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C73AA" w14:textId="5ED2C0E0" w:rsidR="008635E6" w:rsidRPr="00D31DCB" w:rsidRDefault="00351E52" w:rsidP="000429A1">
      <w:pPr>
        <w:spacing w:after="0"/>
        <w:jc w:val="right"/>
        <w:rPr>
          <w:rFonts w:ascii="Times New Roman" w:hAnsi="Times New Roman" w:cs="Times New Roman"/>
          <w:color w:val="000000"/>
          <w:sz w:val="24"/>
          <w:szCs w:val="24"/>
          <w:shd w:val="clear" w:color="auto" w:fill="FFFFFF"/>
          <w:lang w:val="ro-RO" w:eastAsia="en-GB"/>
        </w:rPr>
      </w:pPr>
      <w:r>
        <w:rPr>
          <w:rFonts w:ascii="Times New Roman" w:hAnsi="Times New Roman" w:cs="Times New Roman"/>
          <w:color w:val="000000"/>
          <w:sz w:val="24"/>
          <w:szCs w:val="24"/>
          <w:shd w:val="clear" w:color="auto" w:fill="FFFFFF"/>
          <w:lang w:val="ro-RO" w:eastAsia="en-GB"/>
        </w:rPr>
        <w:t>permi</w:t>
      </w:r>
      <w:r w:rsidR="00866F10">
        <w:rPr>
          <w:rFonts w:ascii="Times New Roman" w:hAnsi="Times New Roman" w:cs="Times New Roman"/>
          <w:color w:val="000000"/>
          <w:sz w:val="24"/>
          <w:szCs w:val="24"/>
          <w:shd w:val="clear" w:color="auto" w:fill="FFFFFF"/>
          <w:lang w:val="ro-RO" w:eastAsia="en-GB"/>
        </w:rPr>
        <w:t xml:space="preserve">   </w:t>
      </w:r>
      <w:r w:rsidR="00F1704E" w:rsidRPr="00D31DCB">
        <w:rPr>
          <w:rFonts w:ascii="Times New Roman" w:hAnsi="Times New Roman" w:cs="Times New Roman"/>
          <w:color w:val="000000"/>
          <w:sz w:val="24"/>
          <w:szCs w:val="24"/>
          <w:shd w:val="clear" w:color="auto" w:fill="FFFFFF"/>
          <w:lang w:val="ro-RO" w:eastAsia="en-GB"/>
        </w:rPr>
        <w:t xml:space="preserve">Anexă la </w:t>
      </w:r>
      <w:r w:rsidR="00925823" w:rsidRPr="00D31DCB">
        <w:rPr>
          <w:rFonts w:ascii="Times New Roman" w:hAnsi="Times New Roman" w:cs="Times New Roman"/>
          <w:color w:val="000000"/>
          <w:sz w:val="24"/>
          <w:szCs w:val="24"/>
          <w:shd w:val="clear" w:color="auto" w:fill="FFFFFF"/>
          <w:lang w:val="ro-RO" w:eastAsia="en-GB"/>
        </w:rPr>
        <w:t>Ordinul ministrului mediului</w:t>
      </w:r>
    </w:p>
    <w:p w14:paraId="060ABFA5" w14:textId="5489BB4C" w:rsidR="00925823" w:rsidRPr="00D31DCB" w:rsidRDefault="00925823" w:rsidP="00925823">
      <w:pPr>
        <w:spacing w:after="0" w:line="360" w:lineRule="auto"/>
        <w:jc w:val="right"/>
        <w:rPr>
          <w:rFonts w:ascii="Times New Roman" w:hAnsi="Times New Roman" w:cs="Times New Roman"/>
          <w:color w:val="000000"/>
          <w:sz w:val="24"/>
          <w:szCs w:val="24"/>
          <w:shd w:val="clear" w:color="auto" w:fill="FFFFFF"/>
          <w:lang w:val="ro-RO" w:eastAsia="en-GB"/>
        </w:rPr>
      </w:pPr>
      <w:r w:rsidRPr="00D31DCB">
        <w:rPr>
          <w:rFonts w:ascii="Times New Roman" w:hAnsi="Times New Roman" w:cs="Times New Roman"/>
          <w:color w:val="000000"/>
          <w:sz w:val="24"/>
          <w:szCs w:val="24"/>
          <w:shd w:val="clear" w:color="auto" w:fill="FFFFFF"/>
          <w:lang w:val="ro-RO" w:eastAsia="en-GB"/>
        </w:rPr>
        <w:t>_______________  nr. ____</w:t>
      </w:r>
    </w:p>
    <w:p w14:paraId="220445E9" w14:textId="77777777" w:rsidR="008635E6" w:rsidRPr="00D31DCB" w:rsidRDefault="008635E6" w:rsidP="00D939B1">
      <w:pPr>
        <w:spacing w:after="0"/>
        <w:jc w:val="center"/>
        <w:rPr>
          <w:rFonts w:ascii="Times New Roman" w:hAnsi="Times New Roman" w:cs="Times New Roman"/>
          <w:b/>
          <w:bCs/>
          <w:color w:val="000000"/>
          <w:sz w:val="24"/>
          <w:szCs w:val="24"/>
          <w:shd w:val="clear" w:color="auto" w:fill="FFFFFF"/>
          <w:lang w:val="ro-RO" w:eastAsia="en-GB"/>
        </w:rPr>
      </w:pPr>
    </w:p>
    <w:p w14:paraId="6708684F" w14:textId="77777777" w:rsidR="008635E6" w:rsidRPr="00D31DCB" w:rsidRDefault="008635E6" w:rsidP="00D939B1">
      <w:pPr>
        <w:spacing w:after="0"/>
        <w:jc w:val="center"/>
        <w:rPr>
          <w:rFonts w:ascii="Times New Roman" w:hAnsi="Times New Roman" w:cs="Times New Roman"/>
          <w:b/>
          <w:bCs/>
          <w:color w:val="000000"/>
          <w:sz w:val="24"/>
          <w:szCs w:val="24"/>
          <w:shd w:val="clear" w:color="auto" w:fill="FFFFFF"/>
          <w:lang w:val="ro-RO" w:eastAsia="en-GB"/>
        </w:rPr>
      </w:pPr>
    </w:p>
    <w:p w14:paraId="2C0D8952" w14:textId="18FAC29B" w:rsidR="00D939B1" w:rsidRPr="00D31DCB" w:rsidRDefault="008A09A8" w:rsidP="00D939B1">
      <w:pPr>
        <w:spacing w:after="0"/>
        <w:jc w:val="center"/>
        <w:rPr>
          <w:rFonts w:ascii="Times New Roman" w:hAnsi="Times New Roman" w:cs="Times New Roman"/>
          <w:b/>
          <w:bCs/>
          <w:color w:val="000000"/>
          <w:sz w:val="24"/>
          <w:szCs w:val="24"/>
          <w:shd w:val="clear" w:color="auto" w:fill="FFFFFF"/>
          <w:lang w:val="ro-RO" w:eastAsia="en-GB"/>
        </w:rPr>
      </w:pPr>
      <w:r w:rsidRPr="00D31DCB">
        <w:rPr>
          <w:rFonts w:ascii="Times New Roman" w:hAnsi="Times New Roman" w:cs="Times New Roman"/>
          <w:b/>
          <w:bCs/>
          <w:color w:val="000000"/>
          <w:sz w:val="24"/>
          <w:szCs w:val="24"/>
          <w:shd w:val="clear" w:color="auto" w:fill="FFFFFF"/>
          <w:lang w:val="ro-RO" w:eastAsia="en-GB"/>
        </w:rPr>
        <w:t>Indicații metodice privind</w:t>
      </w:r>
      <w:r w:rsidRPr="00D31DCB">
        <w:rPr>
          <w:rFonts w:ascii="Times New Roman" w:eastAsia="Calibri" w:hAnsi="Times New Roman" w:cs="Times New Roman"/>
          <w:color w:val="000000"/>
          <w:sz w:val="24"/>
          <w:szCs w:val="24"/>
          <w:lang w:val="ro-RO"/>
        </w:rPr>
        <w:t xml:space="preserve"> </w:t>
      </w:r>
      <w:r w:rsidRPr="00D31DCB">
        <w:rPr>
          <w:rFonts w:ascii="Times New Roman" w:hAnsi="Times New Roman" w:cs="Times New Roman"/>
          <w:b/>
          <w:bCs/>
          <w:color w:val="000000"/>
          <w:sz w:val="24"/>
          <w:szCs w:val="24"/>
          <w:shd w:val="clear" w:color="auto" w:fill="FFFFFF"/>
          <w:lang w:val="ro-RO" w:eastAsia="en-GB"/>
        </w:rPr>
        <w:t>controlul</w:t>
      </w:r>
    </w:p>
    <w:p w14:paraId="15AC81FC" w14:textId="155D0174" w:rsidR="008A09A8" w:rsidRPr="00D31DCB" w:rsidRDefault="008A09A8" w:rsidP="00D939B1">
      <w:pPr>
        <w:spacing w:after="0"/>
        <w:jc w:val="center"/>
        <w:rPr>
          <w:rFonts w:ascii="Times New Roman" w:hAnsi="Times New Roman" w:cs="Times New Roman"/>
          <w:b/>
          <w:bCs/>
          <w:color w:val="000000"/>
          <w:sz w:val="24"/>
          <w:szCs w:val="24"/>
          <w:shd w:val="clear" w:color="auto" w:fill="FFFFFF"/>
          <w:lang w:val="ro-RO" w:eastAsia="en-GB"/>
        </w:rPr>
      </w:pPr>
      <w:r w:rsidRPr="00D31DCB">
        <w:rPr>
          <w:rFonts w:ascii="Times New Roman" w:hAnsi="Times New Roman" w:cs="Times New Roman"/>
          <w:b/>
          <w:bCs/>
          <w:color w:val="000000"/>
          <w:sz w:val="24"/>
          <w:szCs w:val="24"/>
          <w:shd w:val="clear" w:color="auto" w:fill="FFFFFF"/>
          <w:lang w:val="ro-RO" w:eastAsia="en-GB"/>
        </w:rPr>
        <w:t>respectării obligațiilor asociate de gestionarea deșeurilor</w:t>
      </w:r>
    </w:p>
    <w:p w14:paraId="19EECE04" w14:textId="77777777" w:rsidR="008A09A8" w:rsidRPr="00D31DCB" w:rsidRDefault="008A09A8" w:rsidP="008A09A8">
      <w:pPr>
        <w:rPr>
          <w:rFonts w:ascii="Times New Roman" w:hAnsi="Times New Roman" w:cs="Times New Roman"/>
          <w:b/>
          <w:bCs/>
          <w:sz w:val="24"/>
          <w:szCs w:val="24"/>
          <w:lang w:val="ro-RO"/>
        </w:rPr>
      </w:pPr>
    </w:p>
    <w:p w14:paraId="6706E587" w14:textId="6E160735" w:rsidR="008A09A8" w:rsidRPr="00D31DCB" w:rsidRDefault="008A09A8" w:rsidP="008A09A8">
      <w:pPr>
        <w:rPr>
          <w:rFonts w:ascii="Times New Roman" w:hAnsi="Times New Roman" w:cs="Times New Roman"/>
          <w:b/>
          <w:bCs/>
          <w:sz w:val="24"/>
          <w:szCs w:val="24"/>
          <w:lang w:val="ro-RO"/>
        </w:rPr>
      </w:pPr>
      <w:r w:rsidRPr="00D31DCB">
        <w:rPr>
          <w:rFonts w:ascii="Times New Roman" w:hAnsi="Times New Roman" w:cs="Times New Roman"/>
          <w:b/>
          <w:bCs/>
          <w:sz w:val="24"/>
          <w:szCs w:val="24"/>
          <w:lang w:val="ro-RO"/>
        </w:rPr>
        <w:t>1. Scopul și obiectul indicațiilor metodice</w:t>
      </w:r>
    </w:p>
    <w:p w14:paraId="0EA04AC1" w14:textId="7E50C58D" w:rsidR="008A09A8" w:rsidRPr="00D31DCB" w:rsidRDefault="008A09A8" w:rsidP="006B03E9">
      <w:pPr>
        <w:jc w:val="both"/>
        <w:rPr>
          <w:rFonts w:ascii="Times New Roman" w:hAnsi="Times New Roman" w:cs="Times New Roman"/>
          <w:sz w:val="24"/>
          <w:szCs w:val="24"/>
          <w:lang w:val="ro-RO"/>
        </w:rPr>
      </w:pPr>
      <w:r w:rsidRPr="00D31DCB">
        <w:rPr>
          <w:rFonts w:ascii="Times New Roman" w:hAnsi="Times New Roman" w:cs="Times New Roman"/>
          <w:sz w:val="24"/>
          <w:szCs w:val="24"/>
          <w:lang w:val="ro-RO"/>
        </w:rPr>
        <w:t xml:space="preserve">Prezentele indicații metodice </w:t>
      </w:r>
      <w:r w:rsidRPr="00D31DCB">
        <w:rPr>
          <w:rFonts w:ascii="Times New Roman" w:hAnsi="Times New Roman" w:cs="Times New Roman"/>
          <w:b/>
          <w:bCs/>
          <w:sz w:val="24"/>
          <w:szCs w:val="24"/>
          <w:lang w:val="ro-RO"/>
        </w:rPr>
        <w:t>stabilesc</w:t>
      </w:r>
      <w:r w:rsidRPr="00D31DCB">
        <w:rPr>
          <w:rFonts w:ascii="Times New Roman" w:hAnsi="Times New Roman" w:cs="Times New Roman"/>
          <w:sz w:val="24"/>
          <w:szCs w:val="24"/>
          <w:lang w:val="ro-RO"/>
        </w:rPr>
        <w:t xml:space="preserve"> principiile, procedurile și instrumentele de control privind respectarea obligațiilor legale în domeniul gestionării deșeurilor, în conformitate cu Legea nr. 209/2016 privind deșeurile</w:t>
      </w:r>
      <w:r w:rsidR="003C1672" w:rsidRPr="00D31DCB">
        <w:rPr>
          <w:rFonts w:ascii="Times New Roman" w:hAnsi="Times New Roman" w:cs="Times New Roman"/>
          <w:sz w:val="24"/>
          <w:szCs w:val="24"/>
          <w:lang w:val="ro-RO"/>
        </w:rPr>
        <w:t xml:space="preserve"> şi cadrul normativ secundar</w:t>
      </w:r>
      <w:r w:rsidRPr="00D31DCB">
        <w:rPr>
          <w:rFonts w:ascii="Times New Roman" w:hAnsi="Times New Roman" w:cs="Times New Roman"/>
          <w:sz w:val="24"/>
          <w:szCs w:val="24"/>
          <w:lang w:val="ro-RO"/>
        </w:rPr>
        <w:t>.</w:t>
      </w:r>
    </w:p>
    <w:p w14:paraId="7C0783DA" w14:textId="2518D6C6" w:rsidR="003C2E67" w:rsidRPr="00D31DCB" w:rsidRDefault="008A09A8" w:rsidP="006B03E9">
      <w:pPr>
        <w:jc w:val="both"/>
        <w:rPr>
          <w:rFonts w:ascii="Times New Roman" w:hAnsi="Times New Roman" w:cs="Times New Roman"/>
          <w:sz w:val="24"/>
          <w:szCs w:val="24"/>
          <w:lang w:val="ro-RO"/>
        </w:rPr>
      </w:pPr>
      <w:r w:rsidRPr="00D31DCB">
        <w:rPr>
          <w:rFonts w:ascii="Times New Roman" w:hAnsi="Times New Roman" w:cs="Times New Roman"/>
          <w:sz w:val="24"/>
          <w:szCs w:val="24"/>
          <w:lang w:val="ro-RO"/>
        </w:rPr>
        <w:t xml:space="preserve">Acestea </w:t>
      </w:r>
      <w:r w:rsidRPr="00D31DCB">
        <w:rPr>
          <w:rFonts w:ascii="Times New Roman" w:hAnsi="Times New Roman" w:cs="Times New Roman"/>
          <w:b/>
          <w:bCs/>
          <w:sz w:val="24"/>
          <w:szCs w:val="24"/>
          <w:lang w:val="ro-RO"/>
        </w:rPr>
        <w:t>sunt aplicabile</w:t>
      </w:r>
      <w:r w:rsidRPr="00D31DCB">
        <w:rPr>
          <w:rFonts w:ascii="Times New Roman" w:hAnsi="Times New Roman" w:cs="Times New Roman"/>
          <w:sz w:val="24"/>
          <w:szCs w:val="24"/>
          <w:lang w:val="ro-RO"/>
        </w:rPr>
        <w:t xml:space="preserve"> autorităților competente cu atribuții de control în domeniu - Inspectoratul pentru Protecția Mediului</w:t>
      </w:r>
      <w:r w:rsidR="003C1672" w:rsidRPr="00D31DCB">
        <w:rPr>
          <w:rFonts w:ascii="Times New Roman" w:hAnsi="Times New Roman" w:cs="Times New Roman"/>
          <w:sz w:val="24"/>
          <w:szCs w:val="24"/>
          <w:lang w:val="ro-RO"/>
        </w:rPr>
        <w:t xml:space="preserve">, </w:t>
      </w:r>
      <w:r w:rsidRPr="00D31DCB">
        <w:rPr>
          <w:rFonts w:ascii="Times New Roman" w:hAnsi="Times New Roman" w:cs="Times New Roman"/>
          <w:sz w:val="24"/>
          <w:szCs w:val="24"/>
          <w:lang w:val="ro-RO"/>
        </w:rPr>
        <w:t xml:space="preserve">Cenzorul, </w:t>
      </w:r>
      <w:r w:rsidR="00820265" w:rsidRPr="00D31DCB">
        <w:rPr>
          <w:rFonts w:ascii="Times New Roman" w:hAnsi="Times New Roman" w:cs="Times New Roman"/>
          <w:sz w:val="24"/>
          <w:szCs w:val="24"/>
          <w:lang w:val="ro-RO"/>
        </w:rPr>
        <w:t xml:space="preserve">Auditul extern, </w:t>
      </w:r>
      <w:r w:rsidRPr="00D31DCB">
        <w:rPr>
          <w:rFonts w:ascii="Times New Roman" w:hAnsi="Times New Roman" w:cs="Times New Roman"/>
          <w:sz w:val="24"/>
          <w:szCs w:val="24"/>
          <w:lang w:val="ro-RO"/>
        </w:rPr>
        <w:t>Sistemelor Colective și,</w:t>
      </w:r>
      <w:r w:rsidR="001A2FBE" w:rsidRPr="00D31DCB">
        <w:rPr>
          <w:rFonts w:ascii="Times New Roman" w:hAnsi="Times New Roman" w:cs="Times New Roman"/>
          <w:sz w:val="24"/>
          <w:szCs w:val="24"/>
          <w:lang w:val="ro-RO"/>
        </w:rPr>
        <w:t xml:space="preserve"> Sistemelor Individuale, </w:t>
      </w:r>
      <w:r w:rsidRPr="00D31DCB">
        <w:rPr>
          <w:rFonts w:ascii="Times New Roman" w:hAnsi="Times New Roman" w:cs="Times New Roman"/>
          <w:sz w:val="24"/>
          <w:szCs w:val="24"/>
          <w:lang w:val="ro-RO"/>
        </w:rPr>
        <w:t xml:space="preserve"> Administrației Publice Locale</w:t>
      </w:r>
      <w:r w:rsidR="003C2E67" w:rsidRPr="00D31DCB">
        <w:rPr>
          <w:lang w:val="ro-RO"/>
        </w:rPr>
        <w:t xml:space="preserve"> </w:t>
      </w:r>
      <w:r w:rsidR="003C2E67" w:rsidRPr="00D31DCB">
        <w:rPr>
          <w:rFonts w:ascii="Times New Roman" w:hAnsi="Times New Roman" w:cs="Times New Roman"/>
          <w:sz w:val="24"/>
          <w:szCs w:val="24"/>
          <w:lang w:val="ro-RO"/>
        </w:rPr>
        <w:t xml:space="preserve">(sau persoană juridică </w:t>
      </w:r>
      <w:r w:rsidR="003C1672" w:rsidRPr="00D31DCB">
        <w:rPr>
          <w:rFonts w:ascii="Times New Roman" w:hAnsi="Times New Roman" w:cs="Times New Roman"/>
          <w:sz w:val="24"/>
          <w:szCs w:val="24"/>
          <w:lang w:val="ro-RO"/>
        </w:rPr>
        <w:t>înființată</w:t>
      </w:r>
      <w:r w:rsidR="003C2E67" w:rsidRPr="00D31DCB">
        <w:rPr>
          <w:rFonts w:ascii="Times New Roman" w:hAnsi="Times New Roman" w:cs="Times New Roman"/>
          <w:sz w:val="24"/>
          <w:szCs w:val="24"/>
          <w:lang w:val="ro-RO"/>
        </w:rPr>
        <w:t xml:space="preserve"> de către autoritatea </w:t>
      </w:r>
      <w:r w:rsidR="003C1672" w:rsidRPr="00D31DCB">
        <w:rPr>
          <w:rFonts w:ascii="Times New Roman" w:hAnsi="Times New Roman" w:cs="Times New Roman"/>
          <w:sz w:val="24"/>
          <w:szCs w:val="24"/>
          <w:lang w:val="ro-RO"/>
        </w:rPr>
        <w:t>administrației</w:t>
      </w:r>
      <w:r w:rsidR="003C2E67" w:rsidRPr="00D31DCB">
        <w:rPr>
          <w:rFonts w:ascii="Times New Roman" w:hAnsi="Times New Roman" w:cs="Times New Roman"/>
          <w:sz w:val="24"/>
          <w:szCs w:val="24"/>
          <w:lang w:val="ro-RO"/>
        </w:rPr>
        <w:t xml:space="preserve"> publice locale şi desemnată să administreze sistemul de management integrat al </w:t>
      </w:r>
      <w:r w:rsidR="003C1672" w:rsidRPr="00D31DCB">
        <w:rPr>
          <w:rFonts w:ascii="Times New Roman" w:hAnsi="Times New Roman" w:cs="Times New Roman"/>
          <w:sz w:val="24"/>
          <w:szCs w:val="24"/>
          <w:lang w:val="ro-RO"/>
        </w:rPr>
        <w:t>deșeurilor</w:t>
      </w:r>
      <w:r w:rsidR="003C2E67" w:rsidRPr="00D31DCB">
        <w:rPr>
          <w:rFonts w:ascii="Times New Roman" w:hAnsi="Times New Roman" w:cs="Times New Roman"/>
          <w:sz w:val="24"/>
          <w:szCs w:val="24"/>
          <w:lang w:val="ro-RO"/>
        </w:rPr>
        <w:t xml:space="preserve"> municipale conform art.</w:t>
      </w:r>
      <w:r w:rsidR="00F1704E" w:rsidRPr="00D31DCB">
        <w:rPr>
          <w:rFonts w:ascii="Times New Roman" w:hAnsi="Times New Roman" w:cs="Times New Roman"/>
          <w:sz w:val="24"/>
          <w:szCs w:val="24"/>
          <w:lang w:val="ro-RO"/>
        </w:rPr>
        <w:t xml:space="preserve"> </w:t>
      </w:r>
      <w:r w:rsidR="003C2E67" w:rsidRPr="00D31DCB">
        <w:rPr>
          <w:rFonts w:ascii="Times New Roman" w:hAnsi="Times New Roman" w:cs="Times New Roman"/>
          <w:sz w:val="24"/>
          <w:szCs w:val="24"/>
          <w:lang w:val="ro-RO"/>
        </w:rPr>
        <w:t>23</w:t>
      </w:r>
      <w:r w:rsidR="003C2E67" w:rsidRPr="00D31DCB">
        <w:rPr>
          <w:rFonts w:ascii="Times New Roman" w:hAnsi="Times New Roman" w:cs="Times New Roman"/>
          <w:sz w:val="24"/>
          <w:szCs w:val="24"/>
          <w:vertAlign w:val="superscript"/>
          <w:lang w:val="ro-RO"/>
        </w:rPr>
        <w:t>1</w:t>
      </w:r>
      <w:r w:rsidR="003C2E67" w:rsidRPr="00D31DCB">
        <w:rPr>
          <w:rFonts w:ascii="Times New Roman" w:hAnsi="Times New Roman" w:cs="Times New Roman"/>
          <w:sz w:val="24"/>
          <w:szCs w:val="24"/>
          <w:lang w:val="ro-RO"/>
        </w:rPr>
        <w:t xml:space="preserve"> din Legea nr. 209/2016 privind </w:t>
      </w:r>
      <w:r w:rsidR="003C1672" w:rsidRPr="00D31DCB">
        <w:rPr>
          <w:rFonts w:ascii="Times New Roman" w:hAnsi="Times New Roman" w:cs="Times New Roman"/>
          <w:sz w:val="24"/>
          <w:szCs w:val="24"/>
          <w:lang w:val="ro-RO"/>
        </w:rPr>
        <w:t>deșeurile</w:t>
      </w:r>
      <w:r w:rsidR="003C2E67" w:rsidRPr="00D31DCB">
        <w:rPr>
          <w:rFonts w:ascii="Times New Roman" w:hAnsi="Times New Roman" w:cs="Times New Roman"/>
          <w:sz w:val="24"/>
          <w:szCs w:val="24"/>
          <w:lang w:val="ro-RO"/>
        </w:rPr>
        <w:t>)</w:t>
      </w:r>
      <w:r w:rsidR="00862791" w:rsidRPr="00D31DCB">
        <w:rPr>
          <w:rFonts w:ascii="Times New Roman" w:hAnsi="Times New Roman" w:cs="Times New Roman"/>
          <w:sz w:val="24"/>
          <w:szCs w:val="24"/>
          <w:lang w:val="ro-RO"/>
        </w:rPr>
        <w:t>,</w:t>
      </w:r>
      <w:r w:rsidR="00986FDB" w:rsidRPr="00D31DCB">
        <w:rPr>
          <w:rFonts w:ascii="Times New Roman" w:hAnsi="Times New Roman" w:cs="Times New Roman"/>
          <w:sz w:val="24"/>
          <w:szCs w:val="24"/>
          <w:lang w:val="ro-RO"/>
        </w:rPr>
        <w:t xml:space="preserve"> Agenției de Mediu</w:t>
      </w:r>
      <w:r w:rsidR="00862791" w:rsidRPr="00D31DCB">
        <w:rPr>
          <w:rFonts w:ascii="Times New Roman" w:hAnsi="Times New Roman" w:cs="Times New Roman"/>
          <w:color w:val="EE0000"/>
          <w:sz w:val="24"/>
          <w:szCs w:val="24"/>
          <w:lang w:val="ro-RO"/>
        </w:rPr>
        <w:t xml:space="preserve"> </w:t>
      </w:r>
      <w:r w:rsidR="00862791" w:rsidRPr="00D31DCB">
        <w:rPr>
          <w:rFonts w:ascii="Times New Roman" w:hAnsi="Times New Roman" w:cs="Times New Roman"/>
          <w:sz w:val="24"/>
          <w:szCs w:val="24"/>
          <w:lang w:val="ro-RO"/>
        </w:rPr>
        <w:t>şi</w:t>
      </w:r>
      <w:r w:rsidRPr="00D31DCB">
        <w:rPr>
          <w:rFonts w:ascii="Times New Roman" w:hAnsi="Times New Roman" w:cs="Times New Roman"/>
          <w:sz w:val="24"/>
          <w:szCs w:val="24"/>
          <w:lang w:val="ro-RO"/>
        </w:rPr>
        <w:t xml:space="preserve"> </w:t>
      </w:r>
      <w:r w:rsidR="00784F0F" w:rsidRPr="00D31DCB">
        <w:rPr>
          <w:rFonts w:ascii="Times New Roman" w:hAnsi="Times New Roman" w:cs="Times New Roman"/>
          <w:sz w:val="24"/>
          <w:szCs w:val="24"/>
          <w:lang w:val="ro-RO"/>
        </w:rPr>
        <w:t xml:space="preserve">Inspectoratului Fiscal de Stat, </w:t>
      </w:r>
      <w:r w:rsidRPr="00D31DCB">
        <w:rPr>
          <w:rFonts w:ascii="Times New Roman" w:hAnsi="Times New Roman" w:cs="Times New Roman"/>
          <w:sz w:val="24"/>
          <w:szCs w:val="24"/>
          <w:lang w:val="ro-RO"/>
        </w:rPr>
        <w:t>precum și altor părți interesate implicate în activități de gestionare</w:t>
      </w:r>
      <w:r w:rsidR="00F1704E" w:rsidRPr="00D31DCB">
        <w:rPr>
          <w:rFonts w:ascii="Times New Roman" w:hAnsi="Times New Roman" w:cs="Times New Roman"/>
          <w:sz w:val="24"/>
          <w:szCs w:val="24"/>
          <w:lang w:val="ro-RO"/>
        </w:rPr>
        <w:t xml:space="preserve"> </w:t>
      </w:r>
      <w:r w:rsidRPr="00D31DCB">
        <w:rPr>
          <w:rFonts w:ascii="Times New Roman" w:hAnsi="Times New Roman" w:cs="Times New Roman"/>
          <w:sz w:val="24"/>
          <w:szCs w:val="24"/>
          <w:lang w:val="ro-RO"/>
        </w:rPr>
        <w:t>a deșeurilor.</w:t>
      </w:r>
    </w:p>
    <w:p w14:paraId="29693372" w14:textId="424E8B4C" w:rsidR="003C2E67" w:rsidRPr="00D31DCB" w:rsidRDefault="003C2E67" w:rsidP="003C2E67">
      <w:pPr>
        <w:rPr>
          <w:rFonts w:ascii="Times New Roman" w:hAnsi="Times New Roman" w:cs="Times New Roman"/>
          <w:i/>
          <w:iCs/>
          <w:sz w:val="24"/>
          <w:szCs w:val="24"/>
          <w:lang w:val="ro-RO"/>
        </w:rPr>
      </w:pPr>
      <w:r w:rsidRPr="00D31DCB">
        <w:rPr>
          <w:rFonts w:ascii="Times New Roman" w:hAnsi="Times New Roman" w:cs="Times New Roman"/>
          <w:i/>
          <w:iCs/>
          <w:sz w:val="24"/>
          <w:szCs w:val="24"/>
          <w:lang w:val="ro-RO"/>
        </w:rPr>
        <w:t>Obiectivele principale ale indicațiilor metodice sunt:</w:t>
      </w:r>
    </w:p>
    <w:p w14:paraId="1E88B1A1" w14:textId="299C2CC6" w:rsidR="003C2E67" w:rsidRPr="00D31DCB" w:rsidRDefault="003C2E67" w:rsidP="006B03E9">
      <w:pPr>
        <w:pStyle w:val="Listparagraf"/>
        <w:numPr>
          <w:ilvl w:val="0"/>
          <w:numId w:val="11"/>
        </w:numPr>
        <w:jc w:val="both"/>
        <w:rPr>
          <w:rFonts w:ascii="Times New Roman" w:hAnsi="Times New Roman" w:cs="Times New Roman"/>
          <w:sz w:val="24"/>
          <w:szCs w:val="24"/>
          <w:lang w:val="ro-RO"/>
        </w:rPr>
      </w:pPr>
      <w:r w:rsidRPr="00D31DCB">
        <w:rPr>
          <w:rFonts w:ascii="Times New Roman" w:hAnsi="Times New Roman" w:cs="Times New Roman"/>
          <w:sz w:val="24"/>
          <w:szCs w:val="24"/>
          <w:lang w:val="ro-RO"/>
        </w:rPr>
        <w:t xml:space="preserve">să ofere autorităților competente un instrument de lucru pentru verificarea modului în care sunt respectate obligațiile </w:t>
      </w:r>
      <w:r w:rsidR="00F75A32" w:rsidRPr="00D31DCB">
        <w:rPr>
          <w:rFonts w:ascii="Times New Roman" w:hAnsi="Times New Roman" w:cs="Times New Roman"/>
          <w:sz w:val="24"/>
          <w:szCs w:val="24"/>
          <w:lang w:val="ro-RO"/>
        </w:rPr>
        <w:t>a</w:t>
      </w:r>
      <w:r w:rsidR="002D20CB" w:rsidRPr="00D31DCB">
        <w:rPr>
          <w:rFonts w:ascii="Times New Roman" w:hAnsi="Times New Roman" w:cs="Times New Roman"/>
          <w:sz w:val="24"/>
          <w:szCs w:val="24"/>
          <w:lang w:val="ro-RO"/>
        </w:rPr>
        <w:t>sociate</w:t>
      </w:r>
      <w:r w:rsidRPr="00D31DCB">
        <w:rPr>
          <w:rFonts w:ascii="Times New Roman" w:hAnsi="Times New Roman" w:cs="Times New Roman"/>
          <w:sz w:val="24"/>
          <w:szCs w:val="24"/>
          <w:lang w:val="ro-RO"/>
        </w:rPr>
        <w:t xml:space="preserve"> ale </w:t>
      </w:r>
      <w:r w:rsidR="009967CE" w:rsidRPr="00D31DCB">
        <w:rPr>
          <w:rFonts w:ascii="Times New Roman" w:hAnsi="Times New Roman" w:cs="Times New Roman"/>
          <w:sz w:val="24"/>
          <w:szCs w:val="24"/>
          <w:lang w:val="ro-RO"/>
        </w:rPr>
        <w:t xml:space="preserve">actorilor </w:t>
      </w:r>
      <w:r w:rsidR="0076249E" w:rsidRPr="00D31DCB">
        <w:rPr>
          <w:rFonts w:ascii="Times New Roman" w:hAnsi="Times New Roman" w:cs="Times New Roman"/>
          <w:sz w:val="24"/>
          <w:szCs w:val="24"/>
          <w:lang w:val="ro-RO"/>
        </w:rPr>
        <w:t>implicați</w:t>
      </w:r>
      <w:r w:rsidRPr="00D31DCB">
        <w:rPr>
          <w:rFonts w:ascii="Times New Roman" w:hAnsi="Times New Roman" w:cs="Times New Roman"/>
          <w:sz w:val="24"/>
          <w:szCs w:val="24"/>
          <w:lang w:val="ro-RO"/>
        </w:rPr>
        <w:t xml:space="preserve"> în procesul de gestionare a deșeurilor;</w:t>
      </w:r>
    </w:p>
    <w:p w14:paraId="62E449E4" w14:textId="00B5D429" w:rsidR="003C2E67" w:rsidRPr="00D31DCB" w:rsidRDefault="003C2E67" w:rsidP="003C2E67">
      <w:pPr>
        <w:pStyle w:val="Listparagraf"/>
        <w:numPr>
          <w:ilvl w:val="0"/>
          <w:numId w:val="11"/>
        </w:numPr>
        <w:rPr>
          <w:rFonts w:ascii="Times New Roman" w:hAnsi="Times New Roman" w:cs="Times New Roman"/>
          <w:sz w:val="24"/>
          <w:szCs w:val="24"/>
          <w:lang w:val="ro-RO"/>
        </w:rPr>
      </w:pPr>
      <w:r w:rsidRPr="00D31DCB">
        <w:rPr>
          <w:rFonts w:ascii="Times New Roman" w:hAnsi="Times New Roman" w:cs="Times New Roman"/>
          <w:sz w:val="24"/>
          <w:szCs w:val="24"/>
          <w:lang w:val="ro-RO"/>
        </w:rPr>
        <w:t xml:space="preserve">să asigure respectarea drepturilor părților contractante și ale altor părți implicate în timpul proceselor de </w:t>
      </w:r>
      <w:r w:rsidR="00B05153" w:rsidRPr="00D31DCB">
        <w:rPr>
          <w:rFonts w:ascii="Times New Roman" w:hAnsi="Times New Roman" w:cs="Times New Roman"/>
          <w:sz w:val="24"/>
          <w:szCs w:val="24"/>
          <w:lang w:val="ro-RO"/>
        </w:rPr>
        <w:t>verificare/</w:t>
      </w:r>
      <w:r w:rsidRPr="00D31DCB">
        <w:rPr>
          <w:rFonts w:ascii="Times New Roman" w:hAnsi="Times New Roman" w:cs="Times New Roman"/>
          <w:sz w:val="24"/>
          <w:szCs w:val="24"/>
          <w:lang w:val="ro-RO"/>
        </w:rPr>
        <w:t>inspecție</w:t>
      </w:r>
      <w:r w:rsidR="00820265" w:rsidRPr="00D31DCB">
        <w:rPr>
          <w:rFonts w:ascii="Times New Roman" w:hAnsi="Times New Roman" w:cs="Times New Roman"/>
          <w:sz w:val="24"/>
          <w:szCs w:val="24"/>
          <w:lang w:val="ro-RO"/>
        </w:rPr>
        <w:t xml:space="preserve">, </w:t>
      </w:r>
      <w:r w:rsidRPr="00D31DCB">
        <w:rPr>
          <w:rFonts w:ascii="Times New Roman" w:hAnsi="Times New Roman" w:cs="Times New Roman"/>
          <w:sz w:val="24"/>
          <w:szCs w:val="24"/>
          <w:lang w:val="ro-RO"/>
        </w:rPr>
        <w:t>control</w:t>
      </w:r>
      <w:r w:rsidR="00820265" w:rsidRPr="00D31DCB">
        <w:rPr>
          <w:rFonts w:ascii="Times New Roman" w:hAnsi="Times New Roman" w:cs="Times New Roman"/>
          <w:sz w:val="24"/>
          <w:szCs w:val="24"/>
          <w:lang w:val="ro-RO"/>
        </w:rPr>
        <w:t xml:space="preserve"> şi audit</w:t>
      </w:r>
      <w:r w:rsidRPr="00D31DCB">
        <w:rPr>
          <w:rFonts w:ascii="Times New Roman" w:hAnsi="Times New Roman" w:cs="Times New Roman"/>
          <w:sz w:val="24"/>
          <w:szCs w:val="24"/>
          <w:lang w:val="ro-RO"/>
        </w:rPr>
        <w:t>;</w:t>
      </w:r>
    </w:p>
    <w:p w14:paraId="1E6D9A58" w14:textId="0EF0BCC1" w:rsidR="003C2E67" w:rsidRPr="00D31DCB" w:rsidRDefault="003C2E67" w:rsidP="006B03E9">
      <w:pPr>
        <w:pStyle w:val="Listparagraf"/>
        <w:numPr>
          <w:ilvl w:val="0"/>
          <w:numId w:val="11"/>
        </w:numPr>
        <w:jc w:val="both"/>
        <w:rPr>
          <w:rFonts w:ascii="Times New Roman" w:hAnsi="Times New Roman" w:cs="Times New Roman"/>
          <w:sz w:val="24"/>
          <w:szCs w:val="24"/>
          <w:lang w:val="ro-RO"/>
        </w:rPr>
      </w:pPr>
      <w:r w:rsidRPr="00D31DCB">
        <w:rPr>
          <w:rFonts w:ascii="Times New Roman" w:hAnsi="Times New Roman" w:cs="Times New Roman"/>
          <w:sz w:val="24"/>
          <w:szCs w:val="24"/>
          <w:lang w:val="ro-RO"/>
        </w:rPr>
        <w:t>să contribuie la identificarea și corectarea neconformităților, prin măsuri proporționale și eficiente;</w:t>
      </w:r>
    </w:p>
    <w:p w14:paraId="44A3FD23" w14:textId="2A729387" w:rsidR="0076249E" w:rsidRPr="00D31DCB" w:rsidRDefault="003C2E67" w:rsidP="0076249E">
      <w:pPr>
        <w:pStyle w:val="Listparagraf"/>
        <w:numPr>
          <w:ilvl w:val="0"/>
          <w:numId w:val="11"/>
        </w:numPr>
        <w:jc w:val="both"/>
        <w:rPr>
          <w:rFonts w:ascii="Times New Roman" w:hAnsi="Times New Roman" w:cs="Times New Roman"/>
          <w:sz w:val="24"/>
          <w:szCs w:val="24"/>
          <w:lang w:val="ro-RO"/>
        </w:rPr>
      </w:pPr>
      <w:r w:rsidRPr="00D31DCB">
        <w:rPr>
          <w:rFonts w:ascii="Times New Roman" w:hAnsi="Times New Roman" w:cs="Times New Roman"/>
          <w:sz w:val="24"/>
          <w:szCs w:val="24"/>
          <w:lang w:val="ro-RO"/>
        </w:rPr>
        <w:t>să promoveze o gestionare responsabilă și transparentă a</w:t>
      </w:r>
      <w:r w:rsidR="00820265" w:rsidRPr="00D31DCB">
        <w:rPr>
          <w:rFonts w:ascii="Times New Roman" w:hAnsi="Times New Roman" w:cs="Times New Roman"/>
          <w:sz w:val="24"/>
          <w:szCs w:val="24"/>
          <w:lang w:val="ro-RO"/>
        </w:rPr>
        <w:t xml:space="preserve"> </w:t>
      </w:r>
      <w:r w:rsidR="006B03E9" w:rsidRPr="00D31DCB">
        <w:rPr>
          <w:rFonts w:ascii="Times New Roman" w:hAnsi="Times New Roman" w:cs="Times New Roman"/>
          <w:sz w:val="24"/>
          <w:szCs w:val="24"/>
          <w:lang w:val="ro-RO"/>
        </w:rPr>
        <w:t>activității</w:t>
      </w:r>
      <w:r w:rsidR="00820265" w:rsidRPr="00D31DCB">
        <w:rPr>
          <w:rFonts w:ascii="Times New Roman" w:hAnsi="Times New Roman" w:cs="Times New Roman"/>
          <w:sz w:val="24"/>
          <w:szCs w:val="24"/>
          <w:lang w:val="ro-RO"/>
        </w:rPr>
        <w:t xml:space="preserve"> de gestionare a </w:t>
      </w:r>
      <w:r w:rsidR="003C1672" w:rsidRPr="00D31DCB">
        <w:rPr>
          <w:rFonts w:ascii="Times New Roman" w:hAnsi="Times New Roman" w:cs="Times New Roman"/>
          <w:sz w:val="24"/>
          <w:szCs w:val="24"/>
          <w:lang w:val="ro-RO"/>
        </w:rPr>
        <w:t>deșeurilor</w:t>
      </w:r>
      <w:r w:rsidR="00820265" w:rsidRPr="00D31DCB">
        <w:rPr>
          <w:rFonts w:ascii="Times New Roman" w:hAnsi="Times New Roman" w:cs="Times New Roman"/>
          <w:sz w:val="24"/>
          <w:szCs w:val="24"/>
          <w:lang w:val="ro-RO"/>
        </w:rPr>
        <w:t xml:space="preserve">, proporționalitatea </w:t>
      </w:r>
      <w:r w:rsidR="002D20CB" w:rsidRPr="00D31DCB">
        <w:rPr>
          <w:rFonts w:ascii="Times New Roman" w:hAnsi="Times New Roman" w:cs="Times New Roman"/>
          <w:sz w:val="24"/>
          <w:szCs w:val="24"/>
          <w:lang w:val="ro-RO"/>
        </w:rPr>
        <w:t xml:space="preserve">între </w:t>
      </w:r>
      <w:r w:rsidR="00820265" w:rsidRPr="00D31DCB">
        <w:rPr>
          <w:rFonts w:ascii="Times New Roman" w:hAnsi="Times New Roman" w:cs="Times New Roman"/>
          <w:sz w:val="24"/>
          <w:szCs w:val="24"/>
          <w:lang w:val="ro-RO"/>
        </w:rPr>
        <w:t>resursel</w:t>
      </w:r>
      <w:r w:rsidR="002D20CB" w:rsidRPr="00D31DCB">
        <w:rPr>
          <w:rFonts w:ascii="Times New Roman" w:hAnsi="Times New Roman" w:cs="Times New Roman"/>
          <w:sz w:val="24"/>
          <w:szCs w:val="24"/>
          <w:lang w:val="ro-RO"/>
        </w:rPr>
        <w:t>e</w:t>
      </w:r>
      <w:r w:rsidR="00820265" w:rsidRPr="00D31DCB">
        <w:rPr>
          <w:rFonts w:ascii="Times New Roman" w:hAnsi="Times New Roman" w:cs="Times New Roman"/>
          <w:sz w:val="24"/>
          <w:szCs w:val="24"/>
          <w:lang w:val="ro-RO"/>
        </w:rPr>
        <w:t xml:space="preserve"> financiare colectate</w:t>
      </w:r>
      <w:r w:rsidRPr="00D31DCB">
        <w:rPr>
          <w:rFonts w:ascii="Times New Roman" w:hAnsi="Times New Roman" w:cs="Times New Roman"/>
          <w:sz w:val="24"/>
          <w:szCs w:val="24"/>
          <w:lang w:val="ro-RO"/>
        </w:rPr>
        <w:t xml:space="preserve"> </w:t>
      </w:r>
      <w:r w:rsidR="009265E8" w:rsidRPr="00D31DCB">
        <w:rPr>
          <w:rFonts w:ascii="Times New Roman" w:hAnsi="Times New Roman" w:cs="Times New Roman"/>
          <w:sz w:val="24"/>
          <w:szCs w:val="24"/>
          <w:lang w:val="ro-RO"/>
        </w:rPr>
        <w:t>şi</w:t>
      </w:r>
      <w:r w:rsidR="00820265" w:rsidRPr="00D31DCB">
        <w:rPr>
          <w:rFonts w:ascii="Times New Roman" w:hAnsi="Times New Roman" w:cs="Times New Roman"/>
          <w:sz w:val="24"/>
          <w:szCs w:val="24"/>
          <w:lang w:val="ro-RO"/>
        </w:rPr>
        <w:t xml:space="preserve"> serviciil</w:t>
      </w:r>
      <w:r w:rsidR="002D20CB" w:rsidRPr="00D31DCB">
        <w:rPr>
          <w:rFonts w:ascii="Times New Roman" w:hAnsi="Times New Roman" w:cs="Times New Roman"/>
          <w:sz w:val="24"/>
          <w:szCs w:val="24"/>
          <w:lang w:val="ro-RO"/>
        </w:rPr>
        <w:t>e</w:t>
      </w:r>
      <w:r w:rsidR="00820265" w:rsidRPr="00D31DCB">
        <w:rPr>
          <w:rFonts w:ascii="Times New Roman" w:hAnsi="Times New Roman" w:cs="Times New Roman"/>
          <w:sz w:val="24"/>
          <w:szCs w:val="24"/>
          <w:lang w:val="ro-RO"/>
        </w:rPr>
        <w:t xml:space="preserve"> </w:t>
      </w:r>
      <w:r w:rsidR="002D20CB" w:rsidRPr="00D31DCB">
        <w:rPr>
          <w:rFonts w:ascii="Times New Roman" w:hAnsi="Times New Roman" w:cs="Times New Roman"/>
          <w:sz w:val="24"/>
          <w:szCs w:val="24"/>
          <w:lang w:val="ro-RO"/>
        </w:rPr>
        <w:t>prestate</w:t>
      </w:r>
      <w:r w:rsidR="00820265" w:rsidRPr="00D31DCB">
        <w:rPr>
          <w:rFonts w:ascii="Times New Roman" w:hAnsi="Times New Roman" w:cs="Times New Roman"/>
          <w:sz w:val="24"/>
          <w:szCs w:val="24"/>
          <w:lang w:val="ro-RO"/>
        </w:rPr>
        <w:t>,</w:t>
      </w:r>
      <w:r w:rsidR="009265E8" w:rsidRPr="00D31DCB">
        <w:rPr>
          <w:rFonts w:ascii="Times New Roman" w:hAnsi="Times New Roman" w:cs="Times New Roman"/>
          <w:sz w:val="24"/>
          <w:szCs w:val="24"/>
          <w:lang w:val="ro-RO"/>
        </w:rPr>
        <w:t xml:space="preserve"> dezvoltarea infrastructurii pentru colectarea </w:t>
      </w:r>
      <w:r w:rsidR="003C1672" w:rsidRPr="00D31DCB">
        <w:rPr>
          <w:rFonts w:ascii="Times New Roman" w:hAnsi="Times New Roman" w:cs="Times New Roman"/>
          <w:sz w:val="24"/>
          <w:szCs w:val="24"/>
          <w:lang w:val="ro-RO"/>
        </w:rPr>
        <w:t>deșeurilor</w:t>
      </w:r>
      <w:r w:rsidR="009265E8" w:rsidRPr="00D31DCB">
        <w:rPr>
          <w:rFonts w:ascii="Times New Roman" w:hAnsi="Times New Roman" w:cs="Times New Roman"/>
          <w:sz w:val="24"/>
          <w:szCs w:val="24"/>
          <w:lang w:val="ro-RO"/>
        </w:rPr>
        <w:t xml:space="preserve"> de produse reglementate prin responsabilitatea extinsă a producătorului, dezvoltarea</w:t>
      </w:r>
      <w:r w:rsidR="00820265" w:rsidRPr="00D31DCB">
        <w:rPr>
          <w:rFonts w:ascii="Times New Roman" w:hAnsi="Times New Roman" w:cs="Times New Roman"/>
          <w:sz w:val="24"/>
          <w:szCs w:val="24"/>
          <w:lang w:val="ro-RO"/>
        </w:rPr>
        <w:t xml:space="preserve"> procesul gestionării </w:t>
      </w:r>
      <w:r w:rsidR="003C1672" w:rsidRPr="00D31DCB">
        <w:rPr>
          <w:rFonts w:ascii="Times New Roman" w:hAnsi="Times New Roman" w:cs="Times New Roman"/>
          <w:sz w:val="24"/>
          <w:szCs w:val="24"/>
          <w:lang w:val="ro-RO"/>
        </w:rPr>
        <w:t>deșeurilor</w:t>
      </w:r>
      <w:r w:rsidR="00820265" w:rsidRPr="00D31DCB">
        <w:rPr>
          <w:rFonts w:ascii="Times New Roman" w:hAnsi="Times New Roman" w:cs="Times New Roman"/>
          <w:sz w:val="24"/>
          <w:szCs w:val="24"/>
          <w:lang w:val="ro-RO"/>
        </w:rPr>
        <w:t xml:space="preserve"> </w:t>
      </w:r>
      <w:r w:rsidRPr="00D31DCB">
        <w:rPr>
          <w:rFonts w:ascii="Times New Roman" w:hAnsi="Times New Roman" w:cs="Times New Roman"/>
          <w:sz w:val="24"/>
          <w:szCs w:val="24"/>
          <w:lang w:val="ro-RO"/>
        </w:rPr>
        <w:t>în spiritul economiei circulare și al protecției mediului.</w:t>
      </w:r>
    </w:p>
    <w:p w14:paraId="2601D2ED" w14:textId="2286C8F4" w:rsidR="00ED2BF7" w:rsidRPr="00D31DCB" w:rsidRDefault="00ED2BF7" w:rsidP="00ED2BF7">
      <w:pPr>
        <w:jc w:val="both"/>
        <w:rPr>
          <w:rFonts w:ascii="Times New Roman" w:hAnsi="Times New Roman" w:cs="Times New Roman"/>
          <w:b/>
          <w:bCs/>
          <w:color w:val="000000"/>
          <w:sz w:val="24"/>
          <w:szCs w:val="24"/>
          <w:shd w:val="clear" w:color="auto" w:fill="FFFFFF"/>
          <w:lang w:val="ro-RO" w:eastAsia="en-GB"/>
        </w:rPr>
      </w:pPr>
      <w:r w:rsidRPr="00D31DCB">
        <w:rPr>
          <w:rFonts w:ascii="Times New Roman" w:hAnsi="Times New Roman" w:cs="Times New Roman"/>
          <w:b/>
          <w:bCs/>
          <w:sz w:val="24"/>
          <w:szCs w:val="24"/>
          <w:lang w:val="ro-RO"/>
        </w:rPr>
        <w:t>2.</w:t>
      </w:r>
      <w:r w:rsidRPr="00D31DCB">
        <w:rPr>
          <w:rFonts w:ascii="Times New Roman" w:hAnsi="Times New Roman" w:cs="Times New Roman"/>
          <w:sz w:val="24"/>
          <w:szCs w:val="24"/>
          <w:lang w:val="ro-RO"/>
        </w:rPr>
        <w:t xml:space="preserve"> </w:t>
      </w:r>
      <w:r w:rsidRPr="00D31DCB">
        <w:rPr>
          <w:rFonts w:ascii="Times New Roman" w:eastAsia="Times New Roman" w:hAnsi="Times New Roman" w:cs="Times New Roman"/>
          <w:b/>
          <w:bCs/>
          <w:kern w:val="0"/>
          <w:sz w:val="24"/>
          <w:szCs w:val="24"/>
          <w:lang w:val="ro-RO" w:eastAsia="ro-MD"/>
          <w14:ligatures w14:val="none"/>
        </w:rPr>
        <w:t xml:space="preserve">Temeiul </w:t>
      </w:r>
      <w:r w:rsidRPr="00D31DCB">
        <w:rPr>
          <w:rFonts w:ascii="Times New Roman" w:hAnsi="Times New Roman" w:cs="Times New Roman"/>
          <w:b/>
          <w:bCs/>
          <w:color w:val="000000"/>
          <w:sz w:val="24"/>
          <w:szCs w:val="24"/>
          <w:shd w:val="clear" w:color="auto" w:fill="FFFFFF"/>
          <w:lang w:val="ro-RO" w:eastAsia="en-GB"/>
        </w:rPr>
        <w:t xml:space="preserve">obligațiilor asociate </w:t>
      </w:r>
    </w:p>
    <w:p w14:paraId="791BB766" w14:textId="508AD33D" w:rsidR="00ED2BF7" w:rsidRPr="00D31DCB" w:rsidRDefault="00F1704E" w:rsidP="002D20CB">
      <w:pPr>
        <w:spacing w:before="100" w:beforeAutospacing="1" w:after="100" w:afterAutospacing="1"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xml:space="preserve">Obligațiile </w:t>
      </w:r>
      <w:r w:rsidR="00ED2BF7" w:rsidRPr="00D31DCB">
        <w:rPr>
          <w:rFonts w:ascii="Times New Roman" w:eastAsia="Times New Roman" w:hAnsi="Times New Roman" w:cs="Times New Roman"/>
          <w:kern w:val="0"/>
          <w:sz w:val="24"/>
          <w:szCs w:val="24"/>
          <w:lang w:val="ro-RO" w:eastAsia="ro-MD"/>
          <w14:ligatures w14:val="none"/>
        </w:rPr>
        <w:t xml:space="preserve">asociate gestionării deșeurilor </w:t>
      </w:r>
      <w:r w:rsidRPr="00D31DCB">
        <w:rPr>
          <w:rFonts w:ascii="Times New Roman" w:eastAsia="Times New Roman" w:hAnsi="Times New Roman" w:cs="Times New Roman"/>
          <w:kern w:val="0"/>
          <w:sz w:val="24"/>
          <w:szCs w:val="24"/>
          <w:lang w:val="ro-RO" w:eastAsia="ro-MD"/>
          <w14:ligatures w14:val="none"/>
        </w:rPr>
        <w:t xml:space="preserve">se realizează </w:t>
      </w:r>
      <w:r w:rsidR="00ED2BF7" w:rsidRPr="00D31DCB">
        <w:rPr>
          <w:rFonts w:ascii="Times New Roman" w:eastAsia="Times New Roman" w:hAnsi="Times New Roman" w:cs="Times New Roman"/>
          <w:kern w:val="0"/>
          <w:sz w:val="24"/>
          <w:szCs w:val="24"/>
          <w:lang w:val="ro-RO" w:eastAsia="ro-MD"/>
          <w14:ligatures w14:val="none"/>
        </w:rPr>
        <w:t xml:space="preserve"> în baza cadru</w:t>
      </w:r>
      <w:r w:rsidRPr="00D31DCB">
        <w:rPr>
          <w:rFonts w:ascii="Times New Roman" w:eastAsia="Times New Roman" w:hAnsi="Times New Roman" w:cs="Times New Roman"/>
          <w:kern w:val="0"/>
          <w:sz w:val="24"/>
          <w:szCs w:val="24"/>
          <w:lang w:val="ro-RO" w:eastAsia="ro-MD"/>
          <w14:ligatures w14:val="none"/>
        </w:rPr>
        <w:t>lui</w:t>
      </w:r>
      <w:r w:rsidR="00ED2BF7" w:rsidRPr="00D31DCB">
        <w:rPr>
          <w:rFonts w:ascii="Times New Roman" w:eastAsia="Times New Roman" w:hAnsi="Times New Roman" w:cs="Times New Roman"/>
          <w:kern w:val="0"/>
          <w:sz w:val="24"/>
          <w:szCs w:val="24"/>
          <w:lang w:val="ro-RO" w:eastAsia="ro-MD"/>
          <w14:ligatures w14:val="none"/>
        </w:rPr>
        <w:t xml:space="preserve"> legal și </w:t>
      </w:r>
      <w:r w:rsidRPr="00D31DCB">
        <w:rPr>
          <w:rFonts w:ascii="Times New Roman" w:eastAsia="Times New Roman" w:hAnsi="Times New Roman" w:cs="Times New Roman"/>
          <w:kern w:val="0"/>
          <w:sz w:val="24"/>
          <w:szCs w:val="24"/>
          <w:lang w:val="ro-RO" w:eastAsia="ro-MD"/>
          <w14:ligatures w14:val="none"/>
        </w:rPr>
        <w:t xml:space="preserve">a </w:t>
      </w:r>
      <w:r w:rsidR="00ED2BF7" w:rsidRPr="00D31DCB">
        <w:rPr>
          <w:rFonts w:ascii="Times New Roman" w:eastAsia="Times New Roman" w:hAnsi="Times New Roman" w:cs="Times New Roman"/>
          <w:kern w:val="0"/>
          <w:sz w:val="24"/>
          <w:szCs w:val="24"/>
          <w:lang w:val="ro-RO" w:eastAsia="ro-MD"/>
          <w14:ligatures w14:val="none"/>
        </w:rPr>
        <w:t xml:space="preserve">contractului încheiat, derivat din aplicarea principiului responsabilității extinse a producătorului (REP), prevăzut </w:t>
      </w:r>
      <w:r w:rsidRPr="00D31DCB">
        <w:rPr>
          <w:rFonts w:ascii="Times New Roman" w:eastAsia="Times New Roman" w:hAnsi="Times New Roman" w:cs="Times New Roman"/>
          <w:kern w:val="0"/>
          <w:sz w:val="24"/>
          <w:szCs w:val="24"/>
          <w:lang w:val="ro-RO" w:eastAsia="ro-MD"/>
          <w14:ligatures w14:val="none"/>
        </w:rPr>
        <w:t xml:space="preserve">în </w:t>
      </w:r>
      <w:r w:rsidR="00ED2BF7" w:rsidRPr="00D31DCB">
        <w:rPr>
          <w:rFonts w:ascii="Times New Roman" w:eastAsia="Times New Roman" w:hAnsi="Times New Roman" w:cs="Times New Roman"/>
          <w:kern w:val="0"/>
          <w:sz w:val="24"/>
          <w:szCs w:val="24"/>
          <w:lang w:val="ro-RO" w:eastAsia="ro-MD"/>
          <w14:ligatures w14:val="none"/>
        </w:rPr>
        <w:t>Legea nr. 209/2016 privind deșeurile.</w:t>
      </w:r>
      <w:r w:rsidR="001D3874" w:rsidRPr="00D31DCB">
        <w:rPr>
          <w:rFonts w:ascii="Times New Roman" w:eastAsia="Times New Roman" w:hAnsi="Times New Roman" w:cs="Times New Roman"/>
          <w:kern w:val="0"/>
          <w:sz w:val="24"/>
          <w:szCs w:val="24"/>
          <w:lang w:val="ro-RO" w:eastAsia="ro-MD"/>
          <w14:ligatures w14:val="none"/>
        </w:rPr>
        <w:t xml:space="preserve"> </w:t>
      </w:r>
    </w:p>
    <w:p w14:paraId="1961F931" w14:textId="2A785327" w:rsidR="008A09A8" w:rsidRPr="00D31DCB" w:rsidRDefault="00ED2BF7" w:rsidP="008A09A8">
      <w:pPr>
        <w:rPr>
          <w:rFonts w:ascii="Times New Roman" w:hAnsi="Times New Roman" w:cs="Times New Roman"/>
          <w:b/>
          <w:bCs/>
          <w:sz w:val="24"/>
          <w:szCs w:val="24"/>
          <w:lang w:val="ro-RO"/>
        </w:rPr>
      </w:pPr>
      <w:r w:rsidRPr="00D31DCB">
        <w:rPr>
          <w:rFonts w:ascii="Times New Roman" w:hAnsi="Times New Roman" w:cs="Times New Roman"/>
          <w:b/>
          <w:bCs/>
          <w:sz w:val="24"/>
          <w:szCs w:val="24"/>
          <w:lang w:val="ro-RO"/>
        </w:rPr>
        <w:t>3</w:t>
      </w:r>
      <w:r w:rsidR="008A09A8" w:rsidRPr="00D31DCB">
        <w:rPr>
          <w:rFonts w:ascii="Times New Roman" w:hAnsi="Times New Roman" w:cs="Times New Roman"/>
          <w:b/>
          <w:bCs/>
          <w:sz w:val="24"/>
          <w:szCs w:val="24"/>
          <w:lang w:val="ro-RO"/>
        </w:rPr>
        <w:t xml:space="preserve">. </w:t>
      </w:r>
      <w:r w:rsidR="0074486B" w:rsidRPr="00D31DCB">
        <w:rPr>
          <w:rFonts w:ascii="Times New Roman" w:hAnsi="Times New Roman" w:cs="Times New Roman"/>
          <w:b/>
          <w:bCs/>
          <w:sz w:val="24"/>
          <w:szCs w:val="24"/>
          <w:lang w:val="ro-RO"/>
        </w:rPr>
        <w:t>Temei juridic</w:t>
      </w:r>
      <w:r w:rsidR="009967CE" w:rsidRPr="00D31DCB">
        <w:rPr>
          <w:lang w:val="ro-RO"/>
        </w:rPr>
        <w:t xml:space="preserve"> </w:t>
      </w:r>
      <w:r w:rsidR="009967CE" w:rsidRPr="00D31DCB">
        <w:rPr>
          <w:rFonts w:ascii="Times New Roman" w:hAnsi="Times New Roman" w:cs="Times New Roman"/>
          <w:b/>
          <w:bCs/>
          <w:sz w:val="24"/>
          <w:szCs w:val="24"/>
          <w:lang w:val="ro-RO"/>
        </w:rPr>
        <w:t>pentru efectuarea</w:t>
      </w:r>
      <w:r w:rsidR="009967CE" w:rsidRPr="00D31DCB">
        <w:rPr>
          <w:lang w:val="ro-RO"/>
        </w:rPr>
        <w:t xml:space="preserve"> </w:t>
      </w:r>
      <w:r w:rsidR="009967CE" w:rsidRPr="00D31DCB">
        <w:rPr>
          <w:rFonts w:ascii="Times New Roman" w:hAnsi="Times New Roman" w:cs="Times New Roman"/>
          <w:b/>
          <w:bCs/>
          <w:sz w:val="24"/>
          <w:szCs w:val="24"/>
          <w:lang w:val="ro-RO"/>
        </w:rPr>
        <w:t>controlul</w:t>
      </w:r>
      <w:r w:rsidR="00F1704E" w:rsidRPr="00D31DCB">
        <w:rPr>
          <w:rFonts w:ascii="Times New Roman" w:hAnsi="Times New Roman" w:cs="Times New Roman"/>
          <w:b/>
          <w:bCs/>
          <w:sz w:val="24"/>
          <w:szCs w:val="24"/>
          <w:lang w:val="ro-RO"/>
        </w:rPr>
        <w:t>ui</w:t>
      </w:r>
      <w:r w:rsidR="009967CE" w:rsidRPr="00D31DCB">
        <w:rPr>
          <w:rFonts w:ascii="Times New Roman" w:hAnsi="Times New Roman" w:cs="Times New Roman"/>
          <w:b/>
          <w:bCs/>
          <w:sz w:val="24"/>
          <w:szCs w:val="24"/>
          <w:lang w:val="ro-RO"/>
        </w:rPr>
        <w:t xml:space="preserve"> </w:t>
      </w:r>
      <w:r w:rsidR="00E534E5" w:rsidRPr="00D31DCB">
        <w:rPr>
          <w:rFonts w:ascii="Times New Roman" w:hAnsi="Times New Roman" w:cs="Times New Roman"/>
          <w:b/>
          <w:bCs/>
          <w:sz w:val="24"/>
          <w:szCs w:val="24"/>
          <w:lang w:val="ro-RO"/>
        </w:rPr>
        <w:t xml:space="preserve">pe marginea </w:t>
      </w:r>
      <w:r w:rsidR="009967CE" w:rsidRPr="00D31DCB">
        <w:rPr>
          <w:rFonts w:ascii="Times New Roman" w:hAnsi="Times New Roman" w:cs="Times New Roman"/>
          <w:b/>
          <w:bCs/>
          <w:sz w:val="24"/>
          <w:szCs w:val="24"/>
          <w:lang w:val="ro-RO"/>
        </w:rPr>
        <w:t>respectării obligațiilor asociate</w:t>
      </w:r>
    </w:p>
    <w:p w14:paraId="5EA19C26" w14:textId="1D1D361C" w:rsidR="008A09A8" w:rsidRPr="00D31DCB" w:rsidRDefault="008A09A8" w:rsidP="008A09A8">
      <w:pPr>
        <w:numPr>
          <w:ilvl w:val="0"/>
          <w:numId w:val="1"/>
        </w:numPr>
        <w:rPr>
          <w:rFonts w:ascii="Times New Roman" w:hAnsi="Times New Roman" w:cs="Times New Roman"/>
          <w:sz w:val="24"/>
          <w:szCs w:val="24"/>
          <w:lang w:val="ro-RO"/>
        </w:rPr>
      </w:pPr>
      <w:r w:rsidRPr="00D31DCB">
        <w:rPr>
          <w:rFonts w:ascii="Times New Roman" w:hAnsi="Times New Roman" w:cs="Times New Roman"/>
          <w:sz w:val="24"/>
          <w:szCs w:val="24"/>
          <w:lang w:val="ro-RO"/>
        </w:rPr>
        <w:t>Leg</w:t>
      </w:r>
      <w:r w:rsidR="009967CE" w:rsidRPr="00D31DCB">
        <w:rPr>
          <w:rFonts w:ascii="Times New Roman" w:hAnsi="Times New Roman" w:cs="Times New Roman"/>
          <w:sz w:val="24"/>
          <w:szCs w:val="24"/>
          <w:lang w:val="ro-RO"/>
        </w:rPr>
        <w:t>ea</w:t>
      </w:r>
      <w:r w:rsidRPr="00D31DCB">
        <w:rPr>
          <w:rFonts w:ascii="Times New Roman" w:hAnsi="Times New Roman" w:cs="Times New Roman"/>
          <w:sz w:val="24"/>
          <w:szCs w:val="24"/>
          <w:lang w:val="ro-RO"/>
        </w:rPr>
        <w:t xml:space="preserve"> nr. 209/2016 privind deșeurile</w:t>
      </w:r>
    </w:p>
    <w:p w14:paraId="037BD9CC" w14:textId="1FB2D78C" w:rsidR="001D3874" w:rsidRPr="00D31DCB" w:rsidRDefault="001D3874" w:rsidP="008A09A8">
      <w:pPr>
        <w:numPr>
          <w:ilvl w:val="0"/>
          <w:numId w:val="1"/>
        </w:numPr>
        <w:rPr>
          <w:rFonts w:ascii="Times New Roman" w:hAnsi="Times New Roman" w:cs="Times New Roman"/>
          <w:sz w:val="24"/>
          <w:szCs w:val="24"/>
          <w:lang w:val="ro-RO"/>
        </w:rPr>
      </w:pPr>
      <w:r w:rsidRPr="00D31DCB">
        <w:rPr>
          <w:rFonts w:ascii="Times New Roman" w:hAnsi="Times New Roman" w:cs="Times New Roman"/>
          <w:sz w:val="24"/>
          <w:szCs w:val="24"/>
          <w:lang w:val="ro-RO"/>
        </w:rPr>
        <w:t>Legea nr. 131/2012 privind controlul de stat asupra activității de întreprinzător;</w:t>
      </w:r>
    </w:p>
    <w:p w14:paraId="78F0455A" w14:textId="33493A56" w:rsidR="008A09A8" w:rsidRPr="00D31DCB" w:rsidRDefault="008A09A8" w:rsidP="008A09A8">
      <w:pPr>
        <w:numPr>
          <w:ilvl w:val="0"/>
          <w:numId w:val="1"/>
        </w:numPr>
        <w:rPr>
          <w:rFonts w:ascii="Times New Roman" w:hAnsi="Times New Roman" w:cs="Times New Roman"/>
          <w:sz w:val="24"/>
          <w:szCs w:val="24"/>
          <w:lang w:val="ro-RO"/>
        </w:rPr>
      </w:pPr>
      <w:r w:rsidRPr="00D31DCB">
        <w:rPr>
          <w:rFonts w:ascii="Times New Roman" w:hAnsi="Times New Roman" w:cs="Times New Roman"/>
          <w:sz w:val="24"/>
          <w:szCs w:val="24"/>
          <w:lang w:val="ro-RO"/>
        </w:rPr>
        <w:t>Codul contravențional al Republicii Moldova nr. 218</w:t>
      </w:r>
      <w:r w:rsidR="00F1704E" w:rsidRPr="00D31DCB">
        <w:rPr>
          <w:rFonts w:ascii="Times New Roman" w:hAnsi="Times New Roman" w:cs="Times New Roman"/>
          <w:sz w:val="24"/>
          <w:szCs w:val="24"/>
          <w:lang w:val="ro-RO"/>
        </w:rPr>
        <w:t>/</w:t>
      </w:r>
      <w:r w:rsidRPr="00D31DCB">
        <w:rPr>
          <w:rFonts w:ascii="Times New Roman" w:hAnsi="Times New Roman" w:cs="Times New Roman"/>
          <w:sz w:val="24"/>
          <w:szCs w:val="24"/>
          <w:lang w:val="ro-RO"/>
        </w:rPr>
        <w:t>2008</w:t>
      </w:r>
      <w:r w:rsidR="006B03E9" w:rsidRPr="00D31DCB">
        <w:rPr>
          <w:rFonts w:ascii="Times New Roman" w:hAnsi="Times New Roman" w:cs="Times New Roman"/>
          <w:sz w:val="24"/>
          <w:szCs w:val="24"/>
          <w:lang w:val="ro-RO"/>
        </w:rPr>
        <w:t>;</w:t>
      </w:r>
    </w:p>
    <w:p w14:paraId="34F5C07E" w14:textId="13BAFA6E" w:rsidR="008A09A8" w:rsidRPr="00D31DCB" w:rsidRDefault="001D3874" w:rsidP="008A09A8">
      <w:pPr>
        <w:numPr>
          <w:ilvl w:val="0"/>
          <w:numId w:val="1"/>
        </w:numPr>
        <w:rPr>
          <w:rFonts w:ascii="Times New Roman" w:hAnsi="Times New Roman" w:cs="Times New Roman"/>
          <w:sz w:val="24"/>
          <w:szCs w:val="24"/>
          <w:lang w:val="ro-RO"/>
        </w:rPr>
      </w:pPr>
      <w:r w:rsidRPr="00D31DCB">
        <w:rPr>
          <w:rFonts w:ascii="Times New Roman" w:hAnsi="Times New Roman" w:cs="Times New Roman"/>
          <w:sz w:val="24"/>
          <w:szCs w:val="24"/>
          <w:lang w:val="ro-RO"/>
        </w:rPr>
        <w:t>Codul penal al</w:t>
      </w:r>
      <w:r w:rsidR="008A09A8" w:rsidRPr="00D31DCB">
        <w:rPr>
          <w:rFonts w:ascii="Times New Roman" w:hAnsi="Times New Roman" w:cs="Times New Roman"/>
          <w:sz w:val="24"/>
          <w:szCs w:val="24"/>
          <w:lang w:val="ro-RO"/>
        </w:rPr>
        <w:t xml:space="preserve"> </w:t>
      </w:r>
      <w:r w:rsidRPr="00D31DCB">
        <w:rPr>
          <w:rFonts w:ascii="Times New Roman" w:hAnsi="Times New Roman" w:cs="Times New Roman"/>
          <w:sz w:val="24"/>
          <w:szCs w:val="24"/>
          <w:lang w:val="ro-RO"/>
        </w:rPr>
        <w:t>Republicii Moldova nr. 985</w:t>
      </w:r>
      <w:r w:rsidR="00F1704E" w:rsidRPr="00D31DCB">
        <w:rPr>
          <w:rFonts w:ascii="Times New Roman" w:hAnsi="Times New Roman" w:cs="Times New Roman"/>
          <w:sz w:val="24"/>
          <w:szCs w:val="24"/>
          <w:lang w:val="ro-RO"/>
        </w:rPr>
        <w:t>/</w:t>
      </w:r>
      <w:r w:rsidRPr="00D31DCB">
        <w:rPr>
          <w:rFonts w:ascii="Times New Roman" w:hAnsi="Times New Roman" w:cs="Times New Roman"/>
          <w:sz w:val="24"/>
          <w:szCs w:val="24"/>
          <w:lang w:val="ro-RO"/>
        </w:rPr>
        <w:t>2002</w:t>
      </w:r>
      <w:r w:rsidR="00862791" w:rsidRPr="00D31DCB">
        <w:rPr>
          <w:rFonts w:ascii="Times New Roman" w:hAnsi="Times New Roman" w:cs="Times New Roman"/>
          <w:sz w:val="24"/>
          <w:szCs w:val="24"/>
          <w:lang w:val="ro-RO"/>
        </w:rPr>
        <w:t>;</w:t>
      </w:r>
    </w:p>
    <w:p w14:paraId="0526C86A" w14:textId="1D62B8ED" w:rsidR="00862791" w:rsidRPr="00D31DCB" w:rsidRDefault="00862791" w:rsidP="008A09A8">
      <w:pPr>
        <w:numPr>
          <w:ilvl w:val="0"/>
          <w:numId w:val="1"/>
        </w:numPr>
        <w:rPr>
          <w:rFonts w:ascii="Times New Roman" w:hAnsi="Times New Roman" w:cs="Times New Roman"/>
          <w:sz w:val="24"/>
          <w:szCs w:val="24"/>
          <w:lang w:val="ro-RO"/>
        </w:rPr>
      </w:pPr>
      <w:r w:rsidRPr="00D31DCB">
        <w:rPr>
          <w:rFonts w:ascii="Times New Roman" w:hAnsi="Times New Roman" w:cs="Times New Roman"/>
          <w:sz w:val="24"/>
          <w:szCs w:val="24"/>
          <w:lang w:val="ro-RO"/>
        </w:rPr>
        <w:t>Codul fiscal al Republicii Moldova nr.</w:t>
      </w:r>
      <w:r w:rsidR="00F1704E" w:rsidRPr="00D31DCB">
        <w:rPr>
          <w:rFonts w:ascii="Times New Roman" w:hAnsi="Times New Roman" w:cs="Times New Roman"/>
          <w:sz w:val="24"/>
          <w:szCs w:val="24"/>
          <w:lang w:val="ro-RO"/>
        </w:rPr>
        <w:t xml:space="preserve"> </w:t>
      </w:r>
      <w:r w:rsidRPr="00D31DCB">
        <w:rPr>
          <w:rFonts w:ascii="Times New Roman" w:hAnsi="Times New Roman" w:cs="Times New Roman"/>
          <w:sz w:val="24"/>
          <w:szCs w:val="24"/>
          <w:lang w:val="ro-RO"/>
        </w:rPr>
        <w:t>1163</w:t>
      </w:r>
      <w:r w:rsidR="00F1704E" w:rsidRPr="00D31DCB">
        <w:rPr>
          <w:rFonts w:ascii="Times New Roman" w:hAnsi="Times New Roman" w:cs="Times New Roman"/>
          <w:sz w:val="24"/>
          <w:szCs w:val="24"/>
          <w:lang w:val="ro-RO"/>
        </w:rPr>
        <w:t>/</w:t>
      </w:r>
      <w:r w:rsidRPr="00D31DCB">
        <w:rPr>
          <w:rFonts w:ascii="Times New Roman" w:hAnsi="Times New Roman" w:cs="Times New Roman"/>
          <w:sz w:val="24"/>
          <w:szCs w:val="24"/>
          <w:lang w:val="ro-RO"/>
        </w:rPr>
        <w:t>1997.</w:t>
      </w:r>
    </w:p>
    <w:p w14:paraId="52E66ECD" w14:textId="5A5F9A1A" w:rsidR="008A09A8" w:rsidRPr="00D31DCB" w:rsidRDefault="00ED2BF7" w:rsidP="008A09A8">
      <w:pPr>
        <w:rPr>
          <w:rFonts w:ascii="Times New Roman" w:hAnsi="Times New Roman" w:cs="Times New Roman"/>
          <w:b/>
          <w:bCs/>
          <w:sz w:val="24"/>
          <w:szCs w:val="24"/>
          <w:lang w:val="ro-RO"/>
        </w:rPr>
      </w:pPr>
      <w:r w:rsidRPr="00D31DCB">
        <w:rPr>
          <w:rFonts w:ascii="Times New Roman" w:hAnsi="Times New Roman" w:cs="Times New Roman"/>
          <w:b/>
          <w:bCs/>
          <w:sz w:val="24"/>
          <w:szCs w:val="24"/>
          <w:lang w:val="ro-RO"/>
        </w:rPr>
        <w:lastRenderedPageBreak/>
        <w:t>4</w:t>
      </w:r>
      <w:r w:rsidR="008A09A8" w:rsidRPr="00D31DCB">
        <w:rPr>
          <w:rFonts w:ascii="Times New Roman" w:hAnsi="Times New Roman" w:cs="Times New Roman"/>
          <w:b/>
          <w:bCs/>
          <w:sz w:val="24"/>
          <w:szCs w:val="24"/>
          <w:lang w:val="ro-RO"/>
        </w:rPr>
        <w:t>. Autorități competente</w:t>
      </w:r>
    </w:p>
    <w:p w14:paraId="6D357DD2" w14:textId="787B82A7" w:rsidR="008A09A8" w:rsidRPr="00D31DCB" w:rsidRDefault="008A09A8" w:rsidP="008A09A8">
      <w:pPr>
        <w:rPr>
          <w:rFonts w:ascii="Times New Roman" w:hAnsi="Times New Roman" w:cs="Times New Roman"/>
          <w:sz w:val="24"/>
          <w:szCs w:val="24"/>
          <w:lang w:val="ro-RO"/>
        </w:rPr>
      </w:pPr>
      <w:r w:rsidRPr="00D31DCB">
        <w:rPr>
          <w:rFonts w:ascii="Times New Roman" w:hAnsi="Times New Roman" w:cs="Times New Roman"/>
          <w:sz w:val="24"/>
          <w:szCs w:val="24"/>
          <w:lang w:val="ro-RO"/>
        </w:rPr>
        <w:t>Controlul în domeniul exercit</w:t>
      </w:r>
      <w:r w:rsidR="009127AD" w:rsidRPr="00D31DCB">
        <w:rPr>
          <w:rFonts w:ascii="Times New Roman" w:hAnsi="Times New Roman" w:cs="Times New Roman"/>
          <w:sz w:val="24"/>
          <w:szCs w:val="24"/>
          <w:lang w:val="ro-RO"/>
        </w:rPr>
        <w:t xml:space="preserve">ării </w:t>
      </w:r>
      <w:r w:rsidR="00FA5D2D" w:rsidRPr="00D31DCB">
        <w:rPr>
          <w:rFonts w:ascii="Times New Roman" w:hAnsi="Times New Roman" w:cs="Times New Roman"/>
          <w:sz w:val="24"/>
          <w:szCs w:val="24"/>
          <w:lang w:val="ro-RO"/>
        </w:rPr>
        <w:t>obligațiilor</w:t>
      </w:r>
      <w:r w:rsidR="009127AD" w:rsidRPr="00D31DCB">
        <w:rPr>
          <w:rFonts w:ascii="Times New Roman" w:hAnsi="Times New Roman" w:cs="Times New Roman"/>
          <w:sz w:val="24"/>
          <w:szCs w:val="24"/>
          <w:lang w:val="ro-RO"/>
        </w:rPr>
        <w:t xml:space="preserve"> aferente </w:t>
      </w:r>
      <w:r w:rsidR="00FA5D2D" w:rsidRPr="00D31DCB">
        <w:rPr>
          <w:rFonts w:ascii="Times New Roman" w:hAnsi="Times New Roman" w:cs="Times New Roman"/>
          <w:sz w:val="24"/>
          <w:szCs w:val="24"/>
          <w:lang w:val="ro-RO"/>
        </w:rPr>
        <w:t>responsabilității</w:t>
      </w:r>
      <w:r w:rsidR="009127AD" w:rsidRPr="00D31DCB">
        <w:rPr>
          <w:rFonts w:ascii="Times New Roman" w:hAnsi="Times New Roman" w:cs="Times New Roman"/>
          <w:sz w:val="24"/>
          <w:szCs w:val="24"/>
          <w:lang w:val="ro-RO"/>
        </w:rPr>
        <w:t xml:space="preserve"> extinse a producătorului în mod colectiv</w:t>
      </w:r>
      <w:r w:rsidR="00AD1F64" w:rsidRPr="00D31DCB">
        <w:rPr>
          <w:rFonts w:ascii="Times New Roman" w:hAnsi="Times New Roman" w:cs="Times New Roman"/>
          <w:sz w:val="24"/>
          <w:szCs w:val="24"/>
          <w:lang w:val="ro-RO"/>
        </w:rPr>
        <w:t>/individual</w:t>
      </w:r>
      <w:r w:rsidRPr="00D31DCB">
        <w:rPr>
          <w:rFonts w:ascii="Times New Roman" w:hAnsi="Times New Roman" w:cs="Times New Roman"/>
          <w:sz w:val="24"/>
          <w:szCs w:val="24"/>
          <w:lang w:val="ro-RO"/>
        </w:rPr>
        <w:t xml:space="preserve">, </w:t>
      </w:r>
      <w:r w:rsidR="00AD1F64" w:rsidRPr="00D31DCB">
        <w:rPr>
          <w:rFonts w:ascii="Times New Roman" w:hAnsi="Times New Roman" w:cs="Times New Roman"/>
          <w:sz w:val="24"/>
          <w:szCs w:val="24"/>
          <w:lang w:val="ro-RO"/>
        </w:rPr>
        <w:t xml:space="preserve">se efectuează </w:t>
      </w:r>
      <w:r w:rsidRPr="00D31DCB">
        <w:rPr>
          <w:rFonts w:ascii="Times New Roman" w:hAnsi="Times New Roman" w:cs="Times New Roman"/>
          <w:sz w:val="24"/>
          <w:szCs w:val="24"/>
          <w:lang w:val="ro-RO"/>
        </w:rPr>
        <w:t xml:space="preserve">de următoarele </w:t>
      </w:r>
      <w:r w:rsidR="00A7364A" w:rsidRPr="00D31DCB">
        <w:rPr>
          <w:rFonts w:ascii="Times New Roman" w:hAnsi="Times New Roman" w:cs="Times New Roman"/>
          <w:sz w:val="24"/>
          <w:szCs w:val="24"/>
          <w:lang w:val="ro-RO"/>
        </w:rPr>
        <w:t>organe</w:t>
      </w:r>
      <w:r w:rsidR="00AD1F64" w:rsidRPr="00D31DCB">
        <w:rPr>
          <w:rFonts w:ascii="Times New Roman" w:hAnsi="Times New Roman" w:cs="Times New Roman"/>
          <w:sz w:val="24"/>
          <w:szCs w:val="24"/>
          <w:lang w:val="ro-RO"/>
        </w:rPr>
        <w:t xml:space="preserve"> abilitate</w:t>
      </w:r>
      <w:r w:rsidRPr="00D31DCB">
        <w:rPr>
          <w:rFonts w:ascii="Times New Roman" w:hAnsi="Times New Roman" w:cs="Times New Roman"/>
          <w:sz w:val="24"/>
          <w:szCs w:val="24"/>
          <w:lang w:val="ro-RO"/>
        </w:rPr>
        <w:t>:</w:t>
      </w:r>
    </w:p>
    <w:p w14:paraId="3828C8D7" w14:textId="7EB5C3BA" w:rsidR="008A09A8" w:rsidRPr="00D31DCB" w:rsidRDefault="008A09A8" w:rsidP="00B14933">
      <w:pPr>
        <w:numPr>
          <w:ilvl w:val="0"/>
          <w:numId w:val="2"/>
        </w:numPr>
        <w:jc w:val="both"/>
        <w:rPr>
          <w:rFonts w:ascii="Times New Roman" w:hAnsi="Times New Roman" w:cs="Times New Roman"/>
          <w:sz w:val="24"/>
          <w:szCs w:val="24"/>
          <w:lang w:val="ro-RO"/>
        </w:rPr>
      </w:pPr>
      <w:r w:rsidRPr="00D31DCB">
        <w:rPr>
          <w:rFonts w:ascii="Times New Roman" w:hAnsi="Times New Roman" w:cs="Times New Roman"/>
          <w:b/>
          <w:bCs/>
          <w:sz w:val="24"/>
          <w:szCs w:val="24"/>
          <w:lang w:val="ro-RO"/>
        </w:rPr>
        <w:t>Inspectoratul pentru Protecția Mediului</w:t>
      </w:r>
      <w:r w:rsidRPr="00D31DCB">
        <w:rPr>
          <w:rFonts w:ascii="Times New Roman" w:hAnsi="Times New Roman" w:cs="Times New Roman"/>
          <w:sz w:val="24"/>
          <w:szCs w:val="24"/>
          <w:lang w:val="ro-RO"/>
        </w:rPr>
        <w:t xml:space="preserve"> – </w:t>
      </w:r>
      <w:r w:rsidR="00A7364A" w:rsidRPr="00D31DCB">
        <w:rPr>
          <w:rFonts w:ascii="Times New Roman" w:hAnsi="Times New Roman" w:cs="Times New Roman"/>
          <w:sz w:val="24"/>
          <w:szCs w:val="24"/>
          <w:lang w:val="ro-RO"/>
        </w:rPr>
        <w:t xml:space="preserve">asigură </w:t>
      </w:r>
      <w:r w:rsidRPr="00D31DCB">
        <w:rPr>
          <w:rFonts w:ascii="Times New Roman" w:hAnsi="Times New Roman" w:cs="Times New Roman"/>
          <w:sz w:val="24"/>
          <w:szCs w:val="24"/>
          <w:lang w:val="ro-RO"/>
        </w:rPr>
        <w:t xml:space="preserve">controlul de stat, </w:t>
      </w:r>
      <w:r w:rsidR="00AD1F64" w:rsidRPr="00D31DCB">
        <w:rPr>
          <w:rFonts w:ascii="Times New Roman" w:hAnsi="Times New Roman" w:cs="Times New Roman"/>
          <w:sz w:val="24"/>
          <w:szCs w:val="24"/>
          <w:lang w:val="ro-RO"/>
        </w:rPr>
        <w:t>constată şi examinează contravenţiile şi aplică sancţiuni conform Codului contravenţional nr.</w:t>
      </w:r>
      <w:r w:rsidR="00F1704E" w:rsidRPr="00D31DCB">
        <w:rPr>
          <w:rFonts w:ascii="Times New Roman" w:hAnsi="Times New Roman" w:cs="Times New Roman"/>
          <w:sz w:val="24"/>
          <w:szCs w:val="24"/>
          <w:lang w:val="ro-RO"/>
        </w:rPr>
        <w:t xml:space="preserve"> </w:t>
      </w:r>
      <w:r w:rsidR="000429A1" w:rsidRPr="00D31DCB">
        <w:rPr>
          <w:rFonts w:ascii="Times New Roman" w:hAnsi="Times New Roman" w:cs="Times New Roman"/>
          <w:sz w:val="24"/>
          <w:szCs w:val="24"/>
          <w:lang w:val="ro-RO"/>
        </w:rPr>
        <w:t>218</w:t>
      </w:r>
      <w:r w:rsidR="00F1704E" w:rsidRPr="00D31DCB">
        <w:rPr>
          <w:rFonts w:ascii="Times New Roman" w:hAnsi="Times New Roman" w:cs="Times New Roman"/>
          <w:sz w:val="24"/>
          <w:szCs w:val="24"/>
          <w:lang w:val="ro-RO"/>
        </w:rPr>
        <w:t>/</w:t>
      </w:r>
      <w:r w:rsidR="00AD1F64" w:rsidRPr="00D31DCB">
        <w:rPr>
          <w:rFonts w:ascii="Times New Roman" w:hAnsi="Times New Roman" w:cs="Times New Roman"/>
          <w:sz w:val="24"/>
          <w:szCs w:val="24"/>
          <w:lang w:val="ro-RO"/>
        </w:rPr>
        <w:t xml:space="preserve"> 2008 </w:t>
      </w:r>
      <w:r w:rsidRPr="00D31DCB">
        <w:rPr>
          <w:rFonts w:ascii="Times New Roman" w:hAnsi="Times New Roman" w:cs="Times New Roman"/>
          <w:sz w:val="24"/>
          <w:szCs w:val="24"/>
          <w:lang w:val="ro-RO"/>
        </w:rPr>
        <w:t>(art.</w:t>
      </w:r>
      <w:r w:rsidR="00DC05FC" w:rsidRPr="00D31DCB">
        <w:rPr>
          <w:rFonts w:ascii="Times New Roman" w:hAnsi="Times New Roman" w:cs="Times New Roman"/>
          <w:sz w:val="24"/>
          <w:szCs w:val="24"/>
          <w:lang w:val="ro-RO"/>
        </w:rPr>
        <w:t xml:space="preserve"> </w:t>
      </w:r>
      <w:r w:rsidRPr="00D31DCB">
        <w:rPr>
          <w:rFonts w:ascii="Times New Roman" w:hAnsi="Times New Roman" w:cs="Times New Roman"/>
          <w:sz w:val="24"/>
          <w:szCs w:val="24"/>
          <w:lang w:val="ro-RO"/>
        </w:rPr>
        <w:t>10</w:t>
      </w:r>
      <w:r w:rsidR="00F1704E" w:rsidRPr="00D31DCB">
        <w:rPr>
          <w:rFonts w:ascii="Times New Roman" w:hAnsi="Times New Roman" w:cs="Times New Roman"/>
          <w:sz w:val="24"/>
          <w:szCs w:val="24"/>
          <w:lang w:val="ro-RO"/>
        </w:rPr>
        <w:t>,</w:t>
      </w:r>
      <w:r w:rsidR="00DC05FC" w:rsidRPr="00D31DCB">
        <w:rPr>
          <w:rFonts w:ascii="Times New Roman" w:hAnsi="Times New Roman" w:cs="Times New Roman"/>
          <w:sz w:val="24"/>
          <w:szCs w:val="24"/>
          <w:lang w:val="ro-RO"/>
        </w:rPr>
        <w:t xml:space="preserve"> alin. (2)</w:t>
      </w:r>
      <w:r w:rsidRPr="00D31DCB">
        <w:rPr>
          <w:rFonts w:ascii="Times New Roman" w:hAnsi="Times New Roman" w:cs="Times New Roman"/>
          <w:sz w:val="24"/>
          <w:szCs w:val="24"/>
          <w:lang w:val="ro-RO"/>
        </w:rPr>
        <w:t xml:space="preserve"> </w:t>
      </w:r>
      <w:r w:rsidR="00A7364A" w:rsidRPr="00D31DCB">
        <w:rPr>
          <w:rFonts w:ascii="Times New Roman" w:hAnsi="Times New Roman" w:cs="Times New Roman"/>
          <w:sz w:val="24"/>
          <w:szCs w:val="24"/>
          <w:lang w:val="ro-RO"/>
        </w:rPr>
        <w:t>din Legea nr. 209/2016 privind deşeurile</w:t>
      </w:r>
      <w:r w:rsidRPr="00D31DCB">
        <w:rPr>
          <w:rFonts w:ascii="Times New Roman" w:hAnsi="Times New Roman" w:cs="Times New Roman"/>
          <w:sz w:val="24"/>
          <w:szCs w:val="24"/>
          <w:lang w:val="ro-RO"/>
        </w:rPr>
        <w:t>);</w:t>
      </w:r>
    </w:p>
    <w:p w14:paraId="6DA1F88A" w14:textId="5E7CFD55" w:rsidR="00C958DD" w:rsidRPr="00D31DCB" w:rsidRDefault="003B2637" w:rsidP="00B14933">
      <w:pPr>
        <w:pStyle w:val="Listparagraf"/>
        <w:numPr>
          <w:ilvl w:val="0"/>
          <w:numId w:val="2"/>
        </w:numPr>
        <w:jc w:val="both"/>
        <w:rPr>
          <w:rFonts w:ascii="Times New Roman" w:hAnsi="Times New Roman" w:cs="Times New Roman"/>
          <w:sz w:val="24"/>
          <w:szCs w:val="24"/>
          <w:lang w:val="ro-RO"/>
        </w:rPr>
      </w:pPr>
      <w:r w:rsidRPr="00D31DCB">
        <w:rPr>
          <w:rFonts w:ascii="Times New Roman" w:hAnsi="Times New Roman" w:cs="Times New Roman"/>
          <w:b/>
          <w:bCs/>
          <w:sz w:val="24"/>
          <w:szCs w:val="24"/>
          <w:lang w:val="ro-RO"/>
        </w:rPr>
        <w:t xml:space="preserve">Cenzorul </w:t>
      </w:r>
      <w:r w:rsidRPr="00D31DCB">
        <w:rPr>
          <w:rFonts w:ascii="Times New Roman" w:hAnsi="Times New Roman" w:cs="Times New Roman"/>
          <w:sz w:val="24"/>
          <w:szCs w:val="24"/>
          <w:lang w:val="ro-RO"/>
        </w:rPr>
        <w:t xml:space="preserve">– organ de control instituit de sistemul colectiv, </w:t>
      </w:r>
      <w:r w:rsidR="00C958DD" w:rsidRPr="00D31DCB">
        <w:rPr>
          <w:rFonts w:ascii="Times New Roman" w:hAnsi="Times New Roman" w:cs="Times New Roman"/>
          <w:sz w:val="24"/>
          <w:szCs w:val="24"/>
          <w:lang w:val="ro-RO"/>
        </w:rPr>
        <w:t>asigură monitorizarea îndeplinirii obligaţiilor contractuale dintre sistemul colectiv şi asociaţiile de operatori autorizaţi</w:t>
      </w:r>
      <w:r w:rsidR="00BD2CA0" w:rsidRPr="00D31DCB">
        <w:rPr>
          <w:rFonts w:ascii="Times New Roman" w:hAnsi="Times New Roman" w:cs="Times New Roman"/>
          <w:sz w:val="24"/>
          <w:szCs w:val="24"/>
          <w:lang w:val="ro-RO"/>
        </w:rPr>
        <w:t>,</w:t>
      </w:r>
      <w:r w:rsidR="00C958DD" w:rsidRPr="00D31DCB">
        <w:rPr>
          <w:rFonts w:ascii="Times New Roman" w:hAnsi="Times New Roman" w:cs="Times New Roman"/>
          <w:sz w:val="24"/>
          <w:szCs w:val="24"/>
          <w:lang w:val="ro-RO"/>
        </w:rPr>
        <w:t xml:space="preserve"> conform art.</w:t>
      </w:r>
      <w:r w:rsidR="00F1704E" w:rsidRPr="00D31DCB">
        <w:rPr>
          <w:rFonts w:ascii="Times New Roman" w:hAnsi="Times New Roman" w:cs="Times New Roman"/>
          <w:sz w:val="24"/>
          <w:szCs w:val="24"/>
          <w:lang w:val="ro-RO"/>
        </w:rPr>
        <w:t xml:space="preserve"> </w:t>
      </w:r>
      <w:r w:rsidR="00C958DD" w:rsidRPr="00D31DCB">
        <w:rPr>
          <w:rFonts w:ascii="Times New Roman" w:hAnsi="Times New Roman" w:cs="Times New Roman"/>
          <w:sz w:val="24"/>
          <w:szCs w:val="24"/>
          <w:lang w:val="ro-RO"/>
        </w:rPr>
        <w:t>25</w:t>
      </w:r>
      <w:r w:rsidR="00F1704E" w:rsidRPr="00D31DCB">
        <w:rPr>
          <w:rFonts w:ascii="Times New Roman" w:hAnsi="Times New Roman" w:cs="Times New Roman"/>
          <w:sz w:val="24"/>
          <w:szCs w:val="24"/>
          <w:lang w:val="ro-RO"/>
        </w:rPr>
        <w:t>,</w:t>
      </w:r>
      <w:r w:rsidR="00C958DD" w:rsidRPr="00D31DCB">
        <w:rPr>
          <w:rFonts w:ascii="Times New Roman" w:hAnsi="Times New Roman" w:cs="Times New Roman"/>
          <w:sz w:val="24"/>
          <w:szCs w:val="24"/>
          <w:lang w:val="ro-RO"/>
        </w:rPr>
        <w:t xml:space="preserve"> alin.</w:t>
      </w:r>
      <w:r w:rsidR="00F1704E" w:rsidRPr="00D31DCB">
        <w:rPr>
          <w:rFonts w:ascii="Times New Roman" w:hAnsi="Times New Roman" w:cs="Times New Roman"/>
          <w:sz w:val="24"/>
          <w:szCs w:val="24"/>
          <w:lang w:val="ro-RO"/>
        </w:rPr>
        <w:t xml:space="preserve"> </w:t>
      </w:r>
      <w:r w:rsidR="00C958DD" w:rsidRPr="00D31DCB">
        <w:rPr>
          <w:rFonts w:ascii="Times New Roman" w:hAnsi="Times New Roman" w:cs="Times New Roman"/>
          <w:sz w:val="24"/>
          <w:szCs w:val="24"/>
          <w:lang w:val="ro-RO"/>
        </w:rPr>
        <w:t>(1)</w:t>
      </w:r>
      <w:r w:rsidR="00F1704E" w:rsidRPr="00D31DCB">
        <w:rPr>
          <w:rFonts w:ascii="Times New Roman" w:hAnsi="Times New Roman" w:cs="Times New Roman"/>
          <w:sz w:val="24"/>
          <w:szCs w:val="24"/>
          <w:lang w:val="ro-RO"/>
        </w:rPr>
        <w:t>,</w:t>
      </w:r>
      <w:r w:rsidR="00C958DD" w:rsidRPr="00D31DCB">
        <w:rPr>
          <w:rFonts w:ascii="Times New Roman" w:hAnsi="Times New Roman" w:cs="Times New Roman"/>
          <w:sz w:val="24"/>
          <w:szCs w:val="24"/>
          <w:lang w:val="ro-RO"/>
        </w:rPr>
        <w:t xml:space="preserve"> lit. a) din Legea nr.</w:t>
      </w:r>
      <w:r w:rsidR="00F1704E" w:rsidRPr="00D31DCB">
        <w:rPr>
          <w:rFonts w:ascii="Times New Roman" w:hAnsi="Times New Roman" w:cs="Times New Roman"/>
          <w:sz w:val="24"/>
          <w:szCs w:val="24"/>
          <w:lang w:val="ro-RO"/>
        </w:rPr>
        <w:t xml:space="preserve"> </w:t>
      </w:r>
      <w:r w:rsidR="00C958DD" w:rsidRPr="00D31DCB">
        <w:rPr>
          <w:rFonts w:ascii="Times New Roman" w:hAnsi="Times New Roman" w:cs="Times New Roman"/>
          <w:sz w:val="24"/>
          <w:szCs w:val="24"/>
          <w:lang w:val="ro-RO"/>
        </w:rPr>
        <w:t xml:space="preserve">209/2016 privind deşeuri şi monitorizează îndeplinirea obligaţiilor de către producătorii care au încredințat contractual sistemului colectiv îndeplinirea obligaţiilor prevăzute </w:t>
      </w:r>
      <w:r w:rsidR="00BD2CA0" w:rsidRPr="00D31DCB">
        <w:rPr>
          <w:rFonts w:ascii="Times New Roman" w:hAnsi="Times New Roman" w:cs="Times New Roman"/>
          <w:sz w:val="24"/>
          <w:szCs w:val="24"/>
          <w:lang w:val="ro-RO"/>
        </w:rPr>
        <w:t xml:space="preserve">în </w:t>
      </w:r>
      <w:r w:rsidRPr="00D31DCB">
        <w:rPr>
          <w:rFonts w:ascii="Times New Roman" w:hAnsi="Times New Roman" w:cs="Times New Roman"/>
          <w:sz w:val="24"/>
          <w:szCs w:val="24"/>
          <w:lang w:val="ro-RO"/>
        </w:rPr>
        <w:t xml:space="preserve">Legea nr. 209/2016 privind </w:t>
      </w:r>
      <w:r w:rsidR="00C958DD" w:rsidRPr="00D31DCB">
        <w:rPr>
          <w:rFonts w:ascii="Times New Roman" w:hAnsi="Times New Roman" w:cs="Times New Roman"/>
          <w:sz w:val="24"/>
          <w:szCs w:val="24"/>
          <w:lang w:val="ro-RO"/>
        </w:rPr>
        <w:t>deșeurile;</w:t>
      </w:r>
    </w:p>
    <w:p w14:paraId="45D78E1D" w14:textId="70726B84" w:rsidR="003B2637" w:rsidRPr="00D31DCB" w:rsidRDefault="003B2637" w:rsidP="00BD2CA0">
      <w:pPr>
        <w:pStyle w:val="Listparagraf"/>
        <w:numPr>
          <w:ilvl w:val="0"/>
          <w:numId w:val="2"/>
        </w:numPr>
        <w:jc w:val="both"/>
        <w:rPr>
          <w:rFonts w:ascii="Times New Roman" w:hAnsi="Times New Roman" w:cs="Times New Roman"/>
          <w:b/>
          <w:bCs/>
          <w:sz w:val="24"/>
          <w:szCs w:val="24"/>
          <w:lang w:val="ro-RO"/>
        </w:rPr>
      </w:pPr>
      <w:r w:rsidRPr="00D31DCB">
        <w:rPr>
          <w:rFonts w:ascii="Times New Roman" w:hAnsi="Times New Roman" w:cs="Times New Roman"/>
          <w:b/>
          <w:bCs/>
          <w:sz w:val="24"/>
          <w:szCs w:val="24"/>
          <w:lang w:val="ro-RO"/>
        </w:rPr>
        <w:t xml:space="preserve">Auditul extern - </w:t>
      </w:r>
      <w:r w:rsidRPr="00D31DCB">
        <w:rPr>
          <w:rFonts w:ascii="Times New Roman" w:hAnsi="Times New Roman" w:cs="Times New Roman"/>
          <w:sz w:val="24"/>
          <w:szCs w:val="24"/>
          <w:lang w:val="ro-RO"/>
        </w:rPr>
        <w:t>activitatea sistemului colectiv este auditată o dată la 3 ani de către un auditor extern, în rezultatul căruia se elaborează un raport</w:t>
      </w:r>
      <w:r w:rsidR="00F1704E" w:rsidRPr="00D31DCB">
        <w:rPr>
          <w:rFonts w:ascii="Times New Roman" w:hAnsi="Times New Roman" w:cs="Times New Roman"/>
          <w:sz w:val="24"/>
          <w:szCs w:val="24"/>
          <w:lang w:val="ro-RO"/>
        </w:rPr>
        <w:t xml:space="preserve"> care</w:t>
      </w:r>
      <w:r w:rsidRPr="00D31DCB">
        <w:rPr>
          <w:rFonts w:ascii="Times New Roman" w:hAnsi="Times New Roman" w:cs="Times New Roman"/>
          <w:sz w:val="24"/>
          <w:szCs w:val="24"/>
          <w:lang w:val="ro-RO"/>
        </w:rPr>
        <w:t xml:space="preserve"> se prezintă atât membrilor sistemului colectiv, cât şi autorităților de control, la cerere financiar</w:t>
      </w:r>
      <w:r w:rsidR="00BD2CA0" w:rsidRPr="00D31DCB">
        <w:rPr>
          <w:rFonts w:ascii="Times New Roman" w:hAnsi="Times New Roman" w:cs="Times New Roman"/>
          <w:sz w:val="24"/>
          <w:szCs w:val="24"/>
          <w:lang w:val="ro-RO"/>
        </w:rPr>
        <w:t>ă</w:t>
      </w:r>
      <w:r w:rsidRPr="00D31DCB">
        <w:rPr>
          <w:rFonts w:ascii="Times New Roman" w:hAnsi="Times New Roman" w:cs="Times New Roman"/>
          <w:sz w:val="24"/>
          <w:szCs w:val="24"/>
          <w:lang w:val="ro-RO"/>
        </w:rPr>
        <w:t xml:space="preserve"> (art. 12</w:t>
      </w:r>
      <w:r w:rsidR="00BD2CA0" w:rsidRPr="00D31DCB">
        <w:rPr>
          <w:rFonts w:ascii="Times New Roman" w:hAnsi="Times New Roman" w:cs="Times New Roman"/>
          <w:sz w:val="24"/>
          <w:szCs w:val="24"/>
          <w:lang w:val="ro-RO"/>
        </w:rPr>
        <w:t>,</w:t>
      </w:r>
      <w:r w:rsidRPr="00D31DCB">
        <w:rPr>
          <w:rFonts w:ascii="Times New Roman" w:hAnsi="Times New Roman" w:cs="Times New Roman"/>
          <w:sz w:val="24"/>
          <w:szCs w:val="24"/>
          <w:lang w:val="ro-RO"/>
        </w:rPr>
        <w:t xml:space="preserve"> </w:t>
      </w:r>
      <w:r w:rsidR="00DC05FC" w:rsidRPr="00D31DCB">
        <w:rPr>
          <w:rFonts w:ascii="Times New Roman" w:hAnsi="Times New Roman" w:cs="Times New Roman"/>
          <w:sz w:val="24"/>
          <w:szCs w:val="24"/>
          <w:lang w:val="ro-RO"/>
        </w:rPr>
        <w:t>alin. (2</w:t>
      </w:r>
      <w:r w:rsidR="00DC05FC" w:rsidRPr="00D31DCB">
        <w:rPr>
          <w:rFonts w:ascii="Times New Roman" w:hAnsi="Times New Roman" w:cs="Times New Roman"/>
          <w:sz w:val="24"/>
          <w:szCs w:val="24"/>
          <w:vertAlign w:val="superscript"/>
          <w:lang w:val="ro-RO"/>
        </w:rPr>
        <w:t>4</w:t>
      </w:r>
      <w:r w:rsidR="00DC05FC" w:rsidRPr="00D31DCB">
        <w:rPr>
          <w:rFonts w:ascii="Times New Roman" w:hAnsi="Times New Roman" w:cs="Times New Roman"/>
          <w:sz w:val="24"/>
          <w:szCs w:val="24"/>
          <w:lang w:val="ro-RO"/>
        </w:rPr>
        <w:t xml:space="preserve">) </w:t>
      </w:r>
      <w:r w:rsidRPr="00D31DCB">
        <w:rPr>
          <w:rFonts w:ascii="Times New Roman" w:hAnsi="Times New Roman" w:cs="Times New Roman"/>
          <w:sz w:val="24"/>
          <w:szCs w:val="24"/>
          <w:lang w:val="ro-RO"/>
        </w:rPr>
        <w:t xml:space="preserve">din Legea nr. 209/2016 privind </w:t>
      </w:r>
      <w:r w:rsidR="00986FDB" w:rsidRPr="00D31DCB">
        <w:rPr>
          <w:rFonts w:ascii="Times New Roman" w:hAnsi="Times New Roman" w:cs="Times New Roman"/>
          <w:sz w:val="24"/>
          <w:szCs w:val="24"/>
          <w:lang w:val="ro-RO"/>
        </w:rPr>
        <w:t>deșeurile</w:t>
      </w:r>
      <w:r w:rsidRPr="00D31DCB">
        <w:rPr>
          <w:rFonts w:ascii="Times New Roman" w:hAnsi="Times New Roman" w:cs="Times New Roman"/>
          <w:sz w:val="24"/>
          <w:szCs w:val="24"/>
          <w:lang w:val="ro-RO"/>
        </w:rPr>
        <w:t xml:space="preserve">); </w:t>
      </w:r>
    </w:p>
    <w:p w14:paraId="0FADBB26" w14:textId="254A5C47" w:rsidR="008A09A8" w:rsidRPr="00D31DCB" w:rsidRDefault="008A09A8" w:rsidP="00B14933">
      <w:pPr>
        <w:numPr>
          <w:ilvl w:val="0"/>
          <w:numId w:val="2"/>
        </w:numPr>
        <w:jc w:val="both"/>
        <w:rPr>
          <w:rFonts w:ascii="Times New Roman" w:hAnsi="Times New Roman" w:cs="Times New Roman"/>
          <w:sz w:val="24"/>
          <w:szCs w:val="24"/>
          <w:lang w:val="ro-RO"/>
        </w:rPr>
      </w:pPr>
      <w:r w:rsidRPr="00D31DCB">
        <w:rPr>
          <w:rFonts w:ascii="Times New Roman" w:hAnsi="Times New Roman" w:cs="Times New Roman"/>
          <w:b/>
          <w:bCs/>
          <w:sz w:val="24"/>
          <w:szCs w:val="24"/>
          <w:lang w:val="ro-RO"/>
        </w:rPr>
        <w:t>Agenția de Mediu</w:t>
      </w:r>
      <w:r w:rsidRPr="00D31DCB">
        <w:rPr>
          <w:rFonts w:ascii="Times New Roman" w:hAnsi="Times New Roman" w:cs="Times New Roman"/>
          <w:sz w:val="24"/>
          <w:szCs w:val="24"/>
          <w:lang w:val="ro-RO"/>
        </w:rPr>
        <w:t xml:space="preserve"> – </w:t>
      </w:r>
      <w:r w:rsidR="00986FDB" w:rsidRPr="00D31DCB">
        <w:rPr>
          <w:rFonts w:ascii="Times New Roman" w:hAnsi="Times New Roman" w:cs="Times New Roman"/>
          <w:sz w:val="24"/>
          <w:szCs w:val="24"/>
          <w:lang w:val="ro-RO"/>
        </w:rPr>
        <w:t>activitatea de control se efectuează prin prisma necesității eliberării, suspendării,</w:t>
      </w:r>
      <w:r w:rsidR="00986FDB" w:rsidRPr="00D31DCB">
        <w:rPr>
          <w:lang w:val="ro-RO"/>
        </w:rPr>
        <w:t xml:space="preserve"> </w:t>
      </w:r>
      <w:r w:rsidR="00986FDB" w:rsidRPr="00D31DCB">
        <w:rPr>
          <w:rFonts w:ascii="Times New Roman" w:hAnsi="Times New Roman" w:cs="Times New Roman"/>
          <w:sz w:val="24"/>
          <w:szCs w:val="24"/>
          <w:lang w:val="ro-RO"/>
        </w:rPr>
        <w:t>prelungirii sau retragerii</w:t>
      </w:r>
      <w:r w:rsidRPr="00D31DCB">
        <w:rPr>
          <w:rFonts w:ascii="Times New Roman" w:hAnsi="Times New Roman" w:cs="Times New Roman"/>
          <w:sz w:val="24"/>
          <w:szCs w:val="24"/>
          <w:lang w:val="ro-RO"/>
        </w:rPr>
        <w:t>,</w:t>
      </w:r>
      <w:r w:rsidR="00986FDB" w:rsidRPr="00D31DCB">
        <w:rPr>
          <w:rFonts w:ascii="Times New Roman" w:hAnsi="Times New Roman" w:cs="Times New Roman"/>
          <w:sz w:val="24"/>
          <w:szCs w:val="24"/>
          <w:lang w:val="ro-RO"/>
        </w:rPr>
        <w:t xml:space="preserve"> actelor permisive, inclusiv pentru dotarea şi disponibilitatea permanentă a instalațiilor portuare şi </w:t>
      </w:r>
      <w:r w:rsidRPr="00D31DCB">
        <w:rPr>
          <w:rFonts w:ascii="Times New Roman" w:hAnsi="Times New Roman" w:cs="Times New Roman"/>
          <w:sz w:val="24"/>
          <w:szCs w:val="24"/>
          <w:lang w:val="ro-RO"/>
        </w:rPr>
        <w:t>verific</w:t>
      </w:r>
      <w:r w:rsidR="0022000F" w:rsidRPr="00D31DCB">
        <w:rPr>
          <w:rFonts w:ascii="Times New Roman" w:hAnsi="Times New Roman" w:cs="Times New Roman"/>
          <w:sz w:val="24"/>
          <w:szCs w:val="24"/>
          <w:lang w:val="ro-RO"/>
        </w:rPr>
        <w:t>ării</w:t>
      </w:r>
      <w:r w:rsidRPr="00D31DCB">
        <w:rPr>
          <w:rFonts w:ascii="Times New Roman" w:hAnsi="Times New Roman" w:cs="Times New Roman"/>
          <w:sz w:val="24"/>
          <w:szCs w:val="24"/>
          <w:lang w:val="ro-RO"/>
        </w:rPr>
        <w:t xml:space="preserve"> respectării condițiilor de mediu</w:t>
      </w:r>
      <w:r w:rsidR="00986FDB" w:rsidRPr="00D31DCB">
        <w:rPr>
          <w:rFonts w:ascii="Times New Roman" w:hAnsi="Times New Roman" w:cs="Times New Roman"/>
          <w:sz w:val="24"/>
          <w:szCs w:val="24"/>
          <w:lang w:val="ro-RO"/>
        </w:rPr>
        <w:t xml:space="preserve"> </w:t>
      </w:r>
      <w:r w:rsidRPr="00D31DCB">
        <w:rPr>
          <w:rFonts w:ascii="Times New Roman" w:hAnsi="Times New Roman" w:cs="Times New Roman"/>
          <w:sz w:val="24"/>
          <w:szCs w:val="24"/>
          <w:lang w:val="ro-RO"/>
        </w:rPr>
        <w:t>(art. 10</w:t>
      </w:r>
      <w:r w:rsidR="00F1704E" w:rsidRPr="00D31DCB">
        <w:rPr>
          <w:rFonts w:ascii="Times New Roman" w:hAnsi="Times New Roman" w:cs="Times New Roman"/>
          <w:sz w:val="24"/>
          <w:szCs w:val="24"/>
          <w:lang w:val="ro-RO"/>
        </w:rPr>
        <w:t>,</w:t>
      </w:r>
      <w:r w:rsidR="00DC05FC" w:rsidRPr="00D31DCB">
        <w:rPr>
          <w:rFonts w:ascii="Times New Roman" w:hAnsi="Times New Roman" w:cs="Times New Roman"/>
          <w:sz w:val="24"/>
          <w:szCs w:val="24"/>
          <w:lang w:val="ro-RO"/>
        </w:rPr>
        <w:t xml:space="preserve"> alin. (1) </w:t>
      </w:r>
      <w:r w:rsidR="00A7364A" w:rsidRPr="00D31DCB">
        <w:rPr>
          <w:rFonts w:ascii="Times New Roman" w:hAnsi="Times New Roman" w:cs="Times New Roman"/>
          <w:sz w:val="24"/>
          <w:szCs w:val="24"/>
          <w:lang w:val="ro-RO"/>
        </w:rPr>
        <w:t xml:space="preserve"> din Legea nr. 209/2016 privind </w:t>
      </w:r>
      <w:r w:rsidR="00986FDB" w:rsidRPr="00D31DCB">
        <w:rPr>
          <w:rFonts w:ascii="Times New Roman" w:hAnsi="Times New Roman" w:cs="Times New Roman"/>
          <w:sz w:val="24"/>
          <w:szCs w:val="24"/>
          <w:lang w:val="ro-RO"/>
        </w:rPr>
        <w:t>deșeurile</w:t>
      </w:r>
      <w:r w:rsidRPr="00D31DCB">
        <w:rPr>
          <w:rFonts w:ascii="Times New Roman" w:hAnsi="Times New Roman" w:cs="Times New Roman"/>
          <w:sz w:val="24"/>
          <w:szCs w:val="24"/>
          <w:lang w:val="ro-RO"/>
        </w:rPr>
        <w:t>);</w:t>
      </w:r>
    </w:p>
    <w:p w14:paraId="4177D422" w14:textId="32FEFB7A" w:rsidR="008A09A8" w:rsidRPr="00D31DCB" w:rsidRDefault="008A09A8" w:rsidP="000429A1">
      <w:pPr>
        <w:numPr>
          <w:ilvl w:val="0"/>
          <w:numId w:val="2"/>
        </w:numPr>
        <w:jc w:val="both"/>
        <w:rPr>
          <w:rFonts w:ascii="Times New Roman" w:hAnsi="Times New Roman" w:cs="Times New Roman"/>
          <w:sz w:val="24"/>
          <w:szCs w:val="24"/>
          <w:lang w:val="ro-RO"/>
        </w:rPr>
      </w:pPr>
      <w:r w:rsidRPr="00D31DCB">
        <w:rPr>
          <w:rFonts w:ascii="Times New Roman" w:hAnsi="Times New Roman" w:cs="Times New Roman"/>
          <w:b/>
          <w:bCs/>
          <w:sz w:val="24"/>
          <w:szCs w:val="24"/>
          <w:lang w:val="ro-RO"/>
        </w:rPr>
        <w:t>Autoritățile publice locale</w:t>
      </w:r>
      <w:r w:rsidRPr="00D31DCB">
        <w:rPr>
          <w:rFonts w:ascii="Times New Roman" w:hAnsi="Times New Roman" w:cs="Times New Roman"/>
          <w:sz w:val="24"/>
          <w:szCs w:val="24"/>
          <w:lang w:val="ro-RO"/>
        </w:rPr>
        <w:t xml:space="preserve"> – supravegherea gestionării deșeurilor municipale, evidența datelor, monitorizarea (art. 11</w:t>
      </w:r>
      <w:r w:rsidR="00A7364A" w:rsidRPr="00D31DCB">
        <w:rPr>
          <w:rFonts w:ascii="Times New Roman" w:hAnsi="Times New Roman" w:cs="Times New Roman"/>
          <w:sz w:val="24"/>
          <w:szCs w:val="24"/>
          <w:lang w:val="ro-RO"/>
        </w:rPr>
        <w:t xml:space="preserve"> din Legea nr. 209/2016 privind </w:t>
      </w:r>
      <w:r w:rsidR="00986FDB" w:rsidRPr="00D31DCB">
        <w:rPr>
          <w:rFonts w:ascii="Times New Roman" w:hAnsi="Times New Roman" w:cs="Times New Roman"/>
          <w:sz w:val="24"/>
          <w:szCs w:val="24"/>
          <w:lang w:val="ro-RO"/>
        </w:rPr>
        <w:t>deșeurile</w:t>
      </w:r>
      <w:r w:rsidRPr="00D31DCB">
        <w:rPr>
          <w:rFonts w:ascii="Times New Roman" w:hAnsi="Times New Roman" w:cs="Times New Roman"/>
          <w:sz w:val="24"/>
          <w:szCs w:val="24"/>
          <w:lang w:val="ro-RO"/>
        </w:rPr>
        <w:t>)</w:t>
      </w:r>
      <w:r w:rsidR="00DF6AF7" w:rsidRPr="00D31DCB">
        <w:rPr>
          <w:rFonts w:ascii="Times New Roman" w:hAnsi="Times New Roman" w:cs="Times New Roman"/>
          <w:sz w:val="24"/>
          <w:szCs w:val="24"/>
          <w:lang w:val="ro-RO"/>
        </w:rPr>
        <w:t>;</w:t>
      </w:r>
    </w:p>
    <w:p w14:paraId="4DC67DAD" w14:textId="7A7C068D" w:rsidR="00DF6AF7" w:rsidRPr="00D31DCB" w:rsidRDefault="00DF6AF7" w:rsidP="008A09A8">
      <w:pPr>
        <w:numPr>
          <w:ilvl w:val="0"/>
          <w:numId w:val="2"/>
        </w:numPr>
        <w:rPr>
          <w:rFonts w:ascii="Times New Roman" w:hAnsi="Times New Roman" w:cs="Times New Roman"/>
          <w:sz w:val="24"/>
          <w:szCs w:val="24"/>
          <w:lang w:val="ro-RO"/>
        </w:rPr>
      </w:pPr>
      <w:r w:rsidRPr="00D31DCB">
        <w:rPr>
          <w:rFonts w:ascii="Times New Roman" w:hAnsi="Times New Roman" w:cs="Times New Roman"/>
          <w:b/>
          <w:bCs/>
          <w:sz w:val="24"/>
          <w:szCs w:val="24"/>
          <w:lang w:val="ro-RO"/>
        </w:rPr>
        <w:t xml:space="preserve">Audit extern </w:t>
      </w:r>
      <w:r w:rsidRPr="00D31DCB">
        <w:rPr>
          <w:rFonts w:ascii="Times New Roman" w:hAnsi="Times New Roman" w:cs="Times New Roman"/>
          <w:sz w:val="24"/>
          <w:szCs w:val="24"/>
          <w:lang w:val="ro-RO"/>
        </w:rPr>
        <w:t xml:space="preserve">– efectuează audit extern </w:t>
      </w:r>
      <w:r w:rsidR="00820265" w:rsidRPr="00D31DCB">
        <w:rPr>
          <w:rFonts w:ascii="Times New Roman" w:hAnsi="Times New Roman" w:cs="Times New Roman"/>
          <w:sz w:val="24"/>
          <w:szCs w:val="24"/>
          <w:lang w:val="ro-RO"/>
        </w:rPr>
        <w:t>al activității sistemului colectiv o dată la 3 ani (art. 12</w:t>
      </w:r>
      <w:r w:rsidR="00BD2CA0" w:rsidRPr="00D31DCB">
        <w:rPr>
          <w:rFonts w:ascii="Times New Roman" w:hAnsi="Times New Roman" w:cs="Times New Roman"/>
          <w:sz w:val="24"/>
          <w:szCs w:val="24"/>
          <w:lang w:val="ro-RO"/>
        </w:rPr>
        <w:t>,</w:t>
      </w:r>
      <w:r w:rsidR="00DC05FC" w:rsidRPr="00D31DCB">
        <w:rPr>
          <w:rFonts w:ascii="Times New Roman" w:hAnsi="Times New Roman" w:cs="Times New Roman"/>
          <w:sz w:val="24"/>
          <w:szCs w:val="24"/>
          <w:lang w:val="ro-RO"/>
        </w:rPr>
        <w:t xml:space="preserve"> alin. (24) </w:t>
      </w:r>
      <w:r w:rsidR="00820265" w:rsidRPr="00D31DCB">
        <w:rPr>
          <w:rFonts w:ascii="Times New Roman" w:hAnsi="Times New Roman" w:cs="Times New Roman"/>
          <w:sz w:val="24"/>
          <w:szCs w:val="24"/>
          <w:lang w:val="ro-RO"/>
        </w:rPr>
        <w:t xml:space="preserve"> din Legea nr. 209/2016 privind </w:t>
      </w:r>
      <w:r w:rsidR="00F1168A" w:rsidRPr="00D31DCB">
        <w:rPr>
          <w:rFonts w:ascii="Times New Roman" w:hAnsi="Times New Roman" w:cs="Times New Roman"/>
          <w:sz w:val="24"/>
          <w:szCs w:val="24"/>
          <w:lang w:val="ro-RO"/>
        </w:rPr>
        <w:t>deșeurile</w:t>
      </w:r>
      <w:r w:rsidR="00820265" w:rsidRPr="00D31DCB">
        <w:rPr>
          <w:rFonts w:ascii="Times New Roman" w:hAnsi="Times New Roman" w:cs="Times New Roman"/>
          <w:sz w:val="24"/>
          <w:szCs w:val="24"/>
          <w:lang w:val="ro-RO"/>
        </w:rPr>
        <w:t>)</w:t>
      </w:r>
      <w:r w:rsidR="000E422B" w:rsidRPr="00D31DCB">
        <w:rPr>
          <w:rFonts w:ascii="Times New Roman" w:hAnsi="Times New Roman" w:cs="Times New Roman"/>
          <w:sz w:val="24"/>
          <w:szCs w:val="24"/>
          <w:lang w:val="ro-RO"/>
        </w:rPr>
        <w:t>;</w:t>
      </w:r>
    </w:p>
    <w:p w14:paraId="35D663B8" w14:textId="2D765F73" w:rsidR="000E422B" w:rsidRPr="00D31DCB" w:rsidRDefault="000E422B" w:rsidP="006020A0">
      <w:pPr>
        <w:numPr>
          <w:ilvl w:val="0"/>
          <w:numId w:val="2"/>
        </w:numPr>
        <w:jc w:val="both"/>
        <w:rPr>
          <w:rFonts w:ascii="Times New Roman" w:hAnsi="Times New Roman" w:cs="Times New Roman"/>
          <w:sz w:val="24"/>
          <w:szCs w:val="24"/>
          <w:lang w:val="ro-RO"/>
        </w:rPr>
      </w:pPr>
      <w:r w:rsidRPr="00D31DCB">
        <w:rPr>
          <w:rFonts w:ascii="Times New Roman" w:hAnsi="Times New Roman" w:cs="Times New Roman"/>
          <w:b/>
          <w:bCs/>
          <w:sz w:val="24"/>
          <w:szCs w:val="24"/>
          <w:lang w:val="ro-RO"/>
        </w:rPr>
        <w:t xml:space="preserve">Inspectoratul Fiscal de Stat </w:t>
      </w:r>
      <w:r w:rsidR="00F75A32" w:rsidRPr="00D31DCB">
        <w:rPr>
          <w:rFonts w:ascii="Times New Roman" w:hAnsi="Times New Roman" w:cs="Times New Roman"/>
          <w:sz w:val="24"/>
          <w:szCs w:val="24"/>
          <w:lang w:val="ro-RO"/>
        </w:rPr>
        <w:t>–</w:t>
      </w:r>
      <w:r w:rsidRPr="00D31DCB">
        <w:rPr>
          <w:rFonts w:ascii="Times New Roman" w:hAnsi="Times New Roman" w:cs="Times New Roman"/>
          <w:sz w:val="24"/>
          <w:szCs w:val="24"/>
          <w:lang w:val="ro-RO"/>
        </w:rPr>
        <w:t xml:space="preserve"> </w:t>
      </w:r>
      <w:r w:rsidR="00F75A32" w:rsidRPr="00D31DCB">
        <w:rPr>
          <w:rFonts w:ascii="Times New Roman" w:hAnsi="Times New Roman" w:cs="Times New Roman"/>
          <w:sz w:val="24"/>
          <w:szCs w:val="24"/>
          <w:lang w:val="ro-RO"/>
        </w:rPr>
        <w:t>asigură control</w:t>
      </w:r>
      <w:r w:rsidR="00BD2CA0" w:rsidRPr="00D31DCB">
        <w:rPr>
          <w:rFonts w:ascii="Times New Roman" w:hAnsi="Times New Roman" w:cs="Times New Roman"/>
          <w:sz w:val="24"/>
          <w:szCs w:val="24"/>
          <w:lang w:val="ro-RO"/>
        </w:rPr>
        <w:t>ul</w:t>
      </w:r>
      <w:r w:rsidR="00F75A32" w:rsidRPr="00D31DCB">
        <w:rPr>
          <w:rFonts w:ascii="Times New Roman" w:hAnsi="Times New Roman" w:cs="Times New Roman"/>
          <w:sz w:val="24"/>
          <w:szCs w:val="24"/>
          <w:lang w:val="ro-RO"/>
        </w:rPr>
        <w:t xml:space="preserve"> pe domeniul fiscal</w:t>
      </w:r>
      <w:r w:rsidR="00BD2CA0" w:rsidRPr="00D31DCB">
        <w:rPr>
          <w:rFonts w:ascii="Times New Roman" w:hAnsi="Times New Roman" w:cs="Times New Roman"/>
          <w:sz w:val="24"/>
          <w:szCs w:val="24"/>
          <w:lang w:val="ro-RO"/>
        </w:rPr>
        <w:t xml:space="preserve"> privind </w:t>
      </w:r>
      <w:r w:rsidR="00F75A32" w:rsidRPr="00D31DCB">
        <w:rPr>
          <w:rFonts w:ascii="Times New Roman" w:hAnsi="Times New Roman" w:cs="Times New Roman"/>
          <w:sz w:val="24"/>
          <w:szCs w:val="24"/>
          <w:lang w:val="ro-RO"/>
        </w:rPr>
        <w:t xml:space="preserve">respectarea obligaţiilor pecuniare faţă de bugetul public naţional în limita competenţelor stabilite de lege, a obligaţiilor faţă de bugetul asigurărilor sociale de stat, calcularea corectă şi virarea în termen a primelor de asigurare obligatorii de asistenţă medicală. Respectarea condiţiilor de autorizare şi respectarea obligaţiunilor pecuniare a sistemului colectiv şi </w:t>
      </w:r>
      <w:r w:rsidR="00BD2CA0" w:rsidRPr="00D31DCB">
        <w:rPr>
          <w:rFonts w:ascii="Times New Roman" w:hAnsi="Times New Roman" w:cs="Times New Roman"/>
          <w:sz w:val="24"/>
          <w:szCs w:val="24"/>
          <w:lang w:val="ro-RO"/>
        </w:rPr>
        <w:t xml:space="preserve">a </w:t>
      </w:r>
      <w:r w:rsidR="000429A1" w:rsidRPr="00D31DCB">
        <w:rPr>
          <w:rFonts w:ascii="Times New Roman" w:hAnsi="Times New Roman" w:cs="Times New Roman"/>
          <w:sz w:val="24"/>
          <w:szCs w:val="24"/>
          <w:lang w:val="ro-RO"/>
        </w:rPr>
        <w:t>aderenților</w:t>
      </w:r>
      <w:r w:rsidR="00F75A32" w:rsidRPr="00D31DCB">
        <w:rPr>
          <w:rFonts w:ascii="Times New Roman" w:hAnsi="Times New Roman" w:cs="Times New Roman"/>
          <w:sz w:val="24"/>
          <w:szCs w:val="24"/>
          <w:lang w:val="ro-RO"/>
        </w:rPr>
        <w:t xml:space="preserve"> acestuia</w:t>
      </w:r>
      <w:r w:rsidR="006020A0" w:rsidRPr="00D31DCB">
        <w:rPr>
          <w:rFonts w:ascii="Times New Roman" w:hAnsi="Times New Roman" w:cs="Times New Roman"/>
          <w:sz w:val="24"/>
          <w:szCs w:val="24"/>
          <w:lang w:val="ro-RO"/>
        </w:rPr>
        <w:t>, conform poziției din rândul 7 al tabelului din anexa unică din Legea nr. 131/2012 privind controlul de stat</w:t>
      </w:r>
      <w:r w:rsidR="00F75A32" w:rsidRPr="00D31DCB">
        <w:rPr>
          <w:rFonts w:ascii="Times New Roman" w:hAnsi="Times New Roman" w:cs="Times New Roman"/>
          <w:sz w:val="24"/>
          <w:szCs w:val="24"/>
          <w:lang w:val="ro-RO"/>
        </w:rPr>
        <w:t>.</w:t>
      </w:r>
    </w:p>
    <w:p w14:paraId="2D11F093" w14:textId="5B6BB926" w:rsidR="008A09A8" w:rsidRPr="00D31DCB" w:rsidRDefault="00ED2BF7" w:rsidP="008A09A8">
      <w:pPr>
        <w:rPr>
          <w:rFonts w:ascii="Times New Roman" w:hAnsi="Times New Roman" w:cs="Times New Roman"/>
          <w:b/>
          <w:bCs/>
          <w:sz w:val="24"/>
          <w:szCs w:val="24"/>
          <w:lang w:val="ro-RO"/>
        </w:rPr>
      </w:pPr>
      <w:r w:rsidRPr="00D31DCB">
        <w:rPr>
          <w:rFonts w:ascii="Times New Roman" w:hAnsi="Times New Roman" w:cs="Times New Roman"/>
          <w:b/>
          <w:bCs/>
          <w:sz w:val="24"/>
          <w:szCs w:val="24"/>
          <w:lang w:val="ro-RO"/>
        </w:rPr>
        <w:t>5</w:t>
      </w:r>
      <w:r w:rsidR="008A09A8" w:rsidRPr="00D31DCB">
        <w:rPr>
          <w:rFonts w:ascii="Times New Roman" w:hAnsi="Times New Roman" w:cs="Times New Roman"/>
          <w:b/>
          <w:bCs/>
          <w:sz w:val="24"/>
          <w:szCs w:val="24"/>
          <w:lang w:val="ro-RO"/>
        </w:rPr>
        <w:t>. Domenii de control</w:t>
      </w:r>
    </w:p>
    <w:p w14:paraId="2B56BCC6" w14:textId="69A03F72" w:rsidR="002C2643" w:rsidRPr="00D31DCB" w:rsidRDefault="002C2643" w:rsidP="002C2643">
      <w:pPr>
        <w:pStyle w:val="Listparagraf"/>
        <w:numPr>
          <w:ilvl w:val="0"/>
          <w:numId w:val="20"/>
        </w:numPr>
        <w:rPr>
          <w:rFonts w:ascii="Times New Roman" w:hAnsi="Times New Roman" w:cs="Times New Roman"/>
          <w:b/>
          <w:bCs/>
          <w:sz w:val="24"/>
          <w:szCs w:val="24"/>
          <w:lang w:val="ro-RO"/>
        </w:rPr>
      </w:pPr>
      <w:r w:rsidRPr="00D31DCB">
        <w:rPr>
          <w:rFonts w:ascii="Times New Roman" w:hAnsi="Times New Roman" w:cs="Times New Roman"/>
          <w:b/>
          <w:bCs/>
          <w:sz w:val="24"/>
          <w:szCs w:val="24"/>
          <w:lang w:val="ro-RO"/>
        </w:rPr>
        <w:t>Modul de organizare</w:t>
      </w:r>
      <w:r w:rsidR="00CC611F" w:rsidRPr="00D31DCB">
        <w:rPr>
          <w:rFonts w:ascii="Times New Roman" w:hAnsi="Times New Roman" w:cs="Times New Roman"/>
          <w:b/>
          <w:bCs/>
          <w:sz w:val="24"/>
          <w:szCs w:val="24"/>
          <w:lang w:val="ro-RO"/>
        </w:rPr>
        <w:t xml:space="preserve"> exercitării</w:t>
      </w:r>
      <w:r w:rsidRPr="00D31DCB">
        <w:rPr>
          <w:rFonts w:ascii="Times New Roman" w:hAnsi="Times New Roman" w:cs="Times New Roman"/>
          <w:b/>
          <w:bCs/>
          <w:sz w:val="24"/>
          <w:szCs w:val="24"/>
          <w:lang w:val="ro-RO"/>
        </w:rPr>
        <w:t xml:space="preserve"> </w:t>
      </w:r>
      <w:r w:rsidR="00686053" w:rsidRPr="00D31DCB">
        <w:rPr>
          <w:rFonts w:ascii="Times New Roman" w:hAnsi="Times New Roman" w:cs="Times New Roman"/>
          <w:b/>
          <w:bCs/>
          <w:sz w:val="24"/>
          <w:szCs w:val="24"/>
          <w:lang w:val="ro-RO"/>
        </w:rPr>
        <w:t>responsabilității</w:t>
      </w:r>
      <w:r w:rsidRPr="00D31DCB">
        <w:rPr>
          <w:rFonts w:ascii="Times New Roman" w:hAnsi="Times New Roman" w:cs="Times New Roman"/>
          <w:b/>
          <w:bCs/>
          <w:sz w:val="24"/>
          <w:szCs w:val="24"/>
          <w:lang w:val="ro-RO"/>
        </w:rPr>
        <w:t xml:space="preserve"> extinse a producătorului</w:t>
      </w:r>
    </w:p>
    <w:p w14:paraId="44A9BD62" w14:textId="2C886881" w:rsidR="002C2643" w:rsidRPr="00866F10" w:rsidRDefault="002C2643" w:rsidP="00866F10">
      <w:pPr>
        <w:tabs>
          <w:tab w:val="left" w:pos="426"/>
        </w:tabs>
        <w:spacing w:after="0" w:line="240" w:lineRule="auto"/>
        <w:jc w:val="both"/>
        <w:rPr>
          <w:rFonts w:ascii="Times New Roman" w:eastAsia="Times New Roman" w:hAnsi="Times New Roman" w:cs="Times New Roman"/>
          <w:kern w:val="0"/>
          <w:sz w:val="24"/>
          <w:szCs w:val="24"/>
          <w:lang w:val="ro-RO" w:eastAsia="ro-MD"/>
          <w14:ligatures w14:val="none"/>
        </w:rPr>
      </w:pPr>
      <w:r w:rsidRPr="00866F10">
        <w:rPr>
          <w:rFonts w:ascii="Times New Roman" w:eastAsia="Times New Roman" w:hAnsi="Times New Roman" w:cs="Times New Roman"/>
          <w:kern w:val="0"/>
          <w:sz w:val="24"/>
          <w:szCs w:val="24"/>
          <w:lang w:val="ro-RO" w:eastAsia="ro-MD"/>
          <w14:ligatures w14:val="none"/>
        </w:rPr>
        <w:t xml:space="preserve">Producătorul </w:t>
      </w:r>
      <w:r w:rsidR="00866F10">
        <w:rPr>
          <w:rFonts w:ascii="Times New Roman" w:eastAsia="Times New Roman" w:hAnsi="Times New Roman" w:cs="Times New Roman"/>
          <w:kern w:val="0"/>
          <w:sz w:val="24"/>
          <w:szCs w:val="24"/>
          <w:lang w:val="ro-RO" w:eastAsia="ro-MD"/>
          <w14:ligatures w14:val="none"/>
        </w:rPr>
        <w:t xml:space="preserve"> </w:t>
      </w:r>
      <w:r w:rsidRPr="00866F10">
        <w:rPr>
          <w:rFonts w:ascii="Times New Roman" w:eastAsia="Times New Roman" w:hAnsi="Times New Roman" w:cs="Times New Roman"/>
          <w:kern w:val="0"/>
          <w:sz w:val="24"/>
          <w:szCs w:val="24"/>
          <w:lang w:val="ro-RO" w:eastAsia="ro-MD"/>
          <w14:ligatures w14:val="none"/>
        </w:rPr>
        <w:t xml:space="preserve">are </w:t>
      </w:r>
      <w:r w:rsidR="00866F10">
        <w:rPr>
          <w:rFonts w:ascii="Times New Roman" w:eastAsia="Times New Roman" w:hAnsi="Times New Roman" w:cs="Times New Roman"/>
          <w:kern w:val="0"/>
          <w:sz w:val="24"/>
          <w:szCs w:val="24"/>
          <w:lang w:val="ro-RO" w:eastAsia="ro-MD"/>
          <w14:ligatures w14:val="none"/>
        </w:rPr>
        <w:t xml:space="preserve"> </w:t>
      </w:r>
      <w:r w:rsidRPr="00866F10">
        <w:rPr>
          <w:rFonts w:ascii="Times New Roman" w:eastAsia="Times New Roman" w:hAnsi="Times New Roman" w:cs="Times New Roman"/>
          <w:kern w:val="0"/>
          <w:sz w:val="24"/>
          <w:szCs w:val="24"/>
          <w:lang w:val="ro-RO" w:eastAsia="ro-MD"/>
          <w14:ligatures w14:val="none"/>
        </w:rPr>
        <w:t>obligația</w:t>
      </w:r>
      <w:r w:rsidR="00866F10">
        <w:rPr>
          <w:rFonts w:ascii="Times New Roman" w:eastAsia="Times New Roman" w:hAnsi="Times New Roman" w:cs="Times New Roman"/>
          <w:kern w:val="0"/>
          <w:sz w:val="24"/>
          <w:szCs w:val="24"/>
          <w:lang w:val="ro-RO" w:eastAsia="ro-MD"/>
          <w14:ligatures w14:val="none"/>
        </w:rPr>
        <w:t xml:space="preserve"> </w:t>
      </w:r>
      <w:r w:rsidRPr="00866F10">
        <w:rPr>
          <w:rFonts w:ascii="Times New Roman" w:eastAsia="Times New Roman" w:hAnsi="Times New Roman" w:cs="Times New Roman"/>
          <w:kern w:val="0"/>
          <w:sz w:val="24"/>
          <w:szCs w:val="24"/>
          <w:lang w:val="ro-RO" w:eastAsia="ro-MD"/>
          <w14:ligatures w14:val="none"/>
        </w:rPr>
        <w:t xml:space="preserve"> să</w:t>
      </w:r>
      <w:r w:rsidR="00866F10">
        <w:rPr>
          <w:rFonts w:ascii="Times New Roman" w:eastAsia="Times New Roman" w:hAnsi="Times New Roman" w:cs="Times New Roman"/>
          <w:kern w:val="0"/>
          <w:sz w:val="24"/>
          <w:szCs w:val="24"/>
          <w:lang w:val="ro-RO" w:eastAsia="ro-MD"/>
          <w14:ligatures w14:val="none"/>
        </w:rPr>
        <w:t xml:space="preserve"> </w:t>
      </w:r>
      <w:r w:rsidRPr="00866F10">
        <w:rPr>
          <w:rFonts w:ascii="Times New Roman" w:eastAsia="Times New Roman" w:hAnsi="Times New Roman" w:cs="Times New Roman"/>
          <w:kern w:val="0"/>
          <w:sz w:val="24"/>
          <w:szCs w:val="24"/>
          <w:lang w:val="ro-RO" w:eastAsia="ro-MD"/>
          <w14:ligatures w14:val="none"/>
        </w:rPr>
        <w:t xml:space="preserve"> se </w:t>
      </w:r>
      <w:r w:rsidR="00866F10">
        <w:rPr>
          <w:rFonts w:ascii="Times New Roman" w:eastAsia="Times New Roman" w:hAnsi="Times New Roman" w:cs="Times New Roman"/>
          <w:kern w:val="0"/>
          <w:sz w:val="24"/>
          <w:szCs w:val="24"/>
          <w:lang w:val="ro-RO" w:eastAsia="ro-MD"/>
          <w14:ligatures w14:val="none"/>
        </w:rPr>
        <w:t xml:space="preserve"> </w:t>
      </w:r>
      <w:r w:rsidRPr="00866F10">
        <w:rPr>
          <w:rFonts w:ascii="Times New Roman" w:eastAsia="Times New Roman" w:hAnsi="Times New Roman" w:cs="Times New Roman"/>
          <w:kern w:val="0"/>
          <w:sz w:val="24"/>
          <w:szCs w:val="24"/>
          <w:lang w:val="ro-RO" w:eastAsia="ro-MD"/>
          <w14:ligatures w14:val="none"/>
        </w:rPr>
        <w:t xml:space="preserve">înregistreze </w:t>
      </w:r>
      <w:r w:rsidR="00866F10">
        <w:rPr>
          <w:rFonts w:ascii="Times New Roman" w:eastAsia="Times New Roman" w:hAnsi="Times New Roman" w:cs="Times New Roman"/>
          <w:kern w:val="0"/>
          <w:sz w:val="24"/>
          <w:szCs w:val="24"/>
          <w:lang w:val="ro-RO" w:eastAsia="ro-MD"/>
          <w14:ligatures w14:val="none"/>
        </w:rPr>
        <w:t xml:space="preserve"> </w:t>
      </w:r>
      <w:r w:rsidRPr="00866F10">
        <w:rPr>
          <w:rFonts w:ascii="Times New Roman" w:eastAsia="Times New Roman" w:hAnsi="Times New Roman" w:cs="Times New Roman"/>
          <w:kern w:val="0"/>
          <w:sz w:val="24"/>
          <w:szCs w:val="24"/>
          <w:lang w:val="ro-RO" w:eastAsia="ro-MD"/>
          <w14:ligatures w14:val="none"/>
        </w:rPr>
        <w:t>să</w:t>
      </w:r>
      <w:r w:rsidR="00866F10">
        <w:rPr>
          <w:rFonts w:ascii="Times New Roman" w:eastAsia="Times New Roman" w:hAnsi="Times New Roman" w:cs="Times New Roman"/>
          <w:kern w:val="0"/>
          <w:sz w:val="24"/>
          <w:szCs w:val="24"/>
          <w:lang w:val="ro-RO" w:eastAsia="ro-MD"/>
          <w14:ligatures w14:val="none"/>
        </w:rPr>
        <w:t xml:space="preserve"> </w:t>
      </w:r>
      <w:r w:rsidRPr="00866F10">
        <w:rPr>
          <w:rFonts w:ascii="Times New Roman" w:eastAsia="Times New Roman" w:hAnsi="Times New Roman" w:cs="Times New Roman"/>
          <w:kern w:val="0"/>
          <w:sz w:val="24"/>
          <w:szCs w:val="24"/>
          <w:lang w:val="ro-RO" w:eastAsia="ro-MD"/>
          <w14:ligatures w14:val="none"/>
        </w:rPr>
        <w:t xml:space="preserve"> asigure </w:t>
      </w:r>
      <w:r w:rsidR="00866F10">
        <w:rPr>
          <w:rFonts w:ascii="Times New Roman" w:eastAsia="Times New Roman" w:hAnsi="Times New Roman" w:cs="Times New Roman"/>
          <w:kern w:val="0"/>
          <w:sz w:val="24"/>
          <w:szCs w:val="24"/>
          <w:lang w:val="ro-RO" w:eastAsia="ro-MD"/>
          <w14:ligatures w14:val="none"/>
        </w:rPr>
        <w:t xml:space="preserve"> </w:t>
      </w:r>
      <w:r w:rsidRPr="00866F10">
        <w:rPr>
          <w:rFonts w:ascii="Times New Roman" w:eastAsia="Times New Roman" w:hAnsi="Times New Roman" w:cs="Times New Roman"/>
          <w:kern w:val="0"/>
          <w:sz w:val="24"/>
          <w:szCs w:val="24"/>
          <w:lang w:val="ro-RO" w:eastAsia="ro-MD"/>
          <w14:ligatures w14:val="none"/>
        </w:rPr>
        <w:t xml:space="preserve">organizarea şi </w:t>
      </w:r>
      <w:r w:rsidR="00487CD6" w:rsidRPr="00866F10">
        <w:rPr>
          <w:rFonts w:ascii="Times New Roman" w:eastAsia="Times New Roman" w:hAnsi="Times New Roman" w:cs="Times New Roman"/>
          <w:kern w:val="0"/>
          <w:sz w:val="24"/>
          <w:szCs w:val="24"/>
          <w:lang w:val="ro-RO" w:eastAsia="ro-MD"/>
          <w14:ligatures w14:val="none"/>
        </w:rPr>
        <w:t>funcționarea</w:t>
      </w:r>
      <w:r w:rsidRPr="00866F10">
        <w:rPr>
          <w:rFonts w:ascii="Times New Roman" w:eastAsia="Times New Roman" w:hAnsi="Times New Roman" w:cs="Times New Roman"/>
          <w:kern w:val="0"/>
          <w:sz w:val="24"/>
          <w:szCs w:val="24"/>
          <w:lang w:val="ro-RO" w:eastAsia="ro-MD"/>
          <w14:ligatures w14:val="none"/>
        </w:rPr>
        <w:t xml:space="preserve"> sistemelor</w:t>
      </w:r>
    </w:p>
    <w:p w14:paraId="3ED33297" w14:textId="5DB63B8A" w:rsidR="002C2643" w:rsidRPr="00D31DCB" w:rsidRDefault="002C2643" w:rsidP="00866F10">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xml:space="preserve">sistemelor </w:t>
      </w:r>
      <w:r w:rsidRPr="00D31DCB">
        <w:rPr>
          <w:rFonts w:ascii="Times New Roman" w:eastAsia="Times New Roman" w:hAnsi="Times New Roman" w:cs="Times New Roman"/>
          <w:b/>
          <w:bCs/>
          <w:kern w:val="0"/>
          <w:sz w:val="24"/>
          <w:szCs w:val="24"/>
          <w:lang w:val="ro-RO" w:eastAsia="ro-MD"/>
          <w14:ligatures w14:val="none"/>
        </w:rPr>
        <w:t>individuale sau colective</w:t>
      </w:r>
      <w:r w:rsidRPr="00D31DCB">
        <w:rPr>
          <w:rFonts w:ascii="Times New Roman" w:eastAsia="Times New Roman" w:hAnsi="Times New Roman" w:cs="Times New Roman"/>
          <w:kern w:val="0"/>
          <w:sz w:val="24"/>
          <w:szCs w:val="24"/>
          <w:lang w:val="ro-RO" w:eastAsia="ro-MD"/>
          <w14:ligatures w14:val="none"/>
        </w:rPr>
        <w:t xml:space="preserve"> de gestionare a respectivelor fluxuri de deşeuri pe tot teritoriul </w:t>
      </w:r>
      <w:r w:rsidR="00487CD6" w:rsidRPr="00D31DCB">
        <w:rPr>
          <w:rFonts w:ascii="Times New Roman" w:eastAsia="Times New Roman" w:hAnsi="Times New Roman" w:cs="Times New Roman"/>
          <w:kern w:val="0"/>
          <w:sz w:val="24"/>
          <w:szCs w:val="24"/>
          <w:lang w:val="ro-RO" w:eastAsia="ro-MD"/>
          <w14:ligatures w14:val="none"/>
        </w:rPr>
        <w:t>țării</w:t>
      </w:r>
      <w:r w:rsidRPr="00D31DCB">
        <w:rPr>
          <w:rFonts w:ascii="Times New Roman" w:eastAsia="Times New Roman" w:hAnsi="Times New Roman" w:cs="Times New Roman"/>
          <w:kern w:val="0"/>
          <w:sz w:val="24"/>
          <w:szCs w:val="24"/>
          <w:lang w:val="ro-RO" w:eastAsia="ro-MD"/>
          <w14:ligatures w14:val="none"/>
        </w:rPr>
        <w:t xml:space="preserve">, fără a se limita la acele zone în care colectarea şi gestionarea </w:t>
      </w:r>
      <w:r w:rsidR="00487CD6" w:rsidRPr="00D31DCB">
        <w:rPr>
          <w:rFonts w:ascii="Times New Roman" w:eastAsia="Times New Roman" w:hAnsi="Times New Roman" w:cs="Times New Roman"/>
          <w:kern w:val="0"/>
          <w:sz w:val="24"/>
          <w:szCs w:val="24"/>
          <w:lang w:val="ro-RO" w:eastAsia="ro-MD"/>
          <w14:ligatures w14:val="none"/>
        </w:rPr>
        <w:t>deșeurilor</w:t>
      </w:r>
      <w:r w:rsidRPr="00D31DCB">
        <w:rPr>
          <w:rFonts w:ascii="Times New Roman" w:eastAsia="Times New Roman" w:hAnsi="Times New Roman" w:cs="Times New Roman"/>
          <w:kern w:val="0"/>
          <w:sz w:val="24"/>
          <w:szCs w:val="24"/>
          <w:lang w:val="ro-RO" w:eastAsia="ro-MD"/>
          <w14:ligatures w14:val="none"/>
        </w:rPr>
        <w:t xml:space="preserve"> sunt cele mai profitabile;</w:t>
      </w:r>
    </w:p>
    <w:p w14:paraId="3B5695E1" w14:textId="4EF88976" w:rsidR="002C2643" w:rsidRPr="00D31DCB" w:rsidRDefault="00487CD6" w:rsidP="00866F10">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Înregistrarea în lista producătorilor de produse supuse reglementărilor de responsabilitate extinsă a producătorului, deținută de Agenția de Mediu.</w:t>
      </w:r>
    </w:p>
    <w:p w14:paraId="6EFA9A93" w14:textId="4C96BD38" w:rsidR="00820265" w:rsidRPr="00D31DCB" w:rsidRDefault="00820265" w:rsidP="00ED2BF7">
      <w:pPr>
        <w:pStyle w:val="Listparagraf"/>
        <w:numPr>
          <w:ilvl w:val="0"/>
          <w:numId w:val="20"/>
        </w:numPr>
        <w:spacing w:before="100" w:beforeAutospacing="1" w:after="100" w:afterAutospacing="1" w:line="240" w:lineRule="auto"/>
        <w:outlineLvl w:val="3"/>
        <w:rPr>
          <w:rFonts w:ascii="Times New Roman" w:eastAsia="Times New Roman" w:hAnsi="Times New Roman" w:cs="Times New Roman"/>
          <w:b/>
          <w:bCs/>
          <w:kern w:val="0"/>
          <w:sz w:val="24"/>
          <w:szCs w:val="24"/>
          <w:lang w:val="ro-RO" w:eastAsia="ro-MD"/>
          <w14:ligatures w14:val="none"/>
        </w:rPr>
      </w:pPr>
      <w:r w:rsidRPr="00D31DCB">
        <w:rPr>
          <w:rFonts w:ascii="Times New Roman" w:eastAsia="Times New Roman" w:hAnsi="Times New Roman" w:cs="Times New Roman"/>
          <w:b/>
          <w:bCs/>
          <w:kern w:val="0"/>
          <w:sz w:val="24"/>
          <w:szCs w:val="24"/>
          <w:lang w:val="ro-RO" w:eastAsia="ro-MD"/>
          <w14:ligatures w14:val="none"/>
        </w:rPr>
        <w:t>Controlul respectării condițiilor contractuale în sistemele REP</w:t>
      </w:r>
      <w:r w:rsidR="00487CD6" w:rsidRPr="00D31DCB">
        <w:rPr>
          <w:rFonts w:ascii="Times New Roman" w:eastAsia="Times New Roman" w:hAnsi="Times New Roman" w:cs="Times New Roman"/>
          <w:b/>
          <w:bCs/>
          <w:kern w:val="0"/>
          <w:sz w:val="24"/>
          <w:szCs w:val="24"/>
          <w:lang w:val="ro-RO" w:eastAsia="ro-MD"/>
          <w14:ligatures w14:val="none"/>
        </w:rPr>
        <w:t xml:space="preserve">                                             (în cazul sistemului colectiv)</w:t>
      </w:r>
    </w:p>
    <w:p w14:paraId="3226148C" w14:textId="0BC8199B" w:rsidR="002D20CB" w:rsidRPr="00D31DCB" w:rsidRDefault="00820265" w:rsidP="002D20CB">
      <w:pPr>
        <w:pStyle w:val="Listparagraf"/>
        <w:numPr>
          <w:ilvl w:val="2"/>
          <w:numId w:val="13"/>
        </w:numPr>
        <w:tabs>
          <w:tab w:val="left" w:pos="426"/>
        </w:tabs>
        <w:spacing w:before="100" w:beforeAutospacing="1" w:after="100" w:afterAutospacing="1" w:line="240" w:lineRule="auto"/>
        <w:ind w:left="0" w:firstLine="142"/>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xml:space="preserve">Verificarea existenței </w:t>
      </w:r>
      <w:r w:rsidR="00F30E82" w:rsidRPr="00D31DCB">
        <w:rPr>
          <w:rFonts w:ascii="Times New Roman" w:eastAsia="Times New Roman" w:hAnsi="Times New Roman" w:cs="Times New Roman"/>
          <w:kern w:val="0"/>
          <w:sz w:val="24"/>
          <w:szCs w:val="24"/>
          <w:lang w:val="ro-RO" w:eastAsia="ro-MD"/>
          <w14:ligatures w14:val="none"/>
        </w:rPr>
        <w:t>și</w:t>
      </w:r>
      <w:r w:rsidR="0066492A" w:rsidRPr="00D31DCB">
        <w:rPr>
          <w:rFonts w:ascii="Times New Roman" w:eastAsia="Times New Roman" w:hAnsi="Times New Roman" w:cs="Times New Roman"/>
          <w:kern w:val="0"/>
          <w:sz w:val="24"/>
          <w:szCs w:val="24"/>
          <w:lang w:val="ro-RO" w:eastAsia="ro-MD"/>
          <w14:ligatures w14:val="none"/>
        </w:rPr>
        <w:t xml:space="preserve"> valabilitatea </w:t>
      </w:r>
      <w:r w:rsidRPr="00D31DCB">
        <w:rPr>
          <w:rFonts w:ascii="Times New Roman" w:eastAsia="Times New Roman" w:hAnsi="Times New Roman" w:cs="Times New Roman"/>
          <w:kern w:val="0"/>
          <w:sz w:val="24"/>
          <w:szCs w:val="24"/>
          <w:lang w:val="ro-RO" w:eastAsia="ro-MD"/>
          <w14:ligatures w14:val="none"/>
        </w:rPr>
        <w:t xml:space="preserve">contractului încheiat între </w:t>
      </w:r>
      <w:r w:rsidR="001D4CAA" w:rsidRPr="00D31DCB">
        <w:rPr>
          <w:rFonts w:ascii="Times New Roman" w:hAnsi="Times New Roman" w:cs="Times New Roman"/>
          <w:sz w:val="24"/>
          <w:szCs w:val="24"/>
          <w:lang w:val="ro-RO"/>
        </w:rPr>
        <w:t>Administraț</w:t>
      </w:r>
      <w:r w:rsidR="00C172CD" w:rsidRPr="00D31DCB">
        <w:rPr>
          <w:rFonts w:ascii="Times New Roman" w:hAnsi="Times New Roman" w:cs="Times New Roman"/>
          <w:sz w:val="24"/>
          <w:szCs w:val="24"/>
          <w:lang w:val="ro-RO"/>
        </w:rPr>
        <w:t>ia</w:t>
      </w:r>
      <w:r w:rsidR="001D4CAA" w:rsidRPr="00D31DCB">
        <w:rPr>
          <w:rFonts w:ascii="Times New Roman" w:hAnsi="Times New Roman" w:cs="Times New Roman"/>
          <w:sz w:val="24"/>
          <w:szCs w:val="24"/>
          <w:lang w:val="ro-RO"/>
        </w:rPr>
        <w:t xml:space="preserve"> Public</w:t>
      </w:r>
      <w:r w:rsidR="00C172CD" w:rsidRPr="00D31DCB">
        <w:rPr>
          <w:rFonts w:ascii="Times New Roman" w:hAnsi="Times New Roman" w:cs="Times New Roman"/>
          <w:sz w:val="24"/>
          <w:szCs w:val="24"/>
          <w:lang w:val="ro-RO"/>
        </w:rPr>
        <w:t>ă</w:t>
      </w:r>
      <w:r w:rsidR="001D4CAA" w:rsidRPr="00D31DCB">
        <w:rPr>
          <w:rFonts w:ascii="Times New Roman" w:hAnsi="Times New Roman" w:cs="Times New Roman"/>
          <w:sz w:val="24"/>
          <w:szCs w:val="24"/>
          <w:lang w:val="ro-RO"/>
        </w:rPr>
        <w:t xml:space="preserve"> Local</w:t>
      </w:r>
      <w:r w:rsidR="00C172CD" w:rsidRPr="00D31DCB">
        <w:rPr>
          <w:rFonts w:ascii="Times New Roman" w:hAnsi="Times New Roman" w:cs="Times New Roman"/>
          <w:sz w:val="24"/>
          <w:szCs w:val="24"/>
          <w:lang w:val="ro-RO"/>
        </w:rPr>
        <w:t>ă</w:t>
      </w:r>
      <w:r w:rsidR="001D4CAA" w:rsidRPr="00D31DCB">
        <w:rPr>
          <w:lang w:val="ro-RO"/>
        </w:rPr>
        <w:t xml:space="preserve"> </w:t>
      </w:r>
      <w:r w:rsidR="001D4CAA" w:rsidRPr="00D31DCB">
        <w:rPr>
          <w:rFonts w:ascii="Times New Roman" w:hAnsi="Times New Roman" w:cs="Times New Roman"/>
          <w:sz w:val="24"/>
          <w:szCs w:val="24"/>
          <w:lang w:val="ro-RO"/>
        </w:rPr>
        <w:t xml:space="preserve">(sau între o persoană juridică </w:t>
      </w:r>
      <w:r w:rsidR="0066492A" w:rsidRPr="00D31DCB">
        <w:rPr>
          <w:rFonts w:ascii="Times New Roman" w:hAnsi="Times New Roman" w:cs="Times New Roman"/>
          <w:sz w:val="24"/>
          <w:szCs w:val="24"/>
          <w:lang w:val="ro-RO"/>
        </w:rPr>
        <w:t>înființată</w:t>
      </w:r>
      <w:r w:rsidR="001D4CAA" w:rsidRPr="00D31DCB">
        <w:rPr>
          <w:rFonts w:ascii="Times New Roman" w:hAnsi="Times New Roman" w:cs="Times New Roman"/>
          <w:sz w:val="24"/>
          <w:szCs w:val="24"/>
          <w:lang w:val="ro-RO"/>
        </w:rPr>
        <w:t xml:space="preserve"> de către autoritatea </w:t>
      </w:r>
      <w:r w:rsidR="0066492A" w:rsidRPr="00D31DCB">
        <w:rPr>
          <w:rFonts w:ascii="Times New Roman" w:hAnsi="Times New Roman" w:cs="Times New Roman"/>
          <w:sz w:val="24"/>
          <w:szCs w:val="24"/>
          <w:lang w:val="ro-RO"/>
        </w:rPr>
        <w:t>administrației</w:t>
      </w:r>
      <w:r w:rsidR="001D4CAA" w:rsidRPr="00D31DCB">
        <w:rPr>
          <w:rFonts w:ascii="Times New Roman" w:hAnsi="Times New Roman" w:cs="Times New Roman"/>
          <w:sz w:val="24"/>
          <w:szCs w:val="24"/>
          <w:lang w:val="ro-RO"/>
        </w:rPr>
        <w:t xml:space="preserve"> publice locale şi </w:t>
      </w:r>
      <w:r w:rsidR="001D4CAA" w:rsidRPr="00D31DCB">
        <w:rPr>
          <w:rFonts w:ascii="Times New Roman" w:hAnsi="Times New Roman" w:cs="Times New Roman"/>
          <w:sz w:val="24"/>
          <w:szCs w:val="24"/>
          <w:lang w:val="ro-RO"/>
        </w:rPr>
        <w:lastRenderedPageBreak/>
        <w:t xml:space="preserve">desemnată să administreze sistemul de management integrat al </w:t>
      </w:r>
      <w:r w:rsidR="0066492A" w:rsidRPr="00D31DCB">
        <w:rPr>
          <w:rFonts w:ascii="Times New Roman" w:hAnsi="Times New Roman" w:cs="Times New Roman"/>
          <w:sz w:val="24"/>
          <w:szCs w:val="24"/>
          <w:lang w:val="ro-RO"/>
        </w:rPr>
        <w:t>deșeurilor</w:t>
      </w:r>
      <w:r w:rsidR="001D4CAA" w:rsidRPr="00D31DCB">
        <w:rPr>
          <w:rFonts w:ascii="Times New Roman" w:hAnsi="Times New Roman" w:cs="Times New Roman"/>
          <w:sz w:val="24"/>
          <w:szCs w:val="24"/>
          <w:lang w:val="ro-RO"/>
        </w:rPr>
        <w:t xml:space="preserve"> municipale conform art.</w:t>
      </w:r>
      <w:r w:rsidR="00BD2CA0" w:rsidRPr="00D31DCB">
        <w:rPr>
          <w:rFonts w:ascii="Times New Roman" w:hAnsi="Times New Roman" w:cs="Times New Roman"/>
          <w:sz w:val="24"/>
          <w:szCs w:val="24"/>
          <w:lang w:val="ro-RO"/>
        </w:rPr>
        <w:t xml:space="preserve"> </w:t>
      </w:r>
      <w:r w:rsidR="001D4CAA" w:rsidRPr="00D31DCB">
        <w:rPr>
          <w:rFonts w:ascii="Times New Roman" w:hAnsi="Times New Roman" w:cs="Times New Roman"/>
          <w:sz w:val="24"/>
          <w:szCs w:val="24"/>
          <w:lang w:val="ro-RO"/>
        </w:rPr>
        <w:t>23</w:t>
      </w:r>
      <w:r w:rsidR="001D4CAA" w:rsidRPr="00D31DCB">
        <w:rPr>
          <w:rFonts w:ascii="Times New Roman" w:hAnsi="Times New Roman" w:cs="Times New Roman"/>
          <w:sz w:val="24"/>
          <w:szCs w:val="24"/>
          <w:vertAlign w:val="superscript"/>
          <w:lang w:val="ro-RO"/>
        </w:rPr>
        <w:t>1</w:t>
      </w:r>
      <w:r w:rsidR="001D4CAA" w:rsidRPr="00D31DCB">
        <w:rPr>
          <w:rFonts w:ascii="Times New Roman" w:hAnsi="Times New Roman" w:cs="Times New Roman"/>
          <w:sz w:val="24"/>
          <w:szCs w:val="24"/>
          <w:lang w:val="ro-RO"/>
        </w:rPr>
        <w:t xml:space="preserve"> din Legea nr. 209/2016 privind </w:t>
      </w:r>
      <w:r w:rsidR="0066492A" w:rsidRPr="00D31DCB">
        <w:rPr>
          <w:rFonts w:ascii="Times New Roman" w:hAnsi="Times New Roman" w:cs="Times New Roman"/>
          <w:sz w:val="24"/>
          <w:szCs w:val="24"/>
          <w:lang w:val="ro-RO"/>
        </w:rPr>
        <w:t>deșeurile</w:t>
      </w:r>
      <w:r w:rsidR="001D4CAA" w:rsidRPr="00D31DCB">
        <w:rPr>
          <w:rFonts w:ascii="Times New Roman" w:hAnsi="Times New Roman" w:cs="Times New Roman"/>
          <w:sz w:val="24"/>
          <w:szCs w:val="24"/>
          <w:lang w:val="ro-RO"/>
        </w:rPr>
        <w:t>)</w:t>
      </w:r>
      <w:r w:rsidR="005D7512" w:rsidRPr="00D31DCB">
        <w:rPr>
          <w:rFonts w:ascii="Times New Roman" w:eastAsia="Times New Roman" w:hAnsi="Times New Roman" w:cs="Times New Roman"/>
          <w:kern w:val="0"/>
          <w:sz w:val="24"/>
          <w:szCs w:val="24"/>
          <w:lang w:val="ro-RO" w:eastAsia="ro-MD"/>
          <w14:ligatures w14:val="none"/>
        </w:rPr>
        <w:t xml:space="preserve"> şi</w:t>
      </w:r>
      <w:r w:rsidRPr="00D31DCB">
        <w:rPr>
          <w:rFonts w:ascii="Times New Roman" w:eastAsia="Times New Roman" w:hAnsi="Times New Roman" w:cs="Times New Roman"/>
          <w:kern w:val="0"/>
          <w:sz w:val="24"/>
          <w:szCs w:val="24"/>
          <w:lang w:val="ro-RO" w:eastAsia="ro-MD"/>
          <w14:ligatures w14:val="none"/>
        </w:rPr>
        <w:t xml:space="preserve"> sistemul colectiv</w:t>
      </w:r>
      <w:r w:rsidR="005D7512" w:rsidRPr="00D31DCB">
        <w:rPr>
          <w:rFonts w:ascii="Times New Roman" w:eastAsia="Times New Roman" w:hAnsi="Times New Roman" w:cs="Times New Roman"/>
          <w:kern w:val="0"/>
          <w:sz w:val="24"/>
          <w:szCs w:val="24"/>
          <w:lang w:val="ro-RO" w:eastAsia="ro-MD"/>
          <w14:ligatures w14:val="none"/>
        </w:rPr>
        <w:t xml:space="preserve">, pentru cooperarea în organizarea colectării separate, a transportului şi a pregătirii pentru utilizare, în mod obligatoriu, a </w:t>
      </w:r>
      <w:r w:rsidR="005D7512" w:rsidRPr="00D31DCB">
        <w:rPr>
          <w:rFonts w:ascii="Times New Roman" w:eastAsia="Times New Roman" w:hAnsi="Times New Roman" w:cs="Times New Roman"/>
          <w:b/>
          <w:bCs/>
          <w:kern w:val="0"/>
          <w:sz w:val="24"/>
          <w:szCs w:val="24"/>
          <w:lang w:val="ro-RO" w:eastAsia="ro-MD"/>
          <w14:ligatures w14:val="none"/>
        </w:rPr>
        <w:t>deşeurilor supuse reglementărilor responsabilității extinse</w:t>
      </w:r>
      <w:r w:rsidR="005D7512" w:rsidRPr="00D31DCB">
        <w:rPr>
          <w:rFonts w:ascii="Times New Roman" w:eastAsia="Times New Roman" w:hAnsi="Times New Roman" w:cs="Times New Roman"/>
          <w:kern w:val="0"/>
          <w:sz w:val="24"/>
          <w:szCs w:val="24"/>
          <w:lang w:val="ro-RO" w:eastAsia="ro-MD"/>
          <w14:ligatures w14:val="none"/>
        </w:rPr>
        <w:t xml:space="preserve"> a producătorului, generate în fluxul de deşeuri municipale, potrivit prevederilor  art. 12</w:t>
      </w:r>
      <w:r w:rsidR="005D7512" w:rsidRPr="00D31DCB">
        <w:rPr>
          <w:rFonts w:ascii="Times New Roman" w:eastAsia="Times New Roman" w:hAnsi="Times New Roman" w:cs="Times New Roman"/>
          <w:kern w:val="0"/>
          <w:sz w:val="24"/>
          <w:szCs w:val="24"/>
          <w:vertAlign w:val="superscript"/>
          <w:lang w:val="ro-RO" w:eastAsia="ro-MD"/>
          <w14:ligatures w14:val="none"/>
        </w:rPr>
        <w:t>4</w:t>
      </w:r>
      <w:r w:rsidR="005B7B76" w:rsidRPr="00D31DCB">
        <w:rPr>
          <w:rFonts w:ascii="Times New Roman" w:eastAsia="Times New Roman" w:hAnsi="Times New Roman" w:cs="Times New Roman"/>
          <w:kern w:val="0"/>
          <w:sz w:val="24"/>
          <w:szCs w:val="24"/>
          <w:vertAlign w:val="superscript"/>
          <w:lang w:val="ro-RO" w:eastAsia="ro-MD"/>
          <w14:ligatures w14:val="none"/>
        </w:rPr>
        <w:t xml:space="preserve"> </w:t>
      </w:r>
      <w:r w:rsidR="005B7B76" w:rsidRPr="00D31DCB">
        <w:rPr>
          <w:rFonts w:ascii="Times New Roman" w:eastAsia="Times New Roman" w:hAnsi="Times New Roman" w:cs="Times New Roman"/>
          <w:kern w:val="0"/>
          <w:sz w:val="24"/>
          <w:szCs w:val="24"/>
          <w:lang w:val="ro-RO" w:eastAsia="ro-MD"/>
          <w14:ligatures w14:val="none"/>
        </w:rPr>
        <w:t>alin. (4)</w:t>
      </w:r>
      <w:r w:rsidR="00BD2CA0" w:rsidRPr="00D31DCB">
        <w:rPr>
          <w:rFonts w:ascii="Times New Roman" w:eastAsia="Times New Roman" w:hAnsi="Times New Roman" w:cs="Times New Roman"/>
          <w:kern w:val="0"/>
          <w:sz w:val="24"/>
          <w:szCs w:val="24"/>
          <w:lang w:val="ro-RO" w:eastAsia="ro-MD"/>
          <w14:ligatures w14:val="none"/>
        </w:rPr>
        <w:t>,</w:t>
      </w:r>
      <w:r w:rsidR="005B7B76" w:rsidRPr="00D31DCB">
        <w:rPr>
          <w:rFonts w:ascii="Times New Roman" w:eastAsia="Times New Roman" w:hAnsi="Times New Roman" w:cs="Times New Roman"/>
          <w:kern w:val="0"/>
          <w:sz w:val="24"/>
          <w:szCs w:val="24"/>
          <w:lang w:val="ro-RO" w:eastAsia="ro-MD"/>
          <w14:ligatures w14:val="none"/>
        </w:rPr>
        <w:t xml:space="preserve"> lit. a)</w:t>
      </w:r>
      <w:r w:rsidR="005D7512" w:rsidRPr="00D31DCB">
        <w:rPr>
          <w:rFonts w:ascii="Times New Roman" w:eastAsia="Times New Roman" w:hAnsi="Times New Roman" w:cs="Times New Roman"/>
          <w:kern w:val="0"/>
          <w:sz w:val="24"/>
          <w:szCs w:val="24"/>
          <w:lang w:val="ro-RO" w:eastAsia="ro-MD"/>
          <w14:ligatures w14:val="none"/>
        </w:rPr>
        <w:t xml:space="preserve"> din Legea nr. 209/2016 privind deşeurile;</w:t>
      </w:r>
    </w:p>
    <w:p w14:paraId="2347B7F0" w14:textId="66CE9790" w:rsidR="002D20CB" w:rsidRPr="00D31DCB" w:rsidRDefault="00820265" w:rsidP="002D20CB">
      <w:pPr>
        <w:pStyle w:val="Listparagraf"/>
        <w:numPr>
          <w:ilvl w:val="2"/>
          <w:numId w:val="13"/>
        </w:numPr>
        <w:tabs>
          <w:tab w:val="left" w:pos="426"/>
        </w:tabs>
        <w:spacing w:before="100" w:beforeAutospacing="1" w:after="100" w:afterAutospacing="1" w:line="240" w:lineRule="auto"/>
        <w:ind w:left="0" w:firstLine="142"/>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xml:space="preserve">Respectarea formei și conținutului contractului, în baza formularului-tip aprobat </w:t>
      </w:r>
      <w:r w:rsidR="0066492A" w:rsidRPr="00D31DCB">
        <w:rPr>
          <w:rFonts w:ascii="Times New Roman" w:eastAsia="Times New Roman" w:hAnsi="Times New Roman" w:cs="Times New Roman"/>
          <w:kern w:val="0"/>
          <w:sz w:val="24"/>
          <w:szCs w:val="24"/>
          <w:lang w:val="ro-RO" w:eastAsia="ro-MD"/>
          <w14:ligatures w14:val="none"/>
        </w:rPr>
        <w:t>prin ordinul</w:t>
      </w:r>
      <w:r w:rsidRPr="00D31DCB">
        <w:rPr>
          <w:rFonts w:ascii="Times New Roman" w:eastAsia="Times New Roman" w:hAnsi="Times New Roman" w:cs="Times New Roman"/>
          <w:kern w:val="0"/>
          <w:sz w:val="24"/>
          <w:szCs w:val="24"/>
          <w:lang w:val="ro-RO" w:eastAsia="ro-MD"/>
          <w14:ligatures w14:val="none"/>
        </w:rPr>
        <w:t xml:space="preserve"> </w:t>
      </w:r>
      <w:r w:rsidR="0066492A" w:rsidRPr="00D31DCB">
        <w:rPr>
          <w:rFonts w:ascii="Times New Roman" w:eastAsia="Times New Roman" w:hAnsi="Times New Roman" w:cs="Times New Roman"/>
          <w:kern w:val="0"/>
          <w:sz w:val="24"/>
          <w:szCs w:val="24"/>
          <w:lang w:val="ro-RO" w:eastAsia="ro-MD"/>
          <w14:ligatures w14:val="none"/>
        </w:rPr>
        <w:t>m</w:t>
      </w:r>
      <w:r w:rsidRPr="00D31DCB">
        <w:rPr>
          <w:rFonts w:ascii="Times New Roman" w:eastAsia="Times New Roman" w:hAnsi="Times New Roman" w:cs="Times New Roman"/>
          <w:kern w:val="0"/>
          <w:sz w:val="24"/>
          <w:szCs w:val="24"/>
          <w:lang w:val="ro-RO" w:eastAsia="ro-MD"/>
          <w14:ligatures w14:val="none"/>
        </w:rPr>
        <w:t>inist</w:t>
      </w:r>
      <w:r w:rsidR="0066492A" w:rsidRPr="00D31DCB">
        <w:rPr>
          <w:rFonts w:ascii="Times New Roman" w:eastAsia="Times New Roman" w:hAnsi="Times New Roman" w:cs="Times New Roman"/>
          <w:kern w:val="0"/>
          <w:sz w:val="24"/>
          <w:szCs w:val="24"/>
          <w:lang w:val="ro-RO" w:eastAsia="ro-MD"/>
          <w14:ligatures w14:val="none"/>
        </w:rPr>
        <w:t>rului</w:t>
      </w:r>
      <w:r w:rsidRPr="00D31DCB">
        <w:rPr>
          <w:rFonts w:ascii="Times New Roman" w:eastAsia="Times New Roman" w:hAnsi="Times New Roman" w:cs="Times New Roman"/>
          <w:kern w:val="0"/>
          <w:sz w:val="24"/>
          <w:szCs w:val="24"/>
          <w:lang w:val="ro-RO" w:eastAsia="ro-MD"/>
          <w14:ligatures w14:val="none"/>
        </w:rPr>
        <w:t xml:space="preserve"> </w:t>
      </w:r>
      <w:r w:rsidR="0066492A" w:rsidRPr="00D31DCB">
        <w:rPr>
          <w:rFonts w:ascii="Times New Roman" w:eastAsia="Times New Roman" w:hAnsi="Times New Roman" w:cs="Times New Roman"/>
          <w:kern w:val="0"/>
          <w:sz w:val="24"/>
          <w:szCs w:val="24"/>
          <w:lang w:val="ro-RO" w:eastAsia="ro-MD"/>
          <w14:ligatures w14:val="none"/>
        </w:rPr>
        <w:t>m</w:t>
      </w:r>
      <w:r w:rsidRPr="00D31DCB">
        <w:rPr>
          <w:rFonts w:ascii="Times New Roman" w:eastAsia="Times New Roman" w:hAnsi="Times New Roman" w:cs="Times New Roman"/>
          <w:kern w:val="0"/>
          <w:sz w:val="24"/>
          <w:szCs w:val="24"/>
          <w:lang w:val="ro-RO" w:eastAsia="ro-MD"/>
          <w14:ligatures w14:val="none"/>
        </w:rPr>
        <w:t>ediului</w:t>
      </w:r>
      <w:r w:rsidR="00126AD7" w:rsidRPr="00D31DCB">
        <w:rPr>
          <w:rFonts w:ascii="Times New Roman" w:eastAsia="Times New Roman" w:hAnsi="Times New Roman" w:cs="Times New Roman"/>
          <w:kern w:val="0"/>
          <w:sz w:val="24"/>
          <w:szCs w:val="24"/>
          <w:lang w:val="ro-RO" w:eastAsia="ro-MD"/>
          <w14:ligatures w14:val="none"/>
        </w:rPr>
        <w:t xml:space="preserve"> în situații prevăzute de art. 11</w:t>
      </w:r>
      <w:r w:rsidR="00BD2CA0" w:rsidRPr="00D31DCB">
        <w:rPr>
          <w:rFonts w:ascii="Times New Roman" w:eastAsia="Times New Roman" w:hAnsi="Times New Roman" w:cs="Times New Roman"/>
          <w:kern w:val="0"/>
          <w:sz w:val="24"/>
          <w:szCs w:val="24"/>
          <w:lang w:val="ro-RO" w:eastAsia="ro-MD"/>
          <w14:ligatures w14:val="none"/>
        </w:rPr>
        <w:t>,</w:t>
      </w:r>
      <w:r w:rsidR="005B7B76" w:rsidRPr="00D31DCB">
        <w:rPr>
          <w:rFonts w:ascii="Times New Roman" w:eastAsia="Times New Roman" w:hAnsi="Times New Roman" w:cs="Times New Roman"/>
          <w:kern w:val="0"/>
          <w:sz w:val="24"/>
          <w:szCs w:val="24"/>
          <w:lang w:val="ro-RO" w:eastAsia="ro-MD"/>
          <w14:ligatures w14:val="none"/>
        </w:rPr>
        <w:t xml:space="preserve"> alin. (6)</w:t>
      </w:r>
      <w:r w:rsidR="00126AD7" w:rsidRPr="00D31DCB">
        <w:rPr>
          <w:rFonts w:ascii="Times New Roman" w:eastAsia="Times New Roman" w:hAnsi="Times New Roman" w:cs="Times New Roman"/>
          <w:kern w:val="0"/>
          <w:sz w:val="24"/>
          <w:szCs w:val="24"/>
          <w:lang w:val="ro-RO" w:eastAsia="ro-MD"/>
          <w14:ligatures w14:val="none"/>
        </w:rPr>
        <w:t xml:space="preserve"> din </w:t>
      </w:r>
      <w:r w:rsidR="00126AD7" w:rsidRPr="00D31DCB">
        <w:rPr>
          <w:rFonts w:ascii="Times New Roman" w:hAnsi="Times New Roman" w:cs="Times New Roman"/>
          <w:sz w:val="24"/>
          <w:szCs w:val="24"/>
          <w:lang w:val="ro-RO"/>
        </w:rPr>
        <w:t>Legea nr. 209/2016 privind deșeurile</w:t>
      </w:r>
      <w:r w:rsidR="0066492A" w:rsidRPr="00D31DCB">
        <w:rPr>
          <w:rFonts w:ascii="Times New Roman" w:eastAsia="Times New Roman" w:hAnsi="Times New Roman" w:cs="Times New Roman"/>
          <w:kern w:val="0"/>
          <w:sz w:val="24"/>
          <w:szCs w:val="24"/>
          <w:lang w:val="ro-RO" w:eastAsia="ro-MD"/>
          <w14:ligatures w14:val="none"/>
        </w:rPr>
        <w:t>;</w:t>
      </w:r>
    </w:p>
    <w:p w14:paraId="33E2E96A" w14:textId="41650851" w:rsidR="002D20CB" w:rsidRPr="00D31DCB" w:rsidRDefault="0066492A" w:rsidP="002D20CB">
      <w:pPr>
        <w:pStyle w:val="Listparagraf"/>
        <w:numPr>
          <w:ilvl w:val="2"/>
          <w:numId w:val="13"/>
        </w:numPr>
        <w:tabs>
          <w:tab w:val="left" w:pos="426"/>
        </w:tabs>
        <w:spacing w:before="100" w:beforeAutospacing="1" w:after="100" w:afterAutospacing="1" w:line="240" w:lineRule="auto"/>
        <w:ind w:left="0" w:firstLine="142"/>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xml:space="preserve">Prevederea expresă în contract a </w:t>
      </w:r>
      <w:r w:rsidR="00A579E9" w:rsidRPr="00D31DCB">
        <w:rPr>
          <w:rFonts w:ascii="Times New Roman" w:eastAsia="Times New Roman" w:hAnsi="Times New Roman" w:cs="Times New Roman"/>
          <w:kern w:val="0"/>
          <w:sz w:val="24"/>
          <w:szCs w:val="24"/>
          <w:lang w:val="ro-RO" w:eastAsia="ro-MD"/>
          <w14:ligatures w14:val="none"/>
        </w:rPr>
        <w:t>locațiilor, nominalizate de Administrația Publică Locală</w:t>
      </w:r>
      <w:r w:rsidRPr="00D31DCB">
        <w:rPr>
          <w:rFonts w:ascii="Times New Roman" w:eastAsia="Times New Roman" w:hAnsi="Times New Roman" w:cs="Times New Roman"/>
          <w:kern w:val="0"/>
          <w:sz w:val="24"/>
          <w:szCs w:val="24"/>
          <w:lang w:val="ro-RO" w:eastAsia="ro-MD"/>
          <w14:ligatures w14:val="none"/>
        </w:rPr>
        <w:t xml:space="preserve">, destinate </w:t>
      </w:r>
      <w:r w:rsidRPr="00D31DCB">
        <w:rPr>
          <w:rFonts w:ascii="Times New Roman" w:eastAsia="Times New Roman" w:hAnsi="Times New Roman" w:cs="Times New Roman"/>
          <w:b/>
          <w:bCs/>
          <w:kern w:val="0"/>
          <w:sz w:val="24"/>
          <w:szCs w:val="24"/>
          <w:lang w:val="ro-RO" w:eastAsia="ro-MD"/>
          <w14:ligatures w14:val="none"/>
        </w:rPr>
        <w:t xml:space="preserve">dezvoltării sistemului complementar </w:t>
      </w:r>
      <w:r w:rsidRPr="00D31DCB">
        <w:rPr>
          <w:rFonts w:ascii="Times New Roman" w:eastAsia="Times New Roman" w:hAnsi="Times New Roman" w:cs="Times New Roman"/>
          <w:kern w:val="0"/>
          <w:sz w:val="24"/>
          <w:szCs w:val="24"/>
          <w:lang w:val="ro-RO" w:eastAsia="ro-MD"/>
          <w14:ligatures w14:val="none"/>
        </w:rPr>
        <w:t>de colectare a deșeurilor generate de utilizarea produselor supuse reglementărilor de responsabilitate extinsă a producătorului în colaborare cu sistemele colective</w:t>
      </w:r>
      <w:r w:rsidR="00A579E9" w:rsidRPr="00D31DCB">
        <w:rPr>
          <w:rFonts w:ascii="Times New Roman" w:eastAsia="Times New Roman" w:hAnsi="Times New Roman" w:cs="Times New Roman"/>
          <w:kern w:val="0"/>
          <w:sz w:val="24"/>
          <w:szCs w:val="24"/>
          <w:lang w:val="ro-RO" w:eastAsia="ro-MD"/>
          <w14:ligatures w14:val="none"/>
        </w:rPr>
        <w:t>, în conformitate cu prevederile art. 11</w:t>
      </w:r>
      <w:r w:rsidR="00BD2CA0" w:rsidRPr="00D31DCB">
        <w:rPr>
          <w:rFonts w:ascii="Times New Roman" w:eastAsia="Times New Roman" w:hAnsi="Times New Roman" w:cs="Times New Roman"/>
          <w:kern w:val="0"/>
          <w:sz w:val="24"/>
          <w:szCs w:val="24"/>
          <w:lang w:val="ro-RO" w:eastAsia="ro-MD"/>
          <w14:ligatures w14:val="none"/>
        </w:rPr>
        <w:t>,</w:t>
      </w:r>
      <w:r w:rsidR="00A579E9" w:rsidRPr="00D31DCB">
        <w:rPr>
          <w:rFonts w:ascii="Times New Roman" w:eastAsia="Times New Roman" w:hAnsi="Times New Roman" w:cs="Times New Roman"/>
          <w:kern w:val="0"/>
          <w:sz w:val="24"/>
          <w:szCs w:val="24"/>
          <w:lang w:val="ro-RO" w:eastAsia="ro-MD"/>
          <w14:ligatures w14:val="none"/>
        </w:rPr>
        <w:t xml:space="preserve"> alin. 1</w:t>
      </w:r>
      <w:r w:rsidR="00BD2CA0" w:rsidRPr="00D31DCB">
        <w:rPr>
          <w:rFonts w:ascii="Times New Roman" w:eastAsia="Times New Roman" w:hAnsi="Times New Roman" w:cs="Times New Roman"/>
          <w:kern w:val="0"/>
          <w:sz w:val="24"/>
          <w:szCs w:val="24"/>
          <w:lang w:val="ro-RO" w:eastAsia="ro-MD"/>
          <w14:ligatures w14:val="none"/>
        </w:rPr>
        <w:t>,</w:t>
      </w:r>
      <w:r w:rsidR="00A579E9" w:rsidRPr="00D31DCB">
        <w:rPr>
          <w:rFonts w:ascii="Times New Roman" w:eastAsia="Times New Roman" w:hAnsi="Times New Roman" w:cs="Times New Roman"/>
          <w:kern w:val="0"/>
          <w:sz w:val="24"/>
          <w:szCs w:val="24"/>
          <w:lang w:val="ro-RO" w:eastAsia="ro-MD"/>
          <w14:ligatures w14:val="none"/>
        </w:rPr>
        <w:t xml:space="preserve"> lit. b</w:t>
      </w:r>
      <w:r w:rsidR="00A579E9" w:rsidRPr="00D31DCB">
        <w:rPr>
          <w:rFonts w:ascii="Times New Roman" w:eastAsia="Times New Roman" w:hAnsi="Times New Roman" w:cs="Times New Roman"/>
          <w:kern w:val="0"/>
          <w:sz w:val="24"/>
          <w:szCs w:val="24"/>
          <w:vertAlign w:val="superscript"/>
          <w:lang w:val="ro-RO" w:eastAsia="ro-MD"/>
          <w14:ligatures w14:val="none"/>
        </w:rPr>
        <w:t>1</w:t>
      </w:r>
      <w:r w:rsidR="00A579E9" w:rsidRPr="00D31DCB">
        <w:rPr>
          <w:rFonts w:ascii="Times New Roman" w:eastAsia="Times New Roman" w:hAnsi="Times New Roman" w:cs="Times New Roman"/>
          <w:kern w:val="0"/>
          <w:sz w:val="24"/>
          <w:szCs w:val="24"/>
          <w:lang w:val="ro-RO" w:eastAsia="ro-MD"/>
          <w14:ligatures w14:val="none"/>
        </w:rPr>
        <w:t>) din Legea nr. 209/2016 privind deșeurile;</w:t>
      </w:r>
    </w:p>
    <w:p w14:paraId="04F96525" w14:textId="77777777" w:rsidR="002D20CB" w:rsidRPr="00D31DCB" w:rsidRDefault="00F30E82" w:rsidP="002D20CB">
      <w:pPr>
        <w:pStyle w:val="Listparagraf"/>
        <w:numPr>
          <w:ilvl w:val="2"/>
          <w:numId w:val="13"/>
        </w:numPr>
        <w:tabs>
          <w:tab w:val="left" w:pos="426"/>
        </w:tabs>
        <w:spacing w:before="100" w:beforeAutospacing="1" w:after="100" w:afterAutospacing="1" w:line="240" w:lineRule="auto"/>
        <w:ind w:left="0" w:firstLine="142"/>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Verificarea existenței contractelor sistemului colectiv cu producătorii, care şi-au delegat responsabilitățile ce decurg din responsabilitatea extinsă a producătorului (REP);</w:t>
      </w:r>
    </w:p>
    <w:p w14:paraId="4D36B5B7" w14:textId="6A2A52BA" w:rsidR="002D20CB" w:rsidRPr="00D31DCB" w:rsidRDefault="009672BE" w:rsidP="002D20CB">
      <w:pPr>
        <w:pStyle w:val="Listparagraf"/>
        <w:numPr>
          <w:ilvl w:val="2"/>
          <w:numId w:val="13"/>
        </w:numPr>
        <w:tabs>
          <w:tab w:val="left" w:pos="426"/>
        </w:tabs>
        <w:spacing w:before="100" w:beforeAutospacing="1" w:after="100" w:afterAutospacing="1" w:line="240" w:lineRule="auto"/>
        <w:ind w:left="0" w:firstLine="142"/>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Corespunderea drepturilor, obligațiilor şi responsabilităților părților, stipulate în contract</w:t>
      </w:r>
      <w:r w:rsidR="005E5A06" w:rsidRPr="00D31DCB">
        <w:rPr>
          <w:rFonts w:ascii="Times New Roman" w:eastAsia="Times New Roman" w:hAnsi="Times New Roman" w:cs="Times New Roman"/>
          <w:kern w:val="0"/>
          <w:sz w:val="24"/>
          <w:szCs w:val="24"/>
          <w:lang w:val="ro-RO" w:eastAsia="ro-MD"/>
          <w14:ligatures w14:val="none"/>
        </w:rPr>
        <w:t xml:space="preserve"> cu </w:t>
      </w:r>
      <w:r w:rsidR="00365603" w:rsidRPr="00D31DCB">
        <w:rPr>
          <w:rFonts w:ascii="Times New Roman" w:eastAsia="Times New Roman" w:hAnsi="Times New Roman" w:cs="Times New Roman"/>
          <w:kern w:val="0"/>
          <w:sz w:val="24"/>
          <w:szCs w:val="24"/>
          <w:lang w:val="ro-RO" w:eastAsia="ro-MD"/>
          <w14:ligatures w14:val="none"/>
        </w:rPr>
        <w:t xml:space="preserve">reglementările </w:t>
      </w:r>
      <w:r w:rsidRPr="00D31DCB">
        <w:rPr>
          <w:rFonts w:ascii="Times New Roman" w:eastAsia="Times New Roman" w:hAnsi="Times New Roman" w:cs="Times New Roman"/>
          <w:kern w:val="0"/>
          <w:sz w:val="24"/>
          <w:szCs w:val="24"/>
          <w:lang w:val="ro-RO" w:eastAsia="ro-MD"/>
          <w14:ligatures w14:val="none"/>
        </w:rPr>
        <w:t>aferent</w:t>
      </w:r>
      <w:r w:rsidR="00365603" w:rsidRPr="00D31DCB">
        <w:rPr>
          <w:rFonts w:ascii="Times New Roman" w:eastAsia="Times New Roman" w:hAnsi="Times New Roman" w:cs="Times New Roman"/>
          <w:kern w:val="0"/>
          <w:sz w:val="24"/>
          <w:szCs w:val="24"/>
          <w:lang w:val="ro-RO" w:eastAsia="ro-MD"/>
          <w14:ligatures w14:val="none"/>
        </w:rPr>
        <w:t>e acestui proces şi tipului de deșeu, Legea nr. 209/2016 privind deșeurile şi cadrul normativ secundar</w:t>
      </w:r>
      <w:r w:rsidRPr="00D31DCB">
        <w:rPr>
          <w:rFonts w:ascii="Times New Roman" w:eastAsia="Times New Roman" w:hAnsi="Times New Roman" w:cs="Times New Roman"/>
          <w:kern w:val="0"/>
          <w:sz w:val="24"/>
          <w:szCs w:val="24"/>
          <w:lang w:val="ro-RO" w:eastAsia="ro-MD"/>
          <w14:ligatures w14:val="none"/>
        </w:rPr>
        <w:t>;</w:t>
      </w:r>
    </w:p>
    <w:p w14:paraId="3DCB796F" w14:textId="00801873" w:rsidR="00820265" w:rsidRPr="00D31DCB" w:rsidRDefault="00820265" w:rsidP="002D20CB">
      <w:pPr>
        <w:pStyle w:val="Listparagraf"/>
        <w:numPr>
          <w:ilvl w:val="2"/>
          <w:numId w:val="13"/>
        </w:numPr>
        <w:tabs>
          <w:tab w:val="left" w:pos="426"/>
        </w:tabs>
        <w:spacing w:before="100" w:beforeAutospacing="1" w:after="100" w:afterAutospacing="1" w:line="240" w:lineRule="auto"/>
        <w:ind w:left="0" w:firstLine="142"/>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Controlul:</w:t>
      </w:r>
    </w:p>
    <w:p w14:paraId="41FE5CA2" w14:textId="46C13E4D" w:rsidR="00820265" w:rsidRPr="00D31DCB" w:rsidRDefault="005E5A06" w:rsidP="005D7512">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m</w:t>
      </w:r>
      <w:r w:rsidR="00820265" w:rsidRPr="00D31DCB">
        <w:rPr>
          <w:rFonts w:ascii="Times New Roman" w:eastAsia="Times New Roman" w:hAnsi="Times New Roman" w:cs="Times New Roman"/>
          <w:kern w:val="0"/>
          <w:sz w:val="24"/>
          <w:szCs w:val="24"/>
          <w:lang w:val="ro-RO" w:eastAsia="ro-MD"/>
          <w14:ligatures w14:val="none"/>
        </w:rPr>
        <w:t>odului de încheiere, modificare și încetare a contractului;</w:t>
      </w:r>
    </w:p>
    <w:p w14:paraId="56348D5D" w14:textId="77777777" w:rsidR="00820265" w:rsidRPr="00D31DCB" w:rsidRDefault="00820265" w:rsidP="005D7512">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respectării termenelor de valabilitate și condițiilor de rezoluțiune;</w:t>
      </w:r>
    </w:p>
    <w:p w14:paraId="67D4F112" w14:textId="4B7C8AAC" w:rsidR="0047196D" w:rsidRPr="00D31DCB" w:rsidRDefault="00820265" w:rsidP="00D11BD5">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procedurilor de soluționare a litigiilor.</w:t>
      </w:r>
    </w:p>
    <w:p w14:paraId="41E3E077" w14:textId="0EF3AA3D" w:rsidR="00026DB4" w:rsidRPr="00D31DCB" w:rsidRDefault="00ED2BF7" w:rsidP="00967109">
      <w:pPr>
        <w:pStyle w:val="Listparagraf"/>
        <w:numPr>
          <w:ilvl w:val="0"/>
          <w:numId w:val="20"/>
        </w:numPr>
        <w:spacing w:before="100" w:beforeAutospacing="1" w:after="100" w:afterAutospacing="1" w:line="240" w:lineRule="auto"/>
        <w:ind w:left="360"/>
        <w:rPr>
          <w:rFonts w:ascii="Times New Roman" w:eastAsia="Times New Roman" w:hAnsi="Times New Roman" w:cs="Times New Roman"/>
          <w:b/>
          <w:bCs/>
          <w:kern w:val="0"/>
          <w:sz w:val="24"/>
          <w:szCs w:val="24"/>
          <w:lang w:val="ro-RO" w:eastAsia="ro-MD"/>
          <w14:ligatures w14:val="none"/>
        </w:rPr>
      </w:pPr>
      <w:r w:rsidRPr="00D31DCB">
        <w:rPr>
          <w:rFonts w:ascii="Times New Roman" w:eastAsia="Times New Roman" w:hAnsi="Times New Roman" w:cs="Times New Roman"/>
          <w:b/>
          <w:bCs/>
          <w:kern w:val="0"/>
          <w:sz w:val="24"/>
          <w:szCs w:val="24"/>
          <w:lang w:val="ro-RO" w:eastAsia="ro-MD"/>
          <w14:ligatures w14:val="none"/>
        </w:rPr>
        <w:t xml:space="preserve">Responsabilitatea financiară </w:t>
      </w:r>
    </w:p>
    <w:p w14:paraId="18DF1538" w14:textId="77777777" w:rsidR="00026DB4" w:rsidRPr="00D31DCB" w:rsidRDefault="00026DB4" w:rsidP="00026DB4">
      <w:pPr>
        <w:pStyle w:val="Listparagraf"/>
        <w:spacing w:before="100" w:beforeAutospacing="1" w:after="100" w:afterAutospacing="1" w:line="240" w:lineRule="auto"/>
        <w:ind w:left="360"/>
        <w:rPr>
          <w:rFonts w:ascii="Times New Roman" w:eastAsia="Times New Roman" w:hAnsi="Times New Roman" w:cs="Times New Roman"/>
          <w:b/>
          <w:bCs/>
          <w:kern w:val="0"/>
          <w:sz w:val="24"/>
          <w:szCs w:val="24"/>
          <w:lang w:val="ro-RO" w:eastAsia="ro-MD"/>
          <w14:ligatures w14:val="none"/>
        </w:rPr>
      </w:pPr>
    </w:p>
    <w:p w14:paraId="40CB5A2F" w14:textId="5E26FDAF" w:rsidR="00ED2BF7" w:rsidRPr="00D31DCB" w:rsidRDefault="00ED2BF7" w:rsidP="00026DB4">
      <w:pPr>
        <w:pStyle w:val="Listparagraf"/>
        <w:spacing w:before="100" w:beforeAutospacing="1" w:after="100" w:afterAutospacing="1" w:line="240" w:lineRule="auto"/>
        <w:ind w:left="360"/>
        <w:rPr>
          <w:rFonts w:ascii="Times New Roman" w:eastAsia="Times New Roman" w:hAnsi="Times New Roman" w:cs="Times New Roman"/>
          <w:b/>
          <w:bCs/>
          <w:kern w:val="0"/>
          <w:sz w:val="24"/>
          <w:szCs w:val="24"/>
          <w:lang w:val="ro-RO" w:eastAsia="ro-MD"/>
          <w14:ligatures w14:val="none"/>
        </w:rPr>
      </w:pPr>
      <w:r w:rsidRPr="00D31DCB">
        <w:rPr>
          <w:rFonts w:ascii="Times New Roman" w:eastAsia="Times New Roman" w:hAnsi="Times New Roman" w:cs="Times New Roman"/>
          <w:b/>
          <w:bCs/>
          <w:kern w:val="0"/>
          <w:sz w:val="24"/>
          <w:szCs w:val="24"/>
          <w:lang w:val="ro-RO" w:eastAsia="ro-MD"/>
          <w14:ligatures w14:val="none"/>
        </w:rPr>
        <w:t>Producătorul</w:t>
      </w:r>
    </w:p>
    <w:p w14:paraId="55BEB88F" w14:textId="333130E9" w:rsidR="0056457C" w:rsidRPr="00D31DCB" w:rsidRDefault="00673EDF" w:rsidP="00654F5D">
      <w:pPr>
        <w:spacing w:before="100" w:beforeAutospacing="1" w:after="100" w:afterAutospacing="1"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Producătorul este obligat să se înregistreze în Lista producătorilor de produse supuse reglementărilor de responsabilitate extinsă a producătorului, deținută de Agenția de Mediu, prin transmiterea documentelor necesare, inclusiv dovada unui sistem individual sau să certifice calitatea de membru al unui sistem colectiv de colectare, tratare, valorificare sau eliminare a produselor ce urmează să devină deșeu, şi să primească numărul de înregistrare.</w:t>
      </w:r>
    </w:p>
    <w:p w14:paraId="4FB9388E" w14:textId="0FDABE2F" w:rsidR="0042126D" w:rsidRPr="00D31DCB" w:rsidRDefault="0042126D" w:rsidP="0056457C">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Producătorul</w:t>
      </w:r>
      <w:r w:rsidR="00D55124" w:rsidRPr="00D31DCB">
        <w:rPr>
          <w:rFonts w:ascii="Times New Roman" w:eastAsia="Times New Roman" w:hAnsi="Times New Roman" w:cs="Times New Roman"/>
          <w:kern w:val="0"/>
          <w:sz w:val="24"/>
          <w:szCs w:val="24"/>
          <w:lang w:val="ro-RO" w:eastAsia="ro-MD"/>
          <w14:ligatures w14:val="none"/>
        </w:rPr>
        <w:t>, care îşi onorează responsabilitatea extinsă prin intermediul sistemelor colective,</w:t>
      </w:r>
      <w:r w:rsidRPr="00D31DCB">
        <w:rPr>
          <w:rFonts w:ascii="Times New Roman" w:eastAsia="Times New Roman" w:hAnsi="Times New Roman" w:cs="Times New Roman"/>
          <w:kern w:val="0"/>
          <w:sz w:val="24"/>
          <w:szCs w:val="24"/>
          <w:lang w:val="ro-RO" w:eastAsia="ro-MD"/>
          <w14:ligatures w14:val="none"/>
        </w:rPr>
        <w:t xml:space="preserve"> are obligația </w:t>
      </w:r>
      <w:r w:rsidR="00D55124" w:rsidRPr="00D31DCB">
        <w:rPr>
          <w:rFonts w:ascii="Times New Roman" w:eastAsia="Times New Roman" w:hAnsi="Times New Roman" w:cs="Times New Roman"/>
          <w:kern w:val="0"/>
          <w:sz w:val="24"/>
          <w:szCs w:val="24"/>
          <w:lang w:val="ro-RO" w:eastAsia="ro-MD"/>
          <w14:ligatures w14:val="none"/>
        </w:rPr>
        <w:t xml:space="preserve">la începutul anului să </w:t>
      </w:r>
      <w:r w:rsidRPr="00D31DCB">
        <w:rPr>
          <w:rFonts w:ascii="Times New Roman" w:eastAsia="Times New Roman" w:hAnsi="Times New Roman" w:cs="Times New Roman"/>
          <w:kern w:val="0"/>
          <w:sz w:val="24"/>
          <w:szCs w:val="24"/>
          <w:lang w:val="ro-RO" w:eastAsia="ro-MD"/>
          <w14:ligatures w14:val="none"/>
        </w:rPr>
        <w:t>declar</w:t>
      </w:r>
      <w:r w:rsidR="00D55124" w:rsidRPr="00D31DCB">
        <w:rPr>
          <w:rFonts w:ascii="Times New Roman" w:eastAsia="Times New Roman" w:hAnsi="Times New Roman" w:cs="Times New Roman"/>
          <w:kern w:val="0"/>
          <w:sz w:val="24"/>
          <w:szCs w:val="24"/>
          <w:lang w:val="ro-RO" w:eastAsia="ro-MD"/>
          <w14:ligatures w14:val="none"/>
        </w:rPr>
        <w:t>e</w:t>
      </w:r>
      <w:r w:rsidRPr="00D31DCB">
        <w:rPr>
          <w:rFonts w:ascii="Times New Roman" w:eastAsia="Times New Roman" w:hAnsi="Times New Roman" w:cs="Times New Roman"/>
          <w:kern w:val="0"/>
          <w:sz w:val="24"/>
          <w:szCs w:val="24"/>
          <w:lang w:val="ro-RO" w:eastAsia="ro-MD"/>
          <w14:ligatures w14:val="none"/>
        </w:rPr>
        <w:t xml:space="preserve"> cantitatea</w:t>
      </w:r>
      <w:r w:rsidR="00D55124" w:rsidRPr="00D31DCB">
        <w:rPr>
          <w:rFonts w:ascii="Times New Roman" w:eastAsia="Times New Roman" w:hAnsi="Times New Roman" w:cs="Times New Roman"/>
          <w:kern w:val="0"/>
          <w:sz w:val="24"/>
          <w:szCs w:val="24"/>
          <w:lang w:val="ro-RO" w:eastAsia="ro-MD"/>
          <w14:ligatures w14:val="none"/>
        </w:rPr>
        <w:t xml:space="preserve"> estimativă</w:t>
      </w:r>
      <w:r w:rsidRPr="00D31DCB">
        <w:rPr>
          <w:rFonts w:ascii="Times New Roman" w:eastAsia="Times New Roman" w:hAnsi="Times New Roman" w:cs="Times New Roman"/>
          <w:kern w:val="0"/>
          <w:sz w:val="24"/>
          <w:szCs w:val="24"/>
          <w:lang w:val="ro-RO" w:eastAsia="ro-MD"/>
          <w14:ligatures w14:val="none"/>
        </w:rPr>
        <w:t xml:space="preserve"> de produse</w:t>
      </w:r>
      <w:r w:rsidR="00D55124" w:rsidRPr="00D31DCB">
        <w:rPr>
          <w:rFonts w:ascii="Times New Roman" w:eastAsia="Times New Roman" w:hAnsi="Times New Roman" w:cs="Times New Roman"/>
          <w:kern w:val="0"/>
          <w:sz w:val="24"/>
          <w:szCs w:val="24"/>
          <w:lang w:val="ro-RO" w:eastAsia="ro-MD"/>
          <w14:ligatures w14:val="none"/>
        </w:rPr>
        <w:t>,</w:t>
      </w:r>
      <w:r w:rsidRPr="00D31DCB">
        <w:rPr>
          <w:rFonts w:ascii="Times New Roman" w:eastAsia="Times New Roman" w:hAnsi="Times New Roman" w:cs="Times New Roman"/>
          <w:kern w:val="0"/>
          <w:sz w:val="24"/>
          <w:szCs w:val="24"/>
          <w:lang w:val="ro-RO" w:eastAsia="ro-MD"/>
          <w14:ligatures w14:val="none"/>
        </w:rPr>
        <w:t xml:space="preserve"> </w:t>
      </w:r>
      <w:r w:rsidR="003A2ADE" w:rsidRPr="00D31DCB">
        <w:rPr>
          <w:rFonts w:ascii="Times New Roman" w:eastAsia="Times New Roman" w:hAnsi="Times New Roman" w:cs="Times New Roman"/>
          <w:kern w:val="0"/>
          <w:sz w:val="24"/>
          <w:szCs w:val="24"/>
          <w:lang w:val="ro-RO" w:eastAsia="ro-MD"/>
          <w14:ligatures w14:val="none"/>
        </w:rPr>
        <w:t xml:space="preserve">pe care se propune să le producă şi/sau să le plaseze pe piață. </w:t>
      </w:r>
      <w:r w:rsidRPr="00D31DCB">
        <w:rPr>
          <w:rFonts w:ascii="Times New Roman" w:eastAsia="Times New Roman" w:hAnsi="Times New Roman" w:cs="Times New Roman"/>
          <w:kern w:val="0"/>
          <w:sz w:val="24"/>
          <w:szCs w:val="24"/>
          <w:lang w:val="ro-RO" w:eastAsia="ro-MD"/>
          <w14:ligatures w14:val="none"/>
        </w:rPr>
        <w:t>Ulterior, acesta este obligat să declare, cantitățile efectiv produse sau plasate pe piață</w:t>
      </w:r>
      <w:r w:rsidR="003A2ADE" w:rsidRPr="00D31DCB">
        <w:rPr>
          <w:rFonts w:ascii="Times New Roman" w:eastAsia="Times New Roman" w:hAnsi="Times New Roman" w:cs="Times New Roman"/>
          <w:kern w:val="0"/>
          <w:sz w:val="24"/>
          <w:szCs w:val="24"/>
          <w:lang w:val="ro-RO" w:eastAsia="ro-MD"/>
          <w14:ligatures w14:val="none"/>
        </w:rPr>
        <w:t xml:space="preserve">, care urmează să corespundă datelor </w:t>
      </w:r>
      <w:r w:rsidR="00D11BD5" w:rsidRPr="00D31DCB">
        <w:rPr>
          <w:rFonts w:ascii="Times New Roman" w:eastAsia="Times New Roman" w:hAnsi="Times New Roman" w:cs="Times New Roman"/>
          <w:kern w:val="0"/>
          <w:sz w:val="24"/>
          <w:szCs w:val="24"/>
          <w:lang w:val="ro-RO" w:eastAsia="ro-MD"/>
          <w14:ligatures w14:val="none"/>
        </w:rPr>
        <w:t xml:space="preserve">din </w:t>
      </w:r>
      <w:r w:rsidR="003A2ADE" w:rsidRPr="00D31DCB">
        <w:rPr>
          <w:rFonts w:ascii="Times New Roman" w:eastAsia="Times New Roman" w:hAnsi="Times New Roman" w:cs="Times New Roman"/>
          <w:kern w:val="0"/>
          <w:sz w:val="24"/>
          <w:szCs w:val="24"/>
          <w:lang w:val="ro-RO" w:eastAsia="ro-MD"/>
          <w14:ligatures w14:val="none"/>
        </w:rPr>
        <w:t>evidenț</w:t>
      </w:r>
      <w:r w:rsidR="00837F18" w:rsidRPr="00D31DCB">
        <w:rPr>
          <w:rFonts w:ascii="Times New Roman" w:eastAsia="Times New Roman" w:hAnsi="Times New Roman" w:cs="Times New Roman"/>
          <w:kern w:val="0"/>
          <w:sz w:val="24"/>
          <w:szCs w:val="24"/>
          <w:lang w:val="ro-RO" w:eastAsia="ro-MD"/>
          <w14:ligatures w14:val="none"/>
        </w:rPr>
        <w:t>ă</w:t>
      </w:r>
      <w:r w:rsidR="003A2ADE" w:rsidRPr="00D31DCB">
        <w:rPr>
          <w:rFonts w:ascii="Times New Roman" w:eastAsia="Times New Roman" w:hAnsi="Times New Roman" w:cs="Times New Roman"/>
          <w:kern w:val="0"/>
          <w:sz w:val="24"/>
          <w:szCs w:val="24"/>
          <w:lang w:val="ro-RO" w:eastAsia="ro-MD"/>
          <w14:ligatures w14:val="none"/>
        </w:rPr>
        <w:t xml:space="preserve"> contabil</w:t>
      </w:r>
      <w:r w:rsidR="00837F18" w:rsidRPr="00D31DCB">
        <w:rPr>
          <w:rFonts w:ascii="Times New Roman" w:eastAsia="Times New Roman" w:hAnsi="Times New Roman" w:cs="Times New Roman"/>
          <w:kern w:val="0"/>
          <w:sz w:val="24"/>
          <w:szCs w:val="24"/>
          <w:lang w:val="ro-RO" w:eastAsia="ro-MD"/>
          <w14:ligatures w14:val="none"/>
        </w:rPr>
        <w:t>ă</w:t>
      </w:r>
      <w:r w:rsidR="00D11BD5" w:rsidRPr="00D31DCB">
        <w:rPr>
          <w:rFonts w:ascii="Times New Roman" w:eastAsia="Times New Roman" w:hAnsi="Times New Roman" w:cs="Times New Roman"/>
          <w:kern w:val="0"/>
          <w:sz w:val="24"/>
          <w:szCs w:val="24"/>
          <w:lang w:val="ro-RO" w:eastAsia="ro-MD"/>
          <w14:ligatures w14:val="none"/>
        </w:rPr>
        <w:t xml:space="preserve"> şi după caz, în declarație vamal</w:t>
      </w:r>
      <w:r w:rsidR="003A2ADE" w:rsidRPr="00D31DCB">
        <w:rPr>
          <w:rFonts w:ascii="Times New Roman" w:eastAsia="Times New Roman" w:hAnsi="Times New Roman" w:cs="Times New Roman"/>
          <w:kern w:val="0"/>
          <w:sz w:val="24"/>
          <w:szCs w:val="24"/>
          <w:lang w:val="ro-RO" w:eastAsia="ro-MD"/>
          <w14:ligatures w14:val="none"/>
        </w:rPr>
        <w:t>.</w:t>
      </w:r>
    </w:p>
    <w:p w14:paraId="3223F8B8" w14:textId="77777777" w:rsidR="00D55124" w:rsidRPr="00D31DCB" w:rsidRDefault="00D55124" w:rsidP="0042126D">
      <w:pPr>
        <w:spacing w:after="0" w:line="240" w:lineRule="auto"/>
        <w:jc w:val="both"/>
        <w:rPr>
          <w:rFonts w:ascii="Times New Roman" w:eastAsia="Times New Roman" w:hAnsi="Times New Roman" w:cs="Times New Roman"/>
          <w:kern w:val="0"/>
          <w:sz w:val="24"/>
          <w:szCs w:val="24"/>
          <w:lang w:val="ro-RO" w:eastAsia="ro-MD"/>
          <w14:ligatures w14:val="none"/>
        </w:rPr>
      </w:pPr>
    </w:p>
    <w:p w14:paraId="69F264C0" w14:textId="134D56D1" w:rsidR="00D55124" w:rsidRPr="00D31DCB" w:rsidRDefault="00D55124" w:rsidP="0042126D">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Producătorul, care</w:t>
      </w:r>
      <w:r w:rsidRPr="00D31DCB">
        <w:rPr>
          <w:lang w:val="ro-RO"/>
        </w:rPr>
        <w:t xml:space="preserve"> </w:t>
      </w:r>
      <w:r w:rsidRPr="00D31DCB">
        <w:rPr>
          <w:rFonts w:ascii="Times New Roman" w:eastAsia="Times New Roman" w:hAnsi="Times New Roman" w:cs="Times New Roman"/>
          <w:kern w:val="0"/>
          <w:sz w:val="24"/>
          <w:szCs w:val="24"/>
          <w:lang w:val="ro-RO" w:eastAsia="ro-MD"/>
          <w14:ligatures w14:val="none"/>
        </w:rPr>
        <w:t xml:space="preserve">îşi onorează </w:t>
      </w:r>
      <w:r w:rsidRPr="00D31DCB">
        <w:rPr>
          <w:rFonts w:ascii="Times New Roman" w:eastAsia="Times New Roman" w:hAnsi="Times New Roman" w:cs="Times New Roman"/>
          <w:b/>
          <w:bCs/>
          <w:kern w:val="0"/>
          <w:sz w:val="24"/>
          <w:szCs w:val="24"/>
          <w:lang w:val="ro-RO" w:eastAsia="ro-MD"/>
          <w14:ligatures w14:val="none"/>
        </w:rPr>
        <w:t>responsabilitatea extinsă în mod individual</w:t>
      </w:r>
      <w:r w:rsidR="003A2ADE" w:rsidRPr="00D31DCB">
        <w:rPr>
          <w:rFonts w:ascii="Times New Roman" w:eastAsia="Times New Roman" w:hAnsi="Times New Roman" w:cs="Times New Roman"/>
          <w:kern w:val="0"/>
          <w:sz w:val="24"/>
          <w:szCs w:val="24"/>
          <w:lang w:val="ro-RO" w:eastAsia="ro-MD"/>
          <w14:ligatures w14:val="none"/>
        </w:rPr>
        <w:t xml:space="preserve">, prezintă datele </w:t>
      </w:r>
      <w:r w:rsidR="00837F18" w:rsidRPr="00D31DCB">
        <w:rPr>
          <w:rFonts w:ascii="Times New Roman" w:eastAsia="Times New Roman" w:hAnsi="Times New Roman" w:cs="Times New Roman"/>
          <w:kern w:val="0"/>
          <w:sz w:val="24"/>
          <w:szCs w:val="24"/>
          <w:lang w:val="ro-RO" w:eastAsia="ro-MD"/>
          <w14:ligatures w14:val="none"/>
        </w:rPr>
        <w:t xml:space="preserve">privind cantitățile produselor pentru care își realizează REP, </w:t>
      </w:r>
      <w:r w:rsidR="003A2ADE" w:rsidRPr="00D31DCB">
        <w:rPr>
          <w:rFonts w:ascii="Times New Roman" w:eastAsia="Times New Roman" w:hAnsi="Times New Roman" w:cs="Times New Roman"/>
          <w:kern w:val="0"/>
          <w:sz w:val="24"/>
          <w:szCs w:val="24"/>
          <w:lang w:val="ro-RO" w:eastAsia="ro-MD"/>
          <w14:ligatures w14:val="none"/>
        </w:rPr>
        <w:t xml:space="preserve">nemijlocit </w:t>
      </w:r>
      <w:r w:rsidR="00837F18" w:rsidRPr="00D31DCB">
        <w:rPr>
          <w:rFonts w:ascii="Times New Roman" w:eastAsia="Times New Roman" w:hAnsi="Times New Roman" w:cs="Times New Roman"/>
          <w:kern w:val="0"/>
          <w:sz w:val="24"/>
          <w:szCs w:val="24"/>
          <w:lang w:val="ro-RO" w:eastAsia="ro-MD"/>
          <w14:ligatures w14:val="none"/>
        </w:rPr>
        <w:t>Agenției</w:t>
      </w:r>
      <w:r w:rsidR="003A2ADE" w:rsidRPr="00D31DCB">
        <w:rPr>
          <w:rFonts w:ascii="Times New Roman" w:eastAsia="Times New Roman" w:hAnsi="Times New Roman" w:cs="Times New Roman"/>
          <w:kern w:val="0"/>
          <w:sz w:val="24"/>
          <w:szCs w:val="24"/>
          <w:lang w:val="ro-RO" w:eastAsia="ro-MD"/>
          <w14:ligatures w14:val="none"/>
        </w:rPr>
        <w:t xml:space="preserve"> de Mediu</w:t>
      </w:r>
      <w:r w:rsidR="00837F18" w:rsidRPr="00D31DCB">
        <w:rPr>
          <w:rFonts w:ascii="Times New Roman" w:eastAsia="Times New Roman" w:hAnsi="Times New Roman" w:cs="Times New Roman"/>
          <w:kern w:val="0"/>
          <w:sz w:val="24"/>
          <w:szCs w:val="24"/>
          <w:lang w:val="ro-RO" w:eastAsia="ro-MD"/>
          <w14:ligatures w14:val="none"/>
        </w:rPr>
        <w:t>. Datele declarate privind cantitățile produselor produse/plasate pe piață corespun</w:t>
      </w:r>
      <w:r w:rsidR="00026DB4" w:rsidRPr="00D31DCB">
        <w:rPr>
          <w:rFonts w:ascii="Times New Roman" w:eastAsia="Times New Roman" w:hAnsi="Times New Roman" w:cs="Times New Roman"/>
          <w:kern w:val="0"/>
          <w:sz w:val="24"/>
          <w:szCs w:val="24"/>
          <w:lang w:val="ro-RO" w:eastAsia="ro-MD"/>
          <w14:ligatures w14:val="none"/>
        </w:rPr>
        <w:t>d</w:t>
      </w:r>
      <w:r w:rsidR="00837F18" w:rsidRPr="00D31DCB">
        <w:rPr>
          <w:rFonts w:ascii="Times New Roman" w:eastAsia="Times New Roman" w:hAnsi="Times New Roman" w:cs="Times New Roman"/>
          <w:kern w:val="0"/>
          <w:sz w:val="24"/>
          <w:szCs w:val="24"/>
          <w:lang w:val="ro-RO" w:eastAsia="ro-MD"/>
          <w14:ligatures w14:val="none"/>
        </w:rPr>
        <w:t xml:space="preserve"> datelor din evidența contabilă</w:t>
      </w:r>
      <w:r w:rsidR="00026DB4" w:rsidRPr="00D31DCB">
        <w:rPr>
          <w:rFonts w:ascii="Times New Roman" w:eastAsia="Times New Roman" w:hAnsi="Times New Roman" w:cs="Times New Roman"/>
          <w:kern w:val="0"/>
          <w:sz w:val="24"/>
          <w:szCs w:val="24"/>
          <w:lang w:val="ro-RO" w:eastAsia="ro-MD"/>
          <w14:ligatures w14:val="none"/>
        </w:rPr>
        <w:t xml:space="preserve"> şi</w:t>
      </w:r>
      <w:r w:rsidR="00837F18" w:rsidRPr="00D31DCB">
        <w:rPr>
          <w:rFonts w:ascii="Times New Roman" w:eastAsia="Times New Roman" w:hAnsi="Times New Roman" w:cs="Times New Roman"/>
          <w:kern w:val="0"/>
          <w:sz w:val="24"/>
          <w:szCs w:val="24"/>
          <w:lang w:val="ro-RO" w:eastAsia="ro-MD"/>
          <w14:ligatures w14:val="none"/>
        </w:rPr>
        <w:t xml:space="preserve"> după caz declarate serviciului vamal.</w:t>
      </w:r>
      <w:r w:rsidR="00026DB4" w:rsidRPr="00D31DCB">
        <w:rPr>
          <w:rFonts w:ascii="Times New Roman" w:eastAsia="Times New Roman" w:hAnsi="Times New Roman" w:cs="Times New Roman"/>
          <w:kern w:val="0"/>
          <w:sz w:val="24"/>
          <w:szCs w:val="24"/>
          <w:lang w:val="ro-RO" w:eastAsia="ro-MD"/>
          <w14:ligatures w14:val="none"/>
        </w:rPr>
        <w:t xml:space="preserve"> Cheltuielile financiare privind exercitarea REP în cazul exercitării REP în mod individual, sunt asumate în deplină măsură de producător.</w:t>
      </w:r>
    </w:p>
    <w:p w14:paraId="0FBB88F0" w14:textId="77777777" w:rsidR="0042126D" w:rsidRPr="00D31DCB" w:rsidRDefault="0042126D" w:rsidP="0042126D">
      <w:pPr>
        <w:spacing w:after="0" w:line="240" w:lineRule="auto"/>
        <w:jc w:val="both"/>
        <w:rPr>
          <w:rFonts w:ascii="Times New Roman" w:eastAsia="Times New Roman" w:hAnsi="Times New Roman" w:cs="Times New Roman"/>
          <w:kern w:val="0"/>
          <w:sz w:val="24"/>
          <w:szCs w:val="24"/>
          <w:lang w:val="ro-RO" w:eastAsia="ro-MD"/>
          <w14:ligatures w14:val="none"/>
        </w:rPr>
      </w:pPr>
    </w:p>
    <w:p w14:paraId="28812180" w14:textId="77777777" w:rsidR="0042126D" w:rsidRPr="00D31DCB" w:rsidRDefault="0042126D" w:rsidP="0042126D">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Aceste informații trebuie să corespundă cu datele din evidențele vamale și contabile. Cantitățile de produse supuse REP, plasate pe piață în anul bugetar, reprezintă baza pentru calcularea contribuției financiare către sistemul colectiv, în cazul aderării la un astfel de sistem, și constituie, totodată, temeiul pentru stabilirea țintelor de colectare.</w:t>
      </w:r>
    </w:p>
    <w:p w14:paraId="7CEEFBD2" w14:textId="77777777" w:rsidR="0042126D" w:rsidRPr="00D31DCB" w:rsidRDefault="0042126D" w:rsidP="0042126D">
      <w:pPr>
        <w:spacing w:after="0" w:line="240" w:lineRule="auto"/>
        <w:jc w:val="both"/>
        <w:rPr>
          <w:rFonts w:ascii="Times New Roman" w:eastAsia="Times New Roman" w:hAnsi="Times New Roman" w:cs="Times New Roman"/>
          <w:kern w:val="0"/>
          <w:sz w:val="24"/>
          <w:szCs w:val="24"/>
          <w:lang w:val="ro-RO" w:eastAsia="ro-MD"/>
          <w14:ligatures w14:val="none"/>
        </w:rPr>
      </w:pPr>
    </w:p>
    <w:p w14:paraId="4D895386" w14:textId="350D1893" w:rsidR="0042126D" w:rsidRPr="00D31DCB" w:rsidRDefault="0042126D" w:rsidP="0042126D">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b/>
          <w:bCs/>
          <w:kern w:val="0"/>
          <w:sz w:val="24"/>
          <w:szCs w:val="24"/>
          <w:lang w:val="ro-RO" w:eastAsia="ro-MD"/>
          <w14:ligatures w14:val="none"/>
        </w:rPr>
        <w:lastRenderedPageBreak/>
        <w:t>Contribuția financiară achitată</w:t>
      </w:r>
      <w:r w:rsidRPr="00D31DCB">
        <w:rPr>
          <w:rFonts w:ascii="Times New Roman" w:eastAsia="Times New Roman" w:hAnsi="Times New Roman" w:cs="Times New Roman"/>
          <w:kern w:val="0"/>
          <w:sz w:val="24"/>
          <w:szCs w:val="24"/>
          <w:lang w:val="ro-RO" w:eastAsia="ro-MD"/>
          <w14:ligatures w14:val="none"/>
        </w:rPr>
        <w:t xml:space="preserve"> în contul sistemului colectiv</w:t>
      </w:r>
      <w:r w:rsidR="00837F18" w:rsidRPr="00D31DCB">
        <w:rPr>
          <w:rFonts w:ascii="Times New Roman" w:eastAsia="Times New Roman" w:hAnsi="Times New Roman" w:cs="Times New Roman"/>
          <w:kern w:val="0"/>
          <w:sz w:val="24"/>
          <w:szCs w:val="24"/>
          <w:lang w:val="ro-RO" w:eastAsia="ro-MD"/>
          <w14:ligatures w14:val="none"/>
        </w:rPr>
        <w:t xml:space="preserve"> are </w:t>
      </w:r>
      <w:r w:rsidRPr="00D31DCB">
        <w:rPr>
          <w:rFonts w:ascii="Times New Roman" w:eastAsia="Times New Roman" w:hAnsi="Times New Roman" w:cs="Times New Roman"/>
          <w:kern w:val="0"/>
          <w:sz w:val="24"/>
          <w:szCs w:val="24"/>
          <w:lang w:val="ro-RO" w:eastAsia="ro-MD"/>
          <w14:ligatures w14:val="none"/>
        </w:rPr>
        <w:t xml:space="preserve"> </w:t>
      </w:r>
      <w:r w:rsidR="009D2B1A" w:rsidRPr="00D31DCB">
        <w:rPr>
          <w:rFonts w:ascii="Times New Roman" w:eastAsia="Times New Roman" w:hAnsi="Times New Roman" w:cs="Times New Roman"/>
          <w:kern w:val="0"/>
          <w:sz w:val="24"/>
          <w:szCs w:val="24"/>
          <w:lang w:val="ro-RO" w:eastAsia="ro-MD"/>
          <w14:ligatures w14:val="none"/>
        </w:rPr>
        <w:t>drept</w:t>
      </w:r>
      <w:r w:rsidRPr="00D31DCB">
        <w:rPr>
          <w:rFonts w:ascii="Times New Roman" w:eastAsia="Times New Roman" w:hAnsi="Times New Roman" w:cs="Times New Roman"/>
          <w:kern w:val="0"/>
          <w:sz w:val="24"/>
          <w:szCs w:val="24"/>
          <w:lang w:val="ro-RO" w:eastAsia="ro-MD"/>
          <w14:ligatures w14:val="none"/>
        </w:rPr>
        <w:t xml:space="preserve"> scop dezvoltarea acestuia, </w:t>
      </w:r>
      <w:r w:rsidR="00837F18" w:rsidRPr="00D31DCB">
        <w:rPr>
          <w:rFonts w:ascii="Times New Roman" w:eastAsia="Times New Roman" w:hAnsi="Times New Roman" w:cs="Times New Roman"/>
          <w:kern w:val="0"/>
          <w:sz w:val="24"/>
          <w:szCs w:val="24"/>
          <w:lang w:val="ro-RO" w:eastAsia="ro-MD"/>
          <w14:ligatures w14:val="none"/>
        </w:rPr>
        <w:t>corespunzător formei organizaționale – organizație nonprofit înregistrată în Registrul de stat al organizațiilor necomerciale.</w:t>
      </w:r>
    </w:p>
    <w:p w14:paraId="648DAD7B" w14:textId="2EC4D784" w:rsidR="00654F5D" w:rsidRPr="00D31DCB" w:rsidRDefault="00673EDF" w:rsidP="0042126D">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Destinația</w:t>
      </w:r>
      <w:r w:rsidR="00837F18" w:rsidRPr="00D31DCB">
        <w:rPr>
          <w:rFonts w:ascii="Times New Roman" w:eastAsia="Times New Roman" w:hAnsi="Times New Roman" w:cs="Times New Roman"/>
          <w:kern w:val="0"/>
          <w:sz w:val="24"/>
          <w:szCs w:val="24"/>
          <w:lang w:val="ro-RO" w:eastAsia="ro-MD"/>
          <w14:ligatures w14:val="none"/>
        </w:rPr>
        <w:t xml:space="preserve"> </w:t>
      </w:r>
      <w:r w:rsidR="0042126D" w:rsidRPr="00D31DCB">
        <w:rPr>
          <w:rFonts w:ascii="Times New Roman" w:eastAsia="Times New Roman" w:hAnsi="Times New Roman" w:cs="Times New Roman"/>
          <w:kern w:val="0"/>
          <w:sz w:val="24"/>
          <w:szCs w:val="24"/>
          <w:lang w:val="ro-RO" w:eastAsia="ro-MD"/>
          <w14:ligatures w14:val="none"/>
        </w:rPr>
        <w:t>c</w:t>
      </w:r>
      <w:r w:rsidR="00A051F2" w:rsidRPr="00D31DCB">
        <w:rPr>
          <w:rFonts w:ascii="Times New Roman" w:eastAsia="Times New Roman" w:hAnsi="Times New Roman" w:cs="Times New Roman"/>
          <w:kern w:val="0"/>
          <w:sz w:val="24"/>
          <w:szCs w:val="24"/>
          <w:lang w:val="ro-RO" w:eastAsia="ro-MD"/>
          <w14:ligatures w14:val="none"/>
        </w:rPr>
        <w:t>ontribuți</w:t>
      </w:r>
      <w:r w:rsidR="0042126D" w:rsidRPr="00D31DCB">
        <w:rPr>
          <w:rFonts w:ascii="Times New Roman" w:eastAsia="Times New Roman" w:hAnsi="Times New Roman" w:cs="Times New Roman"/>
          <w:kern w:val="0"/>
          <w:sz w:val="24"/>
          <w:szCs w:val="24"/>
          <w:lang w:val="ro-RO" w:eastAsia="ro-MD"/>
          <w14:ligatures w14:val="none"/>
        </w:rPr>
        <w:t>ei</w:t>
      </w:r>
      <w:r w:rsidR="00805B77" w:rsidRPr="00D31DCB">
        <w:rPr>
          <w:rFonts w:ascii="Times New Roman" w:eastAsia="Times New Roman" w:hAnsi="Times New Roman" w:cs="Times New Roman"/>
          <w:kern w:val="0"/>
          <w:sz w:val="24"/>
          <w:szCs w:val="24"/>
          <w:lang w:val="ro-RO" w:eastAsia="ro-MD"/>
          <w14:ligatures w14:val="none"/>
        </w:rPr>
        <w:t xml:space="preserve"> financiare</w:t>
      </w:r>
      <w:r w:rsidR="00837F18" w:rsidRPr="00D31DCB">
        <w:rPr>
          <w:rFonts w:ascii="Times New Roman" w:eastAsia="Times New Roman" w:hAnsi="Times New Roman" w:cs="Times New Roman"/>
          <w:kern w:val="0"/>
          <w:sz w:val="24"/>
          <w:szCs w:val="24"/>
          <w:lang w:val="ro-RO" w:eastAsia="ro-MD"/>
          <w14:ligatures w14:val="none"/>
        </w:rPr>
        <w:t xml:space="preserve"> </w:t>
      </w:r>
      <w:r w:rsidRPr="00D31DCB">
        <w:rPr>
          <w:rFonts w:ascii="Times New Roman" w:eastAsia="Times New Roman" w:hAnsi="Times New Roman" w:cs="Times New Roman"/>
          <w:kern w:val="0"/>
          <w:sz w:val="24"/>
          <w:szCs w:val="24"/>
          <w:lang w:val="ro-RO" w:eastAsia="ro-MD"/>
          <w14:ligatures w14:val="none"/>
        </w:rPr>
        <w:t>a</w:t>
      </w:r>
      <w:r w:rsidR="00A051F2" w:rsidRPr="00D31DCB">
        <w:rPr>
          <w:rFonts w:ascii="Times New Roman" w:eastAsia="Times New Roman" w:hAnsi="Times New Roman" w:cs="Times New Roman"/>
          <w:kern w:val="0"/>
          <w:sz w:val="24"/>
          <w:szCs w:val="24"/>
          <w:lang w:val="ro-RO" w:eastAsia="ro-MD"/>
          <w14:ligatures w14:val="none"/>
        </w:rPr>
        <w:t>coper</w:t>
      </w:r>
      <w:r w:rsidRPr="00D31DCB">
        <w:rPr>
          <w:rFonts w:ascii="Times New Roman" w:eastAsia="Times New Roman" w:hAnsi="Times New Roman" w:cs="Times New Roman"/>
          <w:kern w:val="0"/>
          <w:sz w:val="24"/>
          <w:szCs w:val="24"/>
          <w:lang w:val="ro-RO" w:eastAsia="ro-MD"/>
          <w14:ligatures w14:val="none"/>
        </w:rPr>
        <w:t>ă</w:t>
      </w:r>
      <w:r w:rsidR="00A051F2" w:rsidRPr="00D31DCB">
        <w:rPr>
          <w:rFonts w:ascii="Times New Roman" w:eastAsia="Times New Roman" w:hAnsi="Times New Roman" w:cs="Times New Roman"/>
          <w:kern w:val="0"/>
          <w:sz w:val="24"/>
          <w:szCs w:val="24"/>
          <w:lang w:val="ro-RO" w:eastAsia="ro-MD"/>
          <w14:ligatures w14:val="none"/>
        </w:rPr>
        <w:t xml:space="preserve"> </w:t>
      </w:r>
      <w:r w:rsidR="00A051F2" w:rsidRPr="00D31DCB">
        <w:rPr>
          <w:rFonts w:ascii="Times New Roman" w:eastAsia="Times New Roman" w:hAnsi="Times New Roman" w:cs="Times New Roman"/>
          <w:b/>
          <w:bCs/>
          <w:kern w:val="0"/>
          <w:sz w:val="24"/>
          <w:szCs w:val="24"/>
          <w:lang w:val="ro-RO" w:eastAsia="ro-MD"/>
          <w14:ligatures w14:val="none"/>
        </w:rPr>
        <w:t>exclusiv</w:t>
      </w:r>
      <w:r w:rsidR="00A051F2" w:rsidRPr="00D31DCB">
        <w:rPr>
          <w:rFonts w:ascii="Times New Roman" w:eastAsia="Times New Roman" w:hAnsi="Times New Roman" w:cs="Times New Roman"/>
          <w:kern w:val="0"/>
          <w:sz w:val="24"/>
          <w:szCs w:val="24"/>
          <w:lang w:val="ro-RO" w:eastAsia="ro-MD"/>
          <w14:ligatures w14:val="none"/>
        </w:rPr>
        <w:t xml:space="preserve"> costuril</w:t>
      </w:r>
      <w:r w:rsidRPr="00D31DCB">
        <w:rPr>
          <w:rFonts w:ascii="Times New Roman" w:eastAsia="Times New Roman" w:hAnsi="Times New Roman" w:cs="Times New Roman"/>
          <w:kern w:val="0"/>
          <w:sz w:val="24"/>
          <w:szCs w:val="24"/>
          <w:lang w:val="ro-RO" w:eastAsia="ro-MD"/>
          <w14:ligatures w14:val="none"/>
        </w:rPr>
        <w:t>e</w:t>
      </w:r>
      <w:r w:rsidR="00A051F2" w:rsidRPr="00D31DCB">
        <w:rPr>
          <w:rFonts w:ascii="Times New Roman" w:eastAsia="Times New Roman" w:hAnsi="Times New Roman" w:cs="Times New Roman"/>
          <w:kern w:val="0"/>
          <w:sz w:val="24"/>
          <w:szCs w:val="24"/>
          <w:lang w:val="ro-RO" w:eastAsia="ro-MD"/>
          <w14:ligatures w14:val="none"/>
        </w:rPr>
        <w:t xml:space="preserve"> necesare pentru</w:t>
      </w:r>
      <w:r w:rsidR="00654F5D" w:rsidRPr="00D31DCB">
        <w:rPr>
          <w:rFonts w:ascii="Times New Roman" w:eastAsia="Times New Roman" w:hAnsi="Times New Roman" w:cs="Times New Roman"/>
          <w:kern w:val="0"/>
          <w:sz w:val="24"/>
          <w:szCs w:val="24"/>
          <w:lang w:val="ro-RO" w:eastAsia="ro-MD"/>
          <w14:ligatures w14:val="none"/>
        </w:rPr>
        <w:t xml:space="preserve"> îndeplinirea obligaţiilor </w:t>
      </w:r>
      <w:r w:rsidR="003D09BE" w:rsidRPr="00D31DCB">
        <w:rPr>
          <w:rFonts w:ascii="Times New Roman" w:eastAsia="Times New Roman" w:hAnsi="Times New Roman" w:cs="Times New Roman"/>
          <w:kern w:val="0"/>
          <w:sz w:val="24"/>
          <w:szCs w:val="24"/>
          <w:lang w:val="ro-RO" w:eastAsia="ro-MD"/>
          <w14:ligatures w14:val="none"/>
        </w:rPr>
        <w:t>responsabilității</w:t>
      </w:r>
      <w:r w:rsidR="00654F5D" w:rsidRPr="00D31DCB">
        <w:rPr>
          <w:rFonts w:ascii="Times New Roman" w:eastAsia="Times New Roman" w:hAnsi="Times New Roman" w:cs="Times New Roman"/>
          <w:kern w:val="0"/>
          <w:sz w:val="24"/>
          <w:szCs w:val="24"/>
          <w:lang w:val="ro-RO" w:eastAsia="ro-MD"/>
          <w14:ligatures w14:val="none"/>
        </w:rPr>
        <w:t xml:space="preserve"> extinse a producătorului</w:t>
      </w:r>
      <w:r w:rsidR="00654F5D" w:rsidRPr="00D31DCB">
        <w:rPr>
          <w:lang w:val="ro-RO"/>
        </w:rPr>
        <w:t xml:space="preserve"> </w:t>
      </w:r>
      <w:r w:rsidR="00654F5D" w:rsidRPr="00D31DCB">
        <w:rPr>
          <w:rFonts w:ascii="Times New Roman" w:eastAsia="Times New Roman" w:hAnsi="Times New Roman" w:cs="Times New Roman"/>
          <w:kern w:val="0"/>
          <w:sz w:val="24"/>
          <w:szCs w:val="24"/>
          <w:lang w:val="ro-RO" w:eastAsia="ro-MD"/>
          <w14:ligatures w14:val="none"/>
        </w:rPr>
        <w:t>costuri pentru produsele pe care producătorul le plasează pe piaţă şi anume:</w:t>
      </w:r>
    </w:p>
    <w:p w14:paraId="458E5E68" w14:textId="4651DCCB" w:rsidR="00654F5D" w:rsidRPr="00D31DCB" w:rsidRDefault="00654F5D" w:rsidP="00654F5D">
      <w:pPr>
        <w:pStyle w:val="Listparagraf"/>
        <w:numPr>
          <w:ilvl w:val="0"/>
          <w:numId w:val="24"/>
        </w:numPr>
        <w:spacing w:after="0" w:line="240" w:lineRule="auto"/>
        <w:ind w:left="284" w:hanging="284"/>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b/>
          <w:bCs/>
          <w:kern w:val="0"/>
          <w:sz w:val="24"/>
          <w:szCs w:val="24"/>
          <w:lang w:val="ro-RO" w:eastAsia="ro-MD"/>
          <w14:ligatures w14:val="none"/>
        </w:rPr>
        <w:t>costurile aferente colectării separate</w:t>
      </w:r>
      <w:r w:rsidRPr="00D31DCB">
        <w:rPr>
          <w:rFonts w:ascii="Times New Roman" w:eastAsia="Times New Roman" w:hAnsi="Times New Roman" w:cs="Times New Roman"/>
          <w:kern w:val="0"/>
          <w:sz w:val="24"/>
          <w:szCs w:val="24"/>
          <w:lang w:val="ro-RO" w:eastAsia="ro-MD"/>
          <w14:ligatures w14:val="none"/>
        </w:rPr>
        <w:t xml:space="preserve"> a </w:t>
      </w:r>
      <w:r w:rsidR="003D09BE" w:rsidRPr="00D31DCB">
        <w:rPr>
          <w:rFonts w:ascii="Times New Roman" w:eastAsia="Times New Roman" w:hAnsi="Times New Roman" w:cs="Times New Roman"/>
          <w:kern w:val="0"/>
          <w:sz w:val="24"/>
          <w:szCs w:val="24"/>
          <w:lang w:val="ro-RO" w:eastAsia="ro-MD"/>
          <w14:ligatures w14:val="none"/>
        </w:rPr>
        <w:t>deșeurilor</w:t>
      </w:r>
      <w:r w:rsidRPr="00D31DCB">
        <w:rPr>
          <w:rFonts w:ascii="Times New Roman" w:eastAsia="Times New Roman" w:hAnsi="Times New Roman" w:cs="Times New Roman"/>
          <w:kern w:val="0"/>
          <w:sz w:val="24"/>
          <w:szCs w:val="24"/>
          <w:lang w:val="ro-RO" w:eastAsia="ro-MD"/>
          <w14:ligatures w14:val="none"/>
        </w:rPr>
        <w:t xml:space="preserve"> şi transportului ulterior al lor, precum şi operaţiunilor de tratare, inclusiv de tratare necesară pentru îndeplinirea obiectivelor privind gestionarea deşeurilor, şi costurile necesare pentru atingerea ţintelor menţionate la alin.(5) lit.</w:t>
      </w:r>
      <w:r w:rsidR="003D09BE">
        <w:rPr>
          <w:rFonts w:ascii="Times New Roman" w:eastAsia="Times New Roman" w:hAnsi="Times New Roman" w:cs="Times New Roman"/>
          <w:kern w:val="0"/>
          <w:sz w:val="24"/>
          <w:szCs w:val="24"/>
          <w:lang w:val="ro-RO" w:eastAsia="ro-MD"/>
          <w14:ligatures w14:val="none"/>
        </w:rPr>
        <w:t xml:space="preserve"> </w:t>
      </w:r>
      <w:r w:rsidRPr="00D31DCB">
        <w:rPr>
          <w:rFonts w:ascii="Times New Roman" w:eastAsia="Times New Roman" w:hAnsi="Times New Roman" w:cs="Times New Roman"/>
          <w:kern w:val="0"/>
          <w:sz w:val="24"/>
          <w:szCs w:val="24"/>
          <w:lang w:val="ro-RO" w:eastAsia="ro-MD"/>
          <w14:ligatures w14:val="none"/>
        </w:rPr>
        <w:t>g), luându-se în considerare veniturile dobândite din reutilizare, din vânzările de materii prime secundare obţinute din produsele lor şi din taxele de depozitare nerevendicate;</w:t>
      </w:r>
    </w:p>
    <w:p w14:paraId="01C8A463" w14:textId="4D9020BA" w:rsidR="00654F5D" w:rsidRPr="00D31DCB" w:rsidRDefault="00654F5D" w:rsidP="00654F5D">
      <w:pPr>
        <w:spacing w:after="0" w:line="240" w:lineRule="auto"/>
        <w:ind w:left="284" w:hanging="284"/>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xml:space="preserve">-   </w:t>
      </w:r>
      <w:r w:rsidRPr="00D31DCB">
        <w:rPr>
          <w:rFonts w:ascii="Times New Roman" w:eastAsia="Times New Roman" w:hAnsi="Times New Roman" w:cs="Times New Roman"/>
          <w:b/>
          <w:bCs/>
          <w:kern w:val="0"/>
          <w:sz w:val="24"/>
          <w:szCs w:val="24"/>
          <w:lang w:val="ro-RO" w:eastAsia="ro-MD"/>
          <w14:ligatures w14:val="none"/>
        </w:rPr>
        <w:t>costurile aferente furnizării de informaţii</w:t>
      </w:r>
      <w:r w:rsidRPr="00D31DCB">
        <w:rPr>
          <w:rFonts w:ascii="Times New Roman" w:eastAsia="Times New Roman" w:hAnsi="Times New Roman" w:cs="Times New Roman"/>
          <w:kern w:val="0"/>
          <w:sz w:val="24"/>
          <w:szCs w:val="24"/>
          <w:lang w:val="ro-RO" w:eastAsia="ro-MD"/>
          <w14:ligatures w14:val="none"/>
        </w:rPr>
        <w:t xml:space="preserve"> adecvate deţinătorilor de deşeuri în conformitate cu alin.(5) lit.</w:t>
      </w:r>
      <w:r w:rsidR="003D09BE">
        <w:rPr>
          <w:rFonts w:ascii="Times New Roman" w:eastAsia="Times New Roman" w:hAnsi="Times New Roman" w:cs="Times New Roman"/>
          <w:kern w:val="0"/>
          <w:sz w:val="24"/>
          <w:szCs w:val="24"/>
          <w:lang w:val="ro-RO" w:eastAsia="ro-MD"/>
          <w14:ligatures w14:val="none"/>
        </w:rPr>
        <w:t xml:space="preserve"> </w:t>
      </w:r>
      <w:r w:rsidRPr="00D31DCB">
        <w:rPr>
          <w:rFonts w:ascii="Times New Roman" w:eastAsia="Times New Roman" w:hAnsi="Times New Roman" w:cs="Times New Roman"/>
          <w:kern w:val="0"/>
          <w:sz w:val="24"/>
          <w:szCs w:val="24"/>
          <w:lang w:val="ro-RO" w:eastAsia="ro-MD"/>
          <w14:ligatures w14:val="none"/>
        </w:rPr>
        <w:t>f);</w:t>
      </w:r>
    </w:p>
    <w:p w14:paraId="09570CF6" w14:textId="2D445644" w:rsidR="00654F5D" w:rsidRPr="00D31DCB" w:rsidRDefault="00654F5D" w:rsidP="00654F5D">
      <w:pPr>
        <w:spacing w:after="0" w:line="240" w:lineRule="auto"/>
        <w:ind w:left="284" w:hanging="284"/>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xml:space="preserve">-   </w:t>
      </w:r>
      <w:r w:rsidRPr="00D31DCB">
        <w:rPr>
          <w:rFonts w:ascii="Times New Roman" w:eastAsia="Times New Roman" w:hAnsi="Times New Roman" w:cs="Times New Roman"/>
          <w:b/>
          <w:bCs/>
          <w:kern w:val="0"/>
          <w:sz w:val="24"/>
          <w:szCs w:val="24"/>
          <w:lang w:val="ro-RO" w:eastAsia="ro-MD"/>
          <w14:ligatures w14:val="none"/>
        </w:rPr>
        <w:t>costurile aferente colectării de date şi obligaţiilor de raportare</w:t>
      </w:r>
      <w:r w:rsidRPr="00D31DCB">
        <w:rPr>
          <w:rFonts w:ascii="Times New Roman" w:eastAsia="Times New Roman" w:hAnsi="Times New Roman" w:cs="Times New Roman"/>
          <w:kern w:val="0"/>
          <w:sz w:val="24"/>
          <w:szCs w:val="24"/>
          <w:lang w:val="ro-RO" w:eastAsia="ro-MD"/>
          <w14:ligatures w14:val="none"/>
        </w:rPr>
        <w:t xml:space="preserve"> în conformitate cu alin.(5) lit.</w:t>
      </w:r>
      <w:r w:rsidR="003D09BE">
        <w:rPr>
          <w:rFonts w:ascii="Times New Roman" w:eastAsia="Times New Roman" w:hAnsi="Times New Roman" w:cs="Times New Roman"/>
          <w:kern w:val="0"/>
          <w:sz w:val="24"/>
          <w:szCs w:val="24"/>
          <w:lang w:val="ro-RO" w:eastAsia="ro-MD"/>
          <w14:ligatures w14:val="none"/>
        </w:rPr>
        <w:t xml:space="preserve"> </w:t>
      </w:r>
      <w:r w:rsidRPr="00D31DCB">
        <w:rPr>
          <w:rFonts w:ascii="Times New Roman" w:eastAsia="Times New Roman" w:hAnsi="Times New Roman" w:cs="Times New Roman"/>
          <w:kern w:val="0"/>
          <w:sz w:val="24"/>
          <w:szCs w:val="24"/>
          <w:lang w:val="ro-RO" w:eastAsia="ro-MD"/>
          <w14:ligatures w14:val="none"/>
        </w:rPr>
        <w:t>c);</w:t>
      </w:r>
    </w:p>
    <w:p w14:paraId="6B98E62D" w14:textId="6E3F7E69" w:rsidR="00654F5D" w:rsidRPr="00D31DCB" w:rsidRDefault="00654F5D" w:rsidP="00654F5D">
      <w:pPr>
        <w:spacing w:after="0" w:line="240" w:lineRule="auto"/>
        <w:ind w:left="284" w:hanging="284"/>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xml:space="preserve">-   </w:t>
      </w:r>
      <w:r w:rsidRPr="00D31DCB">
        <w:rPr>
          <w:rFonts w:ascii="Times New Roman" w:eastAsia="Times New Roman" w:hAnsi="Times New Roman" w:cs="Times New Roman"/>
          <w:b/>
          <w:bCs/>
          <w:kern w:val="0"/>
          <w:sz w:val="24"/>
          <w:szCs w:val="24"/>
          <w:lang w:val="ro-RO" w:eastAsia="ro-MD"/>
          <w14:ligatures w14:val="none"/>
        </w:rPr>
        <w:t>costurile aferente implementării sistemului de depozit</w:t>
      </w:r>
      <w:r w:rsidRPr="00D31DCB">
        <w:rPr>
          <w:rFonts w:ascii="Times New Roman" w:eastAsia="Times New Roman" w:hAnsi="Times New Roman" w:cs="Times New Roman"/>
          <w:kern w:val="0"/>
          <w:sz w:val="24"/>
          <w:szCs w:val="24"/>
          <w:lang w:val="ro-RO" w:eastAsia="ro-MD"/>
          <w14:ligatures w14:val="none"/>
        </w:rPr>
        <w:t xml:space="preserve"> pentru ambalajele reutilizabile şi cele de unică folosinţă;</w:t>
      </w:r>
    </w:p>
    <w:p w14:paraId="09345C13" w14:textId="0009741E" w:rsidR="00654F5D" w:rsidRPr="00D31DCB" w:rsidRDefault="00654F5D" w:rsidP="00654F5D">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xml:space="preserve">-   </w:t>
      </w:r>
      <w:r w:rsidRPr="00D31DCB">
        <w:rPr>
          <w:rFonts w:ascii="Times New Roman" w:eastAsia="Times New Roman" w:hAnsi="Times New Roman" w:cs="Times New Roman"/>
          <w:b/>
          <w:bCs/>
          <w:kern w:val="0"/>
          <w:sz w:val="24"/>
          <w:szCs w:val="24"/>
          <w:lang w:val="ro-RO" w:eastAsia="ro-MD"/>
          <w14:ligatures w14:val="none"/>
        </w:rPr>
        <w:t>alte cheltuieli</w:t>
      </w:r>
      <w:r w:rsidRPr="00D31DCB">
        <w:rPr>
          <w:rFonts w:ascii="Times New Roman" w:eastAsia="Times New Roman" w:hAnsi="Times New Roman" w:cs="Times New Roman"/>
          <w:kern w:val="0"/>
          <w:sz w:val="24"/>
          <w:szCs w:val="24"/>
          <w:lang w:val="ro-RO" w:eastAsia="ro-MD"/>
          <w14:ligatures w14:val="none"/>
        </w:rPr>
        <w:t xml:space="preserve"> de ordin administrativ</w:t>
      </w:r>
      <w:r w:rsidR="00DB0C5F" w:rsidRPr="00D31DCB">
        <w:rPr>
          <w:rFonts w:ascii="Times New Roman" w:eastAsia="Times New Roman" w:hAnsi="Times New Roman" w:cs="Times New Roman"/>
          <w:kern w:val="0"/>
          <w:sz w:val="24"/>
          <w:szCs w:val="24"/>
          <w:lang w:val="ro-RO" w:eastAsia="ro-MD"/>
          <w14:ligatures w14:val="none"/>
        </w:rPr>
        <w:t>;</w:t>
      </w:r>
    </w:p>
    <w:p w14:paraId="0916323D" w14:textId="1501BC81" w:rsidR="00DB0C5F" w:rsidRPr="00D31DCB" w:rsidRDefault="00DB0C5F" w:rsidP="00654F5D">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fond pentru închiderea şi postînchierea depozitului, precum şi înlăturarea eventualelor    consecințe neprevăzute, care aduc prejudiciu mediului.</w:t>
      </w:r>
    </w:p>
    <w:p w14:paraId="73321133" w14:textId="77777777" w:rsidR="00793890" w:rsidRPr="00D31DCB" w:rsidRDefault="00793890" w:rsidP="00654F5D">
      <w:pPr>
        <w:spacing w:after="0" w:line="240" w:lineRule="auto"/>
        <w:jc w:val="both"/>
        <w:rPr>
          <w:rFonts w:ascii="Times New Roman" w:eastAsia="Times New Roman" w:hAnsi="Times New Roman" w:cs="Times New Roman"/>
          <w:kern w:val="0"/>
          <w:sz w:val="24"/>
          <w:szCs w:val="24"/>
          <w:lang w:val="ro-RO" w:eastAsia="ro-MD"/>
          <w14:ligatures w14:val="none"/>
        </w:rPr>
      </w:pPr>
    </w:p>
    <w:p w14:paraId="30AC7109" w14:textId="33CAEEC6" w:rsidR="00793890" w:rsidRPr="00D31DCB" w:rsidRDefault="00793890" w:rsidP="00793890">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xml:space="preserve">În cazul echipamentului electric şi electronic (EEE), </w:t>
      </w:r>
      <w:r w:rsidRPr="00D31DCB">
        <w:rPr>
          <w:rFonts w:ascii="Times New Roman" w:eastAsia="Times New Roman" w:hAnsi="Times New Roman" w:cs="Times New Roman"/>
          <w:b/>
          <w:bCs/>
          <w:kern w:val="0"/>
          <w:sz w:val="24"/>
          <w:szCs w:val="24"/>
          <w:lang w:val="ro-RO" w:eastAsia="ro-MD"/>
          <w14:ligatures w14:val="none"/>
        </w:rPr>
        <w:t>garanţia finanţării</w:t>
      </w:r>
      <w:r w:rsidRPr="00D31DCB">
        <w:rPr>
          <w:rFonts w:ascii="Times New Roman" w:eastAsia="Times New Roman" w:hAnsi="Times New Roman" w:cs="Times New Roman"/>
          <w:kern w:val="0"/>
          <w:sz w:val="24"/>
          <w:szCs w:val="24"/>
          <w:lang w:val="ro-RO" w:eastAsia="ro-MD"/>
          <w14:ligatures w14:val="none"/>
        </w:rPr>
        <w:t xml:space="preserve"> operaţiunilor - colectării, transportării, tratării, valorificării şi eliminării nepoluante a DEEE generate în gospodăriile particulare şi depozitate la punctele de colectare, pentru producătorii care au aderat la un sistem colectiv, constă în:                                                                                </w:t>
      </w:r>
    </w:p>
    <w:p w14:paraId="62793BC3" w14:textId="77777777" w:rsidR="00793890" w:rsidRPr="00D31DCB" w:rsidRDefault="00793890" w:rsidP="00793890">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1) scrisoarea de garanţie bancară, pusă la dispoziţia autorităţii publice responsabile de colectarea acestor plăţi pentru perioada de garantare, a cărei valoare reprezintă costurile reale ale finanţării operaţiunilor vizate supra, introduse pe piaţa naţională şi o dobîndă calculată la rata de bază a Băncii Naţionale a Moldovei;</w:t>
      </w:r>
    </w:p>
    <w:p w14:paraId="5FF68B58" w14:textId="77777777" w:rsidR="00793890" w:rsidRPr="00D31DCB" w:rsidRDefault="00793890" w:rsidP="00793890">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Pentru producători, care-şi realizează responsabilitatea extinsă a producătorului în mod individual, valoarea garanţiei financiare se reduce în felul următor:</w:t>
      </w:r>
    </w:p>
    <w:p w14:paraId="104C9134" w14:textId="77777777" w:rsidR="00793890" w:rsidRPr="00D31DCB" w:rsidRDefault="00793890" w:rsidP="00793890">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1) 40% în cazul întreprinderilor cu certificare de mediu, conform standartului internaţional SM SR EN ISO 14001:2006, emise de un organism acreditat în conformitate cu legislaţia în vigoare; sau</w:t>
      </w:r>
    </w:p>
    <w:p w14:paraId="18FC8EC5" w14:textId="646B3062" w:rsidR="00793890" w:rsidRPr="00D31DCB" w:rsidRDefault="00793890" w:rsidP="00793890">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2) 50% pentru producătorii care participă la un sistem de management de mediu şi audit.</w:t>
      </w:r>
    </w:p>
    <w:p w14:paraId="2BFD9136" w14:textId="77777777" w:rsidR="00FF4B70" w:rsidRPr="00D31DCB" w:rsidRDefault="00FF4B70" w:rsidP="00654F5D">
      <w:pPr>
        <w:spacing w:after="0" w:line="240" w:lineRule="auto"/>
        <w:jc w:val="both"/>
        <w:rPr>
          <w:rFonts w:ascii="Times New Roman" w:eastAsia="Times New Roman" w:hAnsi="Times New Roman" w:cs="Times New Roman"/>
          <w:kern w:val="0"/>
          <w:sz w:val="24"/>
          <w:szCs w:val="24"/>
          <w:lang w:val="ro-RO" w:eastAsia="ro-MD"/>
          <w14:ligatures w14:val="none"/>
        </w:rPr>
      </w:pPr>
    </w:p>
    <w:p w14:paraId="1E934714" w14:textId="0DED4743" w:rsidR="00CF443F" w:rsidRPr="00D31DCB" w:rsidRDefault="00145E47" w:rsidP="00B14933">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Producătoru</w:t>
      </w:r>
      <w:r w:rsidR="00A91DDC" w:rsidRPr="00D31DCB">
        <w:rPr>
          <w:rFonts w:ascii="Times New Roman" w:eastAsia="Times New Roman" w:hAnsi="Times New Roman" w:cs="Times New Roman"/>
          <w:kern w:val="0"/>
          <w:sz w:val="24"/>
          <w:szCs w:val="24"/>
          <w:lang w:val="ro-RO" w:eastAsia="ro-MD"/>
          <w14:ligatures w14:val="none"/>
        </w:rPr>
        <w:t>l</w:t>
      </w:r>
      <w:r w:rsidRPr="00D31DCB">
        <w:rPr>
          <w:rFonts w:ascii="Times New Roman" w:eastAsia="Times New Roman" w:hAnsi="Times New Roman" w:cs="Times New Roman"/>
          <w:kern w:val="0"/>
          <w:sz w:val="24"/>
          <w:szCs w:val="24"/>
          <w:lang w:val="ro-RO" w:eastAsia="ro-MD"/>
          <w14:ligatures w14:val="none"/>
        </w:rPr>
        <w:t xml:space="preserve"> urmează să instituie un mecanism de </w:t>
      </w:r>
      <w:r w:rsidRPr="00D31DCB">
        <w:rPr>
          <w:rFonts w:ascii="Times New Roman" w:eastAsia="Times New Roman" w:hAnsi="Times New Roman" w:cs="Times New Roman"/>
          <w:b/>
          <w:bCs/>
          <w:kern w:val="0"/>
          <w:sz w:val="24"/>
          <w:szCs w:val="24"/>
          <w:lang w:val="ro-RO" w:eastAsia="ro-MD"/>
          <w14:ligatures w14:val="none"/>
        </w:rPr>
        <w:t>autocontrol financiar adecvat</w:t>
      </w:r>
      <w:r w:rsidRPr="00D31DCB">
        <w:rPr>
          <w:rFonts w:ascii="Times New Roman" w:eastAsia="Times New Roman" w:hAnsi="Times New Roman" w:cs="Times New Roman"/>
          <w:kern w:val="0"/>
          <w:sz w:val="24"/>
          <w:szCs w:val="24"/>
          <w:lang w:val="ro-RO" w:eastAsia="ro-MD"/>
          <w14:ligatures w14:val="none"/>
        </w:rPr>
        <w:t xml:space="preserve">, </w:t>
      </w:r>
      <w:r w:rsidR="00A91DDC" w:rsidRPr="00D31DCB">
        <w:rPr>
          <w:rFonts w:ascii="Times New Roman" w:eastAsia="Times New Roman" w:hAnsi="Times New Roman" w:cs="Times New Roman"/>
          <w:kern w:val="0"/>
          <w:sz w:val="24"/>
          <w:szCs w:val="24"/>
          <w:lang w:val="ro-RO" w:eastAsia="ro-MD"/>
          <w14:ligatures w14:val="none"/>
        </w:rPr>
        <w:t>întrucât</w:t>
      </w:r>
      <w:r w:rsidRPr="00D31DCB">
        <w:rPr>
          <w:rFonts w:ascii="Times New Roman" w:eastAsia="Times New Roman" w:hAnsi="Times New Roman" w:cs="Times New Roman"/>
          <w:kern w:val="0"/>
          <w:sz w:val="24"/>
          <w:szCs w:val="24"/>
          <w:lang w:val="ro-RO" w:eastAsia="ro-MD"/>
          <w14:ligatures w14:val="none"/>
        </w:rPr>
        <w:t xml:space="preserve"> să  </w:t>
      </w:r>
      <w:r w:rsidR="00A91DDC" w:rsidRPr="00D31DCB">
        <w:rPr>
          <w:rFonts w:ascii="Times New Roman" w:eastAsia="Times New Roman" w:hAnsi="Times New Roman" w:cs="Times New Roman"/>
          <w:kern w:val="0"/>
          <w:sz w:val="24"/>
          <w:szCs w:val="24"/>
          <w:lang w:val="ro-RO" w:eastAsia="ro-MD"/>
          <w14:ligatures w14:val="none"/>
        </w:rPr>
        <w:t>asigure</w:t>
      </w:r>
      <w:r w:rsidRPr="00D31DCB">
        <w:rPr>
          <w:rFonts w:ascii="Times New Roman" w:eastAsia="Times New Roman" w:hAnsi="Times New Roman" w:cs="Times New Roman"/>
          <w:kern w:val="0"/>
          <w:sz w:val="24"/>
          <w:szCs w:val="24"/>
          <w:lang w:val="ro-RO" w:eastAsia="ro-MD"/>
          <w14:ligatures w14:val="none"/>
        </w:rPr>
        <w:t xml:space="preserve"> </w:t>
      </w:r>
      <w:r w:rsidR="00366373" w:rsidRPr="00D31DCB">
        <w:rPr>
          <w:rFonts w:ascii="Times New Roman" w:eastAsia="Times New Roman" w:hAnsi="Times New Roman" w:cs="Times New Roman"/>
          <w:kern w:val="0"/>
          <w:sz w:val="24"/>
          <w:szCs w:val="24"/>
          <w:lang w:val="ro-RO" w:eastAsia="ro-MD"/>
          <w14:ligatures w14:val="none"/>
        </w:rPr>
        <w:t xml:space="preserve">gestiunea financiară eficientă în conformitate cu standardele naționale şi în </w:t>
      </w:r>
      <w:r w:rsidR="00365603" w:rsidRPr="00D31DCB">
        <w:rPr>
          <w:rFonts w:ascii="Times New Roman" w:eastAsia="Times New Roman" w:hAnsi="Times New Roman" w:cs="Times New Roman"/>
          <w:kern w:val="0"/>
          <w:sz w:val="24"/>
          <w:szCs w:val="24"/>
          <w:lang w:val="ro-RO" w:eastAsia="ro-MD"/>
          <w14:ligatures w14:val="none"/>
        </w:rPr>
        <w:t xml:space="preserve">corespundere </w:t>
      </w:r>
      <w:r w:rsidRPr="00D31DCB">
        <w:rPr>
          <w:rFonts w:ascii="Times New Roman" w:eastAsia="Times New Roman" w:hAnsi="Times New Roman" w:cs="Times New Roman"/>
          <w:kern w:val="0"/>
          <w:sz w:val="24"/>
          <w:szCs w:val="24"/>
          <w:lang w:val="ro-RO" w:eastAsia="ro-MD"/>
          <w14:ligatures w14:val="none"/>
        </w:rPr>
        <w:t xml:space="preserve">cu </w:t>
      </w:r>
      <w:r w:rsidR="00A91DDC" w:rsidRPr="00D31DCB">
        <w:rPr>
          <w:rFonts w:ascii="Times New Roman" w:eastAsia="Times New Roman" w:hAnsi="Times New Roman" w:cs="Times New Roman"/>
          <w:kern w:val="0"/>
          <w:sz w:val="24"/>
          <w:szCs w:val="24"/>
          <w:lang w:val="ro-RO" w:eastAsia="ro-MD"/>
          <w14:ligatures w14:val="none"/>
        </w:rPr>
        <w:t>cerințele</w:t>
      </w:r>
      <w:r w:rsidRPr="00D31DCB">
        <w:rPr>
          <w:rFonts w:ascii="Times New Roman" w:eastAsia="Times New Roman" w:hAnsi="Times New Roman" w:cs="Times New Roman"/>
          <w:kern w:val="0"/>
          <w:sz w:val="24"/>
          <w:szCs w:val="24"/>
          <w:lang w:val="ro-RO" w:eastAsia="ro-MD"/>
          <w14:ligatures w14:val="none"/>
        </w:rPr>
        <w:t xml:space="preserve"> prevăzute la</w:t>
      </w:r>
      <w:r w:rsidR="00DC05FC" w:rsidRPr="00D31DCB">
        <w:rPr>
          <w:rFonts w:ascii="Times New Roman" w:eastAsia="Times New Roman" w:hAnsi="Times New Roman" w:cs="Times New Roman"/>
          <w:kern w:val="0"/>
          <w:sz w:val="24"/>
          <w:szCs w:val="24"/>
          <w:lang w:val="ro-RO" w:eastAsia="ro-MD"/>
          <w14:ligatures w14:val="none"/>
        </w:rPr>
        <w:t xml:space="preserve"> art. 12</w:t>
      </w:r>
      <w:r w:rsidRPr="00D31DCB">
        <w:rPr>
          <w:rFonts w:ascii="Times New Roman" w:eastAsia="Times New Roman" w:hAnsi="Times New Roman" w:cs="Times New Roman"/>
          <w:kern w:val="0"/>
          <w:sz w:val="24"/>
          <w:szCs w:val="24"/>
          <w:lang w:val="ro-RO" w:eastAsia="ro-MD"/>
          <w14:ligatures w14:val="none"/>
        </w:rPr>
        <w:t xml:space="preserve"> alin.</w:t>
      </w:r>
      <w:r w:rsidR="005D7CE3" w:rsidRPr="00D31DCB">
        <w:rPr>
          <w:rFonts w:ascii="Times New Roman" w:eastAsia="Times New Roman" w:hAnsi="Times New Roman" w:cs="Times New Roman"/>
          <w:kern w:val="0"/>
          <w:sz w:val="24"/>
          <w:szCs w:val="24"/>
          <w:lang w:val="ro-RO" w:eastAsia="ro-MD"/>
          <w14:ligatures w14:val="none"/>
        </w:rPr>
        <w:t xml:space="preserve"> </w:t>
      </w:r>
      <w:r w:rsidRPr="00D31DCB">
        <w:rPr>
          <w:rFonts w:ascii="Times New Roman" w:eastAsia="Times New Roman" w:hAnsi="Times New Roman" w:cs="Times New Roman"/>
          <w:kern w:val="0"/>
          <w:sz w:val="24"/>
          <w:szCs w:val="24"/>
          <w:lang w:val="ro-RO" w:eastAsia="ro-MD"/>
          <w14:ligatures w14:val="none"/>
        </w:rPr>
        <w:t>(2</w:t>
      </w:r>
      <w:r w:rsidRPr="00D31DCB">
        <w:rPr>
          <w:rFonts w:ascii="Times New Roman" w:eastAsia="Times New Roman" w:hAnsi="Times New Roman" w:cs="Times New Roman"/>
          <w:kern w:val="0"/>
          <w:sz w:val="24"/>
          <w:szCs w:val="24"/>
          <w:vertAlign w:val="superscript"/>
          <w:lang w:val="ro-RO" w:eastAsia="ro-MD"/>
          <w14:ligatures w14:val="none"/>
        </w:rPr>
        <w:t>1</w:t>
      </w:r>
      <w:r w:rsidRPr="00D31DCB">
        <w:rPr>
          <w:rFonts w:ascii="Times New Roman" w:eastAsia="Times New Roman" w:hAnsi="Times New Roman" w:cs="Times New Roman"/>
          <w:kern w:val="0"/>
          <w:sz w:val="24"/>
          <w:szCs w:val="24"/>
          <w:lang w:val="ro-RO" w:eastAsia="ro-MD"/>
          <w14:ligatures w14:val="none"/>
        </w:rPr>
        <w:t>) lit.</w:t>
      </w:r>
      <w:r w:rsidR="00DC05FC" w:rsidRPr="00D31DCB">
        <w:rPr>
          <w:rFonts w:ascii="Times New Roman" w:eastAsia="Times New Roman" w:hAnsi="Times New Roman" w:cs="Times New Roman"/>
          <w:kern w:val="0"/>
          <w:sz w:val="24"/>
          <w:szCs w:val="24"/>
          <w:lang w:val="ro-RO" w:eastAsia="ro-MD"/>
          <w14:ligatures w14:val="none"/>
        </w:rPr>
        <w:t xml:space="preserve"> </w:t>
      </w:r>
      <w:r w:rsidRPr="00D31DCB">
        <w:rPr>
          <w:rFonts w:ascii="Times New Roman" w:eastAsia="Times New Roman" w:hAnsi="Times New Roman" w:cs="Times New Roman"/>
          <w:kern w:val="0"/>
          <w:sz w:val="24"/>
          <w:szCs w:val="24"/>
          <w:lang w:val="ro-RO" w:eastAsia="ro-MD"/>
          <w14:ligatures w14:val="none"/>
        </w:rPr>
        <w:t xml:space="preserve">a) şi b) </w:t>
      </w:r>
      <w:r w:rsidR="00DC05FC" w:rsidRPr="00D31DCB">
        <w:rPr>
          <w:rFonts w:ascii="Times New Roman" w:eastAsia="Times New Roman" w:hAnsi="Times New Roman" w:cs="Times New Roman"/>
          <w:kern w:val="0"/>
          <w:sz w:val="24"/>
          <w:szCs w:val="24"/>
          <w:lang w:val="ro-RO" w:eastAsia="ro-MD"/>
          <w14:ligatures w14:val="none"/>
        </w:rPr>
        <w:t xml:space="preserve">din Legea nr. 209/2016 privind deșeuri </w:t>
      </w:r>
      <w:r w:rsidRPr="00D31DCB">
        <w:rPr>
          <w:rFonts w:ascii="Times New Roman" w:eastAsia="Times New Roman" w:hAnsi="Times New Roman" w:cs="Times New Roman"/>
          <w:kern w:val="0"/>
          <w:sz w:val="24"/>
          <w:szCs w:val="24"/>
          <w:lang w:val="ro-RO" w:eastAsia="ro-MD"/>
          <w14:ligatures w14:val="none"/>
        </w:rPr>
        <w:t xml:space="preserve">şi </w:t>
      </w:r>
      <w:r w:rsidR="00CF443F" w:rsidRPr="00D31DCB">
        <w:rPr>
          <w:rFonts w:ascii="Times New Roman" w:eastAsia="Times New Roman" w:hAnsi="Times New Roman" w:cs="Times New Roman"/>
          <w:kern w:val="0"/>
          <w:sz w:val="24"/>
          <w:szCs w:val="24"/>
          <w:lang w:val="ro-RO" w:eastAsia="ro-MD"/>
          <w14:ligatures w14:val="none"/>
        </w:rPr>
        <w:t xml:space="preserve">să asigure </w:t>
      </w:r>
      <w:r w:rsidRPr="00D31DCB">
        <w:rPr>
          <w:rFonts w:ascii="Times New Roman" w:eastAsia="Times New Roman" w:hAnsi="Times New Roman" w:cs="Times New Roman"/>
          <w:kern w:val="0"/>
          <w:sz w:val="24"/>
          <w:szCs w:val="24"/>
          <w:lang w:val="ro-RO" w:eastAsia="ro-MD"/>
          <w14:ligatures w14:val="none"/>
        </w:rPr>
        <w:t>calitatea datelor colectate şi raportate în conformitate cu lit.</w:t>
      </w:r>
      <w:r w:rsidR="00DC05FC" w:rsidRPr="00D31DCB">
        <w:rPr>
          <w:rFonts w:ascii="Times New Roman" w:eastAsia="Times New Roman" w:hAnsi="Times New Roman" w:cs="Times New Roman"/>
          <w:kern w:val="0"/>
          <w:sz w:val="24"/>
          <w:szCs w:val="24"/>
          <w:lang w:val="ro-RO" w:eastAsia="ro-MD"/>
          <w14:ligatures w14:val="none"/>
        </w:rPr>
        <w:t xml:space="preserve"> </w:t>
      </w:r>
      <w:r w:rsidRPr="00D31DCB">
        <w:rPr>
          <w:rFonts w:ascii="Times New Roman" w:eastAsia="Times New Roman" w:hAnsi="Times New Roman" w:cs="Times New Roman"/>
          <w:kern w:val="0"/>
          <w:sz w:val="24"/>
          <w:szCs w:val="24"/>
          <w:lang w:val="ro-RO" w:eastAsia="ro-MD"/>
          <w14:ligatures w14:val="none"/>
        </w:rPr>
        <w:t xml:space="preserve">d) din </w:t>
      </w:r>
      <w:r w:rsidR="00DC05FC" w:rsidRPr="00D31DCB">
        <w:rPr>
          <w:rFonts w:ascii="Times New Roman" w:eastAsia="Times New Roman" w:hAnsi="Times New Roman" w:cs="Times New Roman"/>
          <w:kern w:val="0"/>
          <w:sz w:val="24"/>
          <w:szCs w:val="24"/>
          <w:lang w:val="ro-RO" w:eastAsia="ro-MD"/>
          <w14:ligatures w14:val="none"/>
        </w:rPr>
        <w:t>același articol.</w:t>
      </w:r>
    </w:p>
    <w:p w14:paraId="4E4A4F01" w14:textId="77777777" w:rsidR="002C2643" w:rsidRPr="00D31DCB" w:rsidRDefault="002C2643" w:rsidP="00B14933">
      <w:pPr>
        <w:spacing w:after="0" w:line="240" w:lineRule="auto"/>
        <w:jc w:val="both"/>
        <w:rPr>
          <w:rFonts w:ascii="Times New Roman" w:eastAsia="Times New Roman" w:hAnsi="Times New Roman" w:cs="Times New Roman"/>
          <w:kern w:val="0"/>
          <w:sz w:val="24"/>
          <w:szCs w:val="24"/>
          <w:lang w:val="ro-RO" w:eastAsia="ro-MD"/>
          <w14:ligatures w14:val="none"/>
        </w:rPr>
      </w:pPr>
    </w:p>
    <w:p w14:paraId="585B51A7" w14:textId="77777777" w:rsidR="00026DB4" w:rsidRPr="00D31DCB" w:rsidRDefault="002C2643" w:rsidP="00026DB4">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xml:space="preserve">Producătorul are obligația să asigure organizarea şi </w:t>
      </w:r>
      <w:r w:rsidR="00366373" w:rsidRPr="00D31DCB">
        <w:rPr>
          <w:rFonts w:ascii="Times New Roman" w:eastAsia="Times New Roman" w:hAnsi="Times New Roman" w:cs="Times New Roman"/>
          <w:kern w:val="0"/>
          <w:sz w:val="24"/>
          <w:szCs w:val="24"/>
          <w:lang w:val="ro-RO" w:eastAsia="ro-MD"/>
          <w14:ligatures w14:val="none"/>
        </w:rPr>
        <w:t>funcționarea</w:t>
      </w:r>
      <w:r w:rsidRPr="00D31DCB">
        <w:rPr>
          <w:rFonts w:ascii="Times New Roman" w:eastAsia="Times New Roman" w:hAnsi="Times New Roman" w:cs="Times New Roman"/>
          <w:kern w:val="0"/>
          <w:sz w:val="24"/>
          <w:szCs w:val="24"/>
          <w:lang w:val="ro-RO" w:eastAsia="ro-MD"/>
          <w14:ligatures w14:val="none"/>
        </w:rPr>
        <w:t xml:space="preserve"> sisteme</w:t>
      </w:r>
      <w:r w:rsidR="00366373" w:rsidRPr="00D31DCB">
        <w:rPr>
          <w:rFonts w:ascii="Times New Roman" w:eastAsia="Times New Roman" w:hAnsi="Times New Roman" w:cs="Times New Roman"/>
          <w:kern w:val="0"/>
          <w:sz w:val="24"/>
          <w:szCs w:val="24"/>
          <w:lang w:val="ro-RO" w:eastAsia="ro-MD"/>
          <w14:ligatures w14:val="none"/>
        </w:rPr>
        <w:t>i</w:t>
      </w:r>
      <w:r w:rsidRPr="00D31DCB">
        <w:rPr>
          <w:rFonts w:ascii="Times New Roman" w:eastAsia="Times New Roman" w:hAnsi="Times New Roman" w:cs="Times New Roman"/>
          <w:kern w:val="0"/>
          <w:sz w:val="24"/>
          <w:szCs w:val="24"/>
          <w:lang w:val="ro-RO" w:eastAsia="ro-MD"/>
          <w14:ligatures w14:val="none"/>
        </w:rPr>
        <w:t xml:space="preserve"> individuale sau colective de gestionare a respectivelor fluxuri de deşeuri pe tot teritoriul ţării, fără a se limita la acele zone în care colectarea şi gestionarea deşeurilor sunt cele mai profitabile</w:t>
      </w:r>
      <w:r w:rsidR="00026DB4" w:rsidRPr="00D31DCB">
        <w:rPr>
          <w:rFonts w:ascii="Times New Roman" w:eastAsia="Times New Roman" w:hAnsi="Times New Roman" w:cs="Times New Roman"/>
          <w:kern w:val="0"/>
          <w:sz w:val="24"/>
          <w:szCs w:val="24"/>
          <w:lang w:val="ro-RO" w:eastAsia="ro-MD"/>
          <w14:ligatures w14:val="none"/>
        </w:rPr>
        <w:t>.</w:t>
      </w:r>
    </w:p>
    <w:p w14:paraId="5303AA7B" w14:textId="77777777" w:rsidR="00026DB4" w:rsidRPr="00D31DCB" w:rsidRDefault="00026DB4" w:rsidP="00026DB4">
      <w:pPr>
        <w:spacing w:after="0" w:line="240" w:lineRule="auto"/>
        <w:jc w:val="both"/>
        <w:rPr>
          <w:rFonts w:ascii="Times New Roman" w:eastAsia="Times New Roman" w:hAnsi="Times New Roman" w:cs="Times New Roman"/>
          <w:kern w:val="0"/>
          <w:sz w:val="24"/>
          <w:szCs w:val="24"/>
          <w:lang w:val="ro-RO" w:eastAsia="ro-MD"/>
          <w14:ligatures w14:val="none"/>
        </w:rPr>
      </w:pPr>
    </w:p>
    <w:p w14:paraId="6D98B507" w14:textId="70587E2C" w:rsidR="001A09DB" w:rsidRPr="00D31DCB" w:rsidRDefault="001A09DB" w:rsidP="001A09DB">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b/>
          <w:bCs/>
          <w:kern w:val="0"/>
          <w:sz w:val="24"/>
          <w:szCs w:val="24"/>
          <w:lang w:val="ro-RO" w:eastAsia="ro-MD"/>
          <w14:ligatures w14:val="none"/>
        </w:rPr>
        <w:t>Distribuitorii și comercianții cu amănuntul</w:t>
      </w:r>
      <w:r w:rsidRPr="00D31DCB">
        <w:rPr>
          <w:rFonts w:ascii="Times New Roman" w:eastAsia="Times New Roman" w:hAnsi="Times New Roman" w:cs="Times New Roman"/>
          <w:kern w:val="0"/>
          <w:sz w:val="24"/>
          <w:szCs w:val="24"/>
          <w:lang w:val="ro-RO" w:eastAsia="ro-MD"/>
          <w14:ligatures w14:val="none"/>
        </w:rPr>
        <w:t xml:space="preserve"> care desfășoară activități de comercializare a </w:t>
      </w:r>
      <w:r w:rsidRPr="00D31DCB">
        <w:rPr>
          <w:rFonts w:ascii="Times New Roman" w:eastAsia="Times New Roman" w:hAnsi="Times New Roman" w:cs="Times New Roman"/>
          <w:i/>
          <w:iCs/>
          <w:kern w:val="0"/>
          <w:sz w:val="24"/>
          <w:szCs w:val="24"/>
          <w:lang w:val="ro-RO" w:eastAsia="ro-MD"/>
          <w14:ligatures w14:val="none"/>
        </w:rPr>
        <w:t>bateriilor și acumulatorilor auto</w:t>
      </w:r>
      <w:r w:rsidRPr="00D31DCB">
        <w:rPr>
          <w:rFonts w:ascii="Times New Roman" w:eastAsia="Times New Roman" w:hAnsi="Times New Roman" w:cs="Times New Roman"/>
          <w:kern w:val="0"/>
          <w:sz w:val="24"/>
          <w:szCs w:val="24"/>
          <w:lang w:val="ro-RO" w:eastAsia="ro-MD"/>
          <w14:ligatures w14:val="none"/>
        </w:rPr>
        <w:t xml:space="preserve"> au următoarele obligații cu </w:t>
      </w:r>
      <w:r w:rsidRPr="00D31DCB">
        <w:rPr>
          <w:rFonts w:ascii="Times New Roman" w:eastAsia="Times New Roman" w:hAnsi="Times New Roman" w:cs="Times New Roman"/>
          <w:kern w:val="0"/>
          <w:sz w:val="24"/>
          <w:szCs w:val="24"/>
          <w:u w:val="single"/>
          <w:lang w:val="ro-RO" w:eastAsia="ro-MD"/>
          <w14:ligatures w14:val="none"/>
        </w:rPr>
        <w:t>caracter financiar și operațional</w:t>
      </w:r>
      <w:r w:rsidRPr="00D31DCB">
        <w:rPr>
          <w:rFonts w:ascii="Times New Roman" w:eastAsia="Times New Roman" w:hAnsi="Times New Roman" w:cs="Times New Roman"/>
          <w:kern w:val="0"/>
          <w:sz w:val="24"/>
          <w:szCs w:val="24"/>
          <w:lang w:val="ro-RO" w:eastAsia="ro-MD"/>
          <w14:ligatures w14:val="none"/>
        </w:rPr>
        <w:t xml:space="preserve">, în scopul asigurării gestionării corespunzătoare a BA auto uzate (prevederile pct. 39 - 41 din </w:t>
      </w:r>
      <w:r w:rsidRPr="00D31DCB">
        <w:rPr>
          <w:rFonts w:ascii="Times New Roman" w:eastAsia="Times New Roman" w:hAnsi="Times New Roman" w:cs="Times New Roman"/>
          <w:i/>
          <w:iCs/>
          <w:kern w:val="0"/>
          <w:sz w:val="24"/>
          <w:szCs w:val="24"/>
          <w:lang w:val="ro-RO" w:eastAsia="ro-MD"/>
          <w14:ligatures w14:val="none"/>
        </w:rPr>
        <w:t>Regulamentului privind gestionarea bateriilor şi acumulatorilor şi deşeurilor de baterii şi acumulatori</w:t>
      </w:r>
      <w:r w:rsidRPr="00D31DCB">
        <w:rPr>
          <w:rFonts w:ascii="Times New Roman" w:eastAsia="Times New Roman" w:hAnsi="Times New Roman" w:cs="Times New Roman"/>
          <w:kern w:val="0"/>
          <w:sz w:val="24"/>
          <w:szCs w:val="24"/>
          <w:lang w:val="ro-RO" w:eastAsia="ro-MD"/>
          <w14:ligatures w14:val="none"/>
        </w:rPr>
        <w:t xml:space="preserve">, </w:t>
      </w:r>
      <w:r w:rsidR="005D7CE3" w:rsidRPr="00D31DCB">
        <w:rPr>
          <w:rFonts w:ascii="Times New Roman" w:eastAsia="Times New Roman" w:hAnsi="Times New Roman" w:cs="Times New Roman"/>
          <w:kern w:val="0"/>
          <w:sz w:val="24"/>
          <w:szCs w:val="24"/>
          <w:lang w:val="ro-RO" w:eastAsia="ro-MD"/>
          <w14:ligatures w14:val="none"/>
        </w:rPr>
        <w:t>aprobat</w:t>
      </w:r>
      <w:r w:rsidRPr="00D31DCB">
        <w:rPr>
          <w:rFonts w:ascii="Times New Roman" w:eastAsia="Times New Roman" w:hAnsi="Times New Roman" w:cs="Times New Roman"/>
          <w:kern w:val="0"/>
          <w:sz w:val="24"/>
          <w:szCs w:val="24"/>
          <w:lang w:val="ro-RO" w:eastAsia="ro-MD"/>
          <w14:ligatures w14:val="none"/>
        </w:rPr>
        <w:t xml:space="preserve"> prin </w:t>
      </w:r>
      <w:r w:rsidR="005D7CE3" w:rsidRPr="00D31DCB">
        <w:rPr>
          <w:rFonts w:ascii="Times New Roman" w:eastAsia="Times New Roman" w:hAnsi="Times New Roman" w:cs="Times New Roman"/>
          <w:kern w:val="0"/>
          <w:sz w:val="24"/>
          <w:szCs w:val="24"/>
          <w:lang w:val="ro-RO" w:eastAsia="ro-MD"/>
          <w14:ligatures w14:val="none"/>
        </w:rPr>
        <w:t>Hotărârea</w:t>
      </w:r>
      <w:r w:rsidRPr="00D31DCB">
        <w:rPr>
          <w:rFonts w:ascii="Times New Roman" w:eastAsia="Times New Roman" w:hAnsi="Times New Roman" w:cs="Times New Roman"/>
          <w:kern w:val="0"/>
          <w:sz w:val="24"/>
          <w:szCs w:val="24"/>
          <w:lang w:val="ro-RO" w:eastAsia="ro-MD"/>
          <w14:ligatures w14:val="none"/>
        </w:rPr>
        <w:t xml:space="preserve"> Guvernului nr. </w:t>
      </w:r>
      <w:r w:rsidR="005D7CE3" w:rsidRPr="00D31DCB">
        <w:rPr>
          <w:rFonts w:ascii="Times New Roman" w:eastAsia="Times New Roman" w:hAnsi="Times New Roman" w:cs="Times New Roman"/>
          <w:kern w:val="0"/>
          <w:sz w:val="24"/>
          <w:szCs w:val="24"/>
          <w:lang w:val="ro-RO" w:eastAsia="ro-MD"/>
          <w14:ligatures w14:val="none"/>
        </w:rPr>
        <w:t>586/2020</w:t>
      </w:r>
      <w:r w:rsidRPr="00D31DCB">
        <w:rPr>
          <w:rFonts w:ascii="Times New Roman" w:eastAsia="Times New Roman" w:hAnsi="Times New Roman" w:cs="Times New Roman"/>
          <w:kern w:val="0"/>
          <w:sz w:val="24"/>
          <w:szCs w:val="24"/>
          <w:lang w:val="ro-RO" w:eastAsia="ro-MD"/>
          <w14:ligatures w14:val="none"/>
        </w:rPr>
        <w:t>:</w:t>
      </w:r>
    </w:p>
    <w:p w14:paraId="1665C116" w14:textId="77777777" w:rsidR="001A09DB" w:rsidRPr="00D31DCB" w:rsidRDefault="001A09DB" w:rsidP="001A09DB">
      <w:pPr>
        <w:spacing w:after="0" w:line="240" w:lineRule="auto"/>
        <w:jc w:val="both"/>
        <w:rPr>
          <w:rFonts w:ascii="Times New Roman" w:eastAsia="Times New Roman" w:hAnsi="Times New Roman" w:cs="Times New Roman"/>
          <w:kern w:val="0"/>
          <w:sz w:val="24"/>
          <w:szCs w:val="24"/>
          <w:lang w:val="ro-RO" w:eastAsia="ro-MD"/>
          <w14:ligatures w14:val="none"/>
        </w:rPr>
      </w:pPr>
    </w:p>
    <w:p w14:paraId="58AD2010" w14:textId="1535A80C" w:rsidR="001A09DB" w:rsidRPr="00D31DCB" w:rsidRDefault="001A09DB" w:rsidP="001A09DB">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lastRenderedPageBreak/>
        <w:t xml:space="preserve">Aplicarea </w:t>
      </w:r>
      <w:r w:rsidRPr="00D31DCB">
        <w:rPr>
          <w:rFonts w:ascii="Times New Roman" w:eastAsia="Times New Roman" w:hAnsi="Times New Roman" w:cs="Times New Roman"/>
          <w:b/>
          <w:bCs/>
          <w:kern w:val="0"/>
          <w:sz w:val="24"/>
          <w:szCs w:val="24"/>
          <w:lang w:val="ro-RO" w:eastAsia="ro-MD"/>
          <w14:ligatures w14:val="none"/>
        </w:rPr>
        <w:t>sistemului „depozit”</w:t>
      </w:r>
      <w:r w:rsidRPr="00D31DCB">
        <w:rPr>
          <w:rFonts w:ascii="Times New Roman" w:eastAsia="Times New Roman" w:hAnsi="Times New Roman" w:cs="Times New Roman"/>
          <w:kern w:val="0"/>
          <w:sz w:val="24"/>
          <w:szCs w:val="24"/>
          <w:lang w:val="ro-RO" w:eastAsia="ro-MD"/>
          <w14:ligatures w14:val="none"/>
        </w:rPr>
        <w:t xml:space="preserve"> – Distribuitorii sunt obligați să aplice o taxă de tip garanție („depozit”) în cuantum de </w:t>
      </w:r>
      <w:r w:rsidR="00BD2CA0" w:rsidRPr="00D31DCB">
        <w:rPr>
          <w:rFonts w:ascii="Times New Roman" w:eastAsia="Times New Roman" w:hAnsi="Times New Roman" w:cs="Times New Roman"/>
          <w:kern w:val="0"/>
          <w:sz w:val="24"/>
          <w:szCs w:val="24"/>
          <w:lang w:val="ro-RO" w:eastAsia="ro-MD"/>
          <w14:ligatures w14:val="none"/>
        </w:rPr>
        <w:t>2</w:t>
      </w:r>
      <w:r w:rsidRPr="00D31DCB">
        <w:rPr>
          <w:rFonts w:ascii="Times New Roman" w:eastAsia="Times New Roman" w:hAnsi="Times New Roman" w:cs="Times New Roman"/>
          <w:kern w:val="0"/>
          <w:sz w:val="24"/>
          <w:szCs w:val="24"/>
          <w:lang w:val="ro-RO" w:eastAsia="ro-MD"/>
          <w14:ligatures w14:val="none"/>
        </w:rPr>
        <w:t>0% din prețul de vânzare al fiecărei baterii sau acumulator auto, achitată de consumator la momentul achiziției, în cazul în care nu returnează o baterie uzată echivalentă.</w:t>
      </w:r>
    </w:p>
    <w:p w14:paraId="04B3F310" w14:textId="77777777" w:rsidR="001A09DB" w:rsidRPr="00D31DCB" w:rsidRDefault="001A09DB" w:rsidP="001A09DB">
      <w:pPr>
        <w:spacing w:after="0" w:line="240" w:lineRule="auto"/>
        <w:jc w:val="both"/>
        <w:rPr>
          <w:rFonts w:ascii="Times New Roman" w:eastAsia="Times New Roman" w:hAnsi="Times New Roman" w:cs="Times New Roman"/>
          <w:kern w:val="0"/>
          <w:sz w:val="24"/>
          <w:szCs w:val="24"/>
          <w:lang w:val="ro-RO" w:eastAsia="ro-MD"/>
          <w14:ligatures w14:val="none"/>
        </w:rPr>
      </w:pPr>
    </w:p>
    <w:p w14:paraId="068059D9" w14:textId="77777777" w:rsidR="001A09DB" w:rsidRPr="00D31DCB" w:rsidRDefault="001A09DB" w:rsidP="001A09DB">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b/>
          <w:bCs/>
          <w:kern w:val="0"/>
          <w:sz w:val="24"/>
          <w:szCs w:val="24"/>
          <w:lang w:val="ro-RO" w:eastAsia="ro-MD"/>
          <w14:ligatures w14:val="none"/>
        </w:rPr>
        <w:t>Evidența financiară distinctă</w:t>
      </w:r>
      <w:r w:rsidRPr="00D31DCB">
        <w:rPr>
          <w:rFonts w:ascii="Times New Roman" w:eastAsia="Times New Roman" w:hAnsi="Times New Roman" w:cs="Times New Roman"/>
          <w:kern w:val="0"/>
          <w:sz w:val="24"/>
          <w:szCs w:val="24"/>
          <w:lang w:val="ro-RO" w:eastAsia="ro-MD"/>
          <w14:ligatures w14:val="none"/>
        </w:rPr>
        <w:t xml:space="preserve"> – Sumele încasate în baza sistemului „depozit” și care nu sunt rambursate consumatorilor trebuie să fie evidențiate distinct în contabilitate și utilizate exclusiv pentru organizarea și desfășurarea activităților de colectare a BA auto uzate.</w:t>
      </w:r>
    </w:p>
    <w:p w14:paraId="050393AE" w14:textId="77777777" w:rsidR="001A09DB" w:rsidRPr="00D31DCB" w:rsidRDefault="001A09DB" w:rsidP="001A09DB">
      <w:pPr>
        <w:spacing w:after="0" w:line="240" w:lineRule="auto"/>
        <w:jc w:val="both"/>
        <w:rPr>
          <w:rFonts w:ascii="Times New Roman" w:eastAsia="Times New Roman" w:hAnsi="Times New Roman" w:cs="Times New Roman"/>
          <w:kern w:val="0"/>
          <w:sz w:val="24"/>
          <w:szCs w:val="24"/>
          <w:lang w:val="ro-RO" w:eastAsia="ro-MD"/>
          <w14:ligatures w14:val="none"/>
        </w:rPr>
      </w:pPr>
    </w:p>
    <w:p w14:paraId="75453660" w14:textId="77777777" w:rsidR="001A09DB" w:rsidRPr="00D31DCB" w:rsidRDefault="001A09DB" w:rsidP="001A09DB">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b/>
          <w:bCs/>
          <w:kern w:val="0"/>
          <w:sz w:val="24"/>
          <w:szCs w:val="24"/>
          <w:lang w:val="ro-RO" w:eastAsia="ro-MD"/>
          <w14:ligatures w14:val="none"/>
        </w:rPr>
        <w:t>Rambursarea depozitului</w:t>
      </w:r>
      <w:r w:rsidRPr="00D31DCB">
        <w:rPr>
          <w:rFonts w:ascii="Times New Roman" w:eastAsia="Times New Roman" w:hAnsi="Times New Roman" w:cs="Times New Roman"/>
          <w:kern w:val="0"/>
          <w:sz w:val="24"/>
          <w:szCs w:val="24"/>
          <w:lang w:val="ro-RO" w:eastAsia="ro-MD"/>
          <w14:ligatures w14:val="none"/>
        </w:rPr>
        <w:t xml:space="preserve"> – La returnarea unei baterii sau a unui acumulator uzat și prezentarea chitanței aferente, distribuitorii au obligația de a rambursa cumpărătorului valoarea integrală a „depozitului” perceput.</w:t>
      </w:r>
    </w:p>
    <w:p w14:paraId="7B43FB9B" w14:textId="77777777" w:rsidR="001A09DB" w:rsidRPr="00D31DCB" w:rsidRDefault="001A09DB" w:rsidP="001A09DB">
      <w:pPr>
        <w:spacing w:after="0" w:line="240" w:lineRule="auto"/>
        <w:jc w:val="both"/>
        <w:rPr>
          <w:rFonts w:ascii="Times New Roman" w:eastAsia="Times New Roman" w:hAnsi="Times New Roman" w:cs="Times New Roman"/>
          <w:kern w:val="0"/>
          <w:sz w:val="24"/>
          <w:szCs w:val="24"/>
          <w:lang w:val="ro-RO" w:eastAsia="ro-MD"/>
          <w14:ligatures w14:val="none"/>
        </w:rPr>
      </w:pPr>
    </w:p>
    <w:p w14:paraId="7A185786" w14:textId="45CD5C60" w:rsidR="001A09DB" w:rsidRPr="00D31DCB" w:rsidRDefault="001A09DB" w:rsidP="001A09DB">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xml:space="preserve">Distribuitorii trebuie să </w:t>
      </w:r>
      <w:r w:rsidR="005D7CE3" w:rsidRPr="00D31DCB">
        <w:rPr>
          <w:rFonts w:ascii="Times New Roman" w:eastAsia="Times New Roman" w:hAnsi="Times New Roman" w:cs="Times New Roman"/>
          <w:kern w:val="0"/>
          <w:sz w:val="24"/>
          <w:szCs w:val="24"/>
          <w:lang w:val="ro-RO" w:eastAsia="ro-MD"/>
          <w14:ligatures w14:val="none"/>
        </w:rPr>
        <w:t>asigure transparență și informarea prin  informarea</w:t>
      </w:r>
      <w:r w:rsidRPr="00D31DCB">
        <w:rPr>
          <w:rFonts w:ascii="Times New Roman" w:eastAsia="Times New Roman" w:hAnsi="Times New Roman" w:cs="Times New Roman"/>
          <w:kern w:val="0"/>
          <w:sz w:val="24"/>
          <w:szCs w:val="24"/>
          <w:lang w:val="ro-RO" w:eastAsia="ro-MD"/>
          <w14:ligatures w14:val="none"/>
        </w:rPr>
        <w:t xml:space="preserve"> în mod vizibil:</w:t>
      </w:r>
    </w:p>
    <w:p w14:paraId="327D9D0E" w14:textId="4B92DF64" w:rsidR="005D7CE3" w:rsidRPr="00D31DCB" w:rsidRDefault="001A09DB" w:rsidP="001A09DB">
      <w:pPr>
        <w:pStyle w:val="Listparagraf"/>
        <w:numPr>
          <w:ilvl w:val="0"/>
          <w:numId w:val="24"/>
        </w:numPr>
        <w:spacing w:after="0" w:line="240" w:lineRule="auto"/>
        <w:ind w:left="142" w:hanging="142"/>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prețul</w:t>
      </w:r>
      <w:r w:rsidR="005D7CE3" w:rsidRPr="00D31DCB">
        <w:rPr>
          <w:rFonts w:ascii="Times New Roman" w:eastAsia="Times New Roman" w:hAnsi="Times New Roman" w:cs="Times New Roman"/>
          <w:kern w:val="0"/>
          <w:sz w:val="24"/>
          <w:szCs w:val="24"/>
          <w:lang w:val="ro-RO" w:eastAsia="ro-MD"/>
          <w14:ligatures w14:val="none"/>
        </w:rPr>
        <w:t>ui</w:t>
      </w:r>
      <w:r w:rsidRPr="00D31DCB">
        <w:rPr>
          <w:rFonts w:ascii="Times New Roman" w:eastAsia="Times New Roman" w:hAnsi="Times New Roman" w:cs="Times New Roman"/>
          <w:kern w:val="0"/>
          <w:sz w:val="24"/>
          <w:szCs w:val="24"/>
          <w:lang w:val="ro-RO" w:eastAsia="ro-MD"/>
          <w14:ligatures w14:val="none"/>
        </w:rPr>
        <w:t xml:space="preserve"> de vânzare al bateriei/acumulatorului auto</w:t>
      </w:r>
      <w:r w:rsidR="005D7CE3" w:rsidRPr="00D31DCB">
        <w:rPr>
          <w:rFonts w:ascii="Times New Roman" w:eastAsia="Times New Roman" w:hAnsi="Times New Roman" w:cs="Times New Roman"/>
          <w:kern w:val="0"/>
          <w:sz w:val="24"/>
          <w:szCs w:val="24"/>
          <w:lang w:val="ro-RO" w:eastAsia="ro-MD"/>
          <w14:ligatures w14:val="none"/>
        </w:rPr>
        <w:t>;</w:t>
      </w:r>
    </w:p>
    <w:p w14:paraId="0B57AC3F" w14:textId="77777777" w:rsidR="005D7CE3" w:rsidRPr="00D31DCB" w:rsidRDefault="001A09DB" w:rsidP="001A09DB">
      <w:pPr>
        <w:pStyle w:val="Listparagraf"/>
        <w:numPr>
          <w:ilvl w:val="0"/>
          <w:numId w:val="24"/>
        </w:numPr>
        <w:spacing w:after="0" w:line="240" w:lineRule="auto"/>
        <w:ind w:left="142" w:hanging="142"/>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valor</w:t>
      </w:r>
      <w:r w:rsidR="005D7CE3" w:rsidRPr="00D31DCB">
        <w:rPr>
          <w:rFonts w:ascii="Times New Roman" w:eastAsia="Times New Roman" w:hAnsi="Times New Roman" w:cs="Times New Roman"/>
          <w:kern w:val="0"/>
          <w:sz w:val="24"/>
          <w:szCs w:val="24"/>
          <w:lang w:val="ro-RO" w:eastAsia="ro-MD"/>
          <w14:ligatures w14:val="none"/>
        </w:rPr>
        <w:t>ii</w:t>
      </w:r>
      <w:r w:rsidRPr="00D31DCB">
        <w:rPr>
          <w:rFonts w:ascii="Times New Roman" w:eastAsia="Times New Roman" w:hAnsi="Times New Roman" w:cs="Times New Roman"/>
          <w:kern w:val="0"/>
          <w:sz w:val="24"/>
          <w:szCs w:val="24"/>
          <w:lang w:val="ro-RO" w:eastAsia="ro-MD"/>
          <w14:ligatures w14:val="none"/>
        </w:rPr>
        <w:t xml:space="preserve"> „depozitului” aferent</w:t>
      </w:r>
      <w:r w:rsidR="005D7CE3" w:rsidRPr="00D31DCB">
        <w:rPr>
          <w:rFonts w:ascii="Times New Roman" w:eastAsia="Times New Roman" w:hAnsi="Times New Roman" w:cs="Times New Roman"/>
          <w:kern w:val="0"/>
          <w:sz w:val="24"/>
          <w:szCs w:val="24"/>
          <w:lang w:val="ro-RO" w:eastAsia="ro-MD"/>
          <w14:ligatures w14:val="none"/>
        </w:rPr>
        <w:t>;</w:t>
      </w:r>
    </w:p>
    <w:p w14:paraId="0E91BB3F" w14:textId="6CCC7A07" w:rsidR="001A09DB" w:rsidRPr="00D31DCB" w:rsidRDefault="001A09DB" w:rsidP="001A09DB">
      <w:pPr>
        <w:pStyle w:val="Listparagraf"/>
        <w:numPr>
          <w:ilvl w:val="0"/>
          <w:numId w:val="24"/>
        </w:numPr>
        <w:spacing w:after="0" w:line="240" w:lineRule="auto"/>
        <w:ind w:left="142" w:hanging="142"/>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xml:space="preserve">un anunț cu următorul conținut: </w:t>
      </w:r>
      <w:r w:rsidRPr="00D31DCB">
        <w:rPr>
          <w:rFonts w:ascii="Times New Roman" w:eastAsia="Times New Roman" w:hAnsi="Times New Roman" w:cs="Times New Roman"/>
          <w:kern w:val="0"/>
          <w:sz w:val="24"/>
          <w:szCs w:val="24"/>
          <w:u w:val="single"/>
          <w:lang w:val="ro-RO" w:eastAsia="ro-MD"/>
          <w14:ligatures w14:val="none"/>
        </w:rPr>
        <w:t>„Predați DBA auto în vederea valorificării acestora”</w:t>
      </w:r>
      <w:r w:rsidR="005D7CE3" w:rsidRPr="00D31DCB">
        <w:rPr>
          <w:rFonts w:ascii="Times New Roman" w:eastAsia="Times New Roman" w:hAnsi="Times New Roman" w:cs="Times New Roman"/>
          <w:kern w:val="0"/>
          <w:sz w:val="24"/>
          <w:szCs w:val="24"/>
          <w:u w:val="single"/>
          <w:lang w:val="ro-RO" w:eastAsia="ro-MD"/>
          <w14:ligatures w14:val="none"/>
        </w:rPr>
        <w:t>;</w:t>
      </w:r>
    </w:p>
    <w:p w14:paraId="07C927BF" w14:textId="77777777" w:rsidR="001A09DB" w:rsidRPr="00D31DCB" w:rsidRDefault="001A09DB" w:rsidP="001A09DB">
      <w:pPr>
        <w:spacing w:after="0" w:line="240" w:lineRule="auto"/>
        <w:jc w:val="both"/>
        <w:rPr>
          <w:rFonts w:ascii="Times New Roman" w:eastAsia="Times New Roman" w:hAnsi="Times New Roman" w:cs="Times New Roman"/>
          <w:kern w:val="0"/>
          <w:sz w:val="24"/>
          <w:szCs w:val="24"/>
          <w:lang w:val="ro-RO" w:eastAsia="ro-MD"/>
          <w14:ligatures w14:val="none"/>
        </w:rPr>
      </w:pPr>
    </w:p>
    <w:p w14:paraId="4B068548" w14:textId="77777777" w:rsidR="001A09DB" w:rsidRPr="00D31DCB" w:rsidRDefault="001A09DB" w:rsidP="001A09DB">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xml:space="preserve">Emiterea documentului justificativ – La vânzarea unei baterii sau a unui acumulator auto, distribuitorul este obligat să </w:t>
      </w:r>
      <w:r w:rsidRPr="00D31DCB">
        <w:rPr>
          <w:rFonts w:ascii="Times New Roman" w:eastAsia="Times New Roman" w:hAnsi="Times New Roman" w:cs="Times New Roman"/>
          <w:b/>
          <w:bCs/>
          <w:kern w:val="0"/>
          <w:sz w:val="24"/>
          <w:szCs w:val="24"/>
          <w:lang w:val="ro-RO" w:eastAsia="ro-MD"/>
          <w14:ligatures w14:val="none"/>
        </w:rPr>
        <w:t>elibereze o chitanță</w:t>
      </w:r>
      <w:r w:rsidRPr="00D31DCB">
        <w:rPr>
          <w:rFonts w:ascii="Times New Roman" w:eastAsia="Times New Roman" w:hAnsi="Times New Roman" w:cs="Times New Roman"/>
          <w:kern w:val="0"/>
          <w:sz w:val="24"/>
          <w:szCs w:val="24"/>
          <w:lang w:val="ro-RO" w:eastAsia="ro-MD"/>
          <w14:ligatures w14:val="none"/>
        </w:rPr>
        <w:t xml:space="preserve"> care să includă explicit </w:t>
      </w:r>
      <w:r w:rsidRPr="00D31DCB">
        <w:rPr>
          <w:rFonts w:ascii="Times New Roman" w:eastAsia="Times New Roman" w:hAnsi="Times New Roman" w:cs="Times New Roman"/>
          <w:kern w:val="0"/>
          <w:sz w:val="24"/>
          <w:szCs w:val="24"/>
          <w:u w:val="single"/>
          <w:lang w:val="ro-RO" w:eastAsia="ro-MD"/>
          <w14:ligatures w14:val="none"/>
        </w:rPr>
        <w:t>valoarea „depozitului”.</w:t>
      </w:r>
    </w:p>
    <w:p w14:paraId="3F8EA657" w14:textId="77777777" w:rsidR="001A09DB" w:rsidRPr="00D31DCB" w:rsidRDefault="001A09DB" w:rsidP="001A09DB">
      <w:pPr>
        <w:spacing w:after="0" w:line="240" w:lineRule="auto"/>
        <w:jc w:val="both"/>
        <w:rPr>
          <w:rFonts w:ascii="Times New Roman" w:eastAsia="Times New Roman" w:hAnsi="Times New Roman" w:cs="Times New Roman"/>
          <w:kern w:val="0"/>
          <w:sz w:val="24"/>
          <w:szCs w:val="24"/>
          <w:lang w:val="ro-RO" w:eastAsia="ro-MD"/>
          <w14:ligatures w14:val="none"/>
        </w:rPr>
      </w:pPr>
    </w:p>
    <w:p w14:paraId="40580CD7" w14:textId="7B7260D7" w:rsidR="001A09DB" w:rsidRPr="00D31DCB" w:rsidRDefault="001A09DB" w:rsidP="00026DB4">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b/>
          <w:bCs/>
          <w:kern w:val="0"/>
          <w:sz w:val="24"/>
          <w:szCs w:val="24"/>
          <w:lang w:val="ro-RO" w:eastAsia="ro-MD"/>
          <w14:ligatures w14:val="none"/>
        </w:rPr>
        <w:t>Raportarea informațiilor</w:t>
      </w:r>
      <w:r w:rsidRPr="00D31DCB">
        <w:rPr>
          <w:rFonts w:ascii="Times New Roman" w:eastAsia="Times New Roman" w:hAnsi="Times New Roman" w:cs="Times New Roman"/>
          <w:kern w:val="0"/>
          <w:sz w:val="24"/>
          <w:szCs w:val="24"/>
          <w:lang w:val="ro-RO" w:eastAsia="ro-MD"/>
          <w14:ligatures w14:val="none"/>
        </w:rPr>
        <w:t xml:space="preserve"> – În cazul comercializării prin mijloace de comunicare la distanță, distribuitorii sunt obligați să transmită Agenției de Mediu informațiile solicitate, conform cerințelor stabilite prin reglementările aplicabile.</w:t>
      </w:r>
    </w:p>
    <w:p w14:paraId="2DCB68B9" w14:textId="77777777" w:rsidR="005D7CE3" w:rsidRPr="00D31DCB" w:rsidRDefault="005D7CE3" w:rsidP="00026DB4">
      <w:pPr>
        <w:spacing w:after="0" w:line="240" w:lineRule="auto"/>
        <w:jc w:val="both"/>
        <w:rPr>
          <w:rFonts w:ascii="Times New Roman" w:eastAsia="Times New Roman" w:hAnsi="Times New Roman" w:cs="Times New Roman"/>
          <w:kern w:val="0"/>
          <w:sz w:val="24"/>
          <w:szCs w:val="24"/>
          <w:lang w:val="ro-RO" w:eastAsia="ro-MD"/>
          <w14:ligatures w14:val="none"/>
        </w:rPr>
      </w:pPr>
    </w:p>
    <w:p w14:paraId="30E565E2" w14:textId="6B85D4EA" w:rsidR="005D7CE3" w:rsidRPr="00D31DCB" w:rsidRDefault="005D7CE3" w:rsidP="005D7CE3">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xml:space="preserve">Distribuitorii de baterii și acumulatori auto care aplică sistemul „depozit” au obligația de a evidenția distinct, în </w:t>
      </w:r>
      <w:r w:rsidRPr="00D31DCB">
        <w:rPr>
          <w:rFonts w:ascii="Times New Roman" w:eastAsia="Times New Roman" w:hAnsi="Times New Roman" w:cs="Times New Roman"/>
          <w:b/>
          <w:bCs/>
          <w:kern w:val="0"/>
          <w:sz w:val="24"/>
          <w:szCs w:val="24"/>
          <w:lang w:val="ro-RO" w:eastAsia="ro-MD"/>
          <w14:ligatures w14:val="none"/>
        </w:rPr>
        <w:t>contabilitatea proprie</w:t>
      </w:r>
      <w:r w:rsidRPr="00D31DCB">
        <w:rPr>
          <w:rFonts w:ascii="Times New Roman" w:eastAsia="Times New Roman" w:hAnsi="Times New Roman" w:cs="Times New Roman"/>
          <w:kern w:val="0"/>
          <w:sz w:val="24"/>
          <w:szCs w:val="24"/>
          <w:lang w:val="ro-RO" w:eastAsia="ro-MD"/>
          <w14:ligatures w14:val="none"/>
        </w:rPr>
        <w:t xml:space="preserve">, </w:t>
      </w:r>
      <w:r w:rsidRPr="00D31DCB">
        <w:rPr>
          <w:rFonts w:ascii="Times New Roman" w:eastAsia="Times New Roman" w:hAnsi="Times New Roman" w:cs="Times New Roman"/>
          <w:b/>
          <w:bCs/>
          <w:kern w:val="0"/>
          <w:sz w:val="24"/>
          <w:szCs w:val="24"/>
          <w:lang w:val="ro-RO" w:eastAsia="ro-MD"/>
          <w14:ligatures w14:val="none"/>
        </w:rPr>
        <w:t>sumele încasate cu titlu de garanție și nerambursate consumatorilor</w:t>
      </w:r>
      <w:r w:rsidRPr="00D31DCB">
        <w:rPr>
          <w:rFonts w:ascii="Times New Roman" w:eastAsia="Times New Roman" w:hAnsi="Times New Roman" w:cs="Times New Roman"/>
          <w:kern w:val="0"/>
          <w:sz w:val="24"/>
          <w:szCs w:val="24"/>
          <w:lang w:val="ro-RO" w:eastAsia="ro-MD"/>
          <w14:ligatures w14:val="none"/>
        </w:rPr>
        <w:t>.</w:t>
      </w:r>
    </w:p>
    <w:p w14:paraId="0545B41F" w14:textId="0845F718" w:rsidR="005D7CE3" w:rsidRPr="00D31DCB" w:rsidRDefault="005D7CE3" w:rsidP="005D7CE3">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Aceste sume, reprezentând 10% din prețul de vânzare al fiecărei baterii sau acumulator auto în cazul în care nu este returnat un echipament uzat la momentul achiziției, se înregistrează separat și pot fi utilizate exclusiv pentru organizarea, menținerea și dezvoltarea activităților de colectare a BA auto uzate.</w:t>
      </w:r>
    </w:p>
    <w:p w14:paraId="375FA9EE" w14:textId="5E1BCC9F" w:rsidR="005D7CE3" w:rsidRPr="00D31DCB" w:rsidRDefault="005D7CE3" w:rsidP="005D7CE3">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xml:space="preserve">Persoanele care desfășoară activitate de comerț cu BA auto trebuie să asigure </w:t>
      </w:r>
      <w:r w:rsidRPr="00D31DCB">
        <w:rPr>
          <w:rFonts w:ascii="Times New Roman" w:eastAsia="Times New Roman" w:hAnsi="Times New Roman" w:cs="Times New Roman"/>
          <w:b/>
          <w:bCs/>
          <w:kern w:val="0"/>
          <w:sz w:val="24"/>
          <w:szCs w:val="24"/>
          <w:lang w:val="ro-RO" w:eastAsia="ro-MD"/>
          <w14:ligatures w14:val="none"/>
        </w:rPr>
        <w:t>trasabilitatea acestor fonduri</w:t>
      </w:r>
      <w:r w:rsidRPr="00D31DCB">
        <w:rPr>
          <w:rFonts w:ascii="Times New Roman" w:eastAsia="Times New Roman" w:hAnsi="Times New Roman" w:cs="Times New Roman"/>
          <w:kern w:val="0"/>
          <w:sz w:val="24"/>
          <w:szCs w:val="24"/>
          <w:lang w:val="ro-RO" w:eastAsia="ro-MD"/>
          <w14:ligatures w14:val="none"/>
        </w:rPr>
        <w:t xml:space="preserve"> și, la solicitarea autorităților competente, să raporteze utilizarea lor în conformitate cu reglementările în vigoare privind responsabilitatea financiară și transparența contabilă.</w:t>
      </w:r>
    </w:p>
    <w:p w14:paraId="26C2F231" w14:textId="77777777" w:rsidR="001A09DB" w:rsidRPr="00D31DCB" w:rsidRDefault="001A09DB" w:rsidP="00026DB4">
      <w:pPr>
        <w:spacing w:after="0" w:line="240" w:lineRule="auto"/>
        <w:jc w:val="both"/>
        <w:rPr>
          <w:rFonts w:ascii="Times New Roman" w:eastAsia="Times New Roman" w:hAnsi="Times New Roman" w:cs="Times New Roman"/>
          <w:kern w:val="0"/>
          <w:sz w:val="24"/>
          <w:szCs w:val="24"/>
          <w:lang w:val="ro-RO" w:eastAsia="ro-MD"/>
          <w14:ligatures w14:val="none"/>
        </w:rPr>
      </w:pPr>
    </w:p>
    <w:p w14:paraId="48E8DACD" w14:textId="21F55259" w:rsidR="0076249E" w:rsidRPr="00D31DCB" w:rsidRDefault="0076249E" w:rsidP="00026DB4">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b/>
          <w:bCs/>
          <w:kern w:val="0"/>
          <w:sz w:val="24"/>
          <w:szCs w:val="24"/>
          <w:lang w:val="ro-RO" w:eastAsia="ro-MD"/>
          <w14:ligatures w14:val="none"/>
        </w:rPr>
        <w:t>Sistemul colectiv</w:t>
      </w:r>
    </w:p>
    <w:p w14:paraId="10D3D37B" w14:textId="13BFA89A" w:rsidR="00473B7C" w:rsidRPr="00D31DCB" w:rsidRDefault="00473B7C" w:rsidP="00F945E7">
      <w:pPr>
        <w:spacing w:before="100" w:beforeAutospacing="1" w:after="100" w:afterAutospacing="1"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Sistemul colectiv urmează să-şi desfășoare activitate în strictă conformitate cu actul permisiv.</w:t>
      </w:r>
    </w:p>
    <w:p w14:paraId="6326E540" w14:textId="313A1B7E" w:rsidR="00AB1505" w:rsidRPr="00D31DCB" w:rsidRDefault="00097386" w:rsidP="00F945E7">
      <w:pPr>
        <w:spacing w:before="100" w:beforeAutospacing="1" w:after="100" w:afterAutospacing="1"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xml:space="preserve">Sistemul colectiv întru realizarea obligaţiilor de responsabilitatea extinsă a producătorului, preluate de la producători aderenți la sistem, </w:t>
      </w:r>
      <w:r w:rsidR="00C06164" w:rsidRPr="00D31DCB">
        <w:rPr>
          <w:rFonts w:ascii="Times New Roman" w:eastAsia="Times New Roman" w:hAnsi="Times New Roman" w:cs="Times New Roman"/>
          <w:kern w:val="0"/>
          <w:sz w:val="24"/>
          <w:szCs w:val="24"/>
          <w:lang w:val="ro-RO" w:eastAsia="ro-MD"/>
          <w14:ligatures w14:val="none"/>
        </w:rPr>
        <w:t>este</w:t>
      </w:r>
      <w:r w:rsidRPr="00D31DCB">
        <w:rPr>
          <w:rFonts w:ascii="Times New Roman" w:eastAsia="Times New Roman" w:hAnsi="Times New Roman" w:cs="Times New Roman"/>
          <w:kern w:val="0"/>
          <w:sz w:val="24"/>
          <w:szCs w:val="24"/>
          <w:lang w:val="ro-RO" w:eastAsia="ro-MD"/>
          <w14:ligatures w14:val="none"/>
        </w:rPr>
        <w:t xml:space="preserve"> </w:t>
      </w:r>
      <w:r w:rsidRPr="00D31DCB">
        <w:rPr>
          <w:rFonts w:ascii="Times New Roman" w:eastAsia="Times New Roman" w:hAnsi="Times New Roman" w:cs="Times New Roman"/>
          <w:b/>
          <w:bCs/>
          <w:kern w:val="0"/>
          <w:sz w:val="24"/>
          <w:szCs w:val="24"/>
          <w:lang w:val="ro-RO" w:eastAsia="ro-MD"/>
          <w14:ligatures w14:val="none"/>
        </w:rPr>
        <w:t>obliga</w:t>
      </w:r>
      <w:r w:rsidR="00C06164" w:rsidRPr="00D31DCB">
        <w:rPr>
          <w:rFonts w:ascii="Times New Roman" w:eastAsia="Times New Roman" w:hAnsi="Times New Roman" w:cs="Times New Roman"/>
          <w:b/>
          <w:bCs/>
          <w:kern w:val="0"/>
          <w:sz w:val="24"/>
          <w:szCs w:val="24"/>
          <w:lang w:val="ro-RO" w:eastAsia="ro-MD"/>
          <w14:ligatures w14:val="none"/>
        </w:rPr>
        <w:t>t</w:t>
      </w:r>
      <w:r w:rsidRPr="00D31DCB">
        <w:rPr>
          <w:rFonts w:ascii="Times New Roman" w:eastAsia="Times New Roman" w:hAnsi="Times New Roman" w:cs="Times New Roman"/>
          <w:b/>
          <w:bCs/>
          <w:kern w:val="0"/>
          <w:sz w:val="24"/>
          <w:szCs w:val="24"/>
          <w:lang w:val="ro-RO" w:eastAsia="ro-MD"/>
          <w14:ligatures w14:val="none"/>
        </w:rPr>
        <w:t xml:space="preserve"> să</w:t>
      </w:r>
      <w:r w:rsidR="00AB1505" w:rsidRPr="00D31DCB">
        <w:rPr>
          <w:rFonts w:ascii="Times New Roman" w:eastAsia="Times New Roman" w:hAnsi="Times New Roman" w:cs="Times New Roman"/>
          <w:b/>
          <w:bCs/>
          <w:kern w:val="0"/>
          <w:sz w:val="24"/>
          <w:szCs w:val="24"/>
          <w:lang w:val="ro-RO" w:eastAsia="ro-MD"/>
          <w14:ligatures w14:val="none"/>
        </w:rPr>
        <w:t xml:space="preserve"> dețină contracte</w:t>
      </w:r>
      <w:r w:rsidR="00AB1505" w:rsidRPr="00D31DCB">
        <w:rPr>
          <w:rFonts w:ascii="Times New Roman" w:eastAsia="Times New Roman" w:hAnsi="Times New Roman" w:cs="Times New Roman"/>
          <w:kern w:val="0"/>
          <w:sz w:val="24"/>
          <w:szCs w:val="24"/>
          <w:lang w:val="ro-RO" w:eastAsia="ro-MD"/>
          <w14:ligatures w14:val="none"/>
        </w:rPr>
        <w:t xml:space="preserve"> cu agenți economici autorizați în sensul</w:t>
      </w:r>
      <w:r w:rsidR="00C06164" w:rsidRPr="00D31DCB">
        <w:rPr>
          <w:rFonts w:ascii="Times New Roman" w:eastAsia="Times New Roman" w:hAnsi="Times New Roman" w:cs="Times New Roman"/>
          <w:kern w:val="0"/>
          <w:sz w:val="24"/>
          <w:szCs w:val="24"/>
          <w:lang w:val="ro-RO" w:eastAsia="ro-MD"/>
          <w14:ligatures w14:val="none"/>
        </w:rPr>
        <w:t xml:space="preserve"> </w:t>
      </w:r>
      <w:r w:rsidR="00AB1505" w:rsidRPr="00D31DCB">
        <w:rPr>
          <w:rFonts w:ascii="Times New Roman" w:eastAsia="Times New Roman" w:hAnsi="Times New Roman" w:cs="Times New Roman"/>
          <w:b/>
          <w:bCs/>
          <w:kern w:val="0"/>
          <w:sz w:val="24"/>
          <w:szCs w:val="24"/>
          <w:lang w:val="ro-RO" w:eastAsia="ro-MD"/>
          <w14:ligatures w14:val="none"/>
        </w:rPr>
        <w:t>valorificării acestora</w:t>
      </w:r>
      <w:r w:rsidR="00AB1505" w:rsidRPr="00D31DCB">
        <w:rPr>
          <w:rFonts w:ascii="Times New Roman" w:eastAsia="Times New Roman" w:hAnsi="Times New Roman" w:cs="Times New Roman"/>
          <w:kern w:val="0"/>
          <w:sz w:val="24"/>
          <w:szCs w:val="24"/>
          <w:lang w:val="ro-RO" w:eastAsia="ro-MD"/>
          <w14:ligatures w14:val="none"/>
        </w:rPr>
        <w:t>.</w:t>
      </w:r>
    </w:p>
    <w:p w14:paraId="3F46C1C5" w14:textId="33458FE3" w:rsidR="003E7A03" w:rsidRPr="00D31DCB" w:rsidRDefault="00097386" w:rsidP="00F945E7">
      <w:pPr>
        <w:spacing w:before="100" w:beforeAutospacing="1" w:after="100" w:afterAutospacing="1"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xml:space="preserve">În sensul realizării obligaţiilor asumate, sistemul colectiv, este obligat </w:t>
      </w:r>
      <w:r w:rsidR="00234A46" w:rsidRPr="00D31DCB">
        <w:rPr>
          <w:rFonts w:ascii="Times New Roman" w:eastAsia="Times New Roman" w:hAnsi="Times New Roman" w:cs="Times New Roman"/>
          <w:kern w:val="0"/>
          <w:sz w:val="24"/>
          <w:szCs w:val="24"/>
          <w:lang w:val="ro-RO" w:eastAsia="ro-MD"/>
          <w14:ligatures w14:val="none"/>
        </w:rPr>
        <w:t xml:space="preserve">în </w:t>
      </w:r>
      <w:r w:rsidR="00904BCF" w:rsidRPr="00D31DCB">
        <w:rPr>
          <w:rFonts w:ascii="Times New Roman" w:eastAsia="Times New Roman" w:hAnsi="Times New Roman" w:cs="Times New Roman"/>
          <w:kern w:val="0"/>
          <w:sz w:val="24"/>
          <w:szCs w:val="24"/>
          <w:lang w:val="ro-RO" w:eastAsia="ro-MD"/>
          <w14:ligatures w14:val="none"/>
        </w:rPr>
        <w:t xml:space="preserve">cel târziu până la sfârşitul primului trimestru al anului calendaristic în curs, </w:t>
      </w:r>
      <w:r w:rsidR="00904BCF" w:rsidRPr="00D31DCB">
        <w:rPr>
          <w:rFonts w:ascii="Times New Roman" w:eastAsia="Times New Roman" w:hAnsi="Times New Roman" w:cs="Times New Roman"/>
          <w:b/>
          <w:bCs/>
          <w:kern w:val="0"/>
          <w:sz w:val="24"/>
          <w:szCs w:val="24"/>
          <w:lang w:val="ro-RO" w:eastAsia="ro-MD"/>
          <w14:ligatures w14:val="none"/>
        </w:rPr>
        <w:t>să deţină contracte</w:t>
      </w:r>
      <w:r w:rsidR="00904BCF" w:rsidRPr="00D31DCB">
        <w:rPr>
          <w:rFonts w:ascii="Times New Roman" w:eastAsia="Times New Roman" w:hAnsi="Times New Roman" w:cs="Times New Roman"/>
          <w:kern w:val="0"/>
          <w:sz w:val="24"/>
          <w:szCs w:val="24"/>
          <w:lang w:val="ro-RO" w:eastAsia="ro-MD"/>
          <w14:ligatures w14:val="none"/>
        </w:rPr>
        <w:t xml:space="preserve"> de organizare a gestionării, în mod obligatoriu, a deşeurilor de ambalaje şi, opţional, a deşeurilor de echipamente electrice şi electronice, de baterii şi acumulatori, generate în fluxul de </w:t>
      </w:r>
      <w:r w:rsidR="00904BCF" w:rsidRPr="00D31DCB">
        <w:rPr>
          <w:rFonts w:ascii="Times New Roman" w:eastAsia="Times New Roman" w:hAnsi="Times New Roman" w:cs="Times New Roman"/>
          <w:b/>
          <w:bCs/>
          <w:kern w:val="0"/>
          <w:sz w:val="24"/>
          <w:szCs w:val="24"/>
          <w:lang w:val="ro-RO" w:eastAsia="ro-MD"/>
          <w14:ligatures w14:val="none"/>
        </w:rPr>
        <w:t>deşeuri municipale</w:t>
      </w:r>
      <w:r w:rsidR="00904BCF" w:rsidRPr="00D31DCB">
        <w:rPr>
          <w:rFonts w:ascii="Times New Roman" w:eastAsia="Times New Roman" w:hAnsi="Times New Roman" w:cs="Times New Roman"/>
          <w:kern w:val="0"/>
          <w:sz w:val="24"/>
          <w:szCs w:val="24"/>
          <w:lang w:val="ro-RO" w:eastAsia="ro-MD"/>
          <w14:ligatures w14:val="none"/>
        </w:rPr>
        <w:t xml:space="preserve">, cu autorităţile administraţiei publice locale (sau persoane juridice înfiinţate de către autorităţile administraţiei publice locale şi desemnate să administreze sistemul de management integrat al deşeurilor municipale) pentru colectarea separată, transportul, pregătirea pentru utilizare şi </w:t>
      </w:r>
      <w:r w:rsidR="00904BCF" w:rsidRPr="00D31DCB">
        <w:rPr>
          <w:rFonts w:ascii="Times New Roman" w:eastAsia="Times New Roman" w:hAnsi="Times New Roman" w:cs="Times New Roman"/>
          <w:kern w:val="0"/>
          <w:sz w:val="24"/>
          <w:szCs w:val="24"/>
          <w:lang w:val="ro-RO" w:eastAsia="ro-MD"/>
          <w14:ligatures w14:val="none"/>
        </w:rPr>
        <w:lastRenderedPageBreak/>
        <w:t xml:space="preserve">valorificarea deşeurilor menţionate, </w:t>
      </w:r>
      <w:r w:rsidR="00A65BD6" w:rsidRPr="00D31DCB">
        <w:rPr>
          <w:rFonts w:ascii="Times New Roman" w:eastAsia="Times New Roman" w:hAnsi="Times New Roman" w:cs="Times New Roman"/>
          <w:kern w:val="0"/>
          <w:sz w:val="24"/>
          <w:szCs w:val="24"/>
          <w:lang w:val="ro-RO" w:eastAsia="ro-MD"/>
          <w14:ligatures w14:val="none"/>
        </w:rPr>
        <w:t xml:space="preserve">dezvoltarea infrastructurii pentru colectarea deşeurilor de produse reglementate prin responsabilitatea extinsă a producătorului, </w:t>
      </w:r>
      <w:r w:rsidR="00904BCF" w:rsidRPr="00D31DCB">
        <w:rPr>
          <w:rFonts w:ascii="Times New Roman" w:eastAsia="Times New Roman" w:hAnsi="Times New Roman" w:cs="Times New Roman"/>
          <w:kern w:val="0"/>
          <w:sz w:val="24"/>
          <w:szCs w:val="24"/>
          <w:lang w:val="ro-RO" w:eastAsia="ro-MD"/>
          <w14:ligatures w14:val="none"/>
        </w:rPr>
        <w:t xml:space="preserve">provenite din fluxul de deşeuri municipale. </w:t>
      </w:r>
    </w:p>
    <w:p w14:paraId="47818964" w14:textId="0B36FFF8" w:rsidR="00F264F3" w:rsidRPr="00D31DCB" w:rsidRDefault="003E7A03" w:rsidP="00026DB4">
      <w:pPr>
        <w:spacing w:before="100" w:beforeAutospacing="1" w:after="100" w:afterAutospacing="1"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xml:space="preserve">Sistemul colectiv urmează să </w:t>
      </w:r>
      <w:r w:rsidRPr="00D31DCB">
        <w:rPr>
          <w:rFonts w:ascii="Times New Roman" w:eastAsia="Times New Roman" w:hAnsi="Times New Roman" w:cs="Times New Roman"/>
          <w:b/>
          <w:bCs/>
          <w:kern w:val="0"/>
          <w:sz w:val="24"/>
          <w:szCs w:val="24"/>
          <w:lang w:val="ro-RO" w:eastAsia="ro-MD"/>
          <w14:ligatures w14:val="none"/>
        </w:rPr>
        <w:t>colecteze/perceapă plăţi/contribuţii</w:t>
      </w:r>
      <w:r w:rsidRPr="00D31DCB">
        <w:rPr>
          <w:rFonts w:ascii="Times New Roman" w:eastAsia="Times New Roman" w:hAnsi="Times New Roman" w:cs="Times New Roman"/>
          <w:kern w:val="0"/>
          <w:sz w:val="24"/>
          <w:szCs w:val="24"/>
          <w:lang w:val="ro-RO" w:eastAsia="ro-MD"/>
          <w14:ligatures w14:val="none"/>
        </w:rPr>
        <w:t xml:space="preserve"> care includ cheltuielile ce acoperă </w:t>
      </w:r>
      <w:r w:rsidR="00904BCF" w:rsidRPr="00D31DCB">
        <w:rPr>
          <w:rFonts w:ascii="Times New Roman" w:eastAsia="Times New Roman" w:hAnsi="Times New Roman" w:cs="Times New Roman"/>
          <w:kern w:val="0"/>
          <w:sz w:val="24"/>
          <w:szCs w:val="24"/>
          <w:lang w:val="ro-RO" w:eastAsia="ro-MD"/>
          <w14:ligatures w14:val="none"/>
        </w:rPr>
        <w:t xml:space="preserve"> colect</w:t>
      </w:r>
      <w:r w:rsidRPr="00D31DCB">
        <w:rPr>
          <w:rFonts w:ascii="Times New Roman" w:eastAsia="Times New Roman" w:hAnsi="Times New Roman" w:cs="Times New Roman"/>
          <w:kern w:val="0"/>
          <w:sz w:val="24"/>
          <w:szCs w:val="24"/>
          <w:lang w:val="ro-RO" w:eastAsia="ro-MD"/>
          <w14:ligatures w14:val="none"/>
        </w:rPr>
        <w:t>area</w:t>
      </w:r>
      <w:r w:rsidR="00904BCF" w:rsidRPr="00D31DCB">
        <w:rPr>
          <w:rFonts w:ascii="Times New Roman" w:eastAsia="Times New Roman" w:hAnsi="Times New Roman" w:cs="Times New Roman"/>
          <w:kern w:val="0"/>
          <w:sz w:val="24"/>
          <w:szCs w:val="24"/>
          <w:lang w:val="ro-RO" w:eastAsia="ro-MD"/>
          <w14:ligatures w14:val="none"/>
        </w:rPr>
        <w:t xml:space="preserve"> separat</w:t>
      </w:r>
      <w:r w:rsidRPr="00D31DCB">
        <w:rPr>
          <w:rFonts w:ascii="Times New Roman" w:eastAsia="Times New Roman" w:hAnsi="Times New Roman" w:cs="Times New Roman"/>
          <w:kern w:val="0"/>
          <w:sz w:val="24"/>
          <w:szCs w:val="24"/>
          <w:lang w:val="ro-RO" w:eastAsia="ro-MD"/>
          <w14:ligatures w14:val="none"/>
        </w:rPr>
        <w:t>ă</w:t>
      </w:r>
      <w:r w:rsidR="00904BCF" w:rsidRPr="00D31DCB">
        <w:rPr>
          <w:rFonts w:ascii="Times New Roman" w:eastAsia="Times New Roman" w:hAnsi="Times New Roman" w:cs="Times New Roman"/>
          <w:kern w:val="0"/>
          <w:sz w:val="24"/>
          <w:szCs w:val="24"/>
          <w:lang w:val="ro-RO" w:eastAsia="ro-MD"/>
          <w14:ligatures w14:val="none"/>
        </w:rPr>
        <w:t>, transportul, pregătir</w:t>
      </w:r>
      <w:r w:rsidRPr="00D31DCB">
        <w:rPr>
          <w:rFonts w:ascii="Times New Roman" w:eastAsia="Times New Roman" w:hAnsi="Times New Roman" w:cs="Times New Roman"/>
          <w:kern w:val="0"/>
          <w:sz w:val="24"/>
          <w:szCs w:val="24"/>
          <w:lang w:val="ro-RO" w:eastAsia="ro-MD"/>
          <w14:ligatures w14:val="none"/>
        </w:rPr>
        <w:t>ea</w:t>
      </w:r>
      <w:r w:rsidR="00904BCF" w:rsidRPr="00D31DCB">
        <w:rPr>
          <w:rFonts w:ascii="Times New Roman" w:eastAsia="Times New Roman" w:hAnsi="Times New Roman" w:cs="Times New Roman"/>
          <w:kern w:val="0"/>
          <w:sz w:val="24"/>
          <w:szCs w:val="24"/>
          <w:lang w:val="ro-RO" w:eastAsia="ro-MD"/>
          <w14:ligatures w14:val="none"/>
        </w:rPr>
        <w:t xml:space="preserve"> pentru utilizare şi a valorificării deşeurilor de ambalaje generate în fluxul de deşeuri municipale</w:t>
      </w:r>
      <w:r w:rsidR="00026DB4" w:rsidRPr="00D31DCB">
        <w:rPr>
          <w:rFonts w:ascii="Times New Roman" w:eastAsia="Times New Roman" w:hAnsi="Times New Roman" w:cs="Times New Roman"/>
          <w:kern w:val="0"/>
          <w:sz w:val="24"/>
          <w:szCs w:val="24"/>
          <w:lang w:val="ro-RO" w:eastAsia="ro-MD"/>
          <w14:ligatures w14:val="none"/>
        </w:rPr>
        <w:t xml:space="preserve"> şi după caz, alte deşeuri supuse REP în cazul în care există un astfel de angajament.</w:t>
      </w:r>
    </w:p>
    <w:p w14:paraId="368F7A11" w14:textId="24FEDE2F" w:rsidR="00BD4FD1" w:rsidRPr="00D31DCB" w:rsidRDefault="00654F5D" w:rsidP="00740A41">
      <w:pPr>
        <w:spacing w:before="100" w:beforeAutospacing="1" w:after="100" w:afterAutospacing="1"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b/>
          <w:bCs/>
          <w:kern w:val="0"/>
          <w:sz w:val="24"/>
          <w:szCs w:val="24"/>
          <w:lang w:val="ro-RO" w:eastAsia="ro-MD"/>
          <w14:ligatures w14:val="none"/>
        </w:rPr>
        <w:t>Contribuţiile financiare</w:t>
      </w:r>
      <w:r w:rsidRPr="00D31DCB">
        <w:rPr>
          <w:rFonts w:ascii="Times New Roman" w:eastAsia="Times New Roman" w:hAnsi="Times New Roman" w:cs="Times New Roman"/>
          <w:kern w:val="0"/>
          <w:sz w:val="24"/>
          <w:szCs w:val="24"/>
          <w:lang w:val="ro-RO" w:eastAsia="ro-MD"/>
          <w14:ligatures w14:val="none"/>
        </w:rPr>
        <w:t xml:space="preserve"> instituite de sistemele colective </w:t>
      </w:r>
      <w:r w:rsidRPr="00D31DCB">
        <w:rPr>
          <w:rFonts w:ascii="Times New Roman" w:eastAsia="Times New Roman" w:hAnsi="Times New Roman" w:cs="Times New Roman"/>
          <w:b/>
          <w:bCs/>
          <w:kern w:val="0"/>
          <w:sz w:val="24"/>
          <w:szCs w:val="24"/>
          <w:lang w:val="ro-RO" w:eastAsia="ro-MD"/>
          <w14:ligatures w14:val="none"/>
        </w:rPr>
        <w:t>sunt modulate</w:t>
      </w:r>
      <w:r w:rsidRPr="00D31DCB">
        <w:rPr>
          <w:rFonts w:ascii="Times New Roman" w:eastAsia="Times New Roman" w:hAnsi="Times New Roman" w:cs="Times New Roman"/>
          <w:kern w:val="0"/>
          <w:sz w:val="24"/>
          <w:szCs w:val="24"/>
          <w:lang w:val="ro-RO" w:eastAsia="ro-MD"/>
          <w14:ligatures w14:val="none"/>
        </w:rPr>
        <w:t>, în măsura posibilităţilor, pe produse individuale sau grupuri de produse similare, luându-se în considerare durabilitatea acestora şi potenţialul lor de reparare, de reutilizare şi de reciclare, precum şi prezenţa substanţelor periculoase, ţinându-se cont de ciclul de viaţă a produsului.</w:t>
      </w:r>
    </w:p>
    <w:p w14:paraId="004EDC7A" w14:textId="77777777" w:rsidR="00BD4FD1" w:rsidRPr="00D31DCB" w:rsidRDefault="00BD4FD1" w:rsidP="00BD4FD1">
      <w:pPr>
        <w:pStyle w:val="Listparagraf"/>
        <w:spacing w:before="100" w:beforeAutospacing="1" w:after="100" w:afterAutospacing="1" w:line="240" w:lineRule="auto"/>
        <w:jc w:val="both"/>
        <w:rPr>
          <w:rFonts w:ascii="Times New Roman" w:eastAsia="Times New Roman" w:hAnsi="Times New Roman" w:cs="Times New Roman"/>
          <w:kern w:val="0"/>
          <w:sz w:val="24"/>
          <w:szCs w:val="24"/>
          <w:lang w:val="ro-RO" w:eastAsia="ro-MD"/>
          <w14:ligatures w14:val="none"/>
        </w:rPr>
      </w:pPr>
    </w:p>
    <w:p w14:paraId="72B014E1" w14:textId="7DC2CA98" w:rsidR="00820265" w:rsidRPr="00D31DCB" w:rsidRDefault="00820265" w:rsidP="00026DB4">
      <w:pPr>
        <w:pStyle w:val="Listparagraf"/>
        <w:numPr>
          <w:ilvl w:val="0"/>
          <w:numId w:val="25"/>
        </w:numPr>
        <w:spacing w:before="100" w:beforeAutospacing="1" w:after="100" w:afterAutospacing="1" w:line="240" w:lineRule="auto"/>
        <w:outlineLvl w:val="3"/>
        <w:rPr>
          <w:rFonts w:ascii="Times New Roman" w:eastAsia="Times New Roman" w:hAnsi="Times New Roman" w:cs="Times New Roman"/>
          <w:b/>
          <w:bCs/>
          <w:kern w:val="0"/>
          <w:sz w:val="24"/>
          <w:szCs w:val="24"/>
          <w:lang w:val="ro-RO" w:eastAsia="ro-MD"/>
          <w14:ligatures w14:val="none"/>
        </w:rPr>
      </w:pPr>
      <w:r w:rsidRPr="00D31DCB">
        <w:rPr>
          <w:rFonts w:ascii="Times New Roman" w:eastAsia="Times New Roman" w:hAnsi="Times New Roman" w:cs="Times New Roman"/>
          <w:b/>
          <w:bCs/>
          <w:kern w:val="0"/>
          <w:sz w:val="24"/>
          <w:szCs w:val="24"/>
          <w:lang w:val="ro-RO" w:eastAsia="ro-MD"/>
          <w14:ligatures w14:val="none"/>
        </w:rPr>
        <w:t>Respectarea obligațiilor privind infrastructura de colectare</w:t>
      </w:r>
      <w:r w:rsidR="000C07E8" w:rsidRPr="00D31DCB">
        <w:rPr>
          <w:rFonts w:ascii="Times New Roman" w:eastAsia="Times New Roman" w:hAnsi="Times New Roman" w:cs="Times New Roman"/>
          <w:b/>
          <w:bCs/>
          <w:kern w:val="0"/>
          <w:sz w:val="24"/>
          <w:szCs w:val="24"/>
          <w:lang w:val="ro-RO" w:eastAsia="ro-MD"/>
          <w14:ligatures w14:val="none"/>
        </w:rPr>
        <w:t xml:space="preserve"> şi dezvoltarea acestei</w:t>
      </w:r>
    </w:p>
    <w:p w14:paraId="2C64D4FA" w14:textId="77777777" w:rsidR="00E51F31" w:rsidRPr="00D31DCB" w:rsidRDefault="00E51F31" w:rsidP="00E51F31">
      <w:pPr>
        <w:pStyle w:val="Listparagraf"/>
        <w:spacing w:before="100" w:beforeAutospacing="1" w:after="100" w:afterAutospacing="1" w:line="240" w:lineRule="auto"/>
        <w:outlineLvl w:val="3"/>
        <w:rPr>
          <w:rFonts w:ascii="Times New Roman" w:eastAsia="Times New Roman" w:hAnsi="Times New Roman" w:cs="Times New Roman"/>
          <w:b/>
          <w:bCs/>
          <w:kern w:val="0"/>
          <w:sz w:val="24"/>
          <w:szCs w:val="24"/>
          <w:lang w:val="ro-RO" w:eastAsia="ro-MD"/>
          <w14:ligatures w14:val="none"/>
        </w:rPr>
      </w:pPr>
    </w:p>
    <w:p w14:paraId="15C39C14" w14:textId="60261EE0" w:rsidR="00E51F31" w:rsidRPr="00D31DCB" w:rsidRDefault="00E51F31" w:rsidP="00E51F31">
      <w:pPr>
        <w:pStyle w:val="Listparagraf"/>
        <w:numPr>
          <w:ilvl w:val="0"/>
          <w:numId w:val="47"/>
        </w:numPr>
        <w:spacing w:after="0" w:line="240" w:lineRule="auto"/>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b/>
          <w:bCs/>
          <w:i/>
          <w:iCs/>
          <w:kern w:val="0"/>
          <w:sz w:val="24"/>
          <w:szCs w:val="24"/>
          <w:lang w:val="ro-RO" w:eastAsia="ro-MD"/>
          <w14:ligatures w14:val="none"/>
        </w:rPr>
        <w:t>Ambalaje</w:t>
      </w:r>
    </w:p>
    <w:p w14:paraId="28E211B8" w14:textId="382F9DC0" w:rsidR="00E51F31" w:rsidRPr="00D31DCB" w:rsidRDefault="00211970" w:rsidP="00E51F31">
      <w:pPr>
        <w:spacing w:after="0" w:line="240" w:lineRule="auto"/>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xml:space="preserve">                                                                                                                </w:t>
      </w:r>
    </w:p>
    <w:p w14:paraId="7393734A" w14:textId="5B5C902F" w:rsidR="00B22730" w:rsidRPr="00D31DCB" w:rsidRDefault="006A4896" w:rsidP="000429A1">
      <w:pPr>
        <w:pStyle w:val="Listparagraf"/>
        <w:spacing w:after="0" w:line="240" w:lineRule="auto"/>
        <w:ind w:left="0"/>
        <w:jc w:val="both"/>
        <w:rPr>
          <w:rFonts w:ascii="Times New Roman" w:eastAsia="Times New Roman" w:hAnsi="Times New Roman" w:cs="Times New Roman"/>
          <w:kern w:val="0"/>
          <w:sz w:val="24"/>
          <w:szCs w:val="24"/>
          <w:highlight w:val="yellow"/>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xml:space="preserve">Producătorii care </w:t>
      </w:r>
      <w:r w:rsidR="000429A1" w:rsidRPr="00D31DCB">
        <w:rPr>
          <w:rFonts w:ascii="Times New Roman" w:eastAsia="Times New Roman" w:hAnsi="Times New Roman" w:cs="Times New Roman"/>
          <w:kern w:val="0"/>
          <w:sz w:val="24"/>
          <w:szCs w:val="24"/>
          <w:lang w:val="ro-RO" w:eastAsia="ro-MD"/>
          <w14:ligatures w14:val="none"/>
        </w:rPr>
        <w:t>își</w:t>
      </w:r>
      <w:r w:rsidRPr="00D31DCB">
        <w:rPr>
          <w:rFonts w:ascii="Times New Roman" w:eastAsia="Times New Roman" w:hAnsi="Times New Roman" w:cs="Times New Roman"/>
          <w:kern w:val="0"/>
          <w:sz w:val="24"/>
          <w:szCs w:val="24"/>
          <w:lang w:val="ro-RO" w:eastAsia="ro-MD"/>
          <w14:ligatures w14:val="none"/>
        </w:rPr>
        <w:t xml:space="preserve"> </w:t>
      </w:r>
      <w:r w:rsidR="00BD2CA0" w:rsidRPr="00D31DCB">
        <w:rPr>
          <w:rFonts w:ascii="Times New Roman" w:eastAsia="Times New Roman" w:hAnsi="Times New Roman" w:cs="Times New Roman"/>
          <w:kern w:val="0"/>
          <w:sz w:val="24"/>
          <w:szCs w:val="24"/>
          <w:lang w:val="ro-RO" w:eastAsia="ro-MD"/>
          <w14:ligatures w14:val="none"/>
        </w:rPr>
        <w:t xml:space="preserve">îndeplinesc </w:t>
      </w:r>
      <w:r w:rsidRPr="00D31DCB">
        <w:rPr>
          <w:rFonts w:ascii="Times New Roman" w:eastAsia="Times New Roman" w:hAnsi="Times New Roman" w:cs="Times New Roman"/>
          <w:kern w:val="0"/>
          <w:sz w:val="24"/>
          <w:szCs w:val="24"/>
          <w:lang w:val="ro-RO" w:eastAsia="ro-MD"/>
          <w14:ligatures w14:val="none"/>
        </w:rPr>
        <w:t xml:space="preserve">responsabilitatea extinsă a producătorului în mod </w:t>
      </w:r>
      <w:r w:rsidRPr="00D31DCB">
        <w:rPr>
          <w:rFonts w:ascii="Times New Roman" w:eastAsia="Times New Roman" w:hAnsi="Times New Roman" w:cs="Times New Roman"/>
          <w:b/>
          <w:bCs/>
          <w:kern w:val="0"/>
          <w:sz w:val="24"/>
          <w:szCs w:val="24"/>
          <w:lang w:val="ro-RO" w:eastAsia="ro-MD"/>
          <w14:ligatures w14:val="none"/>
        </w:rPr>
        <w:t>individual</w:t>
      </w:r>
      <w:r w:rsidRPr="00D31DCB">
        <w:rPr>
          <w:rFonts w:ascii="Times New Roman" w:eastAsia="Times New Roman" w:hAnsi="Times New Roman" w:cs="Times New Roman"/>
          <w:kern w:val="0"/>
          <w:sz w:val="24"/>
          <w:szCs w:val="24"/>
          <w:lang w:val="ro-RO" w:eastAsia="ro-MD"/>
          <w14:ligatures w14:val="none"/>
        </w:rPr>
        <w:t xml:space="preserve">, </w:t>
      </w:r>
      <w:r w:rsidRPr="00D31DCB">
        <w:rPr>
          <w:rFonts w:ascii="Times New Roman" w:hAnsi="Times New Roman" w:cs="Times New Roman"/>
          <w:sz w:val="24"/>
          <w:szCs w:val="24"/>
          <w:lang w:val="ro-RO"/>
        </w:rPr>
        <w:t xml:space="preserve">preiau ambalajele folosite rezultate de la propriile produse de la consumatori și beneficiari, prin intermediul propriilor puncte de colectare </w:t>
      </w:r>
      <w:r w:rsidR="00211970" w:rsidRPr="00D31DCB">
        <w:rPr>
          <w:rFonts w:ascii="Times New Roman" w:hAnsi="Times New Roman" w:cs="Times New Roman"/>
          <w:sz w:val="24"/>
          <w:szCs w:val="24"/>
          <w:lang w:val="ro-RO"/>
        </w:rPr>
        <w:t>(</w:t>
      </w:r>
      <w:r w:rsidR="00211970" w:rsidRPr="00D31DCB">
        <w:rPr>
          <w:rFonts w:ascii="Times New Roman" w:eastAsia="Times New Roman" w:hAnsi="Times New Roman" w:cs="Times New Roman"/>
          <w:kern w:val="0"/>
          <w:sz w:val="24"/>
          <w:szCs w:val="24"/>
          <w:lang w:val="ro-RO" w:eastAsia="ro-MD"/>
          <w14:ligatures w14:val="none"/>
        </w:rPr>
        <w:t>prevederile pct.</w:t>
      </w:r>
      <w:r w:rsidR="00BD2CA0" w:rsidRPr="00D31DCB">
        <w:rPr>
          <w:rFonts w:ascii="Times New Roman" w:eastAsia="Times New Roman" w:hAnsi="Times New Roman" w:cs="Times New Roman"/>
          <w:kern w:val="0"/>
          <w:sz w:val="24"/>
          <w:szCs w:val="24"/>
          <w:lang w:val="ro-RO" w:eastAsia="ro-MD"/>
          <w14:ligatures w14:val="none"/>
        </w:rPr>
        <w:t xml:space="preserve"> </w:t>
      </w:r>
      <w:r w:rsidR="00211970" w:rsidRPr="00D31DCB">
        <w:rPr>
          <w:rFonts w:ascii="Times New Roman" w:eastAsia="Times New Roman" w:hAnsi="Times New Roman" w:cs="Times New Roman"/>
          <w:kern w:val="0"/>
          <w:sz w:val="24"/>
          <w:szCs w:val="24"/>
          <w:lang w:val="ro-RO" w:eastAsia="ro-MD"/>
          <w14:ligatures w14:val="none"/>
        </w:rPr>
        <w:t xml:space="preserve">15 din </w:t>
      </w:r>
      <w:r w:rsidRPr="00D31DCB">
        <w:rPr>
          <w:rFonts w:ascii="Times New Roman" w:eastAsia="Times New Roman" w:hAnsi="Times New Roman" w:cs="Times New Roman"/>
          <w:kern w:val="0"/>
          <w:sz w:val="24"/>
          <w:szCs w:val="24"/>
          <w:lang w:val="ro-RO" w:eastAsia="ro-MD"/>
          <w14:ligatures w14:val="none"/>
        </w:rPr>
        <w:t>Regulamentul privind ambalajele şi deşeurile de ambalaje</w:t>
      </w:r>
      <w:r w:rsidR="00211970" w:rsidRPr="00D31DCB">
        <w:rPr>
          <w:rFonts w:ascii="Times New Roman" w:hAnsi="Times New Roman" w:cs="Times New Roman"/>
          <w:sz w:val="24"/>
          <w:szCs w:val="24"/>
          <w:lang w:val="ro-RO"/>
        </w:rPr>
        <w:t xml:space="preserve">, </w:t>
      </w:r>
      <w:r w:rsidRPr="00D31DCB">
        <w:rPr>
          <w:rFonts w:ascii="Times New Roman" w:hAnsi="Times New Roman" w:cs="Times New Roman"/>
          <w:sz w:val="24"/>
          <w:szCs w:val="24"/>
          <w:lang w:val="ro-RO"/>
        </w:rPr>
        <w:t>Hotărârea Guvernului nr. 561/2020)</w:t>
      </w:r>
      <w:r w:rsidR="00B22730" w:rsidRPr="00D31DCB">
        <w:rPr>
          <w:rFonts w:ascii="Times New Roman" w:hAnsi="Times New Roman" w:cs="Times New Roman"/>
          <w:sz w:val="24"/>
          <w:szCs w:val="24"/>
          <w:lang w:val="ro-RO"/>
        </w:rPr>
        <w:t>.</w:t>
      </w:r>
      <w:r w:rsidR="009868D4" w:rsidRPr="00D31DCB">
        <w:rPr>
          <w:rFonts w:ascii="Times New Roman" w:hAnsi="Times New Roman" w:cs="Times New Roman"/>
          <w:sz w:val="24"/>
          <w:szCs w:val="24"/>
          <w:lang w:val="ro-RO"/>
        </w:rPr>
        <w:t xml:space="preserve"> </w:t>
      </w:r>
    </w:p>
    <w:p w14:paraId="54D1FC0C" w14:textId="1E2CA6A1" w:rsidR="009868D4" w:rsidRPr="00D31DCB" w:rsidRDefault="002C0730" w:rsidP="009868D4">
      <w:pPr>
        <w:spacing w:after="0" w:line="240" w:lineRule="auto"/>
        <w:rPr>
          <w:rFonts w:ascii="Times New Roman" w:eastAsia="Times New Roman" w:hAnsi="Times New Roman" w:cs="Times New Roman"/>
          <w:kern w:val="0"/>
          <w:sz w:val="24"/>
          <w:szCs w:val="24"/>
          <w:highlight w:val="yellow"/>
          <w:lang w:val="ro-RO" w:eastAsia="ro-MD"/>
          <w14:ligatures w14:val="none"/>
        </w:rPr>
      </w:pPr>
      <w:bookmarkStart w:id="0" w:name="_Hlk202963577"/>
      <w:r w:rsidRPr="00D31DCB">
        <w:rPr>
          <w:rFonts w:ascii="Times New Roman" w:eastAsia="Times New Roman" w:hAnsi="Times New Roman" w:cs="Times New Roman"/>
          <w:kern w:val="0"/>
          <w:sz w:val="24"/>
          <w:szCs w:val="24"/>
          <w:lang w:val="ro-RO" w:eastAsia="ro-MD"/>
          <w14:ligatures w14:val="none"/>
        </w:rPr>
        <w:t xml:space="preserve">Infrastructura </w:t>
      </w:r>
      <w:r w:rsidR="002B27CF" w:rsidRPr="00D31DCB">
        <w:rPr>
          <w:rFonts w:ascii="Times New Roman" w:eastAsia="Times New Roman" w:hAnsi="Times New Roman" w:cs="Times New Roman"/>
          <w:kern w:val="0"/>
          <w:sz w:val="24"/>
          <w:szCs w:val="24"/>
          <w:lang w:val="ro-RO" w:eastAsia="ro-MD"/>
          <w14:ligatures w14:val="none"/>
        </w:rPr>
        <w:t xml:space="preserve">punctelor de colectare este inclusă </w:t>
      </w:r>
      <w:r w:rsidRPr="00D31DCB">
        <w:rPr>
          <w:rFonts w:ascii="Times New Roman" w:eastAsia="Times New Roman" w:hAnsi="Times New Roman" w:cs="Times New Roman"/>
          <w:kern w:val="0"/>
          <w:sz w:val="24"/>
          <w:szCs w:val="24"/>
          <w:lang w:val="ro-RO" w:eastAsia="ro-MD"/>
          <w14:ligatures w14:val="none"/>
        </w:rPr>
        <w:t>în Planul de operare, aprobat de Agenția de Mediu.</w:t>
      </w:r>
    </w:p>
    <w:bookmarkEnd w:id="0"/>
    <w:p w14:paraId="421A339F" w14:textId="77777777" w:rsidR="00B22730" w:rsidRPr="00D31DCB" w:rsidRDefault="00B22730" w:rsidP="00B22730">
      <w:pPr>
        <w:spacing w:after="0" w:line="240" w:lineRule="auto"/>
        <w:rPr>
          <w:rFonts w:ascii="Times New Roman" w:eastAsia="Times New Roman" w:hAnsi="Times New Roman" w:cs="Times New Roman"/>
          <w:kern w:val="0"/>
          <w:sz w:val="24"/>
          <w:szCs w:val="24"/>
          <w:highlight w:val="yellow"/>
          <w:lang w:val="ro-RO" w:eastAsia="ro-MD"/>
          <w14:ligatures w14:val="none"/>
        </w:rPr>
      </w:pPr>
    </w:p>
    <w:p w14:paraId="398E191D" w14:textId="2573950E" w:rsidR="00B22730" w:rsidRPr="00D31DCB" w:rsidRDefault="00B22730" w:rsidP="00D31DCB">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Producătorii organizează puncte de colectare a ambalajelor reutilizabile, primesc ambalajele la schimb și rambursează valoarea de depozit, pe ambalajele care se încadrează în cadrul legal pentru implementarea depozitului (</w:t>
      </w:r>
      <w:r w:rsidR="00BD2CA0" w:rsidRPr="00D31DCB">
        <w:rPr>
          <w:rFonts w:ascii="Times New Roman" w:eastAsia="Times New Roman" w:hAnsi="Times New Roman" w:cs="Times New Roman"/>
          <w:kern w:val="0"/>
          <w:sz w:val="24"/>
          <w:szCs w:val="24"/>
          <w:lang w:val="ro-RO" w:eastAsia="ro-MD"/>
          <w14:ligatures w14:val="none"/>
        </w:rPr>
        <w:t xml:space="preserve">în conformitate cu </w:t>
      </w:r>
      <w:r w:rsidRPr="00D31DCB">
        <w:rPr>
          <w:rFonts w:ascii="Times New Roman" w:eastAsia="Times New Roman" w:hAnsi="Times New Roman" w:cs="Times New Roman"/>
          <w:kern w:val="0"/>
          <w:sz w:val="24"/>
          <w:szCs w:val="24"/>
          <w:lang w:val="ro-RO" w:eastAsia="ro-MD"/>
          <w14:ligatures w14:val="none"/>
        </w:rPr>
        <w:t xml:space="preserve">Regulamentul privind implementarea sistemului de depozit, aprobat prin </w:t>
      </w:r>
      <w:r w:rsidR="00BD2CA0" w:rsidRPr="00D31DCB">
        <w:rPr>
          <w:rFonts w:ascii="Times New Roman" w:eastAsia="Times New Roman" w:hAnsi="Times New Roman" w:cs="Times New Roman"/>
          <w:kern w:val="0"/>
          <w:sz w:val="24"/>
          <w:szCs w:val="24"/>
          <w:lang w:val="ro-RO" w:eastAsia="ro-MD"/>
          <w14:ligatures w14:val="none"/>
        </w:rPr>
        <w:t>Hotărârea</w:t>
      </w:r>
      <w:r w:rsidRPr="00D31DCB">
        <w:rPr>
          <w:rFonts w:ascii="Times New Roman" w:eastAsia="Times New Roman" w:hAnsi="Times New Roman" w:cs="Times New Roman"/>
          <w:kern w:val="0"/>
          <w:sz w:val="24"/>
          <w:szCs w:val="24"/>
          <w:lang w:val="ro-RO" w:eastAsia="ro-MD"/>
          <w14:ligatures w14:val="none"/>
        </w:rPr>
        <w:t xml:space="preserve"> Guvernului nr.</w:t>
      </w:r>
      <w:r w:rsidR="00D31DCB" w:rsidRPr="00D31DCB">
        <w:rPr>
          <w:rFonts w:ascii="Times New Roman" w:eastAsia="Times New Roman" w:hAnsi="Times New Roman" w:cs="Times New Roman"/>
          <w:kern w:val="0"/>
          <w:sz w:val="24"/>
          <w:szCs w:val="24"/>
          <w:lang w:val="ro-RO" w:eastAsia="ro-MD"/>
          <w14:ligatures w14:val="none"/>
        </w:rPr>
        <w:t xml:space="preserve"> </w:t>
      </w:r>
      <w:r w:rsidR="00BD2CA0" w:rsidRPr="00D31DCB">
        <w:rPr>
          <w:rFonts w:ascii="Times New Roman" w:eastAsia="Times New Roman" w:hAnsi="Times New Roman" w:cs="Times New Roman"/>
          <w:kern w:val="0"/>
          <w:sz w:val="24"/>
          <w:szCs w:val="24"/>
          <w:lang w:val="ro-RO" w:eastAsia="ro-MD"/>
          <w14:ligatures w14:val="none"/>
        </w:rPr>
        <w:t>379/2025</w:t>
      </w:r>
      <w:r w:rsidRPr="00D31DCB">
        <w:rPr>
          <w:rFonts w:ascii="Times New Roman" w:eastAsia="Times New Roman" w:hAnsi="Times New Roman" w:cs="Times New Roman"/>
          <w:kern w:val="0"/>
          <w:sz w:val="24"/>
          <w:szCs w:val="24"/>
          <w:lang w:val="ro-RO" w:eastAsia="ro-MD"/>
          <w14:ligatures w14:val="none"/>
        </w:rPr>
        <w:t>).</w:t>
      </w:r>
      <w:r w:rsidR="002C0730" w:rsidRPr="00D31DCB">
        <w:rPr>
          <w:rFonts w:ascii="Times New Roman" w:eastAsia="Times New Roman" w:hAnsi="Times New Roman" w:cs="Times New Roman"/>
          <w:kern w:val="0"/>
          <w:sz w:val="24"/>
          <w:szCs w:val="24"/>
          <w:lang w:val="ro-RO" w:eastAsia="ro-MD"/>
          <w14:ligatures w14:val="none"/>
        </w:rPr>
        <w:t xml:space="preserve"> </w:t>
      </w:r>
    </w:p>
    <w:p w14:paraId="32D33BFC" w14:textId="77777777" w:rsidR="002C0730" w:rsidRPr="00D31DCB" w:rsidRDefault="002C0730" w:rsidP="00B22730">
      <w:pPr>
        <w:spacing w:after="0" w:line="240" w:lineRule="auto"/>
        <w:rPr>
          <w:rFonts w:ascii="Times New Roman" w:eastAsia="Times New Roman" w:hAnsi="Times New Roman" w:cs="Times New Roman"/>
          <w:kern w:val="0"/>
          <w:sz w:val="24"/>
          <w:szCs w:val="24"/>
          <w:lang w:val="ro-RO" w:eastAsia="ro-MD"/>
          <w14:ligatures w14:val="none"/>
        </w:rPr>
      </w:pPr>
    </w:p>
    <w:p w14:paraId="5C69AB60" w14:textId="7B0200D4" w:rsidR="002C0730" w:rsidRPr="00D31DCB" w:rsidRDefault="002C0730" w:rsidP="00D31DCB">
      <w:pPr>
        <w:spacing w:after="0" w:line="240" w:lineRule="auto"/>
        <w:jc w:val="both"/>
        <w:rPr>
          <w:lang w:val="ro-RO"/>
        </w:rPr>
      </w:pPr>
      <w:r w:rsidRPr="00D31DCB">
        <w:rPr>
          <w:rFonts w:ascii="Times New Roman" w:eastAsia="Times New Roman" w:hAnsi="Times New Roman" w:cs="Times New Roman"/>
          <w:kern w:val="0"/>
          <w:sz w:val="24"/>
          <w:szCs w:val="24"/>
          <w:lang w:val="ro-RO" w:eastAsia="ro-MD"/>
          <w14:ligatures w14:val="none"/>
        </w:rPr>
        <w:t>Sistemele colective asigură  întregii zone în care sunt comercializate produsele producătorilor afiliați – ceea ce implică dezvoltarea sau contractarea unei infrastructuri funcționale de colectare (obligația prevăzută</w:t>
      </w:r>
      <w:r w:rsidR="00A84400" w:rsidRPr="00D31DCB">
        <w:rPr>
          <w:rFonts w:ascii="Times New Roman" w:eastAsia="Times New Roman" w:hAnsi="Times New Roman" w:cs="Times New Roman"/>
          <w:kern w:val="0"/>
          <w:sz w:val="24"/>
          <w:szCs w:val="24"/>
          <w:lang w:val="ro-RO" w:eastAsia="ro-MD"/>
          <w14:ligatures w14:val="none"/>
        </w:rPr>
        <w:t xml:space="preserve"> în pct. 16</w:t>
      </w:r>
      <w:r w:rsidR="00BD2CA0" w:rsidRPr="00D31DCB">
        <w:rPr>
          <w:rFonts w:ascii="Times New Roman" w:eastAsia="Times New Roman" w:hAnsi="Times New Roman" w:cs="Times New Roman"/>
          <w:kern w:val="0"/>
          <w:sz w:val="24"/>
          <w:szCs w:val="24"/>
          <w:lang w:val="ro-RO" w:eastAsia="ro-MD"/>
          <w14:ligatures w14:val="none"/>
        </w:rPr>
        <w:t>,</w:t>
      </w:r>
      <w:r w:rsidR="00A84400" w:rsidRPr="00D31DCB">
        <w:rPr>
          <w:rFonts w:ascii="Times New Roman" w:eastAsia="Times New Roman" w:hAnsi="Times New Roman" w:cs="Times New Roman"/>
          <w:kern w:val="0"/>
          <w:sz w:val="24"/>
          <w:szCs w:val="24"/>
          <w:lang w:val="ro-RO" w:eastAsia="ro-MD"/>
          <w14:ligatures w14:val="none"/>
        </w:rPr>
        <w:t xml:space="preserve"> </w:t>
      </w:r>
      <w:r w:rsidR="00BD2CA0" w:rsidRPr="00D31DCB">
        <w:rPr>
          <w:rFonts w:ascii="Times New Roman" w:eastAsia="Times New Roman" w:hAnsi="Times New Roman" w:cs="Times New Roman"/>
          <w:kern w:val="0"/>
          <w:sz w:val="24"/>
          <w:szCs w:val="24"/>
          <w:lang w:val="ro-RO" w:eastAsia="ro-MD"/>
          <w14:ligatures w14:val="none"/>
        </w:rPr>
        <w:t xml:space="preserve">subpct. 6 </w:t>
      </w:r>
      <w:r w:rsidR="00A84400" w:rsidRPr="00D31DCB">
        <w:rPr>
          <w:rFonts w:ascii="Times New Roman" w:eastAsia="Times New Roman" w:hAnsi="Times New Roman" w:cs="Times New Roman"/>
          <w:kern w:val="0"/>
          <w:sz w:val="24"/>
          <w:szCs w:val="24"/>
          <w:lang w:val="ro-RO" w:eastAsia="ro-MD"/>
          <w14:ligatures w14:val="none"/>
        </w:rPr>
        <w:t>din Regulamentul privind ambalajele şi deşeurile de ambalaje aprobat prin Hotărârea Guvernului nr. 561/2020)</w:t>
      </w:r>
      <w:r w:rsidRPr="00D31DCB">
        <w:rPr>
          <w:rFonts w:ascii="Times New Roman" w:eastAsia="Times New Roman" w:hAnsi="Times New Roman" w:cs="Times New Roman"/>
          <w:kern w:val="0"/>
          <w:sz w:val="24"/>
          <w:szCs w:val="24"/>
          <w:lang w:val="ro-RO" w:eastAsia="ro-MD"/>
          <w14:ligatures w14:val="none"/>
        </w:rPr>
        <w:t>.</w:t>
      </w:r>
      <w:r w:rsidRPr="00D31DCB">
        <w:rPr>
          <w:lang w:val="ro-RO"/>
        </w:rPr>
        <w:t xml:space="preserve"> </w:t>
      </w:r>
    </w:p>
    <w:p w14:paraId="443105F7" w14:textId="2F549F22" w:rsidR="002C0730" w:rsidRPr="00D31DCB" w:rsidRDefault="002C0730" w:rsidP="002C0730">
      <w:pPr>
        <w:spacing w:after="0" w:line="240" w:lineRule="auto"/>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Infrastructura trebuie prevăzută în Planul de operare, aprobat de Agenția de Mediu.</w:t>
      </w:r>
    </w:p>
    <w:p w14:paraId="36AA0044" w14:textId="1AF24C58" w:rsidR="006941F7" w:rsidRPr="00D31DCB" w:rsidRDefault="006941F7" w:rsidP="00D31DCB">
      <w:pPr>
        <w:spacing w:after="0" w:line="240" w:lineRule="auto"/>
        <w:jc w:val="both"/>
        <w:rPr>
          <w:rFonts w:ascii="Times New Roman" w:eastAsia="Times New Roman" w:hAnsi="Times New Roman" w:cs="Times New Roman"/>
          <w:kern w:val="0"/>
          <w:sz w:val="24"/>
          <w:szCs w:val="24"/>
          <w:highlight w:val="yellow"/>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Punctele de colectare trebuie organizate astfel încât să fie accesibile în toate regiunile acoperite de producători aderenții sistemul colectiv.</w:t>
      </w:r>
    </w:p>
    <w:p w14:paraId="27BEBDC8" w14:textId="77777777" w:rsidR="002C0730" w:rsidRPr="00D31DCB" w:rsidRDefault="002C0730" w:rsidP="002C0730">
      <w:pPr>
        <w:spacing w:after="0" w:line="240" w:lineRule="auto"/>
        <w:rPr>
          <w:rFonts w:ascii="Times New Roman" w:eastAsia="Times New Roman" w:hAnsi="Times New Roman" w:cs="Times New Roman"/>
          <w:kern w:val="0"/>
          <w:sz w:val="24"/>
          <w:szCs w:val="24"/>
          <w:lang w:val="ro-RO" w:eastAsia="ro-MD"/>
          <w14:ligatures w14:val="none"/>
        </w:rPr>
      </w:pPr>
    </w:p>
    <w:p w14:paraId="5C315F4F" w14:textId="1AB4405F" w:rsidR="002C0730" w:rsidRPr="00D31DCB" w:rsidRDefault="006941F7" w:rsidP="00D31DCB">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Sistemele colective asigură preluarea deșeurilor de ambalaje prin încheierea contractelor, în conformitate cu pct. 16 subpct. 3 și 5 din regulamentul prenotat, atât cu colectorii, cât și cu operatorii autorizați pentru reciclare și valorificare.</w:t>
      </w:r>
    </w:p>
    <w:p w14:paraId="261FCDAC" w14:textId="77777777" w:rsidR="002C0730" w:rsidRPr="00D31DCB" w:rsidRDefault="002C0730" w:rsidP="002C0730">
      <w:pPr>
        <w:spacing w:after="0" w:line="240" w:lineRule="auto"/>
        <w:rPr>
          <w:rFonts w:ascii="Times New Roman" w:eastAsia="Times New Roman" w:hAnsi="Times New Roman" w:cs="Times New Roman"/>
          <w:kern w:val="0"/>
          <w:sz w:val="24"/>
          <w:szCs w:val="24"/>
          <w:lang w:val="ro-RO" w:eastAsia="ro-MD"/>
          <w14:ligatures w14:val="none"/>
        </w:rPr>
      </w:pPr>
    </w:p>
    <w:p w14:paraId="49DB81E5" w14:textId="77777777" w:rsidR="003D09BE" w:rsidRPr="003D09BE" w:rsidRDefault="00773CA9" w:rsidP="00D31DCB">
      <w:pPr>
        <w:pStyle w:val="Listparagraf"/>
        <w:numPr>
          <w:ilvl w:val="0"/>
          <w:numId w:val="26"/>
        </w:numPr>
        <w:spacing w:after="0" w:line="240" w:lineRule="auto"/>
        <w:ind w:left="0" w:firstLine="284"/>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b/>
          <w:bCs/>
          <w:i/>
          <w:iCs/>
          <w:kern w:val="0"/>
          <w:sz w:val="24"/>
          <w:szCs w:val="24"/>
          <w:lang w:val="ro-RO" w:eastAsia="ro-MD"/>
          <w14:ligatures w14:val="none"/>
        </w:rPr>
        <w:t xml:space="preserve">Anvelope uzate   </w:t>
      </w:r>
    </w:p>
    <w:p w14:paraId="21646E9D" w14:textId="24F443D8" w:rsidR="003D09BE" w:rsidRPr="003D09BE" w:rsidRDefault="00773CA9" w:rsidP="003D09BE">
      <w:pPr>
        <w:pStyle w:val="Listparagraf"/>
        <w:spacing w:after="0" w:line="240" w:lineRule="auto"/>
        <w:ind w:left="284"/>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b/>
          <w:bCs/>
          <w:i/>
          <w:iCs/>
          <w:kern w:val="0"/>
          <w:sz w:val="24"/>
          <w:szCs w:val="24"/>
          <w:lang w:val="ro-RO" w:eastAsia="ro-MD"/>
          <w14:ligatures w14:val="none"/>
        </w:rPr>
        <w:t xml:space="preserve">                                                                                                              </w:t>
      </w:r>
      <w:r w:rsidR="00D31DCB" w:rsidRPr="00D31DCB">
        <w:rPr>
          <w:rFonts w:ascii="Times New Roman" w:eastAsia="Times New Roman" w:hAnsi="Times New Roman" w:cs="Times New Roman"/>
          <w:b/>
          <w:bCs/>
          <w:i/>
          <w:iCs/>
          <w:kern w:val="0"/>
          <w:sz w:val="24"/>
          <w:szCs w:val="24"/>
          <w:lang w:val="ro-RO" w:eastAsia="ro-MD"/>
          <w14:ligatures w14:val="none"/>
        </w:rPr>
        <w:t xml:space="preserve">    </w:t>
      </w:r>
      <w:r w:rsidR="003D09BE">
        <w:rPr>
          <w:rFonts w:ascii="Times New Roman" w:eastAsia="Times New Roman" w:hAnsi="Times New Roman" w:cs="Times New Roman"/>
          <w:b/>
          <w:bCs/>
          <w:i/>
          <w:iCs/>
          <w:kern w:val="0"/>
          <w:sz w:val="24"/>
          <w:szCs w:val="24"/>
          <w:lang w:val="ro-RO" w:eastAsia="ro-MD"/>
          <w14:ligatures w14:val="none"/>
        </w:rPr>
        <w:t xml:space="preserve">           </w:t>
      </w:r>
    </w:p>
    <w:p w14:paraId="3A57EE50" w14:textId="3684D822" w:rsidR="00A11B02" w:rsidRPr="00D31DCB" w:rsidRDefault="001A67EF" w:rsidP="003D09BE">
      <w:pPr>
        <w:pStyle w:val="Listparagraf"/>
        <w:spacing w:after="0" w:line="240" w:lineRule="auto"/>
        <w:ind w:left="0"/>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Producătorii, fie individual, fie prin intermediul unui sistem colectiv, au obligația de a implementa o infrastructură eficientă de colectare</w:t>
      </w:r>
      <w:r w:rsidR="00A11B02" w:rsidRPr="00D31DCB">
        <w:rPr>
          <w:rFonts w:ascii="Times New Roman" w:eastAsia="Times New Roman" w:hAnsi="Times New Roman" w:cs="Times New Roman"/>
          <w:kern w:val="0"/>
          <w:sz w:val="24"/>
          <w:szCs w:val="24"/>
          <w:lang w:val="ro-RO" w:eastAsia="ro-MD"/>
          <w14:ligatures w14:val="none"/>
        </w:rPr>
        <w:t xml:space="preserve"> (prevederile pct. 10, 11, 14 şi 15 din Regulamentul privind gestionarea anvelopelor uzate, aprobat prin Hotărârea Guvernului nr. 610/2022)</w:t>
      </w:r>
      <w:r w:rsidRPr="00D31DCB">
        <w:rPr>
          <w:rFonts w:ascii="Times New Roman" w:eastAsia="Times New Roman" w:hAnsi="Times New Roman" w:cs="Times New Roman"/>
          <w:kern w:val="0"/>
          <w:sz w:val="24"/>
          <w:szCs w:val="24"/>
          <w:lang w:val="ro-RO" w:eastAsia="ro-MD"/>
          <w14:ligatures w14:val="none"/>
        </w:rPr>
        <w:t xml:space="preserve">, care să acopere întreaga zonă de distribuție a anvelopelor. Această infrastructură trebuie să fie inclusă în Planul de operare și să fie aprobată de Agenția de Mediu. </w:t>
      </w:r>
    </w:p>
    <w:p w14:paraId="721A1B11" w14:textId="75EA58A7" w:rsidR="00773CA9" w:rsidRPr="00D31DCB" w:rsidRDefault="001A67EF" w:rsidP="00A11B02">
      <w:pPr>
        <w:spacing w:before="100" w:beforeAutospacing="1" w:after="100" w:afterAutospacing="1" w:line="240" w:lineRule="auto"/>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lastRenderedPageBreak/>
        <w:t xml:space="preserve">Colectarea se poate realiza, inclusiv, prin următoarele locații:                             </w:t>
      </w:r>
      <w:r w:rsidR="00A11B02" w:rsidRPr="00D31DCB">
        <w:rPr>
          <w:rFonts w:ascii="Times New Roman" w:eastAsia="Times New Roman" w:hAnsi="Times New Roman" w:cs="Times New Roman"/>
          <w:kern w:val="0"/>
          <w:sz w:val="24"/>
          <w:szCs w:val="24"/>
          <w:lang w:val="ro-RO" w:eastAsia="ro-MD"/>
          <w14:ligatures w14:val="none"/>
        </w:rPr>
        <w:t xml:space="preserve">                                                            </w:t>
      </w:r>
      <w:r w:rsidRPr="00D31DCB">
        <w:rPr>
          <w:rFonts w:ascii="Times New Roman" w:eastAsia="Times New Roman" w:hAnsi="Times New Roman" w:cs="Times New Roman"/>
          <w:kern w:val="0"/>
          <w:sz w:val="24"/>
          <w:szCs w:val="24"/>
          <w:lang w:val="ro-RO" w:eastAsia="ro-MD"/>
          <w14:ligatures w14:val="none"/>
        </w:rPr>
        <w:t>- Centre de deservire tehnică auto;                                                                                                               - Centre comerciale auto;                                                                                                                                                                      - Parcări și alte spații autorizate;                                                                                                              - Puncte de colectare proprii (în cazul unui sistem individual).</w:t>
      </w:r>
    </w:p>
    <w:p w14:paraId="50CD9647" w14:textId="1F3CFCCE" w:rsidR="00A11B02" w:rsidRPr="00D31DCB" w:rsidRDefault="00A11B02" w:rsidP="00A11B02">
      <w:pPr>
        <w:spacing w:before="100" w:beforeAutospacing="1" w:after="100" w:afterAutospacing="1" w:line="240" w:lineRule="auto"/>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xml:space="preserve">Punctele de colectare trebuie să </w:t>
      </w:r>
      <w:r w:rsidR="00211970" w:rsidRPr="00D31DCB">
        <w:rPr>
          <w:rFonts w:ascii="Times New Roman" w:eastAsia="Times New Roman" w:hAnsi="Times New Roman" w:cs="Times New Roman"/>
          <w:kern w:val="0"/>
          <w:sz w:val="24"/>
          <w:szCs w:val="24"/>
          <w:lang w:val="ro-RO" w:eastAsia="ro-MD"/>
          <w14:ligatures w14:val="none"/>
        </w:rPr>
        <w:t>întrunească</w:t>
      </w:r>
      <w:r w:rsidRPr="00D31DCB">
        <w:rPr>
          <w:rFonts w:ascii="Times New Roman" w:eastAsia="Times New Roman" w:hAnsi="Times New Roman" w:cs="Times New Roman"/>
          <w:kern w:val="0"/>
          <w:sz w:val="24"/>
          <w:szCs w:val="24"/>
          <w:lang w:val="ro-RO" w:eastAsia="ro-MD"/>
          <w14:ligatures w14:val="none"/>
        </w:rPr>
        <w:t xml:space="preserve"> următoarele cerințe (prevederile pct.14 din același regulament):                                                                                                                                                  - Depozitare pe suprafețe impermeabile (betonate);                                                                                  - Îngrădire și protecție împotriva accesului neautorizat;                                                                             - Capacitate adecvată de prevenire/stingere a incendiilor;                                                                         - Personal instruit pentru manipulare;                                                                                                         - Depozitare separată: anvelope pentru reutilizare și cele nereutilizabile; regulament).</w:t>
      </w:r>
    </w:p>
    <w:p w14:paraId="4240DA90" w14:textId="22DF5C42" w:rsidR="00A11B02" w:rsidRPr="00D31DCB" w:rsidRDefault="002263DB" w:rsidP="002263DB">
      <w:pPr>
        <w:pStyle w:val="Listparagraf"/>
        <w:numPr>
          <w:ilvl w:val="0"/>
          <w:numId w:val="26"/>
        </w:numPr>
        <w:spacing w:before="100" w:beforeAutospacing="1" w:after="100" w:afterAutospacing="1" w:line="240" w:lineRule="auto"/>
        <w:rPr>
          <w:rFonts w:ascii="Times New Roman" w:eastAsia="Times New Roman" w:hAnsi="Times New Roman" w:cs="Times New Roman"/>
          <w:b/>
          <w:bCs/>
          <w:i/>
          <w:iCs/>
          <w:kern w:val="0"/>
          <w:sz w:val="24"/>
          <w:szCs w:val="24"/>
          <w:lang w:val="ro-RO" w:eastAsia="ro-MD"/>
          <w14:ligatures w14:val="none"/>
        </w:rPr>
      </w:pPr>
      <w:r w:rsidRPr="00D31DCB">
        <w:rPr>
          <w:rFonts w:ascii="Times New Roman" w:eastAsia="Times New Roman" w:hAnsi="Times New Roman" w:cs="Times New Roman"/>
          <w:b/>
          <w:bCs/>
          <w:i/>
          <w:iCs/>
          <w:kern w:val="0"/>
          <w:sz w:val="24"/>
          <w:szCs w:val="24"/>
          <w:lang w:val="ro-RO" w:eastAsia="ro-MD"/>
          <w14:ligatures w14:val="none"/>
        </w:rPr>
        <w:t>Echipamente electrice şi electronice (EEE)</w:t>
      </w:r>
    </w:p>
    <w:p w14:paraId="6792DBDD" w14:textId="677396D4" w:rsidR="00795830" w:rsidRPr="00D31DCB" w:rsidRDefault="002263DB" w:rsidP="002263DB">
      <w:pPr>
        <w:spacing w:after="0" w:line="240" w:lineRule="auto"/>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xml:space="preserve">Producătorii EEE, care-şi realizează responsabilitatea extinsă a producătorului în mod individual </w:t>
      </w:r>
      <w:r w:rsidR="00795830" w:rsidRPr="00D31DCB">
        <w:rPr>
          <w:rFonts w:ascii="Times New Roman" w:eastAsia="Times New Roman" w:hAnsi="Times New Roman" w:cs="Times New Roman"/>
          <w:kern w:val="0"/>
          <w:sz w:val="24"/>
          <w:szCs w:val="24"/>
          <w:lang w:val="ro-RO" w:eastAsia="ro-MD"/>
          <w14:ligatures w14:val="none"/>
        </w:rPr>
        <w:t>creează punctele proprii de colectare deșeurilor EEE (DEEE);</w:t>
      </w:r>
    </w:p>
    <w:p w14:paraId="7534D2E2" w14:textId="77777777" w:rsidR="00795830" w:rsidRPr="00D31DCB" w:rsidRDefault="00795830" w:rsidP="002263DB">
      <w:pPr>
        <w:spacing w:after="0" w:line="240" w:lineRule="auto"/>
        <w:rPr>
          <w:rFonts w:ascii="Times New Roman" w:eastAsia="Times New Roman" w:hAnsi="Times New Roman" w:cs="Times New Roman"/>
          <w:kern w:val="0"/>
          <w:sz w:val="24"/>
          <w:szCs w:val="24"/>
          <w:lang w:val="ro-RO" w:eastAsia="ro-MD"/>
          <w14:ligatures w14:val="none"/>
        </w:rPr>
      </w:pPr>
    </w:p>
    <w:p w14:paraId="68D3FD3C" w14:textId="76ABBFA8" w:rsidR="002263DB" w:rsidRPr="00D31DCB" w:rsidRDefault="00795830" w:rsidP="00866F10">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S</w:t>
      </w:r>
      <w:r w:rsidR="002263DB" w:rsidRPr="00D31DCB">
        <w:rPr>
          <w:rFonts w:ascii="Times New Roman" w:eastAsia="Times New Roman" w:hAnsi="Times New Roman" w:cs="Times New Roman"/>
          <w:kern w:val="0"/>
          <w:sz w:val="24"/>
          <w:szCs w:val="24"/>
          <w:lang w:val="ro-RO" w:eastAsia="ro-MD"/>
          <w14:ligatures w14:val="none"/>
        </w:rPr>
        <w:t>isteme colective,</w:t>
      </w:r>
      <w:r w:rsidRPr="00D31DCB">
        <w:rPr>
          <w:rFonts w:ascii="Times New Roman" w:eastAsia="Times New Roman" w:hAnsi="Times New Roman" w:cs="Times New Roman"/>
          <w:kern w:val="0"/>
          <w:sz w:val="24"/>
          <w:szCs w:val="24"/>
          <w:lang w:val="ro-RO" w:eastAsia="ro-MD"/>
          <w14:ligatures w14:val="none"/>
        </w:rPr>
        <w:t xml:space="preserve"> care acționează în numele producătorilor în vederea realizării REP, </w:t>
      </w:r>
      <w:r w:rsidR="002263DB" w:rsidRPr="00D31DCB">
        <w:rPr>
          <w:rFonts w:ascii="Times New Roman" w:eastAsia="Times New Roman" w:hAnsi="Times New Roman" w:cs="Times New Roman"/>
          <w:kern w:val="0"/>
          <w:sz w:val="24"/>
          <w:szCs w:val="24"/>
          <w:lang w:val="ro-RO" w:eastAsia="ro-MD"/>
          <w14:ligatures w14:val="none"/>
        </w:rPr>
        <w:t xml:space="preserve"> sunt obligați (prevederile pct. 15 – 16 din</w:t>
      </w:r>
      <w:r w:rsidR="002263DB" w:rsidRPr="00D31DCB">
        <w:rPr>
          <w:lang w:val="ro-RO"/>
        </w:rPr>
        <w:t xml:space="preserve"> </w:t>
      </w:r>
      <w:r w:rsidR="002263DB" w:rsidRPr="00D31DCB">
        <w:rPr>
          <w:rFonts w:ascii="Times New Roman" w:eastAsia="Times New Roman" w:hAnsi="Times New Roman" w:cs="Times New Roman"/>
          <w:kern w:val="0"/>
          <w:sz w:val="24"/>
          <w:szCs w:val="24"/>
          <w:lang w:val="ro-RO" w:eastAsia="ro-MD"/>
          <w14:ligatures w14:val="none"/>
        </w:rPr>
        <w:t>Regulamentul privind deşeurile de echipamente electrice şi electronice, aprobat prin Hotărârea Guvernului nr. 212/2018) să:</w:t>
      </w:r>
    </w:p>
    <w:p w14:paraId="27A6D638" w14:textId="77777777" w:rsidR="002263DB" w:rsidRPr="00D31DCB" w:rsidRDefault="002263DB" w:rsidP="002263DB">
      <w:pPr>
        <w:spacing w:after="0" w:line="240" w:lineRule="auto"/>
        <w:rPr>
          <w:rFonts w:ascii="Times New Roman" w:eastAsia="Times New Roman" w:hAnsi="Times New Roman" w:cs="Times New Roman"/>
          <w:kern w:val="0"/>
          <w:sz w:val="24"/>
          <w:szCs w:val="24"/>
          <w:lang w:val="ro-RO" w:eastAsia="ro-MD"/>
          <w14:ligatures w14:val="none"/>
        </w:rPr>
      </w:pPr>
    </w:p>
    <w:p w14:paraId="0BCE445E" w14:textId="4C29970C" w:rsidR="002263DB" w:rsidRPr="00D31DCB" w:rsidRDefault="002263DB" w:rsidP="002263DB">
      <w:pPr>
        <w:pStyle w:val="Listparagraf"/>
        <w:numPr>
          <w:ilvl w:val="2"/>
          <w:numId w:val="13"/>
        </w:numPr>
        <w:tabs>
          <w:tab w:val="left" w:pos="142"/>
          <w:tab w:val="left" w:pos="284"/>
        </w:tabs>
        <w:spacing w:after="0" w:line="240" w:lineRule="auto"/>
        <w:ind w:left="0" w:firstLine="0"/>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xml:space="preserve"> Creeze și să întrețină o rețea de puncte de colectare accesibile și gratuite pentru deținători;</w:t>
      </w:r>
    </w:p>
    <w:p w14:paraId="39CB730B" w14:textId="5B41884C" w:rsidR="002263DB" w:rsidRPr="00D31DCB" w:rsidRDefault="002263DB" w:rsidP="002263DB">
      <w:pPr>
        <w:pStyle w:val="Listparagraf"/>
        <w:numPr>
          <w:ilvl w:val="2"/>
          <w:numId w:val="13"/>
        </w:numPr>
        <w:spacing w:after="0" w:line="240" w:lineRule="auto"/>
        <w:ind w:left="142" w:hanging="142"/>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Încheie contracte cu colectori, transportatori, operatori de tratare și reciclare autorizați;</w:t>
      </w:r>
    </w:p>
    <w:p w14:paraId="77A78BA6" w14:textId="4F3DD5E9" w:rsidR="002263DB" w:rsidRPr="00D31DCB" w:rsidRDefault="002263DB" w:rsidP="002263DB">
      <w:pPr>
        <w:pStyle w:val="Listparagraf"/>
        <w:numPr>
          <w:ilvl w:val="0"/>
          <w:numId w:val="29"/>
        </w:numPr>
        <w:spacing w:after="0" w:line="240" w:lineRule="auto"/>
        <w:ind w:left="142" w:hanging="142"/>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Asigure preluarea gratuită a DEEE de la punctele de colectare;</w:t>
      </w:r>
    </w:p>
    <w:p w14:paraId="6D11F537" w14:textId="2D0BA020" w:rsidR="002263DB" w:rsidRPr="00D31DCB" w:rsidRDefault="002263DB" w:rsidP="002263DB">
      <w:pPr>
        <w:pStyle w:val="Listparagraf"/>
        <w:numPr>
          <w:ilvl w:val="0"/>
          <w:numId w:val="29"/>
        </w:numPr>
        <w:spacing w:after="0" w:line="240" w:lineRule="auto"/>
        <w:ind w:left="142" w:hanging="142"/>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Instaleze puncte de colectare fixe sau mobile, inclusiv containere speciale, în funcție de:</w:t>
      </w:r>
    </w:p>
    <w:p w14:paraId="499AB894" w14:textId="2D335FB3" w:rsidR="002263DB" w:rsidRPr="00D31DCB" w:rsidRDefault="002263DB" w:rsidP="00D31DCB">
      <w:pPr>
        <w:pStyle w:val="Listparagraf"/>
        <w:numPr>
          <w:ilvl w:val="0"/>
          <w:numId w:val="48"/>
        </w:numPr>
        <w:spacing w:after="0" w:line="240" w:lineRule="auto"/>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Densitatea populației;</w:t>
      </w:r>
    </w:p>
    <w:p w14:paraId="771D24C3" w14:textId="15A1D6F8" w:rsidR="002263DB" w:rsidRPr="00D31DCB" w:rsidRDefault="002263DB" w:rsidP="00D31DCB">
      <w:pPr>
        <w:pStyle w:val="Listparagraf"/>
        <w:numPr>
          <w:ilvl w:val="0"/>
          <w:numId w:val="48"/>
        </w:numPr>
        <w:spacing w:after="0" w:line="240" w:lineRule="auto"/>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Cantitatea estimată de DEEE;</w:t>
      </w:r>
    </w:p>
    <w:p w14:paraId="341839F0" w14:textId="58D49E56" w:rsidR="002263DB" w:rsidRPr="00D31DCB" w:rsidRDefault="002263DB" w:rsidP="00D31DCB">
      <w:pPr>
        <w:pStyle w:val="Listparagraf"/>
        <w:numPr>
          <w:ilvl w:val="0"/>
          <w:numId w:val="48"/>
        </w:numPr>
        <w:spacing w:after="0" w:line="240" w:lineRule="auto"/>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Tipul de echipamente puse pe piață.</w:t>
      </w:r>
    </w:p>
    <w:p w14:paraId="1AE0322B" w14:textId="77777777" w:rsidR="00795830" w:rsidRPr="00D31DCB" w:rsidRDefault="00795830" w:rsidP="002263DB">
      <w:pPr>
        <w:spacing w:after="0" w:line="240" w:lineRule="auto"/>
        <w:rPr>
          <w:rFonts w:ascii="Times New Roman" w:eastAsia="Times New Roman" w:hAnsi="Times New Roman" w:cs="Times New Roman"/>
          <w:kern w:val="0"/>
          <w:sz w:val="24"/>
          <w:szCs w:val="24"/>
          <w:lang w:val="ro-RO" w:eastAsia="ro-MD"/>
          <w14:ligatures w14:val="none"/>
        </w:rPr>
      </w:pPr>
    </w:p>
    <w:p w14:paraId="2E3B191C" w14:textId="1AA543F5" w:rsidR="002263DB" w:rsidRPr="00D31DCB" w:rsidRDefault="00524B02" w:rsidP="00866F10">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S</w:t>
      </w:r>
      <w:r w:rsidR="002263DB" w:rsidRPr="00D31DCB">
        <w:rPr>
          <w:rFonts w:ascii="Times New Roman" w:eastAsia="Times New Roman" w:hAnsi="Times New Roman" w:cs="Times New Roman"/>
          <w:kern w:val="0"/>
          <w:sz w:val="24"/>
          <w:szCs w:val="24"/>
          <w:lang w:val="ro-RO" w:eastAsia="ro-MD"/>
          <w14:ligatures w14:val="none"/>
        </w:rPr>
        <w:t xml:space="preserve">istemele colective </w:t>
      </w:r>
      <w:r w:rsidRPr="00D31DCB">
        <w:rPr>
          <w:rFonts w:ascii="Times New Roman" w:eastAsia="Times New Roman" w:hAnsi="Times New Roman" w:cs="Times New Roman"/>
          <w:kern w:val="0"/>
          <w:sz w:val="24"/>
          <w:szCs w:val="24"/>
          <w:lang w:val="ro-RO" w:eastAsia="ro-MD"/>
          <w14:ligatures w14:val="none"/>
        </w:rPr>
        <w:t xml:space="preserve">sunt în drept, la solicitare scrisă, să obțină spațiu </w:t>
      </w:r>
      <w:r w:rsidR="003F1A75" w:rsidRPr="00D31DCB">
        <w:rPr>
          <w:rFonts w:ascii="Times New Roman" w:eastAsia="Times New Roman" w:hAnsi="Times New Roman" w:cs="Times New Roman"/>
          <w:kern w:val="0"/>
          <w:sz w:val="24"/>
          <w:szCs w:val="24"/>
          <w:lang w:val="ro-RO" w:eastAsia="ro-MD"/>
          <w14:ligatures w14:val="none"/>
        </w:rPr>
        <w:t xml:space="preserve">de la autoritatea publică locală, </w:t>
      </w:r>
      <w:r w:rsidRPr="00D31DCB">
        <w:rPr>
          <w:rFonts w:ascii="Times New Roman" w:eastAsia="Times New Roman" w:hAnsi="Times New Roman" w:cs="Times New Roman"/>
          <w:kern w:val="0"/>
          <w:sz w:val="24"/>
          <w:szCs w:val="24"/>
          <w:lang w:val="ro-RO" w:eastAsia="ro-MD"/>
          <w14:ligatures w14:val="none"/>
        </w:rPr>
        <w:t>în vederea instalării punctelor de colectare a DEE</w:t>
      </w:r>
      <w:r w:rsidR="003F1A75" w:rsidRPr="00D31DCB">
        <w:rPr>
          <w:rFonts w:ascii="Times New Roman" w:eastAsia="Times New Roman" w:hAnsi="Times New Roman" w:cs="Times New Roman"/>
          <w:kern w:val="0"/>
          <w:sz w:val="24"/>
          <w:szCs w:val="24"/>
          <w:lang w:val="ro-RO" w:eastAsia="ro-MD"/>
          <w14:ligatures w14:val="none"/>
        </w:rPr>
        <w:t>E</w:t>
      </w:r>
      <w:r w:rsidRPr="00D31DCB">
        <w:rPr>
          <w:rFonts w:ascii="Times New Roman" w:eastAsia="Times New Roman" w:hAnsi="Times New Roman" w:cs="Times New Roman"/>
          <w:kern w:val="0"/>
          <w:sz w:val="24"/>
          <w:szCs w:val="24"/>
          <w:lang w:val="ro-RO" w:eastAsia="ro-MD"/>
          <w14:ligatures w14:val="none"/>
        </w:rPr>
        <w:t>, cu titlul gratuit</w:t>
      </w:r>
      <w:r w:rsidR="002263DB" w:rsidRPr="00D31DCB">
        <w:rPr>
          <w:rFonts w:ascii="Times New Roman" w:eastAsia="Times New Roman" w:hAnsi="Times New Roman" w:cs="Times New Roman"/>
          <w:kern w:val="0"/>
          <w:sz w:val="24"/>
          <w:szCs w:val="24"/>
          <w:lang w:val="ro-RO" w:eastAsia="ro-MD"/>
          <w14:ligatures w14:val="none"/>
        </w:rPr>
        <w:t xml:space="preserve"> (prevederea</w:t>
      </w:r>
      <w:r w:rsidRPr="00D31DCB">
        <w:rPr>
          <w:rFonts w:ascii="Times New Roman" w:eastAsia="Times New Roman" w:hAnsi="Times New Roman" w:cs="Times New Roman"/>
          <w:kern w:val="0"/>
          <w:sz w:val="24"/>
          <w:szCs w:val="24"/>
          <w:lang w:val="ro-RO" w:eastAsia="ro-MD"/>
          <w14:ligatures w14:val="none"/>
        </w:rPr>
        <w:t xml:space="preserve"> subpct. 1 pct. 17 din regulamentul menționat supra</w:t>
      </w:r>
      <w:r w:rsidR="002263DB" w:rsidRPr="00D31DCB">
        <w:rPr>
          <w:rFonts w:ascii="Times New Roman" w:eastAsia="Times New Roman" w:hAnsi="Times New Roman" w:cs="Times New Roman"/>
          <w:kern w:val="0"/>
          <w:sz w:val="24"/>
          <w:szCs w:val="24"/>
          <w:lang w:val="ro-RO" w:eastAsia="ro-MD"/>
          <w14:ligatures w14:val="none"/>
        </w:rPr>
        <w:t>;</w:t>
      </w:r>
    </w:p>
    <w:p w14:paraId="41264DE5" w14:textId="77777777" w:rsidR="003F1A75" w:rsidRPr="00D31DCB" w:rsidRDefault="003F1A75" w:rsidP="002263DB">
      <w:pPr>
        <w:spacing w:after="0" w:line="240" w:lineRule="auto"/>
        <w:rPr>
          <w:rFonts w:ascii="Times New Roman" w:eastAsia="Times New Roman" w:hAnsi="Times New Roman" w:cs="Times New Roman"/>
          <w:kern w:val="0"/>
          <w:sz w:val="24"/>
          <w:szCs w:val="24"/>
          <w:lang w:val="ro-RO" w:eastAsia="ro-MD"/>
          <w14:ligatures w14:val="none"/>
        </w:rPr>
      </w:pPr>
    </w:p>
    <w:p w14:paraId="5A45EA4D" w14:textId="17111A3F" w:rsidR="003F1A75" w:rsidRPr="00D31DCB" w:rsidRDefault="003F1A75" w:rsidP="007925EF">
      <w:pPr>
        <w:spacing w:after="0" w:line="240" w:lineRule="auto"/>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b/>
          <w:bCs/>
          <w:kern w:val="0"/>
          <w:sz w:val="24"/>
          <w:szCs w:val="24"/>
          <w:lang w:val="ro-RO" w:eastAsia="ro-MD"/>
          <w14:ligatures w14:val="none"/>
        </w:rPr>
        <w:t>Cerințe tehnice pentru locurile de depozitare</w:t>
      </w:r>
      <w:r w:rsidRPr="00D31DCB">
        <w:rPr>
          <w:rFonts w:ascii="Times New Roman" w:eastAsia="Times New Roman" w:hAnsi="Times New Roman" w:cs="Times New Roman"/>
          <w:kern w:val="0"/>
          <w:sz w:val="24"/>
          <w:szCs w:val="24"/>
          <w:lang w:val="ro-RO" w:eastAsia="ro-MD"/>
          <w14:ligatures w14:val="none"/>
        </w:rPr>
        <w:t xml:space="preserve"> (inclusiv depozitare temporară) a </w:t>
      </w:r>
      <w:r w:rsidRPr="00D31DCB">
        <w:rPr>
          <w:rFonts w:ascii="Times New Roman" w:eastAsia="Times New Roman" w:hAnsi="Times New Roman" w:cs="Times New Roman"/>
          <w:b/>
          <w:bCs/>
          <w:kern w:val="0"/>
          <w:sz w:val="24"/>
          <w:szCs w:val="24"/>
          <w:lang w:val="ro-RO" w:eastAsia="ro-MD"/>
          <w14:ligatures w14:val="none"/>
        </w:rPr>
        <w:t>DEEE</w:t>
      </w:r>
      <w:r w:rsidRPr="00D31DCB">
        <w:rPr>
          <w:rFonts w:ascii="Times New Roman" w:eastAsia="Times New Roman" w:hAnsi="Times New Roman" w:cs="Times New Roman"/>
          <w:kern w:val="0"/>
          <w:sz w:val="24"/>
          <w:szCs w:val="24"/>
          <w:lang w:val="ro-RO" w:eastAsia="ro-MD"/>
          <w14:ligatures w14:val="none"/>
        </w:rPr>
        <w:t>, anterior tratării</w:t>
      </w:r>
      <w:r w:rsidR="007925EF" w:rsidRPr="00D31DCB">
        <w:rPr>
          <w:rFonts w:ascii="Times New Roman" w:eastAsia="Times New Roman" w:hAnsi="Times New Roman" w:cs="Times New Roman"/>
          <w:kern w:val="0"/>
          <w:sz w:val="24"/>
          <w:szCs w:val="24"/>
          <w:lang w:val="ro-RO" w:eastAsia="ro-MD"/>
          <w14:ligatures w14:val="none"/>
        </w:rPr>
        <w:t xml:space="preserve">, întrunesc </w:t>
      </w:r>
      <w:r w:rsidRPr="00D31DCB">
        <w:rPr>
          <w:rFonts w:ascii="Times New Roman" w:eastAsia="Times New Roman" w:hAnsi="Times New Roman" w:cs="Times New Roman"/>
          <w:kern w:val="0"/>
          <w:sz w:val="24"/>
          <w:szCs w:val="24"/>
          <w:lang w:val="ro-RO" w:eastAsia="ro-MD"/>
          <w14:ligatures w14:val="none"/>
        </w:rPr>
        <w:t>următoarele condiții:</w:t>
      </w:r>
    </w:p>
    <w:p w14:paraId="348AF5E1" w14:textId="44FF4232" w:rsidR="003F1A75" w:rsidRPr="00D31DCB" w:rsidRDefault="003F1A75" w:rsidP="003F1A75">
      <w:pPr>
        <w:pStyle w:val="Listparagraf"/>
        <w:numPr>
          <w:ilvl w:val="0"/>
          <w:numId w:val="29"/>
        </w:numPr>
        <w:spacing w:after="0" w:line="240" w:lineRule="auto"/>
        <w:ind w:left="142" w:hanging="142"/>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suprafețe impermeabile dotate cu instalații de colectare a pierderilor prin scurgere, iar după caz, cu decantoare și sisteme de epurare-degresare;</w:t>
      </w:r>
    </w:p>
    <w:p w14:paraId="59FD156B" w14:textId="562E0E5A" w:rsidR="003F1A75" w:rsidRPr="00D31DCB" w:rsidRDefault="003F1A75" w:rsidP="007925EF">
      <w:pPr>
        <w:pStyle w:val="Listparagraf"/>
        <w:numPr>
          <w:ilvl w:val="0"/>
          <w:numId w:val="29"/>
        </w:numPr>
        <w:spacing w:after="0" w:line="240" w:lineRule="auto"/>
        <w:ind w:left="142" w:hanging="142"/>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prelate rezistente la intemperii pentru protejarea zonelor expuse condițiilor meteo.</w:t>
      </w:r>
    </w:p>
    <w:p w14:paraId="23870EB4" w14:textId="77777777" w:rsidR="007925EF" w:rsidRPr="00D31DCB" w:rsidRDefault="007925EF" w:rsidP="007925EF">
      <w:pPr>
        <w:spacing w:after="0" w:line="240" w:lineRule="auto"/>
        <w:rPr>
          <w:rFonts w:ascii="Times New Roman" w:eastAsia="Times New Roman" w:hAnsi="Times New Roman" w:cs="Times New Roman"/>
          <w:kern w:val="0"/>
          <w:sz w:val="24"/>
          <w:szCs w:val="24"/>
          <w:lang w:val="ro-RO" w:eastAsia="ro-MD"/>
          <w14:ligatures w14:val="none"/>
        </w:rPr>
      </w:pPr>
    </w:p>
    <w:p w14:paraId="14A47063" w14:textId="77777777" w:rsidR="007925EF" w:rsidRPr="00D31DCB" w:rsidRDefault="007925EF" w:rsidP="007925EF">
      <w:pPr>
        <w:spacing w:after="0" w:line="240" w:lineRule="auto"/>
        <w:rPr>
          <w:rFonts w:ascii="Times New Roman" w:eastAsia="Times New Roman" w:hAnsi="Times New Roman" w:cs="Times New Roman"/>
          <w:b/>
          <w:bCs/>
          <w:kern w:val="0"/>
          <w:sz w:val="24"/>
          <w:szCs w:val="24"/>
          <w:lang w:val="ro-RO" w:eastAsia="ro-MD"/>
          <w14:ligatures w14:val="none"/>
        </w:rPr>
      </w:pPr>
      <w:r w:rsidRPr="00D31DCB">
        <w:rPr>
          <w:rFonts w:ascii="Times New Roman" w:eastAsia="Times New Roman" w:hAnsi="Times New Roman" w:cs="Times New Roman"/>
          <w:b/>
          <w:bCs/>
          <w:kern w:val="0"/>
          <w:sz w:val="24"/>
          <w:szCs w:val="24"/>
          <w:lang w:val="ro-RO" w:eastAsia="ro-MD"/>
          <w14:ligatures w14:val="none"/>
        </w:rPr>
        <w:t>Cerințe tehnice pentru locurile de tratare a DEEE</w:t>
      </w:r>
    </w:p>
    <w:p w14:paraId="03784090" w14:textId="77777777" w:rsidR="007925EF" w:rsidRPr="00D31DCB" w:rsidRDefault="007925EF" w:rsidP="007925EF">
      <w:pPr>
        <w:spacing w:after="0" w:line="240" w:lineRule="auto"/>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Unitățile specializate în tratarea DEEE trebuie să fie echipate cu:</w:t>
      </w:r>
    </w:p>
    <w:p w14:paraId="31DB6612" w14:textId="6CE445E4" w:rsidR="007925EF" w:rsidRPr="00D31DCB" w:rsidRDefault="007925EF" w:rsidP="007925EF">
      <w:pPr>
        <w:pStyle w:val="Listparagraf"/>
        <w:numPr>
          <w:ilvl w:val="0"/>
          <w:numId w:val="29"/>
        </w:numPr>
        <w:spacing w:after="0" w:line="240" w:lineRule="auto"/>
        <w:ind w:left="142" w:hanging="142"/>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sisteme de cântărire pentru determinarea masei deșeurilor tratate;</w:t>
      </w:r>
    </w:p>
    <w:p w14:paraId="3E2C3648" w14:textId="77777777" w:rsidR="007925EF" w:rsidRPr="00D31DCB" w:rsidRDefault="007925EF" w:rsidP="007925EF">
      <w:pPr>
        <w:pStyle w:val="Listparagraf"/>
        <w:numPr>
          <w:ilvl w:val="0"/>
          <w:numId w:val="29"/>
        </w:numPr>
        <w:spacing w:after="0" w:line="240" w:lineRule="auto"/>
        <w:ind w:left="142" w:hanging="142"/>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suprafețe impermeabile și prelate rezistente la intemperii pentru zonele corespunzătoare, prevăzute cu instalații de colectare a scurgerilor, iar dacă este cazul, cu decantoare și echipamente de epurare-degresare;</w:t>
      </w:r>
    </w:p>
    <w:p w14:paraId="6B32C831" w14:textId="77777777" w:rsidR="007925EF" w:rsidRPr="00D31DCB" w:rsidRDefault="007925EF" w:rsidP="007925EF">
      <w:pPr>
        <w:pStyle w:val="Listparagraf"/>
        <w:numPr>
          <w:ilvl w:val="0"/>
          <w:numId w:val="29"/>
        </w:numPr>
        <w:spacing w:after="0" w:line="240" w:lineRule="auto"/>
        <w:ind w:left="142" w:hanging="142"/>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spații de depozitare dedicate pentru componentele rezultate în urma demontării;</w:t>
      </w:r>
    </w:p>
    <w:p w14:paraId="7C98ECA3" w14:textId="77777777" w:rsidR="007925EF" w:rsidRPr="00D31DCB" w:rsidRDefault="007925EF" w:rsidP="007925EF">
      <w:pPr>
        <w:pStyle w:val="Listparagraf"/>
        <w:numPr>
          <w:ilvl w:val="0"/>
          <w:numId w:val="29"/>
        </w:numPr>
        <w:spacing w:after="0" w:line="240" w:lineRule="auto"/>
        <w:ind w:left="142" w:hanging="142"/>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containere specializate pentru depozitarea bateriilor, a condensatorilor care conțin PCB/PCT și a altor tipuri de deșeuri periculoase, inclusiv radioactive;</w:t>
      </w:r>
    </w:p>
    <w:p w14:paraId="783BAB70" w14:textId="6359B889" w:rsidR="00A6222F" w:rsidRPr="00D31DCB" w:rsidRDefault="007925EF" w:rsidP="00D31DCB">
      <w:pPr>
        <w:pStyle w:val="Listparagraf"/>
        <w:numPr>
          <w:ilvl w:val="0"/>
          <w:numId w:val="29"/>
        </w:numPr>
        <w:ind w:left="142" w:hanging="142"/>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echipamente pentru tratarea apei, conforme cu reglementările în vigoare privind sănătatea publică și protecția mediului.</w:t>
      </w:r>
    </w:p>
    <w:p w14:paraId="56E5FE9C" w14:textId="77777777" w:rsidR="00A6222F" w:rsidRDefault="00A6222F" w:rsidP="003C4BF2">
      <w:pPr>
        <w:spacing w:after="0" w:line="240" w:lineRule="auto"/>
        <w:rPr>
          <w:rFonts w:ascii="Times New Roman" w:eastAsia="Times New Roman" w:hAnsi="Times New Roman" w:cs="Times New Roman"/>
          <w:kern w:val="0"/>
          <w:sz w:val="24"/>
          <w:szCs w:val="24"/>
          <w:lang w:val="ro-RO" w:eastAsia="ro-MD"/>
          <w14:ligatures w14:val="none"/>
        </w:rPr>
      </w:pPr>
    </w:p>
    <w:p w14:paraId="7019B578" w14:textId="77777777" w:rsidR="003D09BE" w:rsidRPr="00D31DCB" w:rsidRDefault="003D09BE" w:rsidP="003C4BF2">
      <w:pPr>
        <w:spacing w:after="0" w:line="240" w:lineRule="auto"/>
        <w:rPr>
          <w:rFonts w:ascii="Times New Roman" w:eastAsia="Times New Roman" w:hAnsi="Times New Roman" w:cs="Times New Roman"/>
          <w:kern w:val="0"/>
          <w:sz w:val="24"/>
          <w:szCs w:val="24"/>
          <w:lang w:val="ro-RO" w:eastAsia="ro-MD"/>
          <w14:ligatures w14:val="none"/>
        </w:rPr>
      </w:pPr>
    </w:p>
    <w:p w14:paraId="631FCE83" w14:textId="7110A60C" w:rsidR="003C4BF2" w:rsidRPr="00D31DCB" w:rsidRDefault="001A09DB" w:rsidP="003C4BF2">
      <w:pPr>
        <w:pStyle w:val="Listparagraf"/>
        <w:numPr>
          <w:ilvl w:val="0"/>
          <w:numId w:val="26"/>
        </w:numPr>
        <w:spacing w:after="0" w:line="240" w:lineRule="auto"/>
        <w:rPr>
          <w:rFonts w:ascii="Times New Roman" w:eastAsia="Times New Roman" w:hAnsi="Times New Roman" w:cs="Times New Roman"/>
          <w:b/>
          <w:bCs/>
          <w:kern w:val="0"/>
          <w:sz w:val="24"/>
          <w:szCs w:val="24"/>
          <w:lang w:val="ro-RO" w:eastAsia="ro-MD"/>
          <w14:ligatures w14:val="none"/>
        </w:rPr>
      </w:pPr>
      <w:r w:rsidRPr="00D31DCB">
        <w:rPr>
          <w:rFonts w:ascii="Times New Roman" w:eastAsia="Times New Roman" w:hAnsi="Times New Roman" w:cs="Times New Roman"/>
          <w:b/>
          <w:bCs/>
          <w:i/>
          <w:iCs/>
          <w:kern w:val="0"/>
          <w:sz w:val="24"/>
          <w:szCs w:val="24"/>
          <w:lang w:val="ro-RO" w:eastAsia="ro-MD"/>
          <w14:ligatures w14:val="none"/>
        </w:rPr>
        <w:t>Baterii şi acumulato</w:t>
      </w:r>
      <w:r w:rsidR="00A6222F" w:rsidRPr="00D31DCB">
        <w:rPr>
          <w:rFonts w:ascii="Times New Roman" w:eastAsia="Times New Roman" w:hAnsi="Times New Roman" w:cs="Times New Roman"/>
          <w:b/>
          <w:bCs/>
          <w:i/>
          <w:iCs/>
          <w:kern w:val="0"/>
          <w:sz w:val="24"/>
          <w:szCs w:val="24"/>
          <w:lang w:val="ro-RO" w:eastAsia="ro-MD"/>
          <w14:ligatures w14:val="none"/>
        </w:rPr>
        <w:t>ri</w:t>
      </w:r>
    </w:p>
    <w:p w14:paraId="5EA8C82D" w14:textId="01B95FDE" w:rsidR="00652B3E" w:rsidRPr="00D31DCB" w:rsidRDefault="00652B3E" w:rsidP="00652B3E">
      <w:pPr>
        <w:spacing w:after="0" w:line="240" w:lineRule="auto"/>
        <w:rPr>
          <w:rFonts w:ascii="Times New Roman" w:eastAsia="Times New Roman" w:hAnsi="Times New Roman" w:cs="Times New Roman"/>
          <w:kern w:val="0"/>
          <w:sz w:val="24"/>
          <w:szCs w:val="24"/>
          <w:lang w:val="ro-RO" w:eastAsia="ro-MD"/>
          <w14:ligatures w14:val="none"/>
        </w:rPr>
      </w:pPr>
    </w:p>
    <w:p w14:paraId="0C143C5E" w14:textId="6597850C" w:rsidR="00652B3E" w:rsidRPr="00D31DCB" w:rsidRDefault="00652B3E" w:rsidP="00652B3E">
      <w:pPr>
        <w:spacing w:after="0" w:line="240" w:lineRule="auto"/>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xml:space="preserve">Infrastructura de colectare a </w:t>
      </w:r>
      <w:r w:rsidR="00002018" w:rsidRPr="00D31DCB">
        <w:rPr>
          <w:rFonts w:ascii="Times New Roman" w:eastAsia="Times New Roman" w:hAnsi="Times New Roman" w:cs="Times New Roman"/>
          <w:kern w:val="0"/>
          <w:sz w:val="24"/>
          <w:szCs w:val="24"/>
          <w:lang w:val="ro-RO" w:eastAsia="ro-MD"/>
          <w14:ligatures w14:val="none"/>
        </w:rPr>
        <w:t>deșeurilor de baterii şi acumulatoare (</w:t>
      </w:r>
      <w:r w:rsidRPr="00D31DCB">
        <w:rPr>
          <w:rFonts w:ascii="Times New Roman" w:eastAsia="Times New Roman" w:hAnsi="Times New Roman" w:cs="Times New Roman"/>
          <w:kern w:val="0"/>
          <w:sz w:val="24"/>
          <w:szCs w:val="24"/>
          <w:lang w:val="ro-RO" w:eastAsia="ro-MD"/>
          <w14:ligatures w14:val="none"/>
        </w:rPr>
        <w:t>DBA</w:t>
      </w:r>
      <w:r w:rsidR="00002018" w:rsidRPr="00D31DCB">
        <w:rPr>
          <w:rFonts w:ascii="Times New Roman" w:eastAsia="Times New Roman" w:hAnsi="Times New Roman" w:cs="Times New Roman"/>
          <w:kern w:val="0"/>
          <w:sz w:val="24"/>
          <w:szCs w:val="24"/>
          <w:lang w:val="ro-RO" w:eastAsia="ro-MD"/>
          <w14:ligatures w14:val="none"/>
        </w:rPr>
        <w:t>)</w:t>
      </w:r>
      <w:r w:rsidRPr="00D31DCB">
        <w:rPr>
          <w:rFonts w:ascii="Times New Roman" w:eastAsia="Times New Roman" w:hAnsi="Times New Roman" w:cs="Times New Roman"/>
          <w:kern w:val="0"/>
          <w:sz w:val="24"/>
          <w:szCs w:val="24"/>
          <w:lang w:val="ro-RO" w:eastAsia="ro-MD"/>
          <w14:ligatures w14:val="none"/>
        </w:rPr>
        <w:t xml:space="preserve"> trebuie să asigure colectarea separată a următoarelor tipuri de DBA:</w:t>
      </w:r>
    </w:p>
    <w:p w14:paraId="1022E5CF" w14:textId="77777777" w:rsidR="00652B3E" w:rsidRPr="00D31DCB" w:rsidRDefault="00652B3E" w:rsidP="00652B3E">
      <w:pPr>
        <w:pStyle w:val="Listparagraf"/>
        <w:numPr>
          <w:ilvl w:val="0"/>
          <w:numId w:val="33"/>
        </w:numPr>
        <w:spacing w:after="0" w:line="240" w:lineRule="auto"/>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xml:space="preserve">baterii și acumulatori portabili; </w:t>
      </w:r>
    </w:p>
    <w:p w14:paraId="6EAADDCE" w14:textId="1C4D4B61" w:rsidR="00652B3E" w:rsidRPr="00D31DCB" w:rsidRDefault="00652B3E" w:rsidP="00652B3E">
      <w:pPr>
        <w:pStyle w:val="Listparagraf"/>
        <w:numPr>
          <w:ilvl w:val="0"/>
          <w:numId w:val="33"/>
        </w:numPr>
        <w:spacing w:after="0" w:line="240" w:lineRule="auto"/>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baterii și acumulatori auto;</w:t>
      </w:r>
    </w:p>
    <w:p w14:paraId="685AA589" w14:textId="77777777" w:rsidR="00652B3E" w:rsidRPr="00D31DCB" w:rsidRDefault="00652B3E" w:rsidP="00652B3E">
      <w:pPr>
        <w:pStyle w:val="Listparagraf"/>
        <w:numPr>
          <w:ilvl w:val="0"/>
          <w:numId w:val="31"/>
        </w:numPr>
        <w:spacing w:after="0" w:line="240" w:lineRule="auto"/>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baterii și acumulatori industriali.</w:t>
      </w:r>
    </w:p>
    <w:p w14:paraId="788D5CDF" w14:textId="77777777" w:rsidR="00652B3E" w:rsidRPr="00D31DCB" w:rsidRDefault="00652B3E" w:rsidP="00652B3E">
      <w:pPr>
        <w:spacing w:after="0" w:line="240" w:lineRule="auto"/>
        <w:rPr>
          <w:rFonts w:ascii="Times New Roman" w:eastAsia="Times New Roman" w:hAnsi="Times New Roman" w:cs="Times New Roman"/>
          <w:kern w:val="0"/>
          <w:sz w:val="24"/>
          <w:szCs w:val="24"/>
          <w:lang w:val="ro-RO" w:eastAsia="ro-MD"/>
          <w14:ligatures w14:val="none"/>
        </w:rPr>
      </w:pPr>
    </w:p>
    <w:p w14:paraId="6230CAA0" w14:textId="1B21961A" w:rsidR="00652B3E" w:rsidRPr="00D31DCB" w:rsidRDefault="00652B3E" w:rsidP="00866F10">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xml:space="preserve">Colectarea </w:t>
      </w:r>
      <w:r w:rsidR="00C8494B" w:rsidRPr="00D31DCB">
        <w:rPr>
          <w:rFonts w:ascii="Times New Roman" w:eastAsia="Times New Roman" w:hAnsi="Times New Roman" w:cs="Times New Roman"/>
          <w:kern w:val="0"/>
          <w:sz w:val="24"/>
          <w:szCs w:val="24"/>
          <w:lang w:val="ro-RO" w:eastAsia="ro-MD"/>
          <w14:ligatures w14:val="none"/>
        </w:rPr>
        <w:t xml:space="preserve">şi amenajarea punctelor de colectare </w:t>
      </w:r>
      <w:r w:rsidRPr="00D31DCB">
        <w:rPr>
          <w:rFonts w:ascii="Times New Roman" w:eastAsia="Times New Roman" w:hAnsi="Times New Roman" w:cs="Times New Roman"/>
          <w:kern w:val="0"/>
          <w:sz w:val="24"/>
          <w:szCs w:val="24"/>
          <w:lang w:val="ro-RO" w:eastAsia="ro-MD"/>
          <w14:ligatures w14:val="none"/>
        </w:rPr>
        <w:t xml:space="preserve">DBA se efectuează în conformitate cu </w:t>
      </w:r>
      <w:r w:rsidRPr="00D31DCB">
        <w:rPr>
          <w:rFonts w:ascii="Times New Roman" w:eastAsia="Times New Roman" w:hAnsi="Times New Roman" w:cs="Times New Roman"/>
          <w:b/>
          <w:bCs/>
          <w:kern w:val="0"/>
          <w:sz w:val="24"/>
          <w:szCs w:val="24"/>
          <w:lang w:val="ro-RO" w:eastAsia="ro-MD"/>
          <w14:ligatures w14:val="none"/>
        </w:rPr>
        <w:t>cerințele tehnice de siguranță</w:t>
      </w:r>
      <w:r w:rsidRPr="00D31DCB">
        <w:rPr>
          <w:rFonts w:ascii="Times New Roman" w:eastAsia="Times New Roman" w:hAnsi="Times New Roman" w:cs="Times New Roman"/>
          <w:kern w:val="0"/>
          <w:sz w:val="24"/>
          <w:szCs w:val="24"/>
          <w:lang w:val="ro-RO" w:eastAsia="ro-MD"/>
          <w14:ligatures w14:val="none"/>
        </w:rPr>
        <w:t>, fără a afecta sănătatea populației, mediul sau împrejurimile</w:t>
      </w:r>
      <w:r w:rsidR="00002018" w:rsidRPr="00D31DCB">
        <w:rPr>
          <w:rFonts w:ascii="Times New Roman" w:eastAsia="Times New Roman" w:hAnsi="Times New Roman" w:cs="Times New Roman"/>
          <w:kern w:val="0"/>
          <w:sz w:val="24"/>
          <w:szCs w:val="24"/>
          <w:lang w:val="ro-RO" w:eastAsia="ro-MD"/>
          <w14:ligatures w14:val="none"/>
        </w:rPr>
        <w:t xml:space="preserve">, fiind respectate următoarele </w:t>
      </w:r>
      <w:r w:rsidR="00C8494B" w:rsidRPr="00D31DCB">
        <w:rPr>
          <w:rFonts w:ascii="Times New Roman" w:eastAsia="Times New Roman" w:hAnsi="Times New Roman" w:cs="Times New Roman"/>
          <w:kern w:val="0"/>
          <w:sz w:val="24"/>
          <w:szCs w:val="24"/>
          <w:lang w:val="ro-RO" w:eastAsia="ro-MD"/>
          <w14:ligatures w14:val="none"/>
        </w:rPr>
        <w:t>condiții</w:t>
      </w:r>
      <w:r w:rsidR="00002018" w:rsidRPr="00D31DCB">
        <w:rPr>
          <w:rFonts w:ascii="Times New Roman" w:eastAsia="Times New Roman" w:hAnsi="Times New Roman" w:cs="Times New Roman"/>
          <w:kern w:val="0"/>
          <w:sz w:val="24"/>
          <w:szCs w:val="24"/>
          <w:lang w:val="ro-RO" w:eastAsia="ro-MD"/>
          <w14:ligatures w14:val="none"/>
        </w:rPr>
        <w:t>:</w:t>
      </w:r>
    </w:p>
    <w:p w14:paraId="310FC12A" w14:textId="77777777" w:rsidR="00002018" w:rsidRPr="00D31DCB" w:rsidRDefault="00002018" w:rsidP="00866F10">
      <w:pPr>
        <w:pStyle w:val="Listparagraf"/>
        <w:numPr>
          <w:ilvl w:val="0"/>
          <w:numId w:val="31"/>
        </w:num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personalul care manipulează DBA trebuie să fie echipat cu mănuși rezistente la acizi și îmbrăcăminte de protecție;</w:t>
      </w:r>
    </w:p>
    <w:p w14:paraId="04DA4075" w14:textId="6CC12C6D" w:rsidR="00652B3E" w:rsidRPr="00D31DCB" w:rsidRDefault="00C8494B" w:rsidP="00866F10">
      <w:pPr>
        <w:pStyle w:val="Listparagraf"/>
        <w:numPr>
          <w:ilvl w:val="0"/>
          <w:numId w:val="31"/>
        </w:num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punctele de colectare vor fi amplasate astfel încât să nu obstrucționeze căile de acces, să nu fie expuse la condiții meteorologice extreme sau la surse de căldură/igniție;</w:t>
      </w:r>
    </w:p>
    <w:p w14:paraId="2248D1DD" w14:textId="1DACB627" w:rsidR="00C8494B" w:rsidRPr="00D31DCB" w:rsidRDefault="00C8494B" w:rsidP="00866F10">
      <w:pPr>
        <w:pStyle w:val="Listparagraf"/>
        <w:numPr>
          <w:ilvl w:val="0"/>
          <w:numId w:val="31"/>
        </w:num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punctele de colectare vor fi dotate cu recipiente dedicate, inscripționate</w:t>
      </w:r>
      <w:r w:rsidR="00C346A4" w:rsidRPr="00D31DCB">
        <w:rPr>
          <w:rFonts w:ascii="Times New Roman" w:eastAsia="Times New Roman" w:hAnsi="Times New Roman" w:cs="Times New Roman"/>
          <w:kern w:val="0"/>
          <w:sz w:val="24"/>
          <w:szCs w:val="24"/>
          <w:lang w:val="ro-RO" w:eastAsia="ro-MD"/>
          <w14:ligatures w14:val="none"/>
        </w:rPr>
        <w:t xml:space="preserve"> privind tipul de deșeu</w:t>
      </w:r>
      <w:r w:rsidRPr="00D31DCB">
        <w:rPr>
          <w:rFonts w:ascii="Times New Roman" w:eastAsia="Times New Roman" w:hAnsi="Times New Roman" w:cs="Times New Roman"/>
          <w:kern w:val="0"/>
          <w:sz w:val="24"/>
          <w:szCs w:val="24"/>
          <w:lang w:val="ro-RO" w:eastAsia="ro-MD"/>
          <w14:ligatures w14:val="none"/>
        </w:rPr>
        <w:t>;</w:t>
      </w:r>
    </w:p>
    <w:p w14:paraId="37A26B7D" w14:textId="71878400" w:rsidR="00C8494B" w:rsidRPr="00D31DCB" w:rsidRDefault="00C8494B" w:rsidP="00866F10">
      <w:pPr>
        <w:pStyle w:val="Listparagraf"/>
        <w:numPr>
          <w:ilvl w:val="0"/>
          <w:numId w:val="31"/>
        </w:num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locația/amplasarea punctelor de colectare trebuie să fie accesibilă pentru utilizatorii finali</w:t>
      </w:r>
      <w:r w:rsidR="00C346A4" w:rsidRPr="00D31DCB">
        <w:rPr>
          <w:rFonts w:ascii="Times New Roman" w:eastAsia="Times New Roman" w:hAnsi="Times New Roman" w:cs="Times New Roman"/>
          <w:kern w:val="0"/>
          <w:sz w:val="24"/>
          <w:szCs w:val="24"/>
          <w:lang w:val="ro-RO" w:eastAsia="ro-MD"/>
          <w14:ligatures w14:val="none"/>
        </w:rPr>
        <w:t xml:space="preserve"> şi face parte integrantă a planului de operare, aprobat de Agenția de Mediu</w:t>
      </w:r>
      <w:r w:rsidRPr="00D31DCB">
        <w:rPr>
          <w:rFonts w:ascii="Times New Roman" w:eastAsia="Times New Roman" w:hAnsi="Times New Roman" w:cs="Times New Roman"/>
          <w:kern w:val="0"/>
          <w:sz w:val="24"/>
          <w:szCs w:val="24"/>
          <w:lang w:val="ro-RO" w:eastAsia="ro-MD"/>
          <w14:ligatures w14:val="none"/>
        </w:rPr>
        <w:t>;</w:t>
      </w:r>
    </w:p>
    <w:p w14:paraId="6267A037" w14:textId="27B83EE2" w:rsidR="00C8494B" w:rsidRPr="00D31DCB" w:rsidRDefault="00C346A4" w:rsidP="00866F10">
      <w:pPr>
        <w:pStyle w:val="Listparagraf"/>
        <w:numPr>
          <w:ilvl w:val="0"/>
          <w:numId w:val="31"/>
        </w:num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pentru localitățile cu peste 10.000 locuitori, se va asigura funcționarea a cel puțin unui punct de colectare fix, iar pentru cele mai mici – organizarea semestrială a campaniilor mobile de colectare.</w:t>
      </w:r>
    </w:p>
    <w:p w14:paraId="3C9FDD40" w14:textId="77777777" w:rsidR="00C8494B" w:rsidRPr="00D31DCB" w:rsidRDefault="00C8494B" w:rsidP="00652B3E">
      <w:pPr>
        <w:spacing w:after="0" w:line="240" w:lineRule="auto"/>
        <w:rPr>
          <w:rFonts w:ascii="Times New Roman" w:eastAsia="Times New Roman" w:hAnsi="Times New Roman" w:cs="Times New Roman"/>
          <w:kern w:val="0"/>
          <w:sz w:val="24"/>
          <w:szCs w:val="24"/>
          <w:lang w:val="ro-RO" w:eastAsia="ro-MD"/>
          <w14:ligatures w14:val="none"/>
        </w:rPr>
      </w:pPr>
    </w:p>
    <w:p w14:paraId="43E7844C" w14:textId="68E88E16" w:rsidR="00652B3E" w:rsidRPr="00D31DCB" w:rsidRDefault="00652B3E" w:rsidP="00866F10">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DBA deteriorate (ex. cele cu carcase sparte sau pierderi de electrolit) trebuie colectate și depozitate separat, în containere etanșe, rezistente la coroziune, marcate corespunzător, pentru a preveni contaminarea mediului.</w:t>
      </w:r>
    </w:p>
    <w:p w14:paraId="5654AC28" w14:textId="77777777" w:rsidR="00652B3E" w:rsidRPr="00D31DCB" w:rsidRDefault="00652B3E" w:rsidP="00866F10">
      <w:pPr>
        <w:spacing w:after="0" w:line="240" w:lineRule="auto"/>
        <w:jc w:val="both"/>
        <w:rPr>
          <w:rFonts w:ascii="Times New Roman" w:eastAsia="Times New Roman" w:hAnsi="Times New Roman" w:cs="Times New Roman"/>
          <w:kern w:val="0"/>
          <w:sz w:val="24"/>
          <w:szCs w:val="24"/>
          <w:lang w:val="ro-RO" w:eastAsia="ro-MD"/>
          <w14:ligatures w14:val="none"/>
        </w:rPr>
      </w:pPr>
    </w:p>
    <w:p w14:paraId="746E143A" w14:textId="6CC934E7" w:rsidR="00652B3E" w:rsidRPr="00D31DCB" w:rsidRDefault="00652B3E" w:rsidP="00866F10">
      <w:pPr>
        <w:spacing w:after="0" w:line="240" w:lineRule="auto"/>
        <w:jc w:val="both"/>
        <w:rPr>
          <w:rFonts w:ascii="Times New Roman" w:eastAsia="Times New Roman" w:hAnsi="Times New Roman" w:cs="Times New Roman"/>
          <w:b/>
          <w:bCs/>
          <w:kern w:val="0"/>
          <w:sz w:val="24"/>
          <w:szCs w:val="24"/>
          <w:lang w:val="ro-RO" w:eastAsia="ro-MD"/>
          <w14:ligatures w14:val="none"/>
        </w:rPr>
      </w:pPr>
      <w:r w:rsidRPr="00D31DCB">
        <w:rPr>
          <w:rFonts w:ascii="Times New Roman" w:eastAsia="Times New Roman" w:hAnsi="Times New Roman" w:cs="Times New Roman"/>
          <w:b/>
          <w:bCs/>
          <w:kern w:val="0"/>
          <w:sz w:val="24"/>
          <w:szCs w:val="24"/>
          <w:lang w:val="ro-RO" w:eastAsia="ro-MD"/>
          <w14:ligatures w14:val="none"/>
        </w:rPr>
        <w:t>Obligațiile autorităților publice locale</w:t>
      </w:r>
    </w:p>
    <w:p w14:paraId="45F1AA48" w14:textId="7DFF620C" w:rsidR="00652B3E" w:rsidRPr="00D31DCB" w:rsidRDefault="00652B3E" w:rsidP="00866F10">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Pun la dispoziția sistemelor colective, la solicitare, gratuit, spații pentru amplasarea punctelor de colectare.</w:t>
      </w:r>
    </w:p>
    <w:p w14:paraId="211ECF18" w14:textId="4961685C" w:rsidR="00652B3E" w:rsidRPr="00D31DCB" w:rsidRDefault="00652B3E" w:rsidP="00866F10">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Participă la organizarea colectării DBA de la gospodăriile particulare prin servicii de salubrizare.</w:t>
      </w:r>
    </w:p>
    <w:p w14:paraId="4B3046C4" w14:textId="3F7F1D44" w:rsidR="002263DB" w:rsidRPr="00D31DCB" w:rsidRDefault="00652B3E" w:rsidP="00866F10">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Raportează anual către Agenția de Mediu cantitățile de DBA colectate și predate sistemelor autorizate.</w:t>
      </w:r>
    </w:p>
    <w:p w14:paraId="46D74B25" w14:textId="77777777" w:rsidR="00BD4FD1" w:rsidRPr="00D31DCB" w:rsidRDefault="00BD4FD1" w:rsidP="00866F10">
      <w:pPr>
        <w:spacing w:after="0" w:line="240" w:lineRule="auto"/>
        <w:jc w:val="both"/>
        <w:rPr>
          <w:rFonts w:ascii="Times New Roman" w:eastAsia="Times New Roman" w:hAnsi="Times New Roman" w:cs="Times New Roman"/>
          <w:kern w:val="0"/>
          <w:sz w:val="24"/>
          <w:szCs w:val="24"/>
          <w:lang w:val="ro-RO" w:eastAsia="ro-MD"/>
          <w14:ligatures w14:val="none"/>
        </w:rPr>
      </w:pPr>
    </w:p>
    <w:p w14:paraId="3121DBDB" w14:textId="431643D0" w:rsidR="00BD4FD1" w:rsidRPr="00D31DCB" w:rsidRDefault="00BD4FD1" w:rsidP="00866F10">
      <w:pPr>
        <w:pStyle w:val="Listparagraf"/>
        <w:numPr>
          <w:ilvl w:val="0"/>
          <w:numId w:val="26"/>
        </w:numPr>
        <w:spacing w:after="0" w:line="240" w:lineRule="auto"/>
        <w:jc w:val="both"/>
        <w:rPr>
          <w:rFonts w:ascii="Times New Roman" w:eastAsia="Times New Roman" w:hAnsi="Times New Roman" w:cs="Times New Roman"/>
          <w:b/>
          <w:bCs/>
          <w:i/>
          <w:iCs/>
          <w:kern w:val="0"/>
          <w:sz w:val="24"/>
          <w:szCs w:val="24"/>
          <w:lang w:val="ro-RO" w:eastAsia="ro-MD"/>
          <w14:ligatures w14:val="none"/>
        </w:rPr>
      </w:pPr>
      <w:r w:rsidRPr="00D31DCB">
        <w:rPr>
          <w:rFonts w:ascii="Times New Roman" w:eastAsia="Times New Roman" w:hAnsi="Times New Roman" w:cs="Times New Roman"/>
          <w:b/>
          <w:bCs/>
          <w:i/>
          <w:iCs/>
          <w:kern w:val="0"/>
          <w:sz w:val="24"/>
          <w:szCs w:val="24"/>
          <w:lang w:val="ro-RO" w:eastAsia="ro-MD"/>
          <w14:ligatures w14:val="none"/>
        </w:rPr>
        <w:t xml:space="preserve">Uleiuri uzate </w:t>
      </w:r>
    </w:p>
    <w:p w14:paraId="43D07572" w14:textId="552B12FB" w:rsidR="001E568E" w:rsidRPr="00D31DCB" w:rsidRDefault="001E568E" w:rsidP="00866F10">
      <w:pPr>
        <w:spacing w:before="100" w:beforeAutospacing="1" w:after="100" w:afterAutospacing="1"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Rețeaua punctelor de colectare, cu indicarea adreselor exacte unde pot fi livrate uleiurile uzate, este parte componentă a planului de operare sistemului individual/colectiv.</w:t>
      </w:r>
    </w:p>
    <w:p w14:paraId="634FABB9" w14:textId="716B7E12" w:rsidR="00AB46D3" w:rsidRPr="00D31DCB" w:rsidRDefault="00AB46D3" w:rsidP="00866F10">
      <w:pPr>
        <w:spacing w:before="100" w:beforeAutospacing="1" w:after="100" w:afterAutospacing="1"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Infrastructura de colectare/depozitare a deșeurilor de uleiuri uzate</w:t>
      </w:r>
      <w:r w:rsidR="001E568E" w:rsidRPr="00D31DCB">
        <w:rPr>
          <w:rFonts w:ascii="Times New Roman" w:eastAsia="Times New Roman" w:hAnsi="Times New Roman" w:cs="Times New Roman"/>
          <w:kern w:val="0"/>
          <w:sz w:val="24"/>
          <w:szCs w:val="24"/>
          <w:lang w:val="ro-RO" w:eastAsia="ro-MD"/>
          <w14:ligatures w14:val="none"/>
        </w:rPr>
        <w:t xml:space="preserve"> </w:t>
      </w:r>
      <w:r w:rsidRPr="00D31DCB">
        <w:rPr>
          <w:rFonts w:ascii="Times New Roman" w:eastAsia="Times New Roman" w:hAnsi="Times New Roman" w:cs="Times New Roman"/>
          <w:kern w:val="0"/>
          <w:sz w:val="24"/>
          <w:szCs w:val="24"/>
          <w:lang w:val="ro-RO" w:eastAsia="ro-MD"/>
          <w14:ligatures w14:val="none"/>
        </w:rPr>
        <w:t xml:space="preserve"> include următoarele cerințe:</w:t>
      </w:r>
    </w:p>
    <w:p w14:paraId="4CFB1DDC" w14:textId="15B2F023" w:rsidR="00804735" w:rsidRPr="00D31DCB" w:rsidRDefault="001E568E" w:rsidP="00866F10">
      <w:pPr>
        <w:pStyle w:val="Listparagraf"/>
        <w:numPr>
          <w:ilvl w:val="0"/>
          <w:numId w:val="35"/>
        </w:numPr>
        <w:spacing w:before="100" w:beforeAutospacing="1" w:after="100" w:afterAutospacing="1" w:line="240" w:lineRule="auto"/>
        <w:ind w:left="284" w:hanging="284"/>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s</w:t>
      </w:r>
      <w:r w:rsidR="00AB46D3" w:rsidRPr="00D31DCB">
        <w:rPr>
          <w:rFonts w:ascii="Times New Roman" w:eastAsia="Times New Roman" w:hAnsi="Times New Roman" w:cs="Times New Roman"/>
          <w:kern w:val="0"/>
          <w:sz w:val="24"/>
          <w:szCs w:val="24"/>
          <w:lang w:val="ro-RO" w:eastAsia="ro-MD"/>
          <w14:ligatures w14:val="none"/>
        </w:rPr>
        <w:t>ă fie amplasat în spații corespunzător amenajate, împrejmuite și securizate, pentru prevenirea scurgerilor necontrolate, pe platforme betonate</w:t>
      </w:r>
      <w:r w:rsidR="00804735" w:rsidRPr="00D31DCB">
        <w:rPr>
          <w:rFonts w:ascii="Times New Roman" w:eastAsia="Times New Roman" w:hAnsi="Times New Roman" w:cs="Times New Roman"/>
          <w:kern w:val="0"/>
          <w:sz w:val="24"/>
          <w:szCs w:val="24"/>
          <w:lang w:val="ro-RO" w:eastAsia="ro-MD"/>
          <w14:ligatures w14:val="none"/>
        </w:rPr>
        <w:t>. Betonul trebuie să fie rezistent industrial, întrucât să fie rezistent la agenţi chimici;</w:t>
      </w:r>
    </w:p>
    <w:p w14:paraId="16D19E36" w14:textId="77777777" w:rsidR="001E568E" w:rsidRPr="00D31DCB" w:rsidRDefault="00804735" w:rsidP="00866F10">
      <w:pPr>
        <w:pStyle w:val="Listparagraf"/>
        <w:numPr>
          <w:ilvl w:val="0"/>
          <w:numId w:val="35"/>
        </w:numPr>
        <w:spacing w:before="100" w:beforeAutospacing="1" w:after="100" w:afterAutospacing="1" w:line="240" w:lineRule="auto"/>
        <w:ind w:left="284" w:hanging="284"/>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se exclude amplasarea/expunerea directă la s</w:t>
      </w:r>
      <w:r w:rsidR="00AB46D3" w:rsidRPr="00D31DCB">
        <w:rPr>
          <w:rFonts w:ascii="Times New Roman" w:eastAsia="Times New Roman" w:hAnsi="Times New Roman" w:cs="Times New Roman"/>
          <w:kern w:val="0"/>
          <w:sz w:val="24"/>
          <w:szCs w:val="24"/>
          <w:lang w:val="ro-RO" w:eastAsia="ro-MD"/>
          <w14:ligatures w14:val="none"/>
        </w:rPr>
        <w:t>ol</w:t>
      </w:r>
      <w:r w:rsidRPr="00D31DCB">
        <w:rPr>
          <w:rFonts w:ascii="Times New Roman" w:eastAsia="Times New Roman" w:hAnsi="Times New Roman" w:cs="Times New Roman"/>
          <w:kern w:val="0"/>
          <w:sz w:val="24"/>
          <w:szCs w:val="24"/>
          <w:lang w:val="ro-RO" w:eastAsia="ro-MD"/>
          <w14:ligatures w14:val="none"/>
        </w:rPr>
        <w:t>, astfel se previne infiltrările în sol sau în apele subterane</w:t>
      </w:r>
      <w:r w:rsidR="00AB46D3" w:rsidRPr="00D31DCB">
        <w:rPr>
          <w:rFonts w:ascii="Times New Roman" w:eastAsia="Times New Roman" w:hAnsi="Times New Roman" w:cs="Times New Roman"/>
          <w:kern w:val="0"/>
          <w:sz w:val="24"/>
          <w:szCs w:val="24"/>
          <w:lang w:val="ro-RO" w:eastAsia="ro-MD"/>
          <w14:ligatures w14:val="none"/>
        </w:rPr>
        <w:t>;</w:t>
      </w:r>
    </w:p>
    <w:p w14:paraId="28E4360A" w14:textId="77777777" w:rsidR="001E568E" w:rsidRPr="00D31DCB" w:rsidRDefault="001E568E" w:rsidP="00866F10">
      <w:pPr>
        <w:pStyle w:val="Listparagraf"/>
        <w:numPr>
          <w:ilvl w:val="0"/>
          <w:numId w:val="35"/>
        </w:numPr>
        <w:spacing w:before="100" w:beforeAutospacing="1" w:after="100" w:afterAutospacing="1" w:line="240" w:lineRule="auto"/>
        <w:ind w:left="284" w:hanging="284"/>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î</w:t>
      </w:r>
      <w:r w:rsidR="00AB46D3" w:rsidRPr="00D31DCB">
        <w:rPr>
          <w:rFonts w:ascii="Times New Roman" w:eastAsia="Times New Roman" w:hAnsi="Times New Roman" w:cs="Times New Roman"/>
          <w:kern w:val="0"/>
          <w:sz w:val="24"/>
          <w:szCs w:val="24"/>
          <w:lang w:val="ro-RO" w:eastAsia="ro-MD"/>
          <w14:ligatures w14:val="none"/>
        </w:rPr>
        <w:t>mprejmuit fizic pentru a preveni accesul neautorizat</w:t>
      </w:r>
      <w:r w:rsidRPr="00D31DCB">
        <w:rPr>
          <w:rFonts w:ascii="Times New Roman" w:eastAsia="Times New Roman" w:hAnsi="Times New Roman" w:cs="Times New Roman"/>
          <w:kern w:val="0"/>
          <w:sz w:val="24"/>
          <w:szCs w:val="24"/>
          <w:lang w:val="ro-RO" w:eastAsia="ro-MD"/>
          <w14:ligatures w14:val="none"/>
        </w:rPr>
        <w:t xml:space="preserve"> (ideal cu sistem de închidere, supraveghere sau pază, în funcție de amplasare)</w:t>
      </w:r>
      <w:r w:rsidR="00AB46D3" w:rsidRPr="00D31DCB">
        <w:rPr>
          <w:rFonts w:ascii="Times New Roman" w:eastAsia="Times New Roman" w:hAnsi="Times New Roman" w:cs="Times New Roman"/>
          <w:kern w:val="0"/>
          <w:sz w:val="24"/>
          <w:szCs w:val="24"/>
          <w:lang w:val="ro-RO" w:eastAsia="ro-MD"/>
          <w14:ligatures w14:val="none"/>
        </w:rPr>
        <w:t>;</w:t>
      </w:r>
    </w:p>
    <w:p w14:paraId="2BEDDA54" w14:textId="77777777" w:rsidR="001E568E" w:rsidRPr="00D31DCB" w:rsidRDefault="001E568E" w:rsidP="00866F10">
      <w:pPr>
        <w:pStyle w:val="Listparagraf"/>
        <w:numPr>
          <w:ilvl w:val="0"/>
          <w:numId w:val="35"/>
        </w:numPr>
        <w:spacing w:before="100" w:beforeAutospacing="1" w:after="100" w:afterAutospacing="1" w:line="240" w:lineRule="auto"/>
        <w:ind w:left="284" w:hanging="284"/>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p</w:t>
      </w:r>
      <w:r w:rsidR="00AB46D3" w:rsidRPr="00D31DCB">
        <w:rPr>
          <w:rFonts w:ascii="Times New Roman" w:eastAsia="Times New Roman" w:hAnsi="Times New Roman" w:cs="Times New Roman"/>
          <w:kern w:val="0"/>
          <w:sz w:val="24"/>
          <w:szCs w:val="24"/>
          <w:lang w:val="ro-RO" w:eastAsia="ro-MD"/>
          <w14:ligatures w14:val="none"/>
        </w:rPr>
        <w:t xml:space="preserve">ot fi </w:t>
      </w:r>
      <w:r w:rsidRPr="00D31DCB">
        <w:rPr>
          <w:rFonts w:ascii="Times New Roman" w:eastAsia="Times New Roman" w:hAnsi="Times New Roman" w:cs="Times New Roman"/>
          <w:kern w:val="0"/>
          <w:sz w:val="24"/>
          <w:szCs w:val="24"/>
          <w:lang w:val="ro-RO" w:eastAsia="ro-MD"/>
          <w14:ligatures w14:val="none"/>
        </w:rPr>
        <w:t>aplicate</w:t>
      </w:r>
      <w:r w:rsidR="00AB46D3" w:rsidRPr="00D31DCB">
        <w:rPr>
          <w:rFonts w:ascii="Times New Roman" w:eastAsia="Times New Roman" w:hAnsi="Times New Roman" w:cs="Times New Roman"/>
          <w:kern w:val="0"/>
          <w:sz w:val="24"/>
          <w:szCs w:val="24"/>
          <w:lang w:val="ro-RO" w:eastAsia="ro-MD"/>
          <w14:ligatures w14:val="none"/>
        </w:rPr>
        <w:t xml:space="preserve"> indicatoare de pericol sau interdicție de acces public.</w:t>
      </w:r>
    </w:p>
    <w:p w14:paraId="45AAA888" w14:textId="77777777" w:rsidR="001E568E" w:rsidRPr="00D31DCB" w:rsidRDefault="001E568E" w:rsidP="00866F10">
      <w:pPr>
        <w:pStyle w:val="Listparagraf"/>
        <w:numPr>
          <w:ilvl w:val="0"/>
          <w:numId w:val="35"/>
        </w:numPr>
        <w:spacing w:before="100" w:beforeAutospacing="1" w:after="100" w:afterAutospacing="1" w:line="240" w:lineRule="auto"/>
        <w:ind w:left="284" w:hanging="284"/>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lastRenderedPageBreak/>
        <w:t>l</w:t>
      </w:r>
      <w:r w:rsidR="00AB46D3" w:rsidRPr="00D31DCB">
        <w:rPr>
          <w:rFonts w:ascii="Times New Roman" w:eastAsia="Times New Roman" w:hAnsi="Times New Roman" w:cs="Times New Roman"/>
          <w:kern w:val="0"/>
          <w:sz w:val="24"/>
          <w:szCs w:val="24"/>
          <w:lang w:val="ro-RO" w:eastAsia="ro-MD"/>
          <w14:ligatures w14:val="none"/>
        </w:rPr>
        <w:t>ocație accesibilă pentru transport specializat</w:t>
      </w:r>
      <w:r w:rsidRPr="00D31DCB">
        <w:rPr>
          <w:rFonts w:ascii="Times New Roman" w:eastAsia="Times New Roman" w:hAnsi="Times New Roman" w:cs="Times New Roman"/>
          <w:kern w:val="0"/>
          <w:sz w:val="24"/>
          <w:szCs w:val="24"/>
          <w:lang w:val="ro-RO" w:eastAsia="ro-MD"/>
          <w14:ligatures w14:val="none"/>
        </w:rPr>
        <w:t xml:space="preserve"> pentru evacuarea uleiurilor uzate colectate separat;</w:t>
      </w:r>
    </w:p>
    <w:p w14:paraId="623AD5B0" w14:textId="77777777" w:rsidR="001E568E" w:rsidRPr="00D31DCB" w:rsidRDefault="001E568E" w:rsidP="00866F10">
      <w:pPr>
        <w:pStyle w:val="Listparagraf"/>
        <w:numPr>
          <w:ilvl w:val="0"/>
          <w:numId w:val="35"/>
        </w:numPr>
        <w:spacing w:before="100" w:beforeAutospacing="1" w:after="100" w:afterAutospacing="1" w:line="240" w:lineRule="auto"/>
        <w:ind w:left="284" w:hanging="284"/>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p</w:t>
      </w:r>
      <w:r w:rsidR="00AB46D3" w:rsidRPr="00D31DCB">
        <w:rPr>
          <w:rFonts w:ascii="Times New Roman" w:eastAsia="Times New Roman" w:hAnsi="Times New Roman" w:cs="Times New Roman"/>
          <w:kern w:val="0"/>
          <w:sz w:val="24"/>
          <w:szCs w:val="24"/>
          <w:lang w:val="ro-RO" w:eastAsia="ro-MD"/>
          <w14:ligatures w14:val="none"/>
        </w:rPr>
        <w:t>oziționare logică în raport cu alte zone funcționale ale amplasamentului (ex. departe de spații de depozitare a alimentelor, substanțelor incompatibile etc.)</w:t>
      </w:r>
      <w:r w:rsidRPr="00D31DCB">
        <w:rPr>
          <w:rFonts w:ascii="Times New Roman" w:eastAsia="Times New Roman" w:hAnsi="Times New Roman" w:cs="Times New Roman"/>
          <w:kern w:val="0"/>
          <w:sz w:val="24"/>
          <w:szCs w:val="24"/>
          <w:lang w:val="ro-RO" w:eastAsia="ro-MD"/>
          <w14:ligatures w14:val="none"/>
        </w:rPr>
        <w:t>;</w:t>
      </w:r>
    </w:p>
    <w:p w14:paraId="5431D5EF" w14:textId="77777777" w:rsidR="001E568E" w:rsidRPr="00D31DCB" w:rsidRDefault="00AB46D3" w:rsidP="00866F10">
      <w:pPr>
        <w:pStyle w:val="Listparagraf"/>
        <w:numPr>
          <w:ilvl w:val="0"/>
          <w:numId w:val="35"/>
        </w:numPr>
        <w:spacing w:before="100" w:beforeAutospacing="1" w:after="100" w:afterAutospacing="1" w:line="240" w:lineRule="auto"/>
        <w:ind w:left="284" w:hanging="284"/>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spațiul să fie parțial acoperit sau prevăzut cu un sistem de colectare a apelor meteorice contaminate;</w:t>
      </w:r>
    </w:p>
    <w:p w14:paraId="01B711F7" w14:textId="4F9CCCB2" w:rsidR="00AB46D3" w:rsidRPr="00D31DCB" w:rsidRDefault="001E568E" w:rsidP="00866F10">
      <w:pPr>
        <w:pStyle w:val="Listparagraf"/>
        <w:numPr>
          <w:ilvl w:val="0"/>
          <w:numId w:val="35"/>
        </w:numPr>
        <w:spacing w:before="100" w:beforeAutospacing="1" w:after="100" w:afterAutospacing="1" w:line="240" w:lineRule="auto"/>
        <w:ind w:left="284" w:hanging="284"/>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a</w:t>
      </w:r>
      <w:r w:rsidR="00AB46D3" w:rsidRPr="00D31DCB">
        <w:rPr>
          <w:rFonts w:ascii="Times New Roman" w:eastAsia="Times New Roman" w:hAnsi="Times New Roman" w:cs="Times New Roman"/>
          <w:kern w:val="0"/>
          <w:sz w:val="24"/>
          <w:szCs w:val="24"/>
          <w:lang w:val="ro-RO" w:eastAsia="ro-MD"/>
          <w14:ligatures w14:val="none"/>
        </w:rPr>
        <w:t>mplasare în locații special desemnate</w:t>
      </w:r>
      <w:r w:rsidRPr="00D31DCB">
        <w:rPr>
          <w:rFonts w:ascii="Times New Roman" w:eastAsia="Times New Roman" w:hAnsi="Times New Roman" w:cs="Times New Roman"/>
          <w:kern w:val="0"/>
          <w:sz w:val="24"/>
          <w:szCs w:val="24"/>
          <w:lang w:val="ro-RO" w:eastAsia="ro-MD"/>
          <w14:ligatures w14:val="none"/>
        </w:rPr>
        <w:t>, e</w:t>
      </w:r>
      <w:r w:rsidR="00AB46D3" w:rsidRPr="00D31DCB">
        <w:rPr>
          <w:rFonts w:ascii="Times New Roman" w:eastAsia="Times New Roman" w:hAnsi="Times New Roman" w:cs="Times New Roman"/>
          <w:kern w:val="0"/>
          <w:sz w:val="24"/>
          <w:szCs w:val="24"/>
          <w:lang w:val="ro-RO" w:eastAsia="ro-MD"/>
          <w14:ligatures w14:val="none"/>
        </w:rPr>
        <w:t>x. „stații de comercializare a carburanților, centre de deservire a automobilelor, centre de gestionare a deșeurilor periculoase.”</w:t>
      </w:r>
    </w:p>
    <w:p w14:paraId="3BC7C82F" w14:textId="196FBA66" w:rsidR="002D3810" w:rsidRPr="00D31DCB" w:rsidRDefault="00BE26F5" w:rsidP="00866F10">
      <w:pPr>
        <w:spacing w:before="100" w:beforeAutospacing="1" w:after="100" w:afterAutospacing="1"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b/>
          <w:bCs/>
          <w:kern w:val="0"/>
          <w:sz w:val="24"/>
          <w:szCs w:val="24"/>
          <w:lang w:val="ro-RO" w:eastAsia="ro-MD"/>
          <w14:ligatures w14:val="none"/>
        </w:rPr>
        <w:t>Recipiente speciale</w:t>
      </w:r>
      <w:r w:rsidRPr="00D31DCB">
        <w:rPr>
          <w:rFonts w:ascii="Times New Roman" w:eastAsia="Times New Roman" w:hAnsi="Times New Roman" w:cs="Times New Roman"/>
          <w:kern w:val="0"/>
          <w:sz w:val="24"/>
          <w:szCs w:val="24"/>
          <w:lang w:val="ro-RO" w:eastAsia="ro-MD"/>
          <w14:ligatures w14:val="none"/>
        </w:rPr>
        <w:t xml:space="preserve"> pentru colectare uleiurilor uzate, îndeplinind următoarele cerinţe:                                                     - să fie rezistente chimic la uleiurile uzate şi la substanţele conţinute în acestea;                                     - să fie închise etanş şi rezistente la şoc mecanic şi termic;                                                                                   - să fie etichetate cu marcajul tipărit vizibil, lizibil şi durabil. "Uleiuri uzate" cu dimensiunile de cel puţin 10 x 20 cm, </w:t>
      </w:r>
      <w:r w:rsidR="000B676F" w:rsidRPr="00D31DCB">
        <w:rPr>
          <w:rFonts w:ascii="Times New Roman" w:eastAsia="Times New Roman" w:hAnsi="Times New Roman" w:cs="Times New Roman"/>
          <w:kern w:val="0"/>
          <w:sz w:val="24"/>
          <w:szCs w:val="24"/>
          <w:lang w:val="ro-RO" w:eastAsia="ro-MD"/>
          <w14:ligatures w14:val="none"/>
        </w:rPr>
        <w:t>cu menţiunea codului de periculozitate caracteristice uleiurilor uzate conform anexei nr.3 la Legea nr.</w:t>
      </w:r>
      <w:r w:rsidR="00650B3D" w:rsidRPr="00D31DCB">
        <w:rPr>
          <w:rFonts w:ascii="Times New Roman" w:eastAsia="Times New Roman" w:hAnsi="Times New Roman" w:cs="Times New Roman"/>
          <w:kern w:val="0"/>
          <w:sz w:val="24"/>
          <w:szCs w:val="24"/>
          <w:lang w:val="ro-RO" w:eastAsia="ro-MD"/>
          <w14:ligatures w14:val="none"/>
        </w:rPr>
        <w:t xml:space="preserve"> </w:t>
      </w:r>
      <w:r w:rsidR="000B676F" w:rsidRPr="00D31DCB">
        <w:rPr>
          <w:rFonts w:ascii="Times New Roman" w:eastAsia="Times New Roman" w:hAnsi="Times New Roman" w:cs="Times New Roman"/>
          <w:kern w:val="0"/>
          <w:sz w:val="24"/>
          <w:szCs w:val="24"/>
          <w:lang w:val="ro-RO" w:eastAsia="ro-MD"/>
          <w14:ligatures w14:val="none"/>
        </w:rPr>
        <w:t>209/2016 privind deşeurile. Exemplu:  HP 11 "Mutagen", HP12 "Degajarea unui gaz cu toxicitate" şi HP 13 "Sensibilizante".</w:t>
      </w:r>
    </w:p>
    <w:p w14:paraId="6AD79556" w14:textId="71AFC18F" w:rsidR="002D3810" w:rsidRPr="00D31DCB" w:rsidRDefault="00740A41" w:rsidP="00866F10">
      <w:pPr>
        <w:pStyle w:val="Listparagraf"/>
        <w:numPr>
          <w:ilvl w:val="0"/>
          <w:numId w:val="26"/>
        </w:numPr>
        <w:spacing w:before="100" w:beforeAutospacing="1" w:after="100" w:afterAutospacing="1" w:line="240" w:lineRule="auto"/>
        <w:jc w:val="both"/>
        <w:rPr>
          <w:rFonts w:ascii="Times New Roman" w:eastAsia="Times New Roman" w:hAnsi="Times New Roman" w:cs="Times New Roman"/>
          <w:b/>
          <w:bCs/>
          <w:i/>
          <w:iCs/>
          <w:kern w:val="0"/>
          <w:sz w:val="24"/>
          <w:szCs w:val="24"/>
          <w:lang w:val="ro-RO" w:eastAsia="ro-MD"/>
          <w14:ligatures w14:val="none"/>
        </w:rPr>
      </w:pPr>
      <w:r w:rsidRPr="00D31DCB">
        <w:rPr>
          <w:rFonts w:ascii="Times New Roman" w:eastAsia="Times New Roman" w:hAnsi="Times New Roman" w:cs="Times New Roman"/>
          <w:b/>
          <w:bCs/>
          <w:i/>
          <w:iCs/>
          <w:kern w:val="0"/>
          <w:sz w:val="24"/>
          <w:szCs w:val="24"/>
          <w:lang w:val="ro-RO" w:eastAsia="ro-MD"/>
          <w14:ligatures w14:val="none"/>
        </w:rPr>
        <w:t>Vehicule scoase din uz</w:t>
      </w:r>
    </w:p>
    <w:p w14:paraId="68641BBC" w14:textId="643BFFE0" w:rsidR="005534EC" w:rsidRPr="00D31DCB" w:rsidRDefault="005534EC" w:rsidP="00866F10">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b/>
          <w:bCs/>
          <w:kern w:val="0"/>
          <w:sz w:val="24"/>
          <w:szCs w:val="24"/>
          <w:lang w:val="ro-RO" w:eastAsia="ro-MD"/>
          <w14:ligatures w14:val="none"/>
        </w:rPr>
        <w:t>Autoritățile publice</w:t>
      </w:r>
      <w:r w:rsidRPr="00D31DCB">
        <w:rPr>
          <w:rFonts w:ascii="Times New Roman" w:eastAsia="Times New Roman" w:hAnsi="Times New Roman" w:cs="Times New Roman"/>
          <w:kern w:val="0"/>
          <w:sz w:val="24"/>
          <w:szCs w:val="24"/>
          <w:lang w:val="ro-RO" w:eastAsia="ro-MD"/>
          <w14:ligatures w14:val="none"/>
        </w:rPr>
        <w:t xml:space="preserve"> locale pot sprijini activitatea de colectare a VSU prin:</w:t>
      </w:r>
    </w:p>
    <w:p w14:paraId="6388FBB9" w14:textId="77777777" w:rsidR="005534EC" w:rsidRPr="00D31DCB" w:rsidRDefault="005534EC" w:rsidP="00866F10">
      <w:pPr>
        <w:numPr>
          <w:ilvl w:val="0"/>
          <w:numId w:val="38"/>
        </w:numPr>
        <w:tabs>
          <w:tab w:val="clear" w:pos="720"/>
          <w:tab w:val="num" w:pos="284"/>
        </w:tabs>
        <w:spacing w:after="0" w:line="240" w:lineRule="auto"/>
        <w:ind w:left="284" w:hanging="284"/>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punerea la dispoziție a terenurilor/spațiilor necesare pentru crearea punctelor de colectare;</w:t>
      </w:r>
    </w:p>
    <w:p w14:paraId="192DCEC9" w14:textId="77777777" w:rsidR="005534EC" w:rsidRPr="00D31DCB" w:rsidRDefault="005534EC" w:rsidP="00866F10">
      <w:pPr>
        <w:numPr>
          <w:ilvl w:val="0"/>
          <w:numId w:val="38"/>
        </w:numPr>
        <w:tabs>
          <w:tab w:val="clear" w:pos="720"/>
          <w:tab w:val="num" w:pos="284"/>
        </w:tabs>
        <w:spacing w:after="0" w:line="240" w:lineRule="auto"/>
        <w:ind w:left="284" w:hanging="284"/>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participarea la campanii de informare privind predarea VSU;</w:t>
      </w:r>
    </w:p>
    <w:p w14:paraId="0D62C20D" w14:textId="77777777" w:rsidR="005534EC" w:rsidRPr="00D31DCB" w:rsidRDefault="005534EC" w:rsidP="00866F10">
      <w:pPr>
        <w:numPr>
          <w:ilvl w:val="0"/>
          <w:numId w:val="38"/>
        </w:numPr>
        <w:tabs>
          <w:tab w:val="clear" w:pos="720"/>
          <w:tab w:val="num" w:pos="284"/>
        </w:tabs>
        <w:spacing w:after="0" w:line="240" w:lineRule="auto"/>
        <w:ind w:left="284" w:hanging="284"/>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colaborarea cu sistemele REP pentru stabilirea rețelei teritoriale de colectare.</w:t>
      </w:r>
    </w:p>
    <w:p w14:paraId="20BB15B6" w14:textId="1CBD93A0" w:rsidR="005534EC" w:rsidRPr="00D31DCB" w:rsidRDefault="005534EC" w:rsidP="00866F10">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xml:space="preserve">Sistemele </w:t>
      </w:r>
      <w:r w:rsidRPr="00D31DCB">
        <w:rPr>
          <w:rFonts w:ascii="Times New Roman" w:eastAsia="Times New Roman" w:hAnsi="Times New Roman" w:cs="Times New Roman"/>
          <w:b/>
          <w:bCs/>
          <w:kern w:val="0"/>
          <w:sz w:val="24"/>
          <w:szCs w:val="24"/>
          <w:lang w:val="ro-RO" w:eastAsia="ro-MD"/>
          <w14:ligatures w14:val="none"/>
        </w:rPr>
        <w:t>colective și individuale</w:t>
      </w:r>
      <w:r w:rsidRPr="00D31DCB">
        <w:rPr>
          <w:rFonts w:ascii="Times New Roman" w:eastAsia="Times New Roman" w:hAnsi="Times New Roman" w:cs="Times New Roman"/>
          <w:kern w:val="0"/>
          <w:sz w:val="24"/>
          <w:szCs w:val="24"/>
          <w:lang w:val="ro-RO" w:eastAsia="ro-MD"/>
          <w14:ligatures w14:val="none"/>
        </w:rPr>
        <w:t xml:space="preserve"> REP:</w:t>
      </w:r>
    </w:p>
    <w:p w14:paraId="443CA84E" w14:textId="77777777" w:rsidR="005534EC" w:rsidRPr="00D31DCB" w:rsidRDefault="005534EC" w:rsidP="00866F10">
      <w:pPr>
        <w:numPr>
          <w:ilvl w:val="0"/>
          <w:numId w:val="39"/>
        </w:numPr>
        <w:tabs>
          <w:tab w:val="clear" w:pos="720"/>
          <w:tab w:val="num" w:pos="284"/>
        </w:tabs>
        <w:spacing w:after="0" w:line="240" w:lineRule="auto"/>
        <w:ind w:left="0" w:firstLine="0"/>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au obligația de a organiza sisteme de colectare a VSU pentru atingerea obiectivelor impuse producătorilor;</w:t>
      </w:r>
    </w:p>
    <w:p w14:paraId="66119339" w14:textId="7C9B35EE" w:rsidR="005534EC" w:rsidRPr="00D31DCB" w:rsidRDefault="005534EC" w:rsidP="00866F10">
      <w:pPr>
        <w:numPr>
          <w:ilvl w:val="0"/>
          <w:numId w:val="39"/>
        </w:numPr>
        <w:tabs>
          <w:tab w:val="clear" w:pos="720"/>
          <w:tab w:val="num" w:pos="284"/>
        </w:tabs>
        <w:spacing w:before="100" w:beforeAutospacing="1" w:after="100" w:afterAutospacing="1" w:line="240" w:lineRule="auto"/>
        <w:ind w:left="0" w:firstLine="0"/>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trebuie să asigure funcționarea unei rețele de puncte de colectare,</w:t>
      </w:r>
      <w:r w:rsidR="00CC7B20" w:rsidRPr="00D31DCB">
        <w:rPr>
          <w:rFonts w:ascii="Times New Roman" w:eastAsia="Times New Roman" w:hAnsi="Times New Roman" w:cs="Times New Roman"/>
          <w:kern w:val="0"/>
          <w:sz w:val="24"/>
          <w:szCs w:val="24"/>
          <w:lang w:val="ro-RO" w:eastAsia="ro-MD"/>
          <w14:ligatures w14:val="none"/>
        </w:rPr>
        <w:t xml:space="preserve"> care fac parte din planul de operare şi sunt aprobate de Agenţia de Mediu,</w:t>
      </w:r>
      <w:r w:rsidRPr="00D31DCB">
        <w:rPr>
          <w:rFonts w:ascii="Times New Roman" w:eastAsia="Times New Roman" w:hAnsi="Times New Roman" w:cs="Times New Roman"/>
          <w:kern w:val="0"/>
          <w:sz w:val="24"/>
          <w:szCs w:val="24"/>
          <w:lang w:val="ro-RO" w:eastAsia="ro-MD"/>
          <w14:ligatures w14:val="none"/>
        </w:rPr>
        <w:t xml:space="preserve"> astfel:</w:t>
      </w:r>
    </w:p>
    <w:p w14:paraId="4B49D835" w14:textId="77777777" w:rsidR="005534EC" w:rsidRPr="00D31DCB" w:rsidRDefault="005534EC" w:rsidP="00866F10">
      <w:pPr>
        <w:numPr>
          <w:ilvl w:val="1"/>
          <w:numId w:val="39"/>
        </w:numPr>
        <w:tabs>
          <w:tab w:val="num" w:pos="284"/>
          <w:tab w:val="left" w:pos="567"/>
        </w:tabs>
        <w:spacing w:before="100" w:beforeAutospacing="1" w:after="100" w:afterAutospacing="1" w:line="240" w:lineRule="auto"/>
        <w:ind w:left="709" w:hanging="436"/>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în cel puțin 35% din raioane, distribuite geografic;</w:t>
      </w:r>
    </w:p>
    <w:p w14:paraId="6AF855AC" w14:textId="77777777" w:rsidR="005534EC" w:rsidRPr="00D31DCB" w:rsidRDefault="005534EC" w:rsidP="00866F10">
      <w:pPr>
        <w:numPr>
          <w:ilvl w:val="1"/>
          <w:numId w:val="39"/>
        </w:numPr>
        <w:tabs>
          <w:tab w:val="num" w:pos="284"/>
          <w:tab w:val="left" w:pos="567"/>
        </w:tabs>
        <w:spacing w:before="100" w:beforeAutospacing="1" w:after="100" w:afterAutospacing="1" w:line="240" w:lineRule="auto"/>
        <w:ind w:left="709" w:hanging="436"/>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în toate centrele raionale cu peste 15 000 de locuitori;</w:t>
      </w:r>
    </w:p>
    <w:p w14:paraId="53FBA151" w14:textId="77777777" w:rsidR="005534EC" w:rsidRPr="00D31DCB" w:rsidRDefault="005534EC" w:rsidP="00866F10">
      <w:pPr>
        <w:numPr>
          <w:ilvl w:val="1"/>
          <w:numId w:val="39"/>
        </w:numPr>
        <w:tabs>
          <w:tab w:val="num" w:pos="284"/>
          <w:tab w:val="left" w:pos="567"/>
        </w:tabs>
        <w:spacing w:before="100" w:beforeAutospacing="1" w:after="100" w:afterAutospacing="1" w:line="240" w:lineRule="auto"/>
        <w:ind w:left="709" w:hanging="436"/>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în fiecare oraș cu peste 100 000 locuitori;</w:t>
      </w:r>
    </w:p>
    <w:p w14:paraId="776887C0" w14:textId="77777777" w:rsidR="005534EC" w:rsidRPr="00D31DCB" w:rsidRDefault="005534EC" w:rsidP="00866F10">
      <w:pPr>
        <w:numPr>
          <w:ilvl w:val="1"/>
          <w:numId w:val="39"/>
        </w:numPr>
        <w:tabs>
          <w:tab w:val="num" w:pos="284"/>
          <w:tab w:val="left" w:pos="567"/>
        </w:tabs>
        <w:spacing w:before="100" w:beforeAutospacing="1" w:after="100" w:afterAutospacing="1" w:line="240" w:lineRule="auto"/>
        <w:ind w:left="709" w:hanging="436"/>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5 puncte de colectare în municipiul Chișinău (câte unul per sector);</w:t>
      </w:r>
    </w:p>
    <w:p w14:paraId="002CBD1A" w14:textId="77777777" w:rsidR="005534EC" w:rsidRPr="00D31DCB" w:rsidRDefault="005534EC" w:rsidP="00866F10">
      <w:pPr>
        <w:numPr>
          <w:ilvl w:val="1"/>
          <w:numId w:val="39"/>
        </w:numPr>
        <w:tabs>
          <w:tab w:val="num" w:pos="284"/>
          <w:tab w:val="left" w:pos="567"/>
        </w:tabs>
        <w:spacing w:before="100" w:beforeAutospacing="1" w:after="100" w:afterAutospacing="1" w:line="240" w:lineRule="auto"/>
        <w:ind w:left="709" w:hanging="436"/>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pentru localități mai mici, colectarea se face prin campanii semestriale.</w:t>
      </w:r>
    </w:p>
    <w:p w14:paraId="4F5F34BC" w14:textId="77777777" w:rsidR="005534EC" w:rsidRPr="00D31DCB" w:rsidRDefault="005534EC" w:rsidP="00866F10">
      <w:pPr>
        <w:numPr>
          <w:ilvl w:val="0"/>
          <w:numId w:val="39"/>
        </w:numPr>
        <w:tabs>
          <w:tab w:val="clear" w:pos="720"/>
          <w:tab w:val="num" w:pos="284"/>
        </w:tabs>
        <w:spacing w:before="100" w:beforeAutospacing="1" w:after="100" w:afterAutospacing="1" w:line="240" w:lineRule="auto"/>
        <w:ind w:hanging="720"/>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trebuie să predea VSU colectate doar operatorilor autorizați;</w:t>
      </w:r>
    </w:p>
    <w:p w14:paraId="1276E32C" w14:textId="77777777" w:rsidR="005534EC" w:rsidRPr="00D31DCB" w:rsidRDefault="005534EC" w:rsidP="00866F10">
      <w:pPr>
        <w:numPr>
          <w:ilvl w:val="0"/>
          <w:numId w:val="39"/>
        </w:numPr>
        <w:tabs>
          <w:tab w:val="clear" w:pos="720"/>
          <w:tab w:val="num" w:pos="284"/>
        </w:tabs>
        <w:spacing w:after="0" w:line="240" w:lineRule="auto"/>
        <w:ind w:hanging="720"/>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trebuie să asigure trasabilitatea VSU și raportarea anuală a datelor către Agenția de Mediu, conform HG nr. 501/2018.</w:t>
      </w:r>
    </w:p>
    <w:p w14:paraId="75F5CCCC" w14:textId="0CABA965" w:rsidR="005534EC" w:rsidRPr="00D31DCB" w:rsidRDefault="005534EC" w:rsidP="00866F10">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Producătorii care aplică sistem</w:t>
      </w:r>
      <w:r w:rsidRPr="00D31DCB">
        <w:rPr>
          <w:rFonts w:ascii="Times New Roman" w:eastAsia="Times New Roman" w:hAnsi="Times New Roman" w:cs="Times New Roman"/>
          <w:b/>
          <w:bCs/>
          <w:kern w:val="0"/>
          <w:sz w:val="24"/>
          <w:szCs w:val="24"/>
          <w:lang w:val="ro-RO" w:eastAsia="ro-MD"/>
          <w14:ligatures w14:val="none"/>
        </w:rPr>
        <w:t xml:space="preserve"> individual</w:t>
      </w:r>
      <w:r w:rsidRPr="00D31DCB">
        <w:rPr>
          <w:rFonts w:ascii="Times New Roman" w:eastAsia="Times New Roman" w:hAnsi="Times New Roman" w:cs="Times New Roman"/>
          <w:kern w:val="0"/>
          <w:sz w:val="24"/>
          <w:szCs w:val="24"/>
          <w:lang w:val="ro-RO" w:eastAsia="ro-MD"/>
          <w14:ligatures w14:val="none"/>
        </w:rPr>
        <w:t xml:space="preserve"> REP:</w:t>
      </w:r>
    </w:p>
    <w:p w14:paraId="71BEA8B0" w14:textId="79783F8A" w:rsidR="005534EC" w:rsidRPr="00D31DCB" w:rsidRDefault="005534EC" w:rsidP="00866F10">
      <w:pPr>
        <w:numPr>
          <w:ilvl w:val="0"/>
          <w:numId w:val="40"/>
        </w:numPr>
        <w:tabs>
          <w:tab w:val="clear" w:pos="720"/>
          <w:tab w:val="left" w:pos="284"/>
        </w:tabs>
        <w:spacing w:after="0" w:line="240" w:lineRule="auto"/>
        <w:ind w:left="0" w:firstLine="0"/>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sunt obligați să preia VSU de la consumatorul final prin intermediul propriilor puncte de colectare</w:t>
      </w:r>
      <w:r w:rsidR="00CC7B20" w:rsidRPr="00D31DCB">
        <w:rPr>
          <w:rFonts w:ascii="Times New Roman" w:eastAsia="Times New Roman" w:hAnsi="Times New Roman" w:cs="Times New Roman"/>
          <w:kern w:val="0"/>
          <w:sz w:val="24"/>
          <w:szCs w:val="24"/>
          <w:lang w:val="ro-RO" w:eastAsia="ro-MD"/>
          <w14:ligatures w14:val="none"/>
        </w:rPr>
        <w:t>,</w:t>
      </w:r>
      <w:r w:rsidR="00CC7B20" w:rsidRPr="00D31DCB">
        <w:rPr>
          <w:lang w:val="ro-RO"/>
        </w:rPr>
        <w:t xml:space="preserve"> </w:t>
      </w:r>
      <w:r w:rsidR="00CC7B20" w:rsidRPr="00D31DCB">
        <w:rPr>
          <w:rFonts w:ascii="Times New Roman" w:eastAsia="Times New Roman" w:hAnsi="Times New Roman" w:cs="Times New Roman"/>
          <w:kern w:val="0"/>
          <w:sz w:val="24"/>
          <w:szCs w:val="24"/>
          <w:lang w:val="ro-RO" w:eastAsia="ro-MD"/>
          <w14:ligatures w14:val="none"/>
        </w:rPr>
        <w:t>care fac parte din planul de operare şi sunt aprobate de Agenţia de Mediu</w:t>
      </w:r>
      <w:r w:rsidRPr="00D31DCB">
        <w:rPr>
          <w:rFonts w:ascii="Times New Roman" w:eastAsia="Times New Roman" w:hAnsi="Times New Roman" w:cs="Times New Roman"/>
          <w:kern w:val="0"/>
          <w:sz w:val="24"/>
          <w:szCs w:val="24"/>
          <w:lang w:val="ro-RO" w:eastAsia="ro-MD"/>
          <w14:ligatures w14:val="none"/>
        </w:rPr>
        <w:t>;</w:t>
      </w:r>
    </w:p>
    <w:p w14:paraId="3A5A6E6F" w14:textId="1175496F" w:rsidR="005534EC" w:rsidRPr="00D31DCB" w:rsidRDefault="005534EC" w:rsidP="00866F10">
      <w:pPr>
        <w:numPr>
          <w:ilvl w:val="0"/>
          <w:numId w:val="40"/>
        </w:numPr>
        <w:tabs>
          <w:tab w:val="clear" w:pos="720"/>
          <w:tab w:val="left" w:pos="284"/>
        </w:tabs>
        <w:spacing w:after="0" w:line="240" w:lineRule="auto"/>
        <w:ind w:left="0" w:firstLine="0"/>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punctele de colectare trebuie să întrunească cerințele tehnice minime pentru infrastructura de colectare.</w:t>
      </w:r>
    </w:p>
    <w:p w14:paraId="3A4B73F6" w14:textId="1190A8D1" w:rsidR="005534EC" w:rsidRPr="00D31DCB" w:rsidRDefault="00CC7B20" w:rsidP="00866F10">
      <w:pPr>
        <w:tabs>
          <w:tab w:val="left" w:pos="284"/>
        </w:tabs>
        <w:spacing w:before="100" w:beforeAutospacing="1" w:after="0" w:line="240" w:lineRule="auto"/>
        <w:ind w:hanging="720"/>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b/>
          <w:bCs/>
          <w:kern w:val="0"/>
          <w:sz w:val="24"/>
          <w:szCs w:val="24"/>
          <w:lang w:val="ro-RO" w:eastAsia="ro-MD"/>
          <w14:ligatures w14:val="none"/>
        </w:rPr>
        <w:tab/>
      </w:r>
      <w:r w:rsidR="005534EC" w:rsidRPr="00D31DCB">
        <w:rPr>
          <w:rFonts w:ascii="Times New Roman" w:eastAsia="Times New Roman" w:hAnsi="Times New Roman" w:cs="Times New Roman"/>
          <w:b/>
          <w:bCs/>
          <w:kern w:val="0"/>
          <w:sz w:val="24"/>
          <w:szCs w:val="24"/>
          <w:lang w:val="ro-RO" w:eastAsia="ro-MD"/>
          <w14:ligatures w14:val="none"/>
        </w:rPr>
        <w:t>Cerințe tehnice și condiții pentru infrastructura de colectare a VSU</w:t>
      </w:r>
    </w:p>
    <w:p w14:paraId="7BAC83D3" w14:textId="71AD30C1" w:rsidR="005534EC" w:rsidRPr="00D31DCB" w:rsidRDefault="005534EC" w:rsidP="00866F10">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b/>
          <w:bCs/>
          <w:kern w:val="0"/>
          <w:sz w:val="24"/>
          <w:szCs w:val="24"/>
          <w:lang w:val="ro-RO" w:eastAsia="ro-MD"/>
          <w14:ligatures w14:val="none"/>
        </w:rPr>
        <w:t>Spații de depozitare a VSU înainte de tratare:</w:t>
      </w:r>
    </w:p>
    <w:p w14:paraId="244A1F3A" w14:textId="77777777" w:rsidR="005534EC" w:rsidRPr="00D31DCB" w:rsidRDefault="005534EC" w:rsidP="00866F10">
      <w:pPr>
        <w:numPr>
          <w:ilvl w:val="0"/>
          <w:numId w:val="41"/>
        </w:numPr>
        <w:tabs>
          <w:tab w:val="clear" w:pos="720"/>
          <w:tab w:val="left" w:pos="284"/>
        </w:tabs>
        <w:spacing w:after="0" w:line="240" w:lineRule="auto"/>
        <w:ind w:left="0" w:firstLine="0"/>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suprafețe impermeabile cu sisteme de colectare a scurgerilor, decantoare, dispozitive de degresare;</w:t>
      </w:r>
    </w:p>
    <w:p w14:paraId="4A9CCB5D" w14:textId="77777777" w:rsidR="005534EC" w:rsidRPr="00D31DCB" w:rsidRDefault="005534EC" w:rsidP="00866F10">
      <w:pPr>
        <w:numPr>
          <w:ilvl w:val="0"/>
          <w:numId w:val="41"/>
        </w:numPr>
        <w:tabs>
          <w:tab w:val="clear" w:pos="720"/>
          <w:tab w:val="left" w:pos="284"/>
        </w:tabs>
        <w:spacing w:after="0" w:line="240" w:lineRule="auto"/>
        <w:ind w:hanging="720"/>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echipamente pentru tratarea apelor uzate;</w:t>
      </w:r>
    </w:p>
    <w:p w14:paraId="7C3279B6" w14:textId="77777777" w:rsidR="005534EC" w:rsidRPr="00D31DCB" w:rsidRDefault="005534EC" w:rsidP="00866F10">
      <w:pPr>
        <w:numPr>
          <w:ilvl w:val="0"/>
          <w:numId w:val="41"/>
        </w:numPr>
        <w:tabs>
          <w:tab w:val="clear" w:pos="720"/>
          <w:tab w:val="left" w:pos="284"/>
        </w:tabs>
        <w:spacing w:after="0" w:line="240" w:lineRule="auto"/>
        <w:ind w:hanging="720"/>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depozitarea trebuie efectuată fără deteriorarea componentelor reutilizabile.</w:t>
      </w:r>
    </w:p>
    <w:p w14:paraId="37742D89" w14:textId="4BCFE918" w:rsidR="005534EC" w:rsidRPr="00D31DCB" w:rsidRDefault="005534EC" w:rsidP="00866F10">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b/>
          <w:bCs/>
          <w:kern w:val="0"/>
          <w:sz w:val="24"/>
          <w:szCs w:val="24"/>
          <w:lang w:val="ro-RO" w:eastAsia="ro-MD"/>
          <w14:ligatures w14:val="none"/>
        </w:rPr>
        <w:t>Cerințe pentru agenții economici care efectuează colectarea:</w:t>
      </w:r>
    </w:p>
    <w:p w14:paraId="7F03A254" w14:textId="77777777" w:rsidR="005534EC" w:rsidRPr="00D31DCB" w:rsidRDefault="005534EC" w:rsidP="00866F10">
      <w:pPr>
        <w:numPr>
          <w:ilvl w:val="0"/>
          <w:numId w:val="42"/>
        </w:numPr>
        <w:tabs>
          <w:tab w:val="left" w:pos="284"/>
        </w:tabs>
        <w:spacing w:after="0" w:line="240" w:lineRule="auto"/>
        <w:ind w:hanging="720"/>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nu pot efectua tratarea VSU dacă nu sunt autorizați;</w:t>
      </w:r>
    </w:p>
    <w:p w14:paraId="49776E3F" w14:textId="77777777" w:rsidR="005534EC" w:rsidRPr="00D31DCB" w:rsidRDefault="005534EC" w:rsidP="00866F10">
      <w:pPr>
        <w:numPr>
          <w:ilvl w:val="0"/>
          <w:numId w:val="42"/>
        </w:numPr>
        <w:tabs>
          <w:tab w:val="left" w:pos="284"/>
        </w:tabs>
        <w:spacing w:after="0" w:line="240" w:lineRule="auto"/>
        <w:ind w:hanging="720"/>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trebuie să aibă contracte cu unități de tratare autorizate;</w:t>
      </w:r>
    </w:p>
    <w:p w14:paraId="05CD38F0" w14:textId="77777777" w:rsidR="005534EC" w:rsidRPr="00D31DCB" w:rsidRDefault="005534EC" w:rsidP="00866F10">
      <w:pPr>
        <w:numPr>
          <w:ilvl w:val="0"/>
          <w:numId w:val="42"/>
        </w:numPr>
        <w:tabs>
          <w:tab w:val="left" w:pos="284"/>
        </w:tabs>
        <w:spacing w:after="0" w:line="240" w:lineRule="auto"/>
        <w:ind w:hanging="720"/>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interdicția de a stoca VSU unul peste altul sau pe părți laterale;</w:t>
      </w:r>
    </w:p>
    <w:p w14:paraId="2D0DFEB2" w14:textId="77777777" w:rsidR="005534EC" w:rsidRPr="00D31DCB" w:rsidRDefault="005534EC" w:rsidP="00866F10">
      <w:pPr>
        <w:numPr>
          <w:ilvl w:val="0"/>
          <w:numId w:val="42"/>
        </w:numPr>
        <w:tabs>
          <w:tab w:val="left" w:pos="284"/>
        </w:tabs>
        <w:spacing w:before="100" w:beforeAutospacing="1" w:after="100" w:afterAutospacing="1" w:line="240" w:lineRule="auto"/>
        <w:ind w:hanging="720"/>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lastRenderedPageBreak/>
        <w:t>spațiile trebuie separate pentru predare și stocare;</w:t>
      </w:r>
    </w:p>
    <w:p w14:paraId="0CF0AC4A" w14:textId="77777777" w:rsidR="005534EC" w:rsidRPr="00D31DCB" w:rsidRDefault="005534EC" w:rsidP="00866F10">
      <w:pPr>
        <w:numPr>
          <w:ilvl w:val="0"/>
          <w:numId w:val="42"/>
        </w:numPr>
        <w:tabs>
          <w:tab w:val="clear" w:pos="720"/>
          <w:tab w:val="left" w:pos="284"/>
        </w:tabs>
        <w:spacing w:before="100" w:beforeAutospacing="1" w:after="100" w:afterAutospacing="1" w:line="240" w:lineRule="auto"/>
        <w:ind w:left="0" w:firstLine="0"/>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dotări obligatorii: echipamente de transport, rezervoare de lichide, echipamente pentru tratarea apelor, instalații PSI, împrejmuire, indicatoare;</w:t>
      </w:r>
    </w:p>
    <w:p w14:paraId="080E3A26" w14:textId="77777777" w:rsidR="005534EC" w:rsidRPr="00D31DCB" w:rsidRDefault="005534EC" w:rsidP="00866F10">
      <w:pPr>
        <w:numPr>
          <w:ilvl w:val="0"/>
          <w:numId w:val="42"/>
        </w:numPr>
        <w:tabs>
          <w:tab w:val="clear" w:pos="720"/>
          <w:tab w:val="num" w:pos="0"/>
          <w:tab w:val="left" w:pos="284"/>
        </w:tabs>
        <w:spacing w:after="0" w:line="240" w:lineRule="auto"/>
        <w:ind w:left="0" w:firstLine="0"/>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obligativitatea ținerii unui registru de operare și a documentelor justificative (copii ale cărților tehnice, notificări de distrugere, etc.).</w:t>
      </w:r>
    </w:p>
    <w:p w14:paraId="24D97E2D" w14:textId="46B6A3CD" w:rsidR="005534EC" w:rsidRPr="00D31DCB" w:rsidRDefault="00CC7B20" w:rsidP="00866F10">
      <w:pPr>
        <w:tabs>
          <w:tab w:val="left" w:pos="284"/>
        </w:tabs>
        <w:spacing w:after="0" w:line="240" w:lineRule="auto"/>
        <w:ind w:hanging="720"/>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b/>
          <w:bCs/>
          <w:kern w:val="0"/>
          <w:sz w:val="24"/>
          <w:szCs w:val="24"/>
          <w:lang w:val="ro-RO" w:eastAsia="ro-MD"/>
          <w14:ligatures w14:val="none"/>
        </w:rPr>
        <w:tab/>
      </w:r>
      <w:r w:rsidR="005534EC" w:rsidRPr="00D31DCB">
        <w:rPr>
          <w:rFonts w:ascii="Times New Roman" w:eastAsia="Times New Roman" w:hAnsi="Times New Roman" w:cs="Times New Roman"/>
          <w:b/>
          <w:bCs/>
          <w:kern w:val="0"/>
          <w:sz w:val="24"/>
          <w:szCs w:val="24"/>
          <w:lang w:val="ro-RO" w:eastAsia="ro-MD"/>
          <w14:ligatures w14:val="none"/>
        </w:rPr>
        <w:t>Operații de tratare a VSU (în centrele de tratare):</w:t>
      </w:r>
      <w:r w:rsidR="00D31DCB" w:rsidRPr="00D31DCB">
        <w:rPr>
          <w:rFonts w:ascii="Times New Roman" w:eastAsia="Times New Roman" w:hAnsi="Times New Roman" w:cs="Times New Roman"/>
          <w:b/>
          <w:bCs/>
          <w:kern w:val="0"/>
          <w:sz w:val="24"/>
          <w:szCs w:val="24"/>
          <w:lang w:val="ro-RO" w:eastAsia="ro-MD"/>
          <w14:ligatures w14:val="none"/>
        </w:rPr>
        <w:t xml:space="preserve">   </w:t>
      </w:r>
    </w:p>
    <w:p w14:paraId="46CA4AEE" w14:textId="0EF5B2CE" w:rsidR="005534EC" w:rsidRPr="00D31DCB" w:rsidRDefault="005534EC" w:rsidP="00866F10">
      <w:pPr>
        <w:numPr>
          <w:ilvl w:val="0"/>
          <w:numId w:val="43"/>
        </w:numPr>
        <w:tabs>
          <w:tab w:val="clear" w:pos="720"/>
          <w:tab w:val="left" w:pos="284"/>
        </w:tabs>
        <w:spacing w:after="0" w:line="240" w:lineRule="auto"/>
        <w:ind w:left="0" w:firstLine="0"/>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xml:space="preserve">zone funcționale clar delimitate </w:t>
      </w:r>
      <w:r w:rsidR="00A45ED6" w:rsidRPr="00D31DCB">
        <w:rPr>
          <w:rFonts w:ascii="Times New Roman" w:eastAsia="Times New Roman" w:hAnsi="Times New Roman" w:cs="Times New Roman"/>
          <w:kern w:val="0"/>
          <w:sz w:val="24"/>
          <w:szCs w:val="24"/>
          <w:lang w:val="ro-RO" w:eastAsia="ro-MD"/>
          <w14:ligatures w14:val="none"/>
        </w:rPr>
        <w:t xml:space="preserve">prin indicatoare </w:t>
      </w:r>
      <w:r w:rsidRPr="00D31DCB">
        <w:rPr>
          <w:rFonts w:ascii="Times New Roman" w:eastAsia="Times New Roman" w:hAnsi="Times New Roman" w:cs="Times New Roman"/>
          <w:kern w:val="0"/>
          <w:sz w:val="24"/>
          <w:szCs w:val="24"/>
          <w:lang w:val="ro-RO" w:eastAsia="ro-MD"/>
          <w14:ligatures w14:val="none"/>
        </w:rPr>
        <w:t>(livrare, depozitare, depoluare, dezmembrare, stocare, compactare);</w:t>
      </w:r>
    </w:p>
    <w:p w14:paraId="59A96A58" w14:textId="77777777" w:rsidR="005534EC" w:rsidRPr="00D31DCB" w:rsidRDefault="005534EC" w:rsidP="00866F10">
      <w:pPr>
        <w:numPr>
          <w:ilvl w:val="0"/>
          <w:numId w:val="43"/>
        </w:numPr>
        <w:tabs>
          <w:tab w:val="clear" w:pos="720"/>
        </w:tabs>
        <w:spacing w:before="100" w:beforeAutospacing="1" w:after="100" w:afterAutospacing="1" w:line="240" w:lineRule="auto"/>
        <w:ind w:left="284" w:hanging="284"/>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suprafețe impermeabilizate, dotări specifice pentru fiecare zonă;</w:t>
      </w:r>
    </w:p>
    <w:p w14:paraId="5361A2A9" w14:textId="77777777" w:rsidR="005534EC" w:rsidRPr="00D31DCB" w:rsidRDefault="005534EC" w:rsidP="00866F10">
      <w:pPr>
        <w:numPr>
          <w:ilvl w:val="0"/>
          <w:numId w:val="43"/>
        </w:numPr>
        <w:tabs>
          <w:tab w:val="clear" w:pos="720"/>
        </w:tabs>
        <w:spacing w:before="100" w:beforeAutospacing="1" w:after="100" w:afterAutospacing="1" w:line="240" w:lineRule="auto"/>
        <w:ind w:left="284" w:hanging="284"/>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înregistrarea tuturor operațiilor de tratare, depoluare, demontare;</w:t>
      </w:r>
    </w:p>
    <w:p w14:paraId="63AA0E6D" w14:textId="77777777" w:rsidR="005534EC" w:rsidRPr="00D31DCB" w:rsidRDefault="005534EC" w:rsidP="00866F10">
      <w:pPr>
        <w:numPr>
          <w:ilvl w:val="0"/>
          <w:numId w:val="43"/>
        </w:numPr>
        <w:tabs>
          <w:tab w:val="clear" w:pos="720"/>
          <w:tab w:val="left" w:pos="284"/>
        </w:tabs>
        <w:spacing w:before="100" w:beforeAutospacing="1" w:after="100" w:afterAutospacing="1" w:line="240" w:lineRule="auto"/>
        <w:ind w:left="0" w:firstLine="0"/>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echipamente specifice pentru tratarea lichidelor, colectarea de componente periculoase, prevenirea incendiilor;</w:t>
      </w:r>
    </w:p>
    <w:p w14:paraId="0DF84E0F" w14:textId="77777777" w:rsidR="005534EC" w:rsidRPr="00D31DCB" w:rsidRDefault="005534EC" w:rsidP="00866F10">
      <w:pPr>
        <w:numPr>
          <w:ilvl w:val="0"/>
          <w:numId w:val="43"/>
        </w:numPr>
        <w:tabs>
          <w:tab w:val="clear" w:pos="720"/>
        </w:tabs>
        <w:spacing w:after="0" w:line="240" w:lineRule="auto"/>
        <w:ind w:left="284" w:hanging="284"/>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toate activitățile trebuie să asigure trasabilitatea și să reducă impactul asupra mediului.</w:t>
      </w:r>
    </w:p>
    <w:p w14:paraId="09D73C7E" w14:textId="76E36B18" w:rsidR="005534EC" w:rsidRPr="00D31DCB" w:rsidRDefault="005534EC" w:rsidP="00866F10">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b/>
          <w:bCs/>
          <w:kern w:val="0"/>
          <w:sz w:val="24"/>
          <w:szCs w:val="24"/>
          <w:lang w:val="ro-RO" w:eastAsia="ro-MD"/>
          <w14:ligatures w14:val="none"/>
        </w:rPr>
        <w:t>Colectarea separată a componentelor VSU</w:t>
      </w:r>
    </w:p>
    <w:p w14:paraId="2138533D" w14:textId="64DA0CA9" w:rsidR="005534EC" w:rsidRPr="00D31DCB" w:rsidRDefault="00CC7B20" w:rsidP="00866F10">
      <w:pPr>
        <w:numPr>
          <w:ilvl w:val="0"/>
          <w:numId w:val="44"/>
        </w:numPr>
        <w:tabs>
          <w:tab w:val="left" w:pos="284"/>
        </w:tabs>
        <w:spacing w:after="0" w:line="240" w:lineRule="auto"/>
        <w:ind w:hanging="720"/>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c</w:t>
      </w:r>
      <w:r w:rsidR="005534EC" w:rsidRPr="00D31DCB">
        <w:rPr>
          <w:rFonts w:ascii="Times New Roman" w:eastAsia="Times New Roman" w:hAnsi="Times New Roman" w:cs="Times New Roman"/>
          <w:kern w:val="0"/>
          <w:sz w:val="24"/>
          <w:szCs w:val="24"/>
          <w:lang w:val="ro-RO" w:eastAsia="ro-MD"/>
          <w14:ligatures w14:val="none"/>
        </w:rPr>
        <w:t>omponentele periculoase (lichide, acumulatori, airbag</w:t>
      </w:r>
      <w:r w:rsidR="00A6222F" w:rsidRPr="00D31DCB">
        <w:rPr>
          <w:rFonts w:ascii="Times New Roman" w:eastAsia="Times New Roman" w:hAnsi="Times New Roman" w:cs="Times New Roman"/>
          <w:kern w:val="0"/>
          <w:sz w:val="24"/>
          <w:szCs w:val="24"/>
          <w:lang w:val="ro-RO" w:eastAsia="ro-MD"/>
          <w14:ligatures w14:val="none"/>
        </w:rPr>
        <w:t>-</w:t>
      </w:r>
      <w:r w:rsidR="005534EC" w:rsidRPr="00D31DCB">
        <w:rPr>
          <w:rFonts w:ascii="Times New Roman" w:eastAsia="Times New Roman" w:hAnsi="Times New Roman" w:cs="Times New Roman"/>
          <w:kern w:val="0"/>
          <w:sz w:val="24"/>
          <w:szCs w:val="24"/>
          <w:lang w:val="ro-RO" w:eastAsia="ro-MD"/>
          <w14:ligatures w14:val="none"/>
        </w:rPr>
        <w:t>uri etc.) sunt extrase prioritar;</w:t>
      </w:r>
    </w:p>
    <w:p w14:paraId="08DE1E1C" w14:textId="2E256E1F" w:rsidR="005534EC" w:rsidRPr="00D31DCB" w:rsidRDefault="00CC7B20" w:rsidP="00866F10">
      <w:pPr>
        <w:numPr>
          <w:ilvl w:val="0"/>
          <w:numId w:val="44"/>
        </w:numPr>
        <w:tabs>
          <w:tab w:val="clear" w:pos="720"/>
          <w:tab w:val="left" w:pos="284"/>
        </w:tabs>
        <w:spacing w:after="0" w:line="240" w:lineRule="auto"/>
        <w:ind w:left="0" w:firstLine="0"/>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a</w:t>
      </w:r>
      <w:r w:rsidR="005534EC" w:rsidRPr="00D31DCB">
        <w:rPr>
          <w:rFonts w:ascii="Times New Roman" w:eastAsia="Times New Roman" w:hAnsi="Times New Roman" w:cs="Times New Roman"/>
          <w:kern w:val="0"/>
          <w:sz w:val="24"/>
          <w:szCs w:val="24"/>
          <w:lang w:val="ro-RO" w:eastAsia="ro-MD"/>
          <w14:ligatures w14:val="none"/>
        </w:rPr>
        <w:t>nvelopele, sticla, piesele reutilizabile și componentele din plastic/metal se colectează separat;</w:t>
      </w:r>
    </w:p>
    <w:p w14:paraId="4C35CE92" w14:textId="6EA3003C" w:rsidR="005534EC" w:rsidRPr="00D31DCB" w:rsidRDefault="00CC7B20" w:rsidP="00866F10">
      <w:pPr>
        <w:numPr>
          <w:ilvl w:val="0"/>
          <w:numId w:val="44"/>
        </w:numPr>
        <w:tabs>
          <w:tab w:val="left" w:pos="284"/>
        </w:tabs>
        <w:spacing w:before="100" w:beforeAutospacing="1" w:after="100" w:afterAutospacing="1" w:line="240" w:lineRule="auto"/>
        <w:ind w:hanging="720"/>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t</w:t>
      </w:r>
      <w:r w:rsidR="005534EC" w:rsidRPr="00D31DCB">
        <w:rPr>
          <w:rFonts w:ascii="Times New Roman" w:eastAsia="Times New Roman" w:hAnsi="Times New Roman" w:cs="Times New Roman"/>
          <w:kern w:val="0"/>
          <w:sz w:val="24"/>
          <w:szCs w:val="24"/>
          <w:lang w:val="ro-RO" w:eastAsia="ro-MD"/>
          <w14:ligatures w14:val="none"/>
        </w:rPr>
        <w:t>oate deșeurile sunt sortate și depozitate în condiții care permit reutilizarea/reciclarea;</w:t>
      </w:r>
    </w:p>
    <w:p w14:paraId="47428BEF" w14:textId="688E50C8" w:rsidR="005534EC" w:rsidRPr="00D31DCB" w:rsidRDefault="00CC7B20" w:rsidP="00866F10">
      <w:pPr>
        <w:numPr>
          <w:ilvl w:val="0"/>
          <w:numId w:val="44"/>
        </w:numPr>
        <w:tabs>
          <w:tab w:val="left" w:pos="284"/>
        </w:tabs>
        <w:spacing w:after="0" w:line="240" w:lineRule="auto"/>
        <w:ind w:hanging="720"/>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d</w:t>
      </w:r>
      <w:r w:rsidR="005534EC" w:rsidRPr="00D31DCB">
        <w:rPr>
          <w:rFonts w:ascii="Times New Roman" w:eastAsia="Times New Roman" w:hAnsi="Times New Roman" w:cs="Times New Roman"/>
          <w:kern w:val="0"/>
          <w:sz w:val="24"/>
          <w:szCs w:val="24"/>
          <w:lang w:val="ro-RO" w:eastAsia="ro-MD"/>
          <w14:ligatures w14:val="none"/>
        </w:rPr>
        <w:t>eșeurile sunt transmise doar operatorilor autorizați pentru valorificare sau eliminare finală.</w:t>
      </w:r>
    </w:p>
    <w:p w14:paraId="5EFF21F2" w14:textId="5280559E" w:rsidR="005534EC" w:rsidRPr="00D31DCB" w:rsidRDefault="005534EC" w:rsidP="00866F10">
      <w:pPr>
        <w:spacing w:after="0"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b/>
          <w:bCs/>
          <w:kern w:val="0"/>
          <w:sz w:val="24"/>
          <w:szCs w:val="24"/>
          <w:lang w:val="ro-RO" w:eastAsia="ro-MD"/>
          <w14:ligatures w14:val="none"/>
        </w:rPr>
        <w:t>Alte obligații operaționale și documentare</w:t>
      </w:r>
    </w:p>
    <w:p w14:paraId="7CC61DBF" w14:textId="24475C04" w:rsidR="005534EC" w:rsidRPr="00D31DCB" w:rsidRDefault="00CC7B20" w:rsidP="00866F10">
      <w:pPr>
        <w:numPr>
          <w:ilvl w:val="0"/>
          <w:numId w:val="45"/>
        </w:numPr>
        <w:tabs>
          <w:tab w:val="clear" w:pos="720"/>
          <w:tab w:val="left" w:pos="284"/>
        </w:tabs>
        <w:spacing w:after="0" w:line="240" w:lineRule="auto"/>
        <w:ind w:left="0" w:firstLine="0"/>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r</w:t>
      </w:r>
      <w:r w:rsidR="005534EC" w:rsidRPr="00D31DCB">
        <w:rPr>
          <w:rFonts w:ascii="Times New Roman" w:eastAsia="Times New Roman" w:hAnsi="Times New Roman" w:cs="Times New Roman"/>
          <w:kern w:val="0"/>
          <w:sz w:val="24"/>
          <w:szCs w:val="24"/>
          <w:lang w:val="ro-RO" w:eastAsia="ro-MD"/>
          <w14:ligatures w14:val="none"/>
        </w:rPr>
        <w:t>egistrul de operare înregistrează detalii despre recepționare, operații de depoluare, reciclare, reutilizare;</w:t>
      </w:r>
    </w:p>
    <w:p w14:paraId="57702A9C" w14:textId="26BF1744" w:rsidR="005534EC" w:rsidRPr="00D31DCB" w:rsidRDefault="00CC7B20" w:rsidP="00866F10">
      <w:pPr>
        <w:numPr>
          <w:ilvl w:val="0"/>
          <w:numId w:val="45"/>
        </w:numPr>
        <w:spacing w:after="0" w:line="240" w:lineRule="auto"/>
        <w:ind w:left="284" w:hanging="284"/>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c</w:t>
      </w:r>
      <w:r w:rsidR="005534EC" w:rsidRPr="00D31DCB">
        <w:rPr>
          <w:rFonts w:ascii="Times New Roman" w:eastAsia="Times New Roman" w:hAnsi="Times New Roman" w:cs="Times New Roman"/>
          <w:kern w:val="0"/>
          <w:sz w:val="24"/>
          <w:szCs w:val="24"/>
          <w:lang w:val="ro-RO" w:eastAsia="ro-MD"/>
          <w14:ligatures w14:val="none"/>
        </w:rPr>
        <w:t>olectarea și tratarea trebuie realizate în max</w:t>
      </w:r>
      <w:r w:rsidR="00A6222F" w:rsidRPr="00D31DCB">
        <w:rPr>
          <w:rFonts w:ascii="Times New Roman" w:eastAsia="Times New Roman" w:hAnsi="Times New Roman" w:cs="Times New Roman"/>
          <w:kern w:val="0"/>
          <w:sz w:val="24"/>
          <w:szCs w:val="24"/>
          <w:lang w:val="ro-RO" w:eastAsia="ro-MD"/>
          <w14:ligatures w14:val="none"/>
        </w:rPr>
        <w:t>im</w:t>
      </w:r>
      <w:r w:rsidR="005534EC" w:rsidRPr="00D31DCB">
        <w:rPr>
          <w:rFonts w:ascii="Times New Roman" w:eastAsia="Times New Roman" w:hAnsi="Times New Roman" w:cs="Times New Roman"/>
          <w:kern w:val="0"/>
          <w:sz w:val="24"/>
          <w:szCs w:val="24"/>
          <w:lang w:val="ro-RO" w:eastAsia="ro-MD"/>
          <w14:ligatures w14:val="none"/>
        </w:rPr>
        <w:t xml:space="preserve"> 5 zile lucrătoare de la recepționare;</w:t>
      </w:r>
    </w:p>
    <w:p w14:paraId="051F9730" w14:textId="2E042435" w:rsidR="005534EC" w:rsidRPr="00D31DCB" w:rsidRDefault="00CC7B20" w:rsidP="00866F10">
      <w:pPr>
        <w:numPr>
          <w:ilvl w:val="0"/>
          <w:numId w:val="45"/>
        </w:numPr>
        <w:spacing w:after="0" w:line="240" w:lineRule="auto"/>
        <w:ind w:left="284" w:hanging="284"/>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c</w:t>
      </w:r>
      <w:r w:rsidR="005534EC" w:rsidRPr="00D31DCB">
        <w:rPr>
          <w:rFonts w:ascii="Times New Roman" w:eastAsia="Times New Roman" w:hAnsi="Times New Roman" w:cs="Times New Roman"/>
          <w:kern w:val="0"/>
          <w:sz w:val="24"/>
          <w:szCs w:val="24"/>
          <w:lang w:val="ro-RO" w:eastAsia="ro-MD"/>
          <w14:ligatures w14:val="none"/>
        </w:rPr>
        <w:t>omponentele valoroase sau periculoase trebuie demontate înainte de tocare;</w:t>
      </w:r>
    </w:p>
    <w:p w14:paraId="27F7D139" w14:textId="50060325" w:rsidR="005534EC" w:rsidRPr="00D31DCB" w:rsidRDefault="00CC7B20" w:rsidP="00866F10">
      <w:pPr>
        <w:numPr>
          <w:ilvl w:val="0"/>
          <w:numId w:val="45"/>
        </w:numPr>
        <w:spacing w:after="0" w:line="240" w:lineRule="auto"/>
        <w:ind w:left="284" w:hanging="284"/>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r</w:t>
      </w:r>
      <w:r w:rsidR="005534EC" w:rsidRPr="00D31DCB">
        <w:rPr>
          <w:rFonts w:ascii="Times New Roman" w:eastAsia="Times New Roman" w:hAnsi="Times New Roman" w:cs="Times New Roman"/>
          <w:kern w:val="0"/>
          <w:sz w:val="24"/>
          <w:szCs w:val="24"/>
          <w:lang w:val="ro-RO" w:eastAsia="ro-MD"/>
          <w14:ligatures w14:val="none"/>
        </w:rPr>
        <w:t>aportarea către autorități este obligatorie conform cerințelor legale.</w:t>
      </w:r>
    </w:p>
    <w:p w14:paraId="73796108" w14:textId="77777777" w:rsidR="004D4470" w:rsidRPr="00D31DCB" w:rsidRDefault="004D4470" w:rsidP="00866F10">
      <w:pPr>
        <w:spacing w:before="100" w:beforeAutospacing="1" w:after="100" w:afterAutospacing="1" w:line="240" w:lineRule="auto"/>
        <w:ind w:left="284" w:hanging="284"/>
        <w:jc w:val="both"/>
        <w:rPr>
          <w:rFonts w:ascii="Times New Roman" w:eastAsia="Times New Roman" w:hAnsi="Times New Roman" w:cs="Times New Roman"/>
          <w:b/>
          <w:bCs/>
          <w:kern w:val="0"/>
          <w:sz w:val="24"/>
          <w:szCs w:val="24"/>
          <w:lang w:val="ro-RO" w:eastAsia="ro-MD"/>
          <w14:ligatures w14:val="none"/>
        </w:rPr>
      </w:pPr>
    </w:p>
    <w:p w14:paraId="09F41553" w14:textId="7A82B559" w:rsidR="00AB46D3" w:rsidRPr="00D31DCB" w:rsidRDefault="000C07E8" w:rsidP="00866F10">
      <w:pPr>
        <w:pStyle w:val="Listparagraf"/>
        <w:numPr>
          <w:ilvl w:val="0"/>
          <w:numId w:val="46"/>
        </w:numPr>
        <w:spacing w:before="100" w:beforeAutospacing="1" w:after="100" w:afterAutospacing="1" w:line="240" w:lineRule="auto"/>
        <w:ind w:left="426" w:hanging="426"/>
        <w:jc w:val="both"/>
        <w:rPr>
          <w:rFonts w:ascii="Times New Roman" w:eastAsia="Times New Roman" w:hAnsi="Times New Roman" w:cs="Times New Roman"/>
          <w:b/>
          <w:bCs/>
          <w:kern w:val="0"/>
          <w:sz w:val="24"/>
          <w:szCs w:val="24"/>
          <w:lang w:val="ro-RO" w:eastAsia="ro-MD"/>
          <w14:ligatures w14:val="none"/>
        </w:rPr>
      </w:pPr>
      <w:r w:rsidRPr="00D31DCB">
        <w:rPr>
          <w:rFonts w:ascii="Times New Roman" w:eastAsia="Times New Roman" w:hAnsi="Times New Roman" w:cs="Times New Roman"/>
          <w:b/>
          <w:bCs/>
          <w:kern w:val="0"/>
          <w:sz w:val="24"/>
          <w:szCs w:val="24"/>
          <w:lang w:val="ro-RO" w:eastAsia="ro-MD"/>
          <w14:ligatures w14:val="none"/>
        </w:rPr>
        <w:t xml:space="preserve">Respectarea obligaţiei atingerii ţintelor </w:t>
      </w:r>
      <w:r w:rsidR="00D45BC6" w:rsidRPr="00D31DCB">
        <w:rPr>
          <w:rFonts w:ascii="Times New Roman" w:eastAsia="Times New Roman" w:hAnsi="Times New Roman" w:cs="Times New Roman"/>
          <w:b/>
          <w:bCs/>
          <w:kern w:val="0"/>
          <w:sz w:val="24"/>
          <w:szCs w:val="24"/>
          <w:lang w:val="ro-RO" w:eastAsia="ro-MD"/>
          <w14:ligatures w14:val="none"/>
        </w:rPr>
        <w:t>de colectare şi reciclare,</w:t>
      </w:r>
      <w:r w:rsidRPr="00D31DCB">
        <w:rPr>
          <w:rFonts w:ascii="Times New Roman" w:eastAsia="Times New Roman" w:hAnsi="Times New Roman" w:cs="Times New Roman"/>
          <w:b/>
          <w:bCs/>
          <w:kern w:val="0"/>
          <w:sz w:val="24"/>
          <w:szCs w:val="24"/>
          <w:lang w:val="ro-RO" w:eastAsia="ro-MD"/>
          <w14:ligatures w14:val="none"/>
        </w:rPr>
        <w:t xml:space="preserve"> corectitudinea raportării acestora</w:t>
      </w:r>
    </w:p>
    <w:p w14:paraId="2581F65F" w14:textId="46FECC78" w:rsidR="00A86901" w:rsidRPr="00D31DCB" w:rsidRDefault="00F84367" w:rsidP="00866F10">
      <w:pPr>
        <w:spacing w:before="100" w:beforeAutospacing="1" w:after="100" w:afterAutospacing="1"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xml:space="preserve">Prin </w:t>
      </w:r>
      <w:r w:rsidR="003D09BE" w:rsidRPr="00D31DCB">
        <w:rPr>
          <w:rFonts w:ascii="Times New Roman" w:eastAsia="Times New Roman" w:hAnsi="Times New Roman" w:cs="Times New Roman"/>
          <w:kern w:val="0"/>
          <w:sz w:val="24"/>
          <w:szCs w:val="24"/>
          <w:lang w:val="ro-RO" w:eastAsia="ro-MD"/>
          <w14:ligatures w14:val="none"/>
        </w:rPr>
        <w:t>intermediul</w:t>
      </w:r>
      <w:r w:rsidRPr="00D31DCB">
        <w:rPr>
          <w:rFonts w:ascii="Times New Roman" w:eastAsia="Times New Roman" w:hAnsi="Times New Roman" w:cs="Times New Roman"/>
          <w:kern w:val="0"/>
          <w:sz w:val="24"/>
          <w:szCs w:val="24"/>
          <w:lang w:val="ro-RO" w:eastAsia="ro-MD"/>
          <w14:ligatures w14:val="none"/>
        </w:rPr>
        <w:t xml:space="preserve"> </w:t>
      </w:r>
      <w:r w:rsidR="003D09BE" w:rsidRPr="00D31DCB">
        <w:rPr>
          <w:rFonts w:ascii="Times New Roman" w:eastAsia="Times New Roman" w:hAnsi="Times New Roman" w:cs="Times New Roman"/>
          <w:kern w:val="0"/>
          <w:sz w:val="24"/>
          <w:szCs w:val="24"/>
          <w:lang w:val="ro-RO" w:eastAsia="ro-MD"/>
          <w14:ligatures w14:val="none"/>
        </w:rPr>
        <w:t>Agenției</w:t>
      </w:r>
      <w:r w:rsidRPr="00D31DCB">
        <w:rPr>
          <w:rFonts w:ascii="Times New Roman" w:eastAsia="Times New Roman" w:hAnsi="Times New Roman" w:cs="Times New Roman"/>
          <w:kern w:val="0"/>
          <w:sz w:val="24"/>
          <w:szCs w:val="24"/>
          <w:lang w:val="ro-RO" w:eastAsia="ro-MD"/>
          <w14:ligatures w14:val="none"/>
        </w:rPr>
        <w:t xml:space="preserve"> de Mediu şi în conformitatea cu actele normative ce reglementează gestionarea deşeurilor supuse regimului REP</w:t>
      </w:r>
      <w:r w:rsidR="00A6222F" w:rsidRPr="00D31DCB">
        <w:rPr>
          <w:rFonts w:ascii="Times New Roman" w:eastAsia="Times New Roman" w:hAnsi="Times New Roman" w:cs="Times New Roman"/>
          <w:kern w:val="0"/>
          <w:sz w:val="24"/>
          <w:szCs w:val="24"/>
          <w:lang w:val="ro-RO" w:eastAsia="ro-MD"/>
          <w14:ligatures w14:val="none"/>
        </w:rPr>
        <w:t xml:space="preserve"> </w:t>
      </w:r>
    </w:p>
    <w:p w14:paraId="20FBD8B2" w14:textId="06B33EEE" w:rsidR="00F84367" w:rsidRPr="00D31DCB" w:rsidRDefault="00F84367" w:rsidP="00866F10">
      <w:pPr>
        <w:spacing w:before="100" w:beforeAutospacing="1" w:after="100" w:afterAutospacing="1" w:line="240" w:lineRule="auto"/>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se stabilesc ţintele de colectare separată şi reciclare pentru deşeurile de produse supuse reglementărilor de responsabilitate extinsă a producătorului.</w:t>
      </w:r>
    </w:p>
    <w:p w14:paraId="3A6AB292" w14:textId="7D36AC55" w:rsidR="00F84367" w:rsidRPr="00D31DCB" w:rsidRDefault="00F84367" w:rsidP="00D31DCB">
      <w:pPr>
        <w:pStyle w:val="Listparagraf"/>
        <w:numPr>
          <w:ilvl w:val="0"/>
          <w:numId w:val="46"/>
        </w:numPr>
        <w:tabs>
          <w:tab w:val="left" w:pos="284"/>
          <w:tab w:val="left" w:pos="567"/>
        </w:tabs>
        <w:spacing w:after="0" w:line="240" w:lineRule="auto"/>
        <w:ind w:left="0" w:firstLine="0"/>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Producătorii de produse supuse reglementărilor de responsabilitate extinsă a producătorului sunt obligaţi</w:t>
      </w:r>
      <w:r w:rsidRPr="00D31DCB">
        <w:rPr>
          <w:lang w:val="ro-RO"/>
        </w:rPr>
        <w:t xml:space="preserve"> </w:t>
      </w:r>
      <w:r w:rsidRPr="00D31DCB">
        <w:rPr>
          <w:rFonts w:ascii="Times New Roman" w:eastAsia="Times New Roman" w:hAnsi="Times New Roman" w:cs="Times New Roman"/>
          <w:kern w:val="0"/>
          <w:sz w:val="24"/>
          <w:szCs w:val="24"/>
          <w:lang w:val="ro-RO" w:eastAsia="ro-MD"/>
          <w14:ligatures w14:val="none"/>
        </w:rPr>
        <w:t xml:space="preserve">să asigure, în mod individual sau prin intermediul sistemelor colective, realizarea ţintelor de colectare şi reciclare a produselor ce au devenit deşeuri şi să facă transparentă aceasta informaţie. </w:t>
      </w:r>
    </w:p>
    <w:p w14:paraId="0FA35CE5" w14:textId="55EA05FC" w:rsidR="00F84367" w:rsidRPr="00D31DCB" w:rsidRDefault="00F84367" w:rsidP="00D31DCB">
      <w:pPr>
        <w:pStyle w:val="Listparagraf"/>
        <w:numPr>
          <w:ilvl w:val="0"/>
          <w:numId w:val="46"/>
        </w:numPr>
        <w:tabs>
          <w:tab w:val="left" w:pos="284"/>
        </w:tabs>
        <w:spacing w:before="100" w:beforeAutospacing="1" w:after="100" w:afterAutospacing="1" w:line="240" w:lineRule="auto"/>
        <w:ind w:left="0" w:firstLine="0"/>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xml:space="preserve">Descrierea modalităţii de implementare a obligaţiilor în vederea atingerii ţintelor de colectare şi reciclare sunt stabilite în planul de operare aprobat de Agenţia de Mediu şi contractele cu operatorii economici autorizaţi pentru </w:t>
      </w:r>
      <w:r w:rsidR="00D939B1" w:rsidRPr="00D31DCB">
        <w:rPr>
          <w:rFonts w:ascii="Times New Roman" w:eastAsia="Times New Roman" w:hAnsi="Times New Roman" w:cs="Times New Roman"/>
          <w:kern w:val="0"/>
          <w:sz w:val="24"/>
          <w:szCs w:val="24"/>
          <w:lang w:val="ro-RO" w:eastAsia="ro-MD"/>
          <w14:ligatures w14:val="none"/>
        </w:rPr>
        <w:t>efectuează activităţi de tratare, valorificare şi reciclare.</w:t>
      </w:r>
    </w:p>
    <w:p w14:paraId="1C92E521" w14:textId="0C9B4796" w:rsidR="00F84367" w:rsidRPr="00D31DCB" w:rsidRDefault="00F84367" w:rsidP="00D31DCB">
      <w:pPr>
        <w:pStyle w:val="Listparagraf"/>
        <w:numPr>
          <w:ilvl w:val="0"/>
          <w:numId w:val="46"/>
        </w:numPr>
        <w:tabs>
          <w:tab w:val="left" w:pos="284"/>
        </w:tabs>
        <w:spacing w:before="100" w:beforeAutospacing="1" w:after="100" w:afterAutospacing="1" w:line="240" w:lineRule="auto"/>
        <w:ind w:left="0" w:firstLine="0"/>
        <w:jc w:val="both"/>
        <w:rPr>
          <w:rFonts w:ascii="Times New Roman" w:eastAsia="Times New Roman" w:hAnsi="Times New Roman" w:cs="Times New Roman"/>
          <w:kern w:val="0"/>
          <w:sz w:val="24"/>
          <w:szCs w:val="24"/>
          <w:lang w:val="ro-RO" w:eastAsia="ro-MD"/>
          <w14:ligatures w14:val="none"/>
        </w:rPr>
      </w:pPr>
      <w:r w:rsidRPr="00D31DCB">
        <w:rPr>
          <w:rFonts w:ascii="Times New Roman" w:eastAsia="Times New Roman" w:hAnsi="Times New Roman" w:cs="Times New Roman"/>
          <w:kern w:val="0"/>
          <w:sz w:val="24"/>
          <w:szCs w:val="24"/>
          <w:lang w:val="ro-RO" w:eastAsia="ro-MD"/>
          <w14:ligatures w14:val="none"/>
        </w:rPr>
        <w:t xml:space="preserve">Producătorii individuali care nu au atins ţintele în doi ani consecutivi </w:t>
      </w:r>
      <w:r w:rsidR="003D09BE" w:rsidRPr="00D31DCB">
        <w:rPr>
          <w:rFonts w:ascii="Times New Roman" w:eastAsia="Times New Roman" w:hAnsi="Times New Roman" w:cs="Times New Roman"/>
          <w:kern w:val="0"/>
          <w:sz w:val="24"/>
          <w:szCs w:val="24"/>
          <w:lang w:val="ro-RO" w:eastAsia="ro-MD"/>
          <w14:ligatures w14:val="none"/>
        </w:rPr>
        <w:t>sunt</w:t>
      </w:r>
      <w:r w:rsidRPr="00D31DCB">
        <w:rPr>
          <w:rFonts w:ascii="Times New Roman" w:eastAsia="Times New Roman" w:hAnsi="Times New Roman" w:cs="Times New Roman"/>
          <w:kern w:val="0"/>
          <w:sz w:val="24"/>
          <w:szCs w:val="24"/>
          <w:lang w:val="ro-RO" w:eastAsia="ro-MD"/>
          <w14:ligatures w14:val="none"/>
        </w:rPr>
        <w:t xml:space="preserve"> obligaţi, </w:t>
      </w:r>
      <w:r w:rsidR="003D09BE" w:rsidRPr="00D31DCB">
        <w:rPr>
          <w:rFonts w:ascii="Times New Roman" w:eastAsia="Times New Roman" w:hAnsi="Times New Roman" w:cs="Times New Roman"/>
          <w:kern w:val="0"/>
          <w:sz w:val="24"/>
          <w:szCs w:val="24"/>
          <w:lang w:val="ro-RO" w:eastAsia="ro-MD"/>
          <w14:ligatures w14:val="none"/>
        </w:rPr>
        <w:t>începând</w:t>
      </w:r>
      <w:r w:rsidRPr="00D31DCB">
        <w:rPr>
          <w:rFonts w:ascii="Times New Roman" w:eastAsia="Times New Roman" w:hAnsi="Times New Roman" w:cs="Times New Roman"/>
          <w:kern w:val="0"/>
          <w:sz w:val="24"/>
          <w:szCs w:val="24"/>
          <w:lang w:val="ro-RO" w:eastAsia="ro-MD"/>
          <w14:ligatures w14:val="none"/>
        </w:rPr>
        <w:t xml:space="preserve"> cu anul următor, în termen de 45 de zile de la notificarea autorităţii de reglementare, să transfere </w:t>
      </w:r>
      <w:r w:rsidR="003D09BE" w:rsidRPr="00D31DCB">
        <w:rPr>
          <w:rFonts w:ascii="Times New Roman" w:eastAsia="Times New Roman" w:hAnsi="Times New Roman" w:cs="Times New Roman"/>
          <w:kern w:val="0"/>
          <w:sz w:val="24"/>
          <w:szCs w:val="24"/>
          <w:lang w:val="ro-RO" w:eastAsia="ro-MD"/>
          <w14:ligatures w14:val="none"/>
        </w:rPr>
        <w:t>responsabilitățile</w:t>
      </w:r>
      <w:r w:rsidRPr="00D31DCB">
        <w:rPr>
          <w:rFonts w:ascii="Times New Roman" w:eastAsia="Times New Roman" w:hAnsi="Times New Roman" w:cs="Times New Roman"/>
          <w:kern w:val="0"/>
          <w:sz w:val="24"/>
          <w:szCs w:val="24"/>
          <w:lang w:val="ro-RO" w:eastAsia="ro-MD"/>
          <w14:ligatures w14:val="none"/>
        </w:rPr>
        <w:t xml:space="preserve"> îndeplinirii ţintelor către un sistem colectiv care deţine </w:t>
      </w:r>
      <w:r w:rsidR="003D09BE" w:rsidRPr="00D31DCB">
        <w:rPr>
          <w:rFonts w:ascii="Times New Roman" w:eastAsia="Times New Roman" w:hAnsi="Times New Roman" w:cs="Times New Roman"/>
          <w:kern w:val="0"/>
          <w:sz w:val="24"/>
          <w:szCs w:val="24"/>
          <w:lang w:val="ro-RO" w:eastAsia="ro-MD"/>
          <w14:ligatures w14:val="none"/>
        </w:rPr>
        <w:t>autorizație</w:t>
      </w:r>
      <w:r w:rsidRPr="00D31DCB">
        <w:rPr>
          <w:rFonts w:ascii="Times New Roman" w:eastAsia="Times New Roman" w:hAnsi="Times New Roman" w:cs="Times New Roman"/>
          <w:kern w:val="0"/>
          <w:sz w:val="24"/>
          <w:szCs w:val="24"/>
          <w:lang w:val="ro-RO" w:eastAsia="ro-MD"/>
          <w14:ligatures w14:val="none"/>
        </w:rPr>
        <w:t xml:space="preserve"> validă. </w:t>
      </w:r>
    </w:p>
    <w:p w14:paraId="72F3C1BC" w14:textId="350D1CD4" w:rsidR="00774124" w:rsidRPr="00D31DCB" w:rsidRDefault="00D939B1" w:rsidP="00D31DCB">
      <w:pPr>
        <w:pStyle w:val="Listparagraf"/>
        <w:numPr>
          <w:ilvl w:val="0"/>
          <w:numId w:val="46"/>
        </w:numPr>
        <w:tabs>
          <w:tab w:val="left" w:pos="284"/>
        </w:tabs>
        <w:spacing w:after="0" w:line="240" w:lineRule="auto"/>
        <w:ind w:left="0" w:firstLine="0"/>
        <w:jc w:val="both"/>
        <w:rPr>
          <w:rFonts w:ascii="Times New Roman" w:hAnsi="Times New Roman" w:cs="Times New Roman"/>
          <w:sz w:val="24"/>
          <w:szCs w:val="24"/>
          <w:lang w:val="ro-RO"/>
        </w:rPr>
      </w:pPr>
      <w:r w:rsidRPr="00D31DCB">
        <w:rPr>
          <w:rFonts w:ascii="Times New Roman" w:eastAsia="Times New Roman" w:hAnsi="Times New Roman" w:cs="Times New Roman"/>
          <w:kern w:val="0"/>
          <w:sz w:val="24"/>
          <w:szCs w:val="24"/>
          <w:lang w:val="ro-RO" w:eastAsia="ro-MD"/>
          <w14:ligatures w14:val="none"/>
        </w:rPr>
        <w:t>O</w:t>
      </w:r>
      <w:r w:rsidR="00F84367" w:rsidRPr="00D31DCB">
        <w:rPr>
          <w:rFonts w:ascii="Times New Roman" w:eastAsia="Times New Roman" w:hAnsi="Times New Roman" w:cs="Times New Roman"/>
          <w:kern w:val="0"/>
          <w:sz w:val="24"/>
          <w:szCs w:val="24"/>
          <w:lang w:val="ro-RO" w:eastAsia="ro-MD"/>
          <w14:ligatures w14:val="none"/>
        </w:rPr>
        <w:t xml:space="preserve">peratorii autorizaţi, care efectuează activităţi de tratare, valorificare şi reciclare a </w:t>
      </w:r>
      <w:r w:rsidR="003D09BE" w:rsidRPr="00D31DCB">
        <w:rPr>
          <w:rFonts w:ascii="Times New Roman" w:eastAsia="Times New Roman" w:hAnsi="Times New Roman" w:cs="Times New Roman"/>
          <w:kern w:val="0"/>
          <w:sz w:val="24"/>
          <w:szCs w:val="24"/>
          <w:lang w:val="ro-RO" w:eastAsia="ro-MD"/>
          <w14:ligatures w14:val="none"/>
        </w:rPr>
        <w:t>vehiculelor</w:t>
      </w:r>
      <w:r w:rsidR="00F84367" w:rsidRPr="00D31DCB">
        <w:rPr>
          <w:rFonts w:ascii="Times New Roman" w:eastAsia="Times New Roman" w:hAnsi="Times New Roman" w:cs="Times New Roman"/>
          <w:kern w:val="0"/>
          <w:sz w:val="24"/>
          <w:szCs w:val="24"/>
          <w:lang w:val="ro-RO" w:eastAsia="ro-MD"/>
          <w14:ligatures w14:val="none"/>
        </w:rPr>
        <w:t xml:space="preserve"> scoase din uz, sunt obligaţi să introducă în </w:t>
      </w:r>
      <w:r w:rsidR="003D09BE" w:rsidRPr="00D31DCB">
        <w:rPr>
          <w:rFonts w:ascii="Times New Roman" w:eastAsia="Times New Roman" w:hAnsi="Times New Roman" w:cs="Times New Roman"/>
          <w:kern w:val="0"/>
          <w:sz w:val="24"/>
          <w:szCs w:val="24"/>
          <w:lang w:val="ro-RO" w:eastAsia="ro-MD"/>
          <w14:ligatures w14:val="none"/>
        </w:rPr>
        <w:t>instalațiile</w:t>
      </w:r>
      <w:r w:rsidR="00F84367" w:rsidRPr="00D31DCB">
        <w:rPr>
          <w:rFonts w:ascii="Times New Roman" w:eastAsia="Times New Roman" w:hAnsi="Times New Roman" w:cs="Times New Roman"/>
          <w:kern w:val="0"/>
          <w:sz w:val="24"/>
          <w:szCs w:val="24"/>
          <w:lang w:val="ro-RO" w:eastAsia="ro-MD"/>
          <w14:ligatures w14:val="none"/>
        </w:rPr>
        <w:t xml:space="preserve"> de tratare, valorificare şi reciclare a VSU sisteme de management de mediu care asigură îndeplinirea standardului SM SR EN ISO 14001:2016.</w:t>
      </w:r>
      <w:r w:rsidR="00A86901" w:rsidRPr="00D31DCB">
        <w:rPr>
          <w:rFonts w:ascii="Times New Roman" w:eastAsia="Times New Roman" w:hAnsi="Times New Roman" w:cs="Times New Roman"/>
          <w:kern w:val="0"/>
          <w:sz w:val="24"/>
          <w:szCs w:val="24"/>
          <w:lang w:val="ro-RO" w:eastAsia="ro-MD"/>
          <w14:ligatures w14:val="none"/>
        </w:rPr>
        <w:t xml:space="preserve"> </w:t>
      </w:r>
      <w:r w:rsidR="00F84367" w:rsidRPr="00D31DCB">
        <w:rPr>
          <w:rFonts w:ascii="Times New Roman" w:eastAsia="Times New Roman" w:hAnsi="Times New Roman" w:cs="Times New Roman"/>
          <w:kern w:val="0"/>
          <w:sz w:val="24"/>
          <w:szCs w:val="24"/>
          <w:lang w:val="ro-RO" w:eastAsia="ro-MD"/>
          <w14:ligatures w14:val="none"/>
        </w:rPr>
        <w:t>Pe</w:t>
      </w:r>
      <w:r w:rsidR="00A86901" w:rsidRPr="00D31DCB">
        <w:rPr>
          <w:rFonts w:ascii="Times New Roman" w:eastAsia="Times New Roman" w:hAnsi="Times New Roman" w:cs="Times New Roman"/>
          <w:kern w:val="0"/>
          <w:sz w:val="24"/>
          <w:szCs w:val="24"/>
          <w:lang w:val="ro-RO" w:eastAsia="ro-MD"/>
          <w14:ligatures w14:val="none"/>
        </w:rPr>
        <w:t>ntru</w:t>
      </w:r>
      <w:r w:rsidR="00F84367" w:rsidRPr="00D31DCB">
        <w:rPr>
          <w:rFonts w:ascii="Times New Roman" w:eastAsia="Times New Roman" w:hAnsi="Times New Roman" w:cs="Times New Roman"/>
          <w:kern w:val="0"/>
          <w:sz w:val="24"/>
          <w:szCs w:val="24"/>
          <w:lang w:val="ro-RO" w:eastAsia="ro-MD"/>
          <w14:ligatures w14:val="none"/>
        </w:rPr>
        <w:t xml:space="preserve"> </w:t>
      </w:r>
      <w:r w:rsidR="00A86901" w:rsidRPr="00D31DCB">
        <w:rPr>
          <w:rFonts w:ascii="Times New Roman" w:eastAsia="Times New Roman" w:hAnsi="Times New Roman" w:cs="Times New Roman"/>
          <w:kern w:val="0"/>
          <w:sz w:val="24"/>
          <w:szCs w:val="24"/>
          <w:lang w:val="ro-RO" w:eastAsia="ro-MD"/>
          <w14:ligatures w14:val="none"/>
        </w:rPr>
        <w:t>vehiculele</w:t>
      </w:r>
      <w:r w:rsidR="00F84367" w:rsidRPr="00D31DCB">
        <w:rPr>
          <w:rFonts w:ascii="Times New Roman" w:eastAsia="Times New Roman" w:hAnsi="Times New Roman" w:cs="Times New Roman"/>
          <w:kern w:val="0"/>
          <w:sz w:val="24"/>
          <w:szCs w:val="24"/>
          <w:lang w:val="ro-RO" w:eastAsia="ro-MD"/>
          <w14:ligatures w14:val="none"/>
        </w:rPr>
        <w:t xml:space="preserve"> scoase din uz nu sunt stabilite </w:t>
      </w:r>
      <w:r w:rsidR="003D09BE" w:rsidRPr="00D31DCB">
        <w:rPr>
          <w:rFonts w:ascii="Times New Roman" w:eastAsia="Times New Roman" w:hAnsi="Times New Roman" w:cs="Times New Roman"/>
          <w:kern w:val="0"/>
          <w:sz w:val="24"/>
          <w:szCs w:val="24"/>
          <w:lang w:val="ro-RO" w:eastAsia="ro-MD"/>
          <w14:ligatures w14:val="none"/>
        </w:rPr>
        <w:t>ținte</w:t>
      </w:r>
      <w:r w:rsidR="00F84367" w:rsidRPr="00D31DCB">
        <w:rPr>
          <w:rFonts w:ascii="Times New Roman" w:eastAsia="Times New Roman" w:hAnsi="Times New Roman" w:cs="Times New Roman"/>
          <w:kern w:val="0"/>
          <w:sz w:val="24"/>
          <w:szCs w:val="24"/>
          <w:lang w:val="ro-RO" w:eastAsia="ro-MD"/>
          <w14:ligatures w14:val="none"/>
        </w:rPr>
        <w:t xml:space="preserve"> de colectare şi  reciclare, </w:t>
      </w:r>
      <w:r w:rsidR="003D09BE" w:rsidRPr="00D31DCB">
        <w:rPr>
          <w:rFonts w:ascii="Times New Roman" w:eastAsia="Times New Roman" w:hAnsi="Times New Roman" w:cs="Times New Roman"/>
          <w:kern w:val="0"/>
          <w:sz w:val="24"/>
          <w:szCs w:val="24"/>
          <w:lang w:val="ro-RO" w:eastAsia="ro-MD"/>
          <w14:ligatures w14:val="none"/>
        </w:rPr>
        <w:t>deși</w:t>
      </w:r>
      <w:r w:rsidR="00F84367" w:rsidRPr="00D31DCB">
        <w:rPr>
          <w:rFonts w:ascii="Times New Roman" w:eastAsia="Times New Roman" w:hAnsi="Times New Roman" w:cs="Times New Roman"/>
          <w:kern w:val="0"/>
          <w:sz w:val="24"/>
          <w:szCs w:val="24"/>
          <w:lang w:val="ro-RO" w:eastAsia="ro-MD"/>
          <w14:ligatures w14:val="none"/>
        </w:rPr>
        <w:t xml:space="preserve"> planul</w:t>
      </w:r>
      <w:r w:rsidR="00A86901" w:rsidRPr="00D31DCB">
        <w:rPr>
          <w:rFonts w:ascii="Times New Roman" w:eastAsia="Times New Roman" w:hAnsi="Times New Roman" w:cs="Times New Roman"/>
          <w:kern w:val="0"/>
          <w:sz w:val="24"/>
          <w:szCs w:val="24"/>
          <w:lang w:val="ro-RO" w:eastAsia="ro-MD"/>
          <w14:ligatures w14:val="none"/>
        </w:rPr>
        <w:t xml:space="preserve"> </w:t>
      </w:r>
      <w:r w:rsidR="00F84367" w:rsidRPr="00D31DCB">
        <w:rPr>
          <w:rFonts w:ascii="Times New Roman" w:eastAsia="Times New Roman" w:hAnsi="Times New Roman" w:cs="Times New Roman"/>
          <w:kern w:val="0"/>
          <w:sz w:val="24"/>
          <w:szCs w:val="24"/>
          <w:lang w:val="ro-RO" w:eastAsia="ro-MD"/>
          <w14:ligatures w14:val="none"/>
        </w:rPr>
        <w:t xml:space="preserve">de operare </w:t>
      </w:r>
      <w:r w:rsidR="003D09BE" w:rsidRPr="00D31DCB">
        <w:rPr>
          <w:rFonts w:ascii="Times New Roman" w:eastAsia="Times New Roman" w:hAnsi="Times New Roman" w:cs="Times New Roman"/>
          <w:kern w:val="0"/>
          <w:sz w:val="24"/>
          <w:szCs w:val="24"/>
          <w:lang w:val="ro-RO" w:eastAsia="ro-MD"/>
          <w14:ligatures w14:val="none"/>
        </w:rPr>
        <w:t>conține</w:t>
      </w:r>
      <w:r w:rsidR="00F84367" w:rsidRPr="00D31DCB">
        <w:rPr>
          <w:rFonts w:ascii="Times New Roman" w:eastAsia="Times New Roman" w:hAnsi="Times New Roman" w:cs="Times New Roman"/>
          <w:kern w:val="0"/>
          <w:sz w:val="24"/>
          <w:szCs w:val="24"/>
          <w:lang w:val="ro-RO" w:eastAsia="ro-MD"/>
          <w14:ligatures w14:val="none"/>
        </w:rPr>
        <w:t xml:space="preserve"> informaţii privind reciclarea componentelor vehiculelor</w:t>
      </w:r>
      <w:r w:rsidR="00A86901" w:rsidRPr="00D31DCB">
        <w:rPr>
          <w:rFonts w:ascii="Times New Roman" w:eastAsia="Times New Roman" w:hAnsi="Times New Roman" w:cs="Times New Roman"/>
          <w:kern w:val="0"/>
          <w:sz w:val="24"/>
          <w:szCs w:val="24"/>
          <w:lang w:val="ro-RO" w:eastAsia="ro-MD"/>
          <w14:ligatures w14:val="none"/>
        </w:rPr>
        <w:t xml:space="preserve"> conform</w:t>
      </w:r>
      <w:r w:rsidR="003D09BE">
        <w:rPr>
          <w:rFonts w:ascii="Times New Roman" w:eastAsia="Times New Roman" w:hAnsi="Times New Roman" w:cs="Times New Roman"/>
          <w:kern w:val="0"/>
          <w:sz w:val="24"/>
          <w:szCs w:val="24"/>
          <w:lang w:val="ro-RO" w:eastAsia="ro-MD"/>
          <w14:ligatures w14:val="none"/>
        </w:rPr>
        <w:t xml:space="preserve"> </w:t>
      </w:r>
      <w:r w:rsidR="00650B3D" w:rsidRPr="00D31DCB">
        <w:rPr>
          <w:rFonts w:ascii="Times New Roman" w:hAnsi="Times New Roman" w:cs="Times New Roman"/>
          <w:sz w:val="24"/>
          <w:szCs w:val="24"/>
          <w:lang w:val="ro-RO"/>
        </w:rPr>
        <w:t>a</w:t>
      </w:r>
      <w:r w:rsidR="00774124" w:rsidRPr="00D31DCB">
        <w:rPr>
          <w:rFonts w:ascii="Times New Roman" w:hAnsi="Times New Roman" w:cs="Times New Roman"/>
          <w:sz w:val="24"/>
          <w:szCs w:val="24"/>
          <w:lang w:val="ro-RO"/>
        </w:rPr>
        <w:t>rt. 12</w:t>
      </w:r>
      <w:r w:rsidR="00A86901" w:rsidRPr="00D31DCB">
        <w:rPr>
          <w:rFonts w:ascii="Times New Roman" w:hAnsi="Times New Roman" w:cs="Times New Roman"/>
          <w:sz w:val="24"/>
          <w:szCs w:val="24"/>
          <w:lang w:val="ro-RO"/>
        </w:rPr>
        <w:t>,</w:t>
      </w:r>
      <w:r w:rsidR="00774124" w:rsidRPr="00D31DCB">
        <w:rPr>
          <w:rFonts w:ascii="Times New Roman" w:hAnsi="Times New Roman" w:cs="Times New Roman"/>
          <w:sz w:val="24"/>
          <w:szCs w:val="24"/>
          <w:lang w:val="ro-RO"/>
        </w:rPr>
        <w:t xml:space="preserve"> alin. (12))</w:t>
      </w:r>
      <w:r w:rsidR="00650B3D" w:rsidRPr="00D31DCB">
        <w:rPr>
          <w:rFonts w:ascii="Times New Roman" w:hAnsi="Times New Roman" w:cs="Times New Roman"/>
          <w:sz w:val="24"/>
          <w:szCs w:val="24"/>
          <w:lang w:val="ro-RO"/>
        </w:rPr>
        <w:t>.</w:t>
      </w:r>
    </w:p>
    <w:sectPr w:rsidR="00774124" w:rsidRPr="00D31DCB" w:rsidSect="00351E52">
      <w:pgSz w:w="11906" w:h="16838"/>
      <w:pgMar w:top="1134" w:right="707"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1pt;height:11.1pt" o:bullet="t">
        <v:imagedata r:id="rId1" o:title="mso8F69"/>
      </v:shape>
    </w:pict>
  </w:numPicBullet>
  <w:abstractNum w:abstractNumId="0" w15:restartNumberingAfterBreak="0">
    <w:nsid w:val="009A4BF4"/>
    <w:multiLevelType w:val="hybridMultilevel"/>
    <w:tmpl w:val="0F92BA20"/>
    <w:lvl w:ilvl="0" w:tplc="04190007">
      <w:start w:val="1"/>
      <w:numFmt w:val="bullet"/>
      <w:lvlText w:val=""/>
      <w:lvlPicBulletId w:val="0"/>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01FB38AA"/>
    <w:multiLevelType w:val="hybridMultilevel"/>
    <w:tmpl w:val="D7042EE4"/>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3324691"/>
    <w:multiLevelType w:val="multilevel"/>
    <w:tmpl w:val="DAFE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A0023"/>
    <w:multiLevelType w:val="hybridMultilevel"/>
    <w:tmpl w:val="4CBACB54"/>
    <w:lvl w:ilvl="0" w:tplc="770A4884">
      <w:start w:val="5"/>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 w15:restartNumberingAfterBreak="0">
    <w:nsid w:val="08427E31"/>
    <w:multiLevelType w:val="multilevel"/>
    <w:tmpl w:val="07E2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9012A"/>
    <w:multiLevelType w:val="multilevel"/>
    <w:tmpl w:val="C730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3A12DB"/>
    <w:multiLevelType w:val="multilevel"/>
    <w:tmpl w:val="380A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3312BA"/>
    <w:multiLevelType w:val="hybridMultilevel"/>
    <w:tmpl w:val="C02868D6"/>
    <w:lvl w:ilvl="0" w:tplc="DCDEDF96">
      <w:start w:val="5"/>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8" w15:restartNumberingAfterBreak="0">
    <w:nsid w:val="0ED36E1C"/>
    <w:multiLevelType w:val="hybridMultilevel"/>
    <w:tmpl w:val="22EAEC38"/>
    <w:lvl w:ilvl="0" w:tplc="04190007">
      <w:start w:val="1"/>
      <w:numFmt w:val="bullet"/>
      <w:lvlText w:val=""/>
      <w:lvlPicBulletId w:val="0"/>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9" w15:restartNumberingAfterBreak="0">
    <w:nsid w:val="11731270"/>
    <w:multiLevelType w:val="multilevel"/>
    <w:tmpl w:val="23A01152"/>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1158C6"/>
    <w:multiLevelType w:val="hybridMultilevel"/>
    <w:tmpl w:val="E3A6F796"/>
    <w:lvl w:ilvl="0" w:tplc="0419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1" w15:restartNumberingAfterBreak="0">
    <w:nsid w:val="151876AC"/>
    <w:multiLevelType w:val="hybridMultilevel"/>
    <w:tmpl w:val="E7BCD158"/>
    <w:lvl w:ilvl="0" w:tplc="DCDEDF96">
      <w:start w:val="5"/>
      <w:numFmt w:val="bullet"/>
      <w:lvlText w:val="-"/>
      <w:lvlJc w:val="left"/>
      <w:pPr>
        <w:ind w:left="1080" w:hanging="360"/>
      </w:pPr>
      <w:rPr>
        <w:rFonts w:ascii="Times New Roman" w:eastAsia="Times New Roman" w:hAnsi="Times New Roman" w:cs="Times New Roman" w:hint="default"/>
      </w:rPr>
    </w:lvl>
    <w:lvl w:ilvl="1" w:tplc="08180003" w:tentative="1">
      <w:start w:val="1"/>
      <w:numFmt w:val="bullet"/>
      <w:lvlText w:val="o"/>
      <w:lvlJc w:val="left"/>
      <w:pPr>
        <w:ind w:left="1800" w:hanging="360"/>
      </w:pPr>
      <w:rPr>
        <w:rFonts w:ascii="Courier New" w:hAnsi="Courier New" w:cs="Courier New" w:hint="default"/>
      </w:rPr>
    </w:lvl>
    <w:lvl w:ilvl="2" w:tplc="08180005" w:tentative="1">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cs="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cs="Courier New" w:hint="default"/>
      </w:rPr>
    </w:lvl>
    <w:lvl w:ilvl="8" w:tplc="08180005" w:tentative="1">
      <w:start w:val="1"/>
      <w:numFmt w:val="bullet"/>
      <w:lvlText w:val=""/>
      <w:lvlJc w:val="left"/>
      <w:pPr>
        <w:ind w:left="6840" w:hanging="360"/>
      </w:pPr>
      <w:rPr>
        <w:rFonts w:ascii="Wingdings" w:hAnsi="Wingdings" w:hint="default"/>
      </w:rPr>
    </w:lvl>
  </w:abstractNum>
  <w:abstractNum w:abstractNumId="12" w15:restartNumberingAfterBreak="0">
    <w:nsid w:val="16D06294"/>
    <w:multiLevelType w:val="hybridMultilevel"/>
    <w:tmpl w:val="19C2A570"/>
    <w:lvl w:ilvl="0" w:tplc="0419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3" w15:restartNumberingAfterBreak="0">
    <w:nsid w:val="19A92C7D"/>
    <w:multiLevelType w:val="hybridMultilevel"/>
    <w:tmpl w:val="3D241FAA"/>
    <w:lvl w:ilvl="0" w:tplc="0419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4" w15:restartNumberingAfterBreak="0">
    <w:nsid w:val="1A462EF6"/>
    <w:multiLevelType w:val="multilevel"/>
    <w:tmpl w:val="AC36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FD1617"/>
    <w:multiLevelType w:val="hybridMultilevel"/>
    <w:tmpl w:val="0F8CABF8"/>
    <w:lvl w:ilvl="0" w:tplc="DCDEDF96">
      <w:start w:val="5"/>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6" w15:restartNumberingAfterBreak="0">
    <w:nsid w:val="1BAD029B"/>
    <w:multiLevelType w:val="multilevel"/>
    <w:tmpl w:val="6570F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FB5E23"/>
    <w:multiLevelType w:val="hybridMultilevel"/>
    <w:tmpl w:val="C11CD540"/>
    <w:lvl w:ilvl="0" w:tplc="0419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8" w15:restartNumberingAfterBreak="0">
    <w:nsid w:val="1F69317A"/>
    <w:multiLevelType w:val="multilevel"/>
    <w:tmpl w:val="85C2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B069AB"/>
    <w:multiLevelType w:val="multilevel"/>
    <w:tmpl w:val="49A2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1C46B0"/>
    <w:multiLevelType w:val="multilevel"/>
    <w:tmpl w:val="0E842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2F5D90"/>
    <w:multiLevelType w:val="multilevel"/>
    <w:tmpl w:val="3F36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396AF1"/>
    <w:multiLevelType w:val="multilevel"/>
    <w:tmpl w:val="FFC0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605B57"/>
    <w:multiLevelType w:val="multilevel"/>
    <w:tmpl w:val="B5A2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F207B6"/>
    <w:multiLevelType w:val="multilevel"/>
    <w:tmpl w:val="1480C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2221AB"/>
    <w:multiLevelType w:val="multilevel"/>
    <w:tmpl w:val="B5AE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3D1F21"/>
    <w:multiLevelType w:val="multilevel"/>
    <w:tmpl w:val="CB007C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6547AA4"/>
    <w:multiLevelType w:val="multilevel"/>
    <w:tmpl w:val="7EF2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5B7AD9"/>
    <w:multiLevelType w:val="hybridMultilevel"/>
    <w:tmpl w:val="70642276"/>
    <w:lvl w:ilvl="0" w:tplc="B4D01D6E">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9" w15:restartNumberingAfterBreak="0">
    <w:nsid w:val="3F946506"/>
    <w:multiLevelType w:val="hybridMultilevel"/>
    <w:tmpl w:val="03E4BB0C"/>
    <w:lvl w:ilvl="0" w:tplc="B4D01D6E">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0" w15:restartNumberingAfterBreak="0">
    <w:nsid w:val="41DA7CC0"/>
    <w:multiLevelType w:val="multilevel"/>
    <w:tmpl w:val="393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135DD1"/>
    <w:multiLevelType w:val="multilevel"/>
    <w:tmpl w:val="E31C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D15A53"/>
    <w:multiLevelType w:val="hybridMultilevel"/>
    <w:tmpl w:val="5F56EF50"/>
    <w:lvl w:ilvl="0" w:tplc="04190007">
      <w:start w:val="1"/>
      <w:numFmt w:val="bullet"/>
      <w:lvlText w:val=""/>
      <w:lvlPicBulletId w:val="0"/>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3" w15:restartNumberingAfterBreak="0">
    <w:nsid w:val="4A805ACE"/>
    <w:multiLevelType w:val="hybridMultilevel"/>
    <w:tmpl w:val="88A22E3A"/>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4" w15:restartNumberingAfterBreak="0">
    <w:nsid w:val="4F7C2008"/>
    <w:multiLevelType w:val="hybridMultilevel"/>
    <w:tmpl w:val="27FE8C42"/>
    <w:lvl w:ilvl="0" w:tplc="0419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5" w15:restartNumberingAfterBreak="0">
    <w:nsid w:val="51DB09E9"/>
    <w:multiLevelType w:val="multilevel"/>
    <w:tmpl w:val="CE24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7C5029"/>
    <w:multiLevelType w:val="multilevel"/>
    <w:tmpl w:val="EF6A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182549"/>
    <w:multiLevelType w:val="hybridMultilevel"/>
    <w:tmpl w:val="37A4ED62"/>
    <w:lvl w:ilvl="0" w:tplc="0419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8" w15:restartNumberingAfterBreak="0">
    <w:nsid w:val="5ACB587F"/>
    <w:multiLevelType w:val="multilevel"/>
    <w:tmpl w:val="74B4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CA4657"/>
    <w:multiLevelType w:val="multilevel"/>
    <w:tmpl w:val="4DCC0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imes New Roman" w:hAnsi="Times New Roman" w:cs="Times New Roman"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9C5126"/>
    <w:multiLevelType w:val="multilevel"/>
    <w:tmpl w:val="F026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4E4A3A"/>
    <w:multiLevelType w:val="hybridMultilevel"/>
    <w:tmpl w:val="8F845824"/>
    <w:lvl w:ilvl="0" w:tplc="B4D01D6E">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2" w15:restartNumberingAfterBreak="0">
    <w:nsid w:val="64C057E7"/>
    <w:multiLevelType w:val="hybridMultilevel"/>
    <w:tmpl w:val="E5AA6D34"/>
    <w:lvl w:ilvl="0" w:tplc="04190001">
      <w:start w:val="1"/>
      <w:numFmt w:val="bullet"/>
      <w:lvlText w:val=""/>
      <w:lvlJc w:val="left"/>
      <w:pPr>
        <w:ind w:left="1080" w:hanging="360"/>
      </w:pPr>
      <w:rPr>
        <w:rFonts w:ascii="Symbol" w:hAnsi="Symbol" w:hint="default"/>
      </w:rPr>
    </w:lvl>
    <w:lvl w:ilvl="1" w:tplc="08180003" w:tentative="1">
      <w:start w:val="1"/>
      <w:numFmt w:val="bullet"/>
      <w:lvlText w:val="o"/>
      <w:lvlJc w:val="left"/>
      <w:pPr>
        <w:ind w:left="1800" w:hanging="360"/>
      </w:pPr>
      <w:rPr>
        <w:rFonts w:ascii="Courier New" w:hAnsi="Courier New" w:cs="Courier New" w:hint="default"/>
      </w:rPr>
    </w:lvl>
    <w:lvl w:ilvl="2" w:tplc="08180005" w:tentative="1">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cs="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cs="Courier New" w:hint="default"/>
      </w:rPr>
    </w:lvl>
    <w:lvl w:ilvl="8" w:tplc="08180005" w:tentative="1">
      <w:start w:val="1"/>
      <w:numFmt w:val="bullet"/>
      <w:lvlText w:val=""/>
      <w:lvlJc w:val="left"/>
      <w:pPr>
        <w:ind w:left="6840" w:hanging="360"/>
      </w:pPr>
      <w:rPr>
        <w:rFonts w:ascii="Wingdings" w:hAnsi="Wingdings" w:hint="default"/>
      </w:rPr>
    </w:lvl>
  </w:abstractNum>
  <w:abstractNum w:abstractNumId="43" w15:restartNumberingAfterBreak="0">
    <w:nsid w:val="6B0D2E75"/>
    <w:multiLevelType w:val="multilevel"/>
    <w:tmpl w:val="E624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210E19"/>
    <w:multiLevelType w:val="multilevel"/>
    <w:tmpl w:val="F14ED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8E1EDF"/>
    <w:multiLevelType w:val="multilevel"/>
    <w:tmpl w:val="1832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A64A92"/>
    <w:multiLevelType w:val="hybridMultilevel"/>
    <w:tmpl w:val="17C2BC7C"/>
    <w:lvl w:ilvl="0" w:tplc="B4D01D6E">
      <w:numFmt w:val="bullet"/>
      <w:lvlText w:val="•"/>
      <w:lvlPicBulletId w:val="0"/>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BD02793"/>
    <w:multiLevelType w:val="hybridMultilevel"/>
    <w:tmpl w:val="3FCC07BC"/>
    <w:lvl w:ilvl="0" w:tplc="041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57975190">
    <w:abstractNumId w:val="22"/>
  </w:num>
  <w:num w:numId="2" w16cid:durableId="3367902">
    <w:abstractNumId w:val="38"/>
  </w:num>
  <w:num w:numId="3" w16cid:durableId="367415270">
    <w:abstractNumId w:val="14"/>
  </w:num>
  <w:num w:numId="4" w16cid:durableId="218706429">
    <w:abstractNumId w:val="2"/>
  </w:num>
  <w:num w:numId="5" w16cid:durableId="1827742916">
    <w:abstractNumId w:val="40"/>
  </w:num>
  <w:num w:numId="6" w16cid:durableId="488978936">
    <w:abstractNumId w:val="23"/>
  </w:num>
  <w:num w:numId="7" w16cid:durableId="1198202733">
    <w:abstractNumId w:val="20"/>
  </w:num>
  <w:num w:numId="8" w16cid:durableId="938560960">
    <w:abstractNumId w:val="30"/>
  </w:num>
  <w:num w:numId="9" w16cid:durableId="191694034">
    <w:abstractNumId w:val="45"/>
  </w:num>
  <w:num w:numId="10" w16cid:durableId="987242495">
    <w:abstractNumId w:val="26"/>
  </w:num>
  <w:num w:numId="11" w16cid:durableId="1884319595">
    <w:abstractNumId w:val="28"/>
  </w:num>
  <w:num w:numId="12" w16cid:durableId="17195258">
    <w:abstractNumId w:val="17"/>
  </w:num>
  <w:num w:numId="13" w16cid:durableId="1197623347">
    <w:abstractNumId w:val="39"/>
  </w:num>
  <w:num w:numId="14" w16cid:durableId="742752031">
    <w:abstractNumId w:val="16"/>
  </w:num>
  <w:num w:numId="15" w16cid:durableId="972253849">
    <w:abstractNumId w:val="19"/>
  </w:num>
  <w:num w:numId="16" w16cid:durableId="36055404">
    <w:abstractNumId w:val="31"/>
  </w:num>
  <w:num w:numId="17" w16cid:durableId="1493138557">
    <w:abstractNumId w:val="36"/>
  </w:num>
  <w:num w:numId="18" w16cid:durableId="668600562">
    <w:abstractNumId w:val="5"/>
  </w:num>
  <w:num w:numId="19" w16cid:durableId="371151538">
    <w:abstractNumId w:val="35"/>
  </w:num>
  <w:num w:numId="20" w16cid:durableId="203753849">
    <w:abstractNumId w:val="13"/>
  </w:num>
  <w:num w:numId="21" w16cid:durableId="716707349">
    <w:abstractNumId w:val="1"/>
  </w:num>
  <w:num w:numId="22" w16cid:durableId="1673407799">
    <w:abstractNumId w:val="34"/>
  </w:num>
  <w:num w:numId="23" w16cid:durableId="1333217119">
    <w:abstractNumId w:val="3"/>
  </w:num>
  <w:num w:numId="24" w16cid:durableId="1980181078">
    <w:abstractNumId w:val="7"/>
  </w:num>
  <w:num w:numId="25" w16cid:durableId="1641302963">
    <w:abstractNumId w:val="33"/>
  </w:num>
  <w:num w:numId="26" w16cid:durableId="2105031427">
    <w:abstractNumId w:val="12"/>
  </w:num>
  <w:num w:numId="27" w16cid:durableId="2116630080">
    <w:abstractNumId w:val="18"/>
  </w:num>
  <w:num w:numId="28" w16cid:durableId="356808151">
    <w:abstractNumId w:val="9"/>
  </w:num>
  <w:num w:numId="29" w16cid:durableId="2040425306">
    <w:abstractNumId w:val="15"/>
  </w:num>
  <w:num w:numId="30" w16cid:durableId="1543974782">
    <w:abstractNumId w:val="47"/>
  </w:num>
  <w:num w:numId="31" w16cid:durableId="2035037922">
    <w:abstractNumId w:val="32"/>
  </w:num>
  <w:num w:numId="32" w16cid:durableId="867063753">
    <w:abstractNumId w:val="8"/>
  </w:num>
  <w:num w:numId="33" w16cid:durableId="1547833237">
    <w:abstractNumId w:val="0"/>
  </w:num>
  <w:num w:numId="34" w16cid:durableId="2129352813">
    <w:abstractNumId w:val="10"/>
  </w:num>
  <w:num w:numId="35" w16cid:durableId="819225463">
    <w:abstractNumId w:val="11"/>
  </w:num>
  <w:num w:numId="36" w16cid:durableId="1629506517">
    <w:abstractNumId w:val="41"/>
  </w:num>
  <w:num w:numId="37" w16cid:durableId="1648122206">
    <w:abstractNumId w:val="29"/>
  </w:num>
  <w:num w:numId="38" w16cid:durableId="2095055827">
    <w:abstractNumId w:val="43"/>
  </w:num>
  <w:num w:numId="39" w16cid:durableId="1852530525">
    <w:abstractNumId w:val="44"/>
  </w:num>
  <w:num w:numId="40" w16cid:durableId="18547793">
    <w:abstractNumId w:val="24"/>
  </w:num>
  <w:num w:numId="41" w16cid:durableId="1821386333">
    <w:abstractNumId w:val="27"/>
  </w:num>
  <w:num w:numId="42" w16cid:durableId="554853999">
    <w:abstractNumId w:val="6"/>
  </w:num>
  <w:num w:numId="43" w16cid:durableId="1357655877">
    <w:abstractNumId w:val="4"/>
  </w:num>
  <w:num w:numId="44" w16cid:durableId="1382897293">
    <w:abstractNumId w:val="21"/>
  </w:num>
  <w:num w:numId="45" w16cid:durableId="1790778614">
    <w:abstractNumId w:val="25"/>
  </w:num>
  <w:num w:numId="46" w16cid:durableId="1083256216">
    <w:abstractNumId w:val="42"/>
  </w:num>
  <w:num w:numId="47" w16cid:durableId="897593071">
    <w:abstractNumId w:val="37"/>
  </w:num>
  <w:num w:numId="48" w16cid:durableId="210976487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79"/>
    <w:rsid w:val="00002018"/>
    <w:rsid w:val="00026DB4"/>
    <w:rsid w:val="000429A1"/>
    <w:rsid w:val="00092B1B"/>
    <w:rsid w:val="00097386"/>
    <w:rsid w:val="000B676F"/>
    <w:rsid w:val="000C07E8"/>
    <w:rsid w:val="000E422B"/>
    <w:rsid w:val="00126AD7"/>
    <w:rsid w:val="00145E47"/>
    <w:rsid w:val="00152C20"/>
    <w:rsid w:val="001A09DB"/>
    <w:rsid w:val="001A2FBE"/>
    <w:rsid w:val="001A67EF"/>
    <w:rsid w:val="001D3874"/>
    <w:rsid w:val="001D4CAA"/>
    <w:rsid w:val="001E568E"/>
    <w:rsid w:val="00211970"/>
    <w:rsid w:val="0022000F"/>
    <w:rsid w:val="002263DB"/>
    <w:rsid w:val="00234A46"/>
    <w:rsid w:val="00252088"/>
    <w:rsid w:val="0025467B"/>
    <w:rsid w:val="00281299"/>
    <w:rsid w:val="002B1DFA"/>
    <w:rsid w:val="002B27CF"/>
    <w:rsid w:val="002C0730"/>
    <w:rsid w:val="002C2643"/>
    <w:rsid w:val="002D20CB"/>
    <w:rsid w:val="002D3810"/>
    <w:rsid w:val="002F4D66"/>
    <w:rsid w:val="00351E52"/>
    <w:rsid w:val="00360264"/>
    <w:rsid w:val="003609F2"/>
    <w:rsid w:val="00365603"/>
    <w:rsid w:val="00366373"/>
    <w:rsid w:val="00383F0C"/>
    <w:rsid w:val="00392EE4"/>
    <w:rsid w:val="00394049"/>
    <w:rsid w:val="003A2ADE"/>
    <w:rsid w:val="003B2637"/>
    <w:rsid w:val="003C1672"/>
    <w:rsid w:val="003C2E67"/>
    <w:rsid w:val="003C4BF2"/>
    <w:rsid w:val="003D09BE"/>
    <w:rsid w:val="003D1894"/>
    <w:rsid w:val="003E5178"/>
    <w:rsid w:val="003E7A03"/>
    <w:rsid w:val="003F1A75"/>
    <w:rsid w:val="0042126D"/>
    <w:rsid w:val="0047196D"/>
    <w:rsid w:val="00473B7C"/>
    <w:rsid w:val="00487CD6"/>
    <w:rsid w:val="0049526D"/>
    <w:rsid w:val="004978E1"/>
    <w:rsid w:val="004A3BD5"/>
    <w:rsid w:val="004D4470"/>
    <w:rsid w:val="004F4781"/>
    <w:rsid w:val="00502813"/>
    <w:rsid w:val="005165D3"/>
    <w:rsid w:val="00524B02"/>
    <w:rsid w:val="005534EC"/>
    <w:rsid w:val="0056457C"/>
    <w:rsid w:val="005B769A"/>
    <w:rsid w:val="005B7B76"/>
    <w:rsid w:val="005D7512"/>
    <w:rsid w:val="005D7CE3"/>
    <w:rsid w:val="005E5A06"/>
    <w:rsid w:val="006020A0"/>
    <w:rsid w:val="006356A2"/>
    <w:rsid w:val="00645729"/>
    <w:rsid w:val="0064578E"/>
    <w:rsid w:val="00650B3D"/>
    <w:rsid w:val="00652B3E"/>
    <w:rsid w:val="00654F5D"/>
    <w:rsid w:val="0066492A"/>
    <w:rsid w:val="00673EDF"/>
    <w:rsid w:val="00686053"/>
    <w:rsid w:val="006941F7"/>
    <w:rsid w:val="006A4896"/>
    <w:rsid w:val="006B03E9"/>
    <w:rsid w:val="006E411C"/>
    <w:rsid w:val="00725997"/>
    <w:rsid w:val="00740A41"/>
    <w:rsid w:val="0074486B"/>
    <w:rsid w:val="0076249E"/>
    <w:rsid w:val="00773CA9"/>
    <w:rsid w:val="00774124"/>
    <w:rsid w:val="00784F0F"/>
    <w:rsid w:val="007925EF"/>
    <w:rsid w:val="00793890"/>
    <w:rsid w:val="00795830"/>
    <w:rsid w:val="00797EA0"/>
    <w:rsid w:val="007B0579"/>
    <w:rsid w:val="007C23FF"/>
    <w:rsid w:val="007E700F"/>
    <w:rsid w:val="00804735"/>
    <w:rsid w:val="00805B77"/>
    <w:rsid w:val="00820265"/>
    <w:rsid w:val="00837F18"/>
    <w:rsid w:val="00851E32"/>
    <w:rsid w:val="00856BCC"/>
    <w:rsid w:val="00862791"/>
    <w:rsid w:val="008635E6"/>
    <w:rsid w:val="00866F10"/>
    <w:rsid w:val="008A09A8"/>
    <w:rsid w:val="00904BCF"/>
    <w:rsid w:val="009127AD"/>
    <w:rsid w:val="00925823"/>
    <w:rsid w:val="009265E8"/>
    <w:rsid w:val="009672BE"/>
    <w:rsid w:val="009732B1"/>
    <w:rsid w:val="009843CA"/>
    <w:rsid w:val="009868D4"/>
    <w:rsid w:val="00986FDB"/>
    <w:rsid w:val="00987C0C"/>
    <w:rsid w:val="00992105"/>
    <w:rsid w:val="009933CF"/>
    <w:rsid w:val="009967CE"/>
    <w:rsid w:val="009D2B1A"/>
    <w:rsid w:val="00A02318"/>
    <w:rsid w:val="00A051F2"/>
    <w:rsid w:val="00A11B02"/>
    <w:rsid w:val="00A13038"/>
    <w:rsid w:val="00A45ED6"/>
    <w:rsid w:val="00A56D58"/>
    <w:rsid w:val="00A579E9"/>
    <w:rsid w:val="00A6222F"/>
    <w:rsid w:val="00A65BD6"/>
    <w:rsid w:val="00A7364A"/>
    <w:rsid w:val="00A84400"/>
    <w:rsid w:val="00A86901"/>
    <w:rsid w:val="00A91DDC"/>
    <w:rsid w:val="00AB1505"/>
    <w:rsid w:val="00AB46D3"/>
    <w:rsid w:val="00AD1F64"/>
    <w:rsid w:val="00B05153"/>
    <w:rsid w:val="00B14933"/>
    <w:rsid w:val="00B22730"/>
    <w:rsid w:val="00BA5538"/>
    <w:rsid w:val="00BB7C5B"/>
    <w:rsid w:val="00BD2CA0"/>
    <w:rsid w:val="00BD4FD1"/>
    <w:rsid w:val="00BE26F5"/>
    <w:rsid w:val="00C06164"/>
    <w:rsid w:val="00C172CD"/>
    <w:rsid w:val="00C346A4"/>
    <w:rsid w:val="00C8494B"/>
    <w:rsid w:val="00C958DD"/>
    <w:rsid w:val="00CC611F"/>
    <w:rsid w:val="00CC7B20"/>
    <w:rsid w:val="00CD32F8"/>
    <w:rsid w:val="00CF443F"/>
    <w:rsid w:val="00D11BD5"/>
    <w:rsid w:val="00D27A03"/>
    <w:rsid w:val="00D31DCB"/>
    <w:rsid w:val="00D45BC6"/>
    <w:rsid w:val="00D46EC1"/>
    <w:rsid w:val="00D55124"/>
    <w:rsid w:val="00D606B0"/>
    <w:rsid w:val="00D84BE6"/>
    <w:rsid w:val="00D939B1"/>
    <w:rsid w:val="00D953B3"/>
    <w:rsid w:val="00DA25B2"/>
    <w:rsid w:val="00DB0C5F"/>
    <w:rsid w:val="00DC05FC"/>
    <w:rsid w:val="00DC504A"/>
    <w:rsid w:val="00DE533C"/>
    <w:rsid w:val="00DF6AF7"/>
    <w:rsid w:val="00E07D9D"/>
    <w:rsid w:val="00E31769"/>
    <w:rsid w:val="00E51F31"/>
    <w:rsid w:val="00E534E5"/>
    <w:rsid w:val="00E97946"/>
    <w:rsid w:val="00EB2983"/>
    <w:rsid w:val="00ED2BF7"/>
    <w:rsid w:val="00ED3717"/>
    <w:rsid w:val="00EE5377"/>
    <w:rsid w:val="00EE6B8F"/>
    <w:rsid w:val="00F1168A"/>
    <w:rsid w:val="00F1704E"/>
    <w:rsid w:val="00F264F3"/>
    <w:rsid w:val="00F30E82"/>
    <w:rsid w:val="00F57150"/>
    <w:rsid w:val="00F6614D"/>
    <w:rsid w:val="00F75A32"/>
    <w:rsid w:val="00F84367"/>
    <w:rsid w:val="00F945E7"/>
    <w:rsid w:val="00FA5734"/>
    <w:rsid w:val="00FA5D2D"/>
    <w:rsid w:val="00FA602D"/>
    <w:rsid w:val="00FE18A4"/>
    <w:rsid w:val="00FF4B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E93D5"/>
  <w15:chartTrackingRefBased/>
  <w15:docId w15:val="{5508C1A7-7A6B-4192-961A-B2FB64A8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rPr>
  </w:style>
  <w:style w:type="paragraph" w:styleId="Titlu1">
    <w:name w:val="heading 1"/>
    <w:basedOn w:val="Normal"/>
    <w:next w:val="Normal"/>
    <w:link w:val="Titlu1Caracter"/>
    <w:uiPriority w:val="9"/>
    <w:qFormat/>
    <w:rsid w:val="007B057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7B057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7B0579"/>
    <w:pPr>
      <w:keepNext/>
      <w:keepLines/>
      <w:spacing w:before="160" w:after="80"/>
      <w:outlineLvl w:val="2"/>
    </w:pPr>
    <w:rPr>
      <w:rFonts w:eastAsiaTheme="majorEastAsia" w:cstheme="majorBidi"/>
      <w:color w:val="2E74B5" w:themeColor="accent1" w:themeShade="BF"/>
      <w:sz w:val="28"/>
      <w:szCs w:val="28"/>
    </w:rPr>
  </w:style>
  <w:style w:type="paragraph" w:styleId="Titlu4">
    <w:name w:val="heading 4"/>
    <w:basedOn w:val="Normal"/>
    <w:next w:val="Normal"/>
    <w:link w:val="Titlu4Caracter"/>
    <w:uiPriority w:val="9"/>
    <w:semiHidden/>
    <w:unhideWhenUsed/>
    <w:qFormat/>
    <w:rsid w:val="007B0579"/>
    <w:pPr>
      <w:keepNext/>
      <w:keepLines/>
      <w:spacing w:before="80" w:after="40"/>
      <w:outlineLvl w:val="3"/>
    </w:pPr>
    <w:rPr>
      <w:rFonts w:eastAsiaTheme="majorEastAsia" w:cstheme="majorBidi"/>
      <w:i/>
      <w:iCs/>
      <w:color w:val="2E74B5" w:themeColor="accent1" w:themeShade="BF"/>
    </w:rPr>
  </w:style>
  <w:style w:type="paragraph" w:styleId="Titlu5">
    <w:name w:val="heading 5"/>
    <w:basedOn w:val="Normal"/>
    <w:next w:val="Normal"/>
    <w:link w:val="Titlu5Caracter"/>
    <w:uiPriority w:val="9"/>
    <w:semiHidden/>
    <w:unhideWhenUsed/>
    <w:qFormat/>
    <w:rsid w:val="007B0579"/>
    <w:pPr>
      <w:keepNext/>
      <w:keepLines/>
      <w:spacing w:before="80" w:after="40"/>
      <w:outlineLvl w:val="4"/>
    </w:pPr>
    <w:rPr>
      <w:rFonts w:eastAsiaTheme="majorEastAsia" w:cstheme="majorBidi"/>
      <w:color w:val="2E74B5" w:themeColor="accent1" w:themeShade="BF"/>
    </w:rPr>
  </w:style>
  <w:style w:type="paragraph" w:styleId="Titlu6">
    <w:name w:val="heading 6"/>
    <w:basedOn w:val="Normal"/>
    <w:next w:val="Normal"/>
    <w:link w:val="Titlu6Caracter"/>
    <w:uiPriority w:val="9"/>
    <w:semiHidden/>
    <w:unhideWhenUsed/>
    <w:qFormat/>
    <w:rsid w:val="007B057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B057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B057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B057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B0579"/>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7B0579"/>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7B0579"/>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7B0579"/>
    <w:rPr>
      <w:rFonts w:eastAsiaTheme="majorEastAsia" w:cstheme="majorBidi"/>
      <w:i/>
      <w:iCs/>
      <w:color w:val="2E74B5" w:themeColor="accent1" w:themeShade="BF"/>
    </w:rPr>
  </w:style>
  <w:style w:type="character" w:customStyle="1" w:styleId="Titlu5Caracter">
    <w:name w:val="Titlu 5 Caracter"/>
    <w:basedOn w:val="Fontdeparagrafimplicit"/>
    <w:link w:val="Titlu5"/>
    <w:uiPriority w:val="9"/>
    <w:semiHidden/>
    <w:rsid w:val="007B0579"/>
    <w:rPr>
      <w:rFonts w:eastAsiaTheme="majorEastAsia" w:cstheme="majorBidi"/>
      <w:color w:val="2E74B5" w:themeColor="accent1" w:themeShade="BF"/>
    </w:rPr>
  </w:style>
  <w:style w:type="character" w:customStyle="1" w:styleId="Titlu6Caracter">
    <w:name w:val="Titlu 6 Caracter"/>
    <w:basedOn w:val="Fontdeparagrafimplicit"/>
    <w:link w:val="Titlu6"/>
    <w:uiPriority w:val="9"/>
    <w:semiHidden/>
    <w:rsid w:val="007B057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B057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B057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B0579"/>
    <w:rPr>
      <w:rFonts w:eastAsiaTheme="majorEastAsia" w:cstheme="majorBidi"/>
      <w:color w:val="272727" w:themeColor="text1" w:themeTint="D8"/>
    </w:rPr>
  </w:style>
  <w:style w:type="paragraph" w:styleId="Titlu">
    <w:name w:val="Title"/>
    <w:basedOn w:val="Normal"/>
    <w:next w:val="Normal"/>
    <w:link w:val="TitluCaracter"/>
    <w:uiPriority w:val="10"/>
    <w:qFormat/>
    <w:rsid w:val="007B0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B057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B057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B057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B057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B0579"/>
    <w:rPr>
      <w:i/>
      <w:iCs/>
      <w:color w:val="404040" w:themeColor="text1" w:themeTint="BF"/>
    </w:rPr>
  </w:style>
  <w:style w:type="paragraph" w:styleId="Listparagraf">
    <w:name w:val="List Paragraph"/>
    <w:basedOn w:val="Normal"/>
    <w:uiPriority w:val="34"/>
    <w:qFormat/>
    <w:rsid w:val="007B0579"/>
    <w:pPr>
      <w:ind w:left="720"/>
      <w:contextualSpacing/>
    </w:pPr>
  </w:style>
  <w:style w:type="character" w:styleId="Accentuareintens">
    <w:name w:val="Intense Emphasis"/>
    <w:basedOn w:val="Fontdeparagrafimplicit"/>
    <w:uiPriority w:val="21"/>
    <w:qFormat/>
    <w:rsid w:val="007B0579"/>
    <w:rPr>
      <w:i/>
      <w:iCs/>
      <w:color w:val="2E74B5" w:themeColor="accent1" w:themeShade="BF"/>
    </w:rPr>
  </w:style>
  <w:style w:type="paragraph" w:styleId="Citatintens">
    <w:name w:val="Intense Quote"/>
    <w:basedOn w:val="Normal"/>
    <w:next w:val="Normal"/>
    <w:link w:val="CitatintensCaracter"/>
    <w:uiPriority w:val="30"/>
    <w:qFormat/>
    <w:rsid w:val="007B057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7B0579"/>
    <w:rPr>
      <w:i/>
      <w:iCs/>
      <w:color w:val="2E74B5" w:themeColor="accent1" w:themeShade="BF"/>
    </w:rPr>
  </w:style>
  <w:style w:type="character" w:styleId="Referireintens">
    <w:name w:val="Intense Reference"/>
    <w:basedOn w:val="Fontdeparagrafimplicit"/>
    <w:uiPriority w:val="32"/>
    <w:qFormat/>
    <w:rsid w:val="007B0579"/>
    <w:rPr>
      <w:b/>
      <w:bCs/>
      <w:smallCaps/>
      <w:color w:val="2E74B5" w:themeColor="accent1" w:themeShade="BF"/>
      <w:spacing w:val="5"/>
    </w:rPr>
  </w:style>
  <w:style w:type="character" w:styleId="Hyperlink">
    <w:name w:val="Hyperlink"/>
    <w:basedOn w:val="Fontdeparagrafimplicit"/>
    <w:uiPriority w:val="99"/>
    <w:unhideWhenUsed/>
    <w:rsid w:val="003C2E67"/>
    <w:rPr>
      <w:color w:val="0563C1" w:themeColor="hyperlink"/>
      <w:u w:val="single"/>
    </w:rPr>
  </w:style>
  <w:style w:type="character" w:styleId="MeniuneNerezolvat">
    <w:name w:val="Unresolved Mention"/>
    <w:basedOn w:val="Fontdeparagrafimplicit"/>
    <w:uiPriority w:val="99"/>
    <w:semiHidden/>
    <w:unhideWhenUsed/>
    <w:rsid w:val="003C2E67"/>
    <w:rPr>
      <w:color w:val="605E5C"/>
      <w:shd w:val="clear" w:color="auto" w:fill="E1DFDD"/>
    </w:rPr>
  </w:style>
  <w:style w:type="paragraph" w:styleId="NormalWeb">
    <w:name w:val="Normal (Web)"/>
    <w:basedOn w:val="Normal"/>
    <w:uiPriority w:val="99"/>
    <w:semiHidden/>
    <w:unhideWhenUsed/>
    <w:rsid w:val="0021197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Revizuire">
    <w:name w:val="Revision"/>
    <w:hidden/>
    <w:uiPriority w:val="99"/>
    <w:semiHidden/>
    <w:rsid w:val="00F1704E"/>
    <w:pPr>
      <w:spacing w:after="0" w:line="240" w:lineRule="auto"/>
    </w:pPr>
    <w:rPr>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1363">
      <w:bodyDiv w:val="1"/>
      <w:marLeft w:val="0"/>
      <w:marRight w:val="0"/>
      <w:marTop w:val="0"/>
      <w:marBottom w:val="0"/>
      <w:divBdr>
        <w:top w:val="none" w:sz="0" w:space="0" w:color="auto"/>
        <w:left w:val="none" w:sz="0" w:space="0" w:color="auto"/>
        <w:bottom w:val="none" w:sz="0" w:space="0" w:color="auto"/>
        <w:right w:val="none" w:sz="0" w:space="0" w:color="auto"/>
      </w:divBdr>
    </w:div>
    <w:div w:id="39134701">
      <w:bodyDiv w:val="1"/>
      <w:marLeft w:val="0"/>
      <w:marRight w:val="0"/>
      <w:marTop w:val="0"/>
      <w:marBottom w:val="0"/>
      <w:divBdr>
        <w:top w:val="none" w:sz="0" w:space="0" w:color="auto"/>
        <w:left w:val="none" w:sz="0" w:space="0" w:color="auto"/>
        <w:bottom w:val="none" w:sz="0" w:space="0" w:color="auto"/>
        <w:right w:val="none" w:sz="0" w:space="0" w:color="auto"/>
      </w:divBdr>
      <w:divsChild>
        <w:div w:id="1141800098">
          <w:marLeft w:val="0"/>
          <w:marRight w:val="0"/>
          <w:marTop w:val="0"/>
          <w:marBottom w:val="0"/>
          <w:divBdr>
            <w:top w:val="none" w:sz="0" w:space="0" w:color="auto"/>
            <w:left w:val="none" w:sz="0" w:space="0" w:color="auto"/>
            <w:bottom w:val="none" w:sz="0" w:space="0" w:color="auto"/>
            <w:right w:val="none" w:sz="0" w:space="0" w:color="auto"/>
          </w:divBdr>
        </w:div>
      </w:divsChild>
    </w:div>
    <w:div w:id="219094872">
      <w:bodyDiv w:val="1"/>
      <w:marLeft w:val="0"/>
      <w:marRight w:val="0"/>
      <w:marTop w:val="0"/>
      <w:marBottom w:val="0"/>
      <w:divBdr>
        <w:top w:val="none" w:sz="0" w:space="0" w:color="auto"/>
        <w:left w:val="none" w:sz="0" w:space="0" w:color="auto"/>
        <w:bottom w:val="none" w:sz="0" w:space="0" w:color="auto"/>
        <w:right w:val="none" w:sz="0" w:space="0" w:color="auto"/>
      </w:divBdr>
      <w:divsChild>
        <w:div w:id="2134056042">
          <w:marLeft w:val="0"/>
          <w:marRight w:val="0"/>
          <w:marTop w:val="0"/>
          <w:marBottom w:val="0"/>
          <w:divBdr>
            <w:top w:val="none" w:sz="0" w:space="0" w:color="auto"/>
            <w:left w:val="none" w:sz="0" w:space="0" w:color="auto"/>
            <w:bottom w:val="none" w:sz="0" w:space="0" w:color="auto"/>
            <w:right w:val="none" w:sz="0" w:space="0" w:color="auto"/>
          </w:divBdr>
        </w:div>
      </w:divsChild>
    </w:div>
    <w:div w:id="307783697">
      <w:bodyDiv w:val="1"/>
      <w:marLeft w:val="0"/>
      <w:marRight w:val="0"/>
      <w:marTop w:val="0"/>
      <w:marBottom w:val="0"/>
      <w:divBdr>
        <w:top w:val="none" w:sz="0" w:space="0" w:color="auto"/>
        <w:left w:val="none" w:sz="0" w:space="0" w:color="auto"/>
        <w:bottom w:val="none" w:sz="0" w:space="0" w:color="auto"/>
        <w:right w:val="none" w:sz="0" w:space="0" w:color="auto"/>
      </w:divBdr>
      <w:divsChild>
        <w:div w:id="246623386">
          <w:marLeft w:val="0"/>
          <w:marRight w:val="0"/>
          <w:marTop w:val="0"/>
          <w:marBottom w:val="0"/>
          <w:divBdr>
            <w:top w:val="none" w:sz="0" w:space="0" w:color="auto"/>
            <w:left w:val="none" w:sz="0" w:space="0" w:color="auto"/>
            <w:bottom w:val="none" w:sz="0" w:space="0" w:color="auto"/>
            <w:right w:val="none" w:sz="0" w:space="0" w:color="auto"/>
          </w:divBdr>
        </w:div>
      </w:divsChild>
    </w:div>
    <w:div w:id="383526653">
      <w:bodyDiv w:val="1"/>
      <w:marLeft w:val="0"/>
      <w:marRight w:val="0"/>
      <w:marTop w:val="0"/>
      <w:marBottom w:val="0"/>
      <w:divBdr>
        <w:top w:val="none" w:sz="0" w:space="0" w:color="auto"/>
        <w:left w:val="none" w:sz="0" w:space="0" w:color="auto"/>
        <w:bottom w:val="none" w:sz="0" w:space="0" w:color="auto"/>
        <w:right w:val="none" w:sz="0" w:space="0" w:color="auto"/>
      </w:divBdr>
      <w:divsChild>
        <w:div w:id="1420297147">
          <w:marLeft w:val="0"/>
          <w:marRight w:val="0"/>
          <w:marTop w:val="0"/>
          <w:marBottom w:val="0"/>
          <w:divBdr>
            <w:top w:val="none" w:sz="0" w:space="0" w:color="auto"/>
            <w:left w:val="none" w:sz="0" w:space="0" w:color="auto"/>
            <w:bottom w:val="none" w:sz="0" w:space="0" w:color="auto"/>
            <w:right w:val="none" w:sz="0" w:space="0" w:color="auto"/>
          </w:divBdr>
        </w:div>
      </w:divsChild>
    </w:div>
    <w:div w:id="631716583">
      <w:bodyDiv w:val="1"/>
      <w:marLeft w:val="0"/>
      <w:marRight w:val="0"/>
      <w:marTop w:val="0"/>
      <w:marBottom w:val="0"/>
      <w:divBdr>
        <w:top w:val="none" w:sz="0" w:space="0" w:color="auto"/>
        <w:left w:val="none" w:sz="0" w:space="0" w:color="auto"/>
        <w:bottom w:val="none" w:sz="0" w:space="0" w:color="auto"/>
        <w:right w:val="none" w:sz="0" w:space="0" w:color="auto"/>
      </w:divBdr>
      <w:divsChild>
        <w:div w:id="53479737">
          <w:marLeft w:val="0"/>
          <w:marRight w:val="0"/>
          <w:marTop w:val="0"/>
          <w:marBottom w:val="0"/>
          <w:divBdr>
            <w:top w:val="none" w:sz="0" w:space="0" w:color="auto"/>
            <w:left w:val="none" w:sz="0" w:space="0" w:color="auto"/>
            <w:bottom w:val="none" w:sz="0" w:space="0" w:color="auto"/>
            <w:right w:val="none" w:sz="0" w:space="0" w:color="auto"/>
          </w:divBdr>
          <w:divsChild>
            <w:div w:id="1480683538">
              <w:marLeft w:val="0"/>
              <w:marRight w:val="0"/>
              <w:marTop w:val="0"/>
              <w:marBottom w:val="0"/>
              <w:divBdr>
                <w:top w:val="none" w:sz="0" w:space="0" w:color="auto"/>
                <w:left w:val="none" w:sz="0" w:space="0" w:color="auto"/>
                <w:bottom w:val="none" w:sz="0" w:space="0" w:color="auto"/>
                <w:right w:val="none" w:sz="0" w:space="0" w:color="auto"/>
              </w:divBdr>
              <w:divsChild>
                <w:div w:id="1837577776">
                  <w:marLeft w:val="0"/>
                  <w:marRight w:val="0"/>
                  <w:marTop w:val="0"/>
                  <w:marBottom w:val="0"/>
                  <w:divBdr>
                    <w:top w:val="none" w:sz="0" w:space="0" w:color="auto"/>
                    <w:left w:val="none" w:sz="0" w:space="0" w:color="auto"/>
                    <w:bottom w:val="none" w:sz="0" w:space="0" w:color="auto"/>
                    <w:right w:val="none" w:sz="0" w:space="0" w:color="auto"/>
                  </w:divBdr>
                  <w:divsChild>
                    <w:div w:id="440105171">
                      <w:marLeft w:val="0"/>
                      <w:marRight w:val="0"/>
                      <w:marTop w:val="0"/>
                      <w:marBottom w:val="0"/>
                      <w:divBdr>
                        <w:top w:val="none" w:sz="0" w:space="0" w:color="auto"/>
                        <w:left w:val="none" w:sz="0" w:space="0" w:color="auto"/>
                        <w:bottom w:val="none" w:sz="0" w:space="0" w:color="auto"/>
                        <w:right w:val="none" w:sz="0" w:space="0" w:color="auto"/>
                      </w:divBdr>
                      <w:divsChild>
                        <w:div w:id="1227062625">
                          <w:marLeft w:val="0"/>
                          <w:marRight w:val="0"/>
                          <w:marTop w:val="0"/>
                          <w:marBottom w:val="0"/>
                          <w:divBdr>
                            <w:top w:val="none" w:sz="0" w:space="0" w:color="auto"/>
                            <w:left w:val="none" w:sz="0" w:space="0" w:color="auto"/>
                            <w:bottom w:val="none" w:sz="0" w:space="0" w:color="auto"/>
                            <w:right w:val="none" w:sz="0" w:space="0" w:color="auto"/>
                          </w:divBdr>
                          <w:divsChild>
                            <w:div w:id="1345866302">
                              <w:marLeft w:val="0"/>
                              <w:marRight w:val="0"/>
                              <w:marTop w:val="0"/>
                              <w:marBottom w:val="0"/>
                              <w:divBdr>
                                <w:top w:val="none" w:sz="0" w:space="0" w:color="auto"/>
                                <w:left w:val="none" w:sz="0" w:space="0" w:color="auto"/>
                                <w:bottom w:val="none" w:sz="0" w:space="0" w:color="auto"/>
                                <w:right w:val="none" w:sz="0" w:space="0" w:color="auto"/>
                              </w:divBdr>
                              <w:divsChild>
                                <w:div w:id="1834834729">
                                  <w:marLeft w:val="0"/>
                                  <w:marRight w:val="0"/>
                                  <w:marTop w:val="0"/>
                                  <w:marBottom w:val="0"/>
                                  <w:divBdr>
                                    <w:top w:val="none" w:sz="0" w:space="0" w:color="auto"/>
                                    <w:left w:val="none" w:sz="0" w:space="0" w:color="auto"/>
                                    <w:bottom w:val="none" w:sz="0" w:space="0" w:color="auto"/>
                                    <w:right w:val="none" w:sz="0" w:space="0" w:color="auto"/>
                                  </w:divBdr>
                                  <w:divsChild>
                                    <w:div w:id="163382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686272">
          <w:marLeft w:val="0"/>
          <w:marRight w:val="0"/>
          <w:marTop w:val="0"/>
          <w:marBottom w:val="0"/>
          <w:divBdr>
            <w:top w:val="none" w:sz="0" w:space="0" w:color="auto"/>
            <w:left w:val="none" w:sz="0" w:space="0" w:color="auto"/>
            <w:bottom w:val="none" w:sz="0" w:space="0" w:color="auto"/>
            <w:right w:val="none" w:sz="0" w:space="0" w:color="auto"/>
          </w:divBdr>
          <w:divsChild>
            <w:div w:id="247081987">
              <w:marLeft w:val="0"/>
              <w:marRight w:val="0"/>
              <w:marTop w:val="0"/>
              <w:marBottom w:val="0"/>
              <w:divBdr>
                <w:top w:val="none" w:sz="0" w:space="0" w:color="auto"/>
                <w:left w:val="none" w:sz="0" w:space="0" w:color="auto"/>
                <w:bottom w:val="none" w:sz="0" w:space="0" w:color="auto"/>
                <w:right w:val="none" w:sz="0" w:space="0" w:color="auto"/>
              </w:divBdr>
              <w:divsChild>
                <w:div w:id="1633292826">
                  <w:marLeft w:val="0"/>
                  <w:marRight w:val="0"/>
                  <w:marTop w:val="0"/>
                  <w:marBottom w:val="0"/>
                  <w:divBdr>
                    <w:top w:val="none" w:sz="0" w:space="0" w:color="auto"/>
                    <w:left w:val="none" w:sz="0" w:space="0" w:color="auto"/>
                    <w:bottom w:val="none" w:sz="0" w:space="0" w:color="auto"/>
                    <w:right w:val="none" w:sz="0" w:space="0" w:color="auto"/>
                  </w:divBdr>
                  <w:divsChild>
                    <w:div w:id="251361314">
                      <w:marLeft w:val="0"/>
                      <w:marRight w:val="0"/>
                      <w:marTop w:val="0"/>
                      <w:marBottom w:val="0"/>
                      <w:divBdr>
                        <w:top w:val="none" w:sz="0" w:space="0" w:color="auto"/>
                        <w:left w:val="none" w:sz="0" w:space="0" w:color="auto"/>
                        <w:bottom w:val="none" w:sz="0" w:space="0" w:color="auto"/>
                        <w:right w:val="none" w:sz="0" w:space="0" w:color="auto"/>
                      </w:divBdr>
                      <w:divsChild>
                        <w:div w:id="1672903826">
                          <w:marLeft w:val="0"/>
                          <w:marRight w:val="0"/>
                          <w:marTop w:val="0"/>
                          <w:marBottom w:val="0"/>
                          <w:divBdr>
                            <w:top w:val="none" w:sz="0" w:space="0" w:color="auto"/>
                            <w:left w:val="none" w:sz="0" w:space="0" w:color="auto"/>
                            <w:bottom w:val="none" w:sz="0" w:space="0" w:color="auto"/>
                            <w:right w:val="none" w:sz="0" w:space="0" w:color="auto"/>
                          </w:divBdr>
                          <w:divsChild>
                            <w:div w:id="203490036">
                              <w:marLeft w:val="0"/>
                              <w:marRight w:val="0"/>
                              <w:marTop w:val="0"/>
                              <w:marBottom w:val="0"/>
                              <w:divBdr>
                                <w:top w:val="none" w:sz="0" w:space="0" w:color="auto"/>
                                <w:left w:val="none" w:sz="0" w:space="0" w:color="auto"/>
                                <w:bottom w:val="none" w:sz="0" w:space="0" w:color="auto"/>
                                <w:right w:val="none" w:sz="0" w:space="0" w:color="auto"/>
                              </w:divBdr>
                              <w:divsChild>
                                <w:div w:id="1516727998">
                                  <w:marLeft w:val="0"/>
                                  <w:marRight w:val="0"/>
                                  <w:marTop w:val="0"/>
                                  <w:marBottom w:val="0"/>
                                  <w:divBdr>
                                    <w:top w:val="none" w:sz="0" w:space="0" w:color="auto"/>
                                    <w:left w:val="none" w:sz="0" w:space="0" w:color="auto"/>
                                    <w:bottom w:val="none" w:sz="0" w:space="0" w:color="auto"/>
                                    <w:right w:val="none" w:sz="0" w:space="0" w:color="auto"/>
                                  </w:divBdr>
                                  <w:divsChild>
                                    <w:div w:id="213975526">
                                      <w:marLeft w:val="0"/>
                                      <w:marRight w:val="0"/>
                                      <w:marTop w:val="0"/>
                                      <w:marBottom w:val="0"/>
                                      <w:divBdr>
                                        <w:top w:val="none" w:sz="0" w:space="0" w:color="auto"/>
                                        <w:left w:val="none" w:sz="0" w:space="0" w:color="auto"/>
                                        <w:bottom w:val="none" w:sz="0" w:space="0" w:color="auto"/>
                                        <w:right w:val="none" w:sz="0" w:space="0" w:color="auto"/>
                                      </w:divBdr>
                                      <w:divsChild>
                                        <w:div w:id="13497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69737">
          <w:marLeft w:val="0"/>
          <w:marRight w:val="0"/>
          <w:marTop w:val="0"/>
          <w:marBottom w:val="0"/>
          <w:divBdr>
            <w:top w:val="none" w:sz="0" w:space="0" w:color="auto"/>
            <w:left w:val="none" w:sz="0" w:space="0" w:color="auto"/>
            <w:bottom w:val="none" w:sz="0" w:space="0" w:color="auto"/>
            <w:right w:val="none" w:sz="0" w:space="0" w:color="auto"/>
          </w:divBdr>
          <w:divsChild>
            <w:div w:id="471866847">
              <w:marLeft w:val="0"/>
              <w:marRight w:val="0"/>
              <w:marTop w:val="0"/>
              <w:marBottom w:val="0"/>
              <w:divBdr>
                <w:top w:val="none" w:sz="0" w:space="0" w:color="auto"/>
                <w:left w:val="none" w:sz="0" w:space="0" w:color="auto"/>
                <w:bottom w:val="none" w:sz="0" w:space="0" w:color="auto"/>
                <w:right w:val="none" w:sz="0" w:space="0" w:color="auto"/>
              </w:divBdr>
              <w:divsChild>
                <w:div w:id="1505828089">
                  <w:marLeft w:val="0"/>
                  <w:marRight w:val="0"/>
                  <w:marTop w:val="0"/>
                  <w:marBottom w:val="0"/>
                  <w:divBdr>
                    <w:top w:val="none" w:sz="0" w:space="0" w:color="auto"/>
                    <w:left w:val="none" w:sz="0" w:space="0" w:color="auto"/>
                    <w:bottom w:val="none" w:sz="0" w:space="0" w:color="auto"/>
                    <w:right w:val="none" w:sz="0" w:space="0" w:color="auto"/>
                  </w:divBdr>
                  <w:divsChild>
                    <w:div w:id="369306656">
                      <w:marLeft w:val="0"/>
                      <w:marRight w:val="0"/>
                      <w:marTop w:val="0"/>
                      <w:marBottom w:val="0"/>
                      <w:divBdr>
                        <w:top w:val="none" w:sz="0" w:space="0" w:color="auto"/>
                        <w:left w:val="none" w:sz="0" w:space="0" w:color="auto"/>
                        <w:bottom w:val="none" w:sz="0" w:space="0" w:color="auto"/>
                        <w:right w:val="none" w:sz="0" w:space="0" w:color="auto"/>
                      </w:divBdr>
                      <w:divsChild>
                        <w:div w:id="1628968478">
                          <w:marLeft w:val="0"/>
                          <w:marRight w:val="0"/>
                          <w:marTop w:val="0"/>
                          <w:marBottom w:val="0"/>
                          <w:divBdr>
                            <w:top w:val="none" w:sz="0" w:space="0" w:color="auto"/>
                            <w:left w:val="none" w:sz="0" w:space="0" w:color="auto"/>
                            <w:bottom w:val="none" w:sz="0" w:space="0" w:color="auto"/>
                            <w:right w:val="none" w:sz="0" w:space="0" w:color="auto"/>
                          </w:divBdr>
                          <w:divsChild>
                            <w:div w:id="1478765453">
                              <w:marLeft w:val="0"/>
                              <w:marRight w:val="0"/>
                              <w:marTop w:val="0"/>
                              <w:marBottom w:val="0"/>
                              <w:divBdr>
                                <w:top w:val="none" w:sz="0" w:space="0" w:color="auto"/>
                                <w:left w:val="none" w:sz="0" w:space="0" w:color="auto"/>
                                <w:bottom w:val="none" w:sz="0" w:space="0" w:color="auto"/>
                                <w:right w:val="none" w:sz="0" w:space="0" w:color="auto"/>
                              </w:divBdr>
                              <w:divsChild>
                                <w:div w:id="1913273958">
                                  <w:marLeft w:val="0"/>
                                  <w:marRight w:val="0"/>
                                  <w:marTop w:val="0"/>
                                  <w:marBottom w:val="0"/>
                                  <w:divBdr>
                                    <w:top w:val="none" w:sz="0" w:space="0" w:color="auto"/>
                                    <w:left w:val="none" w:sz="0" w:space="0" w:color="auto"/>
                                    <w:bottom w:val="none" w:sz="0" w:space="0" w:color="auto"/>
                                    <w:right w:val="none" w:sz="0" w:space="0" w:color="auto"/>
                                  </w:divBdr>
                                  <w:divsChild>
                                    <w:div w:id="259535768">
                                      <w:marLeft w:val="0"/>
                                      <w:marRight w:val="0"/>
                                      <w:marTop w:val="0"/>
                                      <w:marBottom w:val="0"/>
                                      <w:divBdr>
                                        <w:top w:val="none" w:sz="0" w:space="0" w:color="auto"/>
                                        <w:left w:val="none" w:sz="0" w:space="0" w:color="auto"/>
                                        <w:bottom w:val="none" w:sz="0" w:space="0" w:color="auto"/>
                                        <w:right w:val="none" w:sz="0" w:space="0" w:color="auto"/>
                                      </w:divBdr>
                                      <w:divsChild>
                                        <w:div w:id="1042053039">
                                          <w:marLeft w:val="0"/>
                                          <w:marRight w:val="0"/>
                                          <w:marTop w:val="0"/>
                                          <w:marBottom w:val="0"/>
                                          <w:divBdr>
                                            <w:top w:val="none" w:sz="0" w:space="0" w:color="auto"/>
                                            <w:left w:val="none" w:sz="0" w:space="0" w:color="auto"/>
                                            <w:bottom w:val="none" w:sz="0" w:space="0" w:color="auto"/>
                                            <w:right w:val="none" w:sz="0" w:space="0" w:color="auto"/>
                                          </w:divBdr>
                                          <w:divsChild>
                                            <w:div w:id="96570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449693">
      <w:bodyDiv w:val="1"/>
      <w:marLeft w:val="0"/>
      <w:marRight w:val="0"/>
      <w:marTop w:val="0"/>
      <w:marBottom w:val="0"/>
      <w:divBdr>
        <w:top w:val="none" w:sz="0" w:space="0" w:color="auto"/>
        <w:left w:val="none" w:sz="0" w:space="0" w:color="auto"/>
        <w:bottom w:val="none" w:sz="0" w:space="0" w:color="auto"/>
        <w:right w:val="none" w:sz="0" w:space="0" w:color="auto"/>
      </w:divBdr>
      <w:divsChild>
        <w:div w:id="1012344445">
          <w:marLeft w:val="0"/>
          <w:marRight w:val="0"/>
          <w:marTop w:val="0"/>
          <w:marBottom w:val="0"/>
          <w:divBdr>
            <w:top w:val="none" w:sz="0" w:space="0" w:color="auto"/>
            <w:left w:val="none" w:sz="0" w:space="0" w:color="auto"/>
            <w:bottom w:val="none" w:sz="0" w:space="0" w:color="auto"/>
            <w:right w:val="none" w:sz="0" w:space="0" w:color="auto"/>
          </w:divBdr>
        </w:div>
      </w:divsChild>
    </w:div>
    <w:div w:id="872498463">
      <w:bodyDiv w:val="1"/>
      <w:marLeft w:val="0"/>
      <w:marRight w:val="0"/>
      <w:marTop w:val="0"/>
      <w:marBottom w:val="0"/>
      <w:divBdr>
        <w:top w:val="none" w:sz="0" w:space="0" w:color="auto"/>
        <w:left w:val="none" w:sz="0" w:space="0" w:color="auto"/>
        <w:bottom w:val="none" w:sz="0" w:space="0" w:color="auto"/>
        <w:right w:val="none" w:sz="0" w:space="0" w:color="auto"/>
      </w:divBdr>
    </w:div>
    <w:div w:id="960569092">
      <w:bodyDiv w:val="1"/>
      <w:marLeft w:val="0"/>
      <w:marRight w:val="0"/>
      <w:marTop w:val="0"/>
      <w:marBottom w:val="0"/>
      <w:divBdr>
        <w:top w:val="none" w:sz="0" w:space="0" w:color="auto"/>
        <w:left w:val="none" w:sz="0" w:space="0" w:color="auto"/>
        <w:bottom w:val="none" w:sz="0" w:space="0" w:color="auto"/>
        <w:right w:val="none" w:sz="0" w:space="0" w:color="auto"/>
      </w:divBdr>
      <w:divsChild>
        <w:div w:id="417867480">
          <w:marLeft w:val="0"/>
          <w:marRight w:val="0"/>
          <w:marTop w:val="0"/>
          <w:marBottom w:val="0"/>
          <w:divBdr>
            <w:top w:val="none" w:sz="0" w:space="0" w:color="auto"/>
            <w:left w:val="none" w:sz="0" w:space="0" w:color="auto"/>
            <w:bottom w:val="none" w:sz="0" w:space="0" w:color="auto"/>
            <w:right w:val="none" w:sz="0" w:space="0" w:color="auto"/>
          </w:divBdr>
        </w:div>
      </w:divsChild>
    </w:div>
    <w:div w:id="998579405">
      <w:bodyDiv w:val="1"/>
      <w:marLeft w:val="0"/>
      <w:marRight w:val="0"/>
      <w:marTop w:val="0"/>
      <w:marBottom w:val="0"/>
      <w:divBdr>
        <w:top w:val="none" w:sz="0" w:space="0" w:color="auto"/>
        <w:left w:val="none" w:sz="0" w:space="0" w:color="auto"/>
        <w:bottom w:val="none" w:sz="0" w:space="0" w:color="auto"/>
        <w:right w:val="none" w:sz="0" w:space="0" w:color="auto"/>
      </w:divBdr>
      <w:divsChild>
        <w:div w:id="61292099">
          <w:marLeft w:val="0"/>
          <w:marRight w:val="0"/>
          <w:marTop w:val="0"/>
          <w:marBottom w:val="0"/>
          <w:divBdr>
            <w:top w:val="none" w:sz="0" w:space="0" w:color="auto"/>
            <w:left w:val="none" w:sz="0" w:space="0" w:color="auto"/>
            <w:bottom w:val="none" w:sz="0" w:space="0" w:color="auto"/>
            <w:right w:val="none" w:sz="0" w:space="0" w:color="auto"/>
          </w:divBdr>
        </w:div>
      </w:divsChild>
    </w:div>
    <w:div w:id="1085684752">
      <w:bodyDiv w:val="1"/>
      <w:marLeft w:val="0"/>
      <w:marRight w:val="0"/>
      <w:marTop w:val="0"/>
      <w:marBottom w:val="0"/>
      <w:divBdr>
        <w:top w:val="none" w:sz="0" w:space="0" w:color="auto"/>
        <w:left w:val="none" w:sz="0" w:space="0" w:color="auto"/>
        <w:bottom w:val="none" w:sz="0" w:space="0" w:color="auto"/>
        <w:right w:val="none" w:sz="0" w:space="0" w:color="auto"/>
      </w:divBdr>
      <w:divsChild>
        <w:div w:id="2027633199">
          <w:marLeft w:val="0"/>
          <w:marRight w:val="0"/>
          <w:marTop w:val="0"/>
          <w:marBottom w:val="0"/>
          <w:divBdr>
            <w:top w:val="none" w:sz="0" w:space="0" w:color="auto"/>
            <w:left w:val="none" w:sz="0" w:space="0" w:color="auto"/>
            <w:bottom w:val="none" w:sz="0" w:space="0" w:color="auto"/>
            <w:right w:val="none" w:sz="0" w:space="0" w:color="auto"/>
          </w:divBdr>
        </w:div>
      </w:divsChild>
    </w:div>
    <w:div w:id="1110012192">
      <w:bodyDiv w:val="1"/>
      <w:marLeft w:val="0"/>
      <w:marRight w:val="0"/>
      <w:marTop w:val="0"/>
      <w:marBottom w:val="0"/>
      <w:divBdr>
        <w:top w:val="none" w:sz="0" w:space="0" w:color="auto"/>
        <w:left w:val="none" w:sz="0" w:space="0" w:color="auto"/>
        <w:bottom w:val="none" w:sz="0" w:space="0" w:color="auto"/>
        <w:right w:val="none" w:sz="0" w:space="0" w:color="auto"/>
      </w:divBdr>
      <w:divsChild>
        <w:div w:id="1914077128">
          <w:marLeft w:val="0"/>
          <w:marRight w:val="0"/>
          <w:marTop w:val="0"/>
          <w:marBottom w:val="0"/>
          <w:divBdr>
            <w:top w:val="none" w:sz="0" w:space="0" w:color="auto"/>
            <w:left w:val="none" w:sz="0" w:space="0" w:color="auto"/>
            <w:bottom w:val="none" w:sz="0" w:space="0" w:color="auto"/>
            <w:right w:val="none" w:sz="0" w:space="0" w:color="auto"/>
          </w:divBdr>
        </w:div>
      </w:divsChild>
    </w:div>
    <w:div w:id="1167477416">
      <w:bodyDiv w:val="1"/>
      <w:marLeft w:val="0"/>
      <w:marRight w:val="0"/>
      <w:marTop w:val="0"/>
      <w:marBottom w:val="0"/>
      <w:divBdr>
        <w:top w:val="none" w:sz="0" w:space="0" w:color="auto"/>
        <w:left w:val="none" w:sz="0" w:space="0" w:color="auto"/>
        <w:bottom w:val="none" w:sz="0" w:space="0" w:color="auto"/>
        <w:right w:val="none" w:sz="0" w:space="0" w:color="auto"/>
      </w:divBdr>
      <w:divsChild>
        <w:div w:id="1917326943">
          <w:marLeft w:val="0"/>
          <w:marRight w:val="0"/>
          <w:marTop w:val="0"/>
          <w:marBottom w:val="0"/>
          <w:divBdr>
            <w:top w:val="none" w:sz="0" w:space="0" w:color="auto"/>
            <w:left w:val="none" w:sz="0" w:space="0" w:color="auto"/>
            <w:bottom w:val="none" w:sz="0" w:space="0" w:color="auto"/>
            <w:right w:val="none" w:sz="0" w:space="0" w:color="auto"/>
          </w:divBdr>
          <w:divsChild>
            <w:div w:id="1251893241">
              <w:marLeft w:val="0"/>
              <w:marRight w:val="0"/>
              <w:marTop w:val="0"/>
              <w:marBottom w:val="0"/>
              <w:divBdr>
                <w:top w:val="none" w:sz="0" w:space="0" w:color="auto"/>
                <w:left w:val="none" w:sz="0" w:space="0" w:color="auto"/>
                <w:bottom w:val="none" w:sz="0" w:space="0" w:color="auto"/>
                <w:right w:val="none" w:sz="0" w:space="0" w:color="auto"/>
              </w:divBdr>
              <w:divsChild>
                <w:div w:id="1367175711">
                  <w:marLeft w:val="0"/>
                  <w:marRight w:val="0"/>
                  <w:marTop w:val="0"/>
                  <w:marBottom w:val="0"/>
                  <w:divBdr>
                    <w:top w:val="none" w:sz="0" w:space="0" w:color="auto"/>
                    <w:left w:val="none" w:sz="0" w:space="0" w:color="auto"/>
                    <w:bottom w:val="none" w:sz="0" w:space="0" w:color="auto"/>
                    <w:right w:val="none" w:sz="0" w:space="0" w:color="auto"/>
                  </w:divBdr>
                  <w:divsChild>
                    <w:div w:id="1065496865">
                      <w:marLeft w:val="0"/>
                      <w:marRight w:val="0"/>
                      <w:marTop w:val="0"/>
                      <w:marBottom w:val="0"/>
                      <w:divBdr>
                        <w:top w:val="none" w:sz="0" w:space="0" w:color="auto"/>
                        <w:left w:val="none" w:sz="0" w:space="0" w:color="auto"/>
                        <w:bottom w:val="none" w:sz="0" w:space="0" w:color="auto"/>
                        <w:right w:val="none" w:sz="0" w:space="0" w:color="auto"/>
                      </w:divBdr>
                      <w:divsChild>
                        <w:div w:id="1516072095">
                          <w:marLeft w:val="0"/>
                          <w:marRight w:val="0"/>
                          <w:marTop w:val="0"/>
                          <w:marBottom w:val="0"/>
                          <w:divBdr>
                            <w:top w:val="none" w:sz="0" w:space="0" w:color="auto"/>
                            <w:left w:val="none" w:sz="0" w:space="0" w:color="auto"/>
                            <w:bottom w:val="none" w:sz="0" w:space="0" w:color="auto"/>
                            <w:right w:val="none" w:sz="0" w:space="0" w:color="auto"/>
                          </w:divBdr>
                          <w:divsChild>
                            <w:div w:id="1596286789">
                              <w:marLeft w:val="0"/>
                              <w:marRight w:val="0"/>
                              <w:marTop w:val="0"/>
                              <w:marBottom w:val="0"/>
                              <w:divBdr>
                                <w:top w:val="none" w:sz="0" w:space="0" w:color="auto"/>
                                <w:left w:val="none" w:sz="0" w:space="0" w:color="auto"/>
                                <w:bottom w:val="none" w:sz="0" w:space="0" w:color="auto"/>
                                <w:right w:val="none" w:sz="0" w:space="0" w:color="auto"/>
                              </w:divBdr>
                              <w:divsChild>
                                <w:div w:id="1836996843">
                                  <w:marLeft w:val="0"/>
                                  <w:marRight w:val="0"/>
                                  <w:marTop w:val="0"/>
                                  <w:marBottom w:val="0"/>
                                  <w:divBdr>
                                    <w:top w:val="none" w:sz="0" w:space="0" w:color="auto"/>
                                    <w:left w:val="none" w:sz="0" w:space="0" w:color="auto"/>
                                    <w:bottom w:val="none" w:sz="0" w:space="0" w:color="auto"/>
                                    <w:right w:val="none" w:sz="0" w:space="0" w:color="auto"/>
                                  </w:divBdr>
                                  <w:divsChild>
                                    <w:div w:id="6994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291103">
          <w:marLeft w:val="0"/>
          <w:marRight w:val="0"/>
          <w:marTop w:val="0"/>
          <w:marBottom w:val="0"/>
          <w:divBdr>
            <w:top w:val="none" w:sz="0" w:space="0" w:color="auto"/>
            <w:left w:val="none" w:sz="0" w:space="0" w:color="auto"/>
            <w:bottom w:val="none" w:sz="0" w:space="0" w:color="auto"/>
            <w:right w:val="none" w:sz="0" w:space="0" w:color="auto"/>
          </w:divBdr>
          <w:divsChild>
            <w:div w:id="367536470">
              <w:marLeft w:val="0"/>
              <w:marRight w:val="0"/>
              <w:marTop w:val="0"/>
              <w:marBottom w:val="0"/>
              <w:divBdr>
                <w:top w:val="none" w:sz="0" w:space="0" w:color="auto"/>
                <w:left w:val="none" w:sz="0" w:space="0" w:color="auto"/>
                <w:bottom w:val="none" w:sz="0" w:space="0" w:color="auto"/>
                <w:right w:val="none" w:sz="0" w:space="0" w:color="auto"/>
              </w:divBdr>
              <w:divsChild>
                <w:div w:id="235210082">
                  <w:marLeft w:val="0"/>
                  <w:marRight w:val="0"/>
                  <w:marTop w:val="0"/>
                  <w:marBottom w:val="0"/>
                  <w:divBdr>
                    <w:top w:val="none" w:sz="0" w:space="0" w:color="auto"/>
                    <w:left w:val="none" w:sz="0" w:space="0" w:color="auto"/>
                    <w:bottom w:val="none" w:sz="0" w:space="0" w:color="auto"/>
                    <w:right w:val="none" w:sz="0" w:space="0" w:color="auto"/>
                  </w:divBdr>
                  <w:divsChild>
                    <w:div w:id="581835975">
                      <w:marLeft w:val="0"/>
                      <w:marRight w:val="0"/>
                      <w:marTop w:val="0"/>
                      <w:marBottom w:val="0"/>
                      <w:divBdr>
                        <w:top w:val="none" w:sz="0" w:space="0" w:color="auto"/>
                        <w:left w:val="none" w:sz="0" w:space="0" w:color="auto"/>
                        <w:bottom w:val="none" w:sz="0" w:space="0" w:color="auto"/>
                        <w:right w:val="none" w:sz="0" w:space="0" w:color="auto"/>
                      </w:divBdr>
                      <w:divsChild>
                        <w:div w:id="76874519">
                          <w:marLeft w:val="0"/>
                          <w:marRight w:val="0"/>
                          <w:marTop w:val="0"/>
                          <w:marBottom w:val="0"/>
                          <w:divBdr>
                            <w:top w:val="none" w:sz="0" w:space="0" w:color="auto"/>
                            <w:left w:val="none" w:sz="0" w:space="0" w:color="auto"/>
                            <w:bottom w:val="none" w:sz="0" w:space="0" w:color="auto"/>
                            <w:right w:val="none" w:sz="0" w:space="0" w:color="auto"/>
                          </w:divBdr>
                          <w:divsChild>
                            <w:div w:id="540897324">
                              <w:marLeft w:val="0"/>
                              <w:marRight w:val="0"/>
                              <w:marTop w:val="0"/>
                              <w:marBottom w:val="0"/>
                              <w:divBdr>
                                <w:top w:val="none" w:sz="0" w:space="0" w:color="auto"/>
                                <w:left w:val="none" w:sz="0" w:space="0" w:color="auto"/>
                                <w:bottom w:val="none" w:sz="0" w:space="0" w:color="auto"/>
                                <w:right w:val="none" w:sz="0" w:space="0" w:color="auto"/>
                              </w:divBdr>
                              <w:divsChild>
                                <w:div w:id="1315647409">
                                  <w:marLeft w:val="0"/>
                                  <w:marRight w:val="0"/>
                                  <w:marTop w:val="0"/>
                                  <w:marBottom w:val="0"/>
                                  <w:divBdr>
                                    <w:top w:val="none" w:sz="0" w:space="0" w:color="auto"/>
                                    <w:left w:val="none" w:sz="0" w:space="0" w:color="auto"/>
                                    <w:bottom w:val="none" w:sz="0" w:space="0" w:color="auto"/>
                                    <w:right w:val="none" w:sz="0" w:space="0" w:color="auto"/>
                                  </w:divBdr>
                                  <w:divsChild>
                                    <w:div w:id="639773694">
                                      <w:marLeft w:val="0"/>
                                      <w:marRight w:val="0"/>
                                      <w:marTop w:val="0"/>
                                      <w:marBottom w:val="0"/>
                                      <w:divBdr>
                                        <w:top w:val="none" w:sz="0" w:space="0" w:color="auto"/>
                                        <w:left w:val="none" w:sz="0" w:space="0" w:color="auto"/>
                                        <w:bottom w:val="none" w:sz="0" w:space="0" w:color="auto"/>
                                        <w:right w:val="none" w:sz="0" w:space="0" w:color="auto"/>
                                      </w:divBdr>
                                      <w:divsChild>
                                        <w:div w:id="12583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871972">
          <w:marLeft w:val="0"/>
          <w:marRight w:val="0"/>
          <w:marTop w:val="0"/>
          <w:marBottom w:val="0"/>
          <w:divBdr>
            <w:top w:val="none" w:sz="0" w:space="0" w:color="auto"/>
            <w:left w:val="none" w:sz="0" w:space="0" w:color="auto"/>
            <w:bottom w:val="none" w:sz="0" w:space="0" w:color="auto"/>
            <w:right w:val="none" w:sz="0" w:space="0" w:color="auto"/>
          </w:divBdr>
          <w:divsChild>
            <w:div w:id="156045628">
              <w:marLeft w:val="0"/>
              <w:marRight w:val="0"/>
              <w:marTop w:val="0"/>
              <w:marBottom w:val="0"/>
              <w:divBdr>
                <w:top w:val="none" w:sz="0" w:space="0" w:color="auto"/>
                <w:left w:val="none" w:sz="0" w:space="0" w:color="auto"/>
                <w:bottom w:val="none" w:sz="0" w:space="0" w:color="auto"/>
                <w:right w:val="none" w:sz="0" w:space="0" w:color="auto"/>
              </w:divBdr>
              <w:divsChild>
                <w:div w:id="885138028">
                  <w:marLeft w:val="0"/>
                  <w:marRight w:val="0"/>
                  <w:marTop w:val="0"/>
                  <w:marBottom w:val="0"/>
                  <w:divBdr>
                    <w:top w:val="none" w:sz="0" w:space="0" w:color="auto"/>
                    <w:left w:val="none" w:sz="0" w:space="0" w:color="auto"/>
                    <w:bottom w:val="none" w:sz="0" w:space="0" w:color="auto"/>
                    <w:right w:val="none" w:sz="0" w:space="0" w:color="auto"/>
                  </w:divBdr>
                  <w:divsChild>
                    <w:div w:id="437457415">
                      <w:marLeft w:val="0"/>
                      <w:marRight w:val="0"/>
                      <w:marTop w:val="0"/>
                      <w:marBottom w:val="0"/>
                      <w:divBdr>
                        <w:top w:val="none" w:sz="0" w:space="0" w:color="auto"/>
                        <w:left w:val="none" w:sz="0" w:space="0" w:color="auto"/>
                        <w:bottom w:val="none" w:sz="0" w:space="0" w:color="auto"/>
                        <w:right w:val="none" w:sz="0" w:space="0" w:color="auto"/>
                      </w:divBdr>
                      <w:divsChild>
                        <w:div w:id="109322136">
                          <w:marLeft w:val="0"/>
                          <w:marRight w:val="0"/>
                          <w:marTop w:val="0"/>
                          <w:marBottom w:val="0"/>
                          <w:divBdr>
                            <w:top w:val="none" w:sz="0" w:space="0" w:color="auto"/>
                            <w:left w:val="none" w:sz="0" w:space="0" w:color="auto"/>
                            <w:bottom w:val="none" w:sz="0" w:space="0" w:color="auto"/>
                            <w:right w:val="none" w:sz="0" w:space="0" w:color="auto"/>
                          </w:divBdr>
                          <w:divsChild>
                            <w:div w:id="2058553411">
                              <w:marLeft w:val="0"/>
                              <w:marRight w:val="0"/>
                              <w:marTop w:val="0"/>
                              <w:marBottom w:val="0"/>
                              <w:divBdr>
                                <w:top w:val="none" w:sz="0" w:space="0" w:color="auto"/>
                                <w:left w:val="none" w:sz="0" w:space="0" w:color="auto"/>
                                <w:bottom w:val="none" w:sz="0" w:space="0" w:color="auto"/>
                                <w:right w:val="none" w:sz="0" w:space="0" w:color="auto"/>
                              </w:divBdr>
                              <w:divsChild>
                                <w:div w:id="930359565">
                                  <w:marLeft w:val="0"/>
                                  <w:marRight w:val="0"/>
                                  <w:marTop w:val="0"/>
                                  <w:marBottom w:val="0"/>
                                  <w:divBdr>
                                    <w:top w:val="none" w:sz="0" w:space="0" w:color="auto"/>
                                    <w:left w:val="none" w:sz="0" w:space="0" w:color="auto"/>
                                    <w:bottom w:val="none" w:sz="0" w:space="0" w:color="auto"/>
                                    <w:right w:val="none" w:sz="0" w:space="0" w:color="auto"/>
                                  </w:divBdr>
                                  <w:divsChild>
                                    <w:div w:id="945430114">
                                      <w:marLeft w:val="0"/>
                                      <w:marRight w:val="0"/>
                                      <w:marTop w:val="0"/>
                                      <w:marBottom w:val="0"/>
                                      <w:divBdr>
                                        <w:top w:val="none" w:sz="0" w:space="0" w:color="auto"/>
                                        <w:left w:val="none" w:sz="0" w:space="0" w:color="auto"/>
                                        <w:bottom w:val="none" w:sz="0" w:space="0" w:color="auto"/>
                                        <w:right w:val="none" w:sz="0" w:space="0" w:color="auto"/>
                                      </w:divBdr>
                                      <w:divsChild>
                                        <w:div w:id="1770347531">
                                          <w:marLeft w:val="0"/>
                                          <w:marRight w:val="0"/>
                                          <w:marTop w:val="0"/>
                                          <w:marBottom w:val="0"/>
                                          <w:divBdr>
                                            <w:top w:val="none" w:sz="0" w:space="0" w:color="auto"/>
                                            <w:left w:val="none" w:sz="0" w:space="0" w:color="auto"/>
                                            <w:bottom w:val="none" w:sz="0" w:space="0" w:color="auto"/>
                                            <w:right w:val="none" w:sz="0" w:space="0" w:color="auto"/>
                                          </w:divBdr>
                                          <w:divsChild>
                                            <w:div w:id="13295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2263363">
      <w:bodyDiv w:val="1"/>
      <w:marLeft w:val="0"/>
      <w:marRight w:val="0"/>
      <w:marTop w:val="0"/>
      <w:marBottom w:val="0"/>
      <w:divBdr>
        <w:top w:val="none" w:sz="0" w:space="0" w:color="auto"/>
        <w:left w:val="none" w:sz="0" w:space="0" w:color="auto"/>
        <w:bottom w:val="none" w:sz="0" w:space="0" w:color="auto"/>
        <w:right w:val="none" w:sz="0" w:space="0" w:color="auto"/>
      </w:divBdr>
      <w:divsChild>
        <w:div w:id="1821385672">
          <w:marLeft w:val="0"/>
          <w:marRight w:val="0"/>
          <w:marTop w:val="0"/>
          <w:marBottom w:val="0"/>
          <w:divBdr>
            <w:top w:val="none" w:sz="0" w:space="0" w:color="auto"/>
            <w:left w:val="none" w:sz="0" w:space="0" w:color="auto"/>
            <w:bottom w:val="none" w:sz="0" w:space="0" w:color="auto"/>
            <w:right w:val="none" w:sz="0" w:space="0" w:color="auto"/>
          </w:divBdr>
        </w:div>
      </w:divsChild>
    </w:div>
    <w:div w:id="1278219357">
      <w:bodyDiv w:val="1"/>
      <w:marLeft w:val="0"/>
      <w:marRight w:val="0"/>
      <w:marTop w:val="0"/>
      <w:marBottom w:val="0"/>
      <w:divBdr>
        <w:top w:val="none" w:sz="0" w:space="0" w:color="auto"/>
        <w:left w:val="none" w:sz="0" w:space="0" w:color="auto"/>
        <w:bottom w:val="none" w:sz="0" w:space="0" w:color="auto"/>
        <w:right w:val="none" w:sz="0" w:space="0" w:color="auto"/>
      </w:divBdr>
    </w:div>
    <w:div w:id="1320579803">
      <w:bodyDiv w:val="1"/>
      <w:marLeft w:val="0"/>
      <w:marRight w:val="0"/>
      <w:marTop w:val="0"/>
      <w:marBottom w:val="0"/>
      <w:divBdr>
        <w:top w:val="none" w:sz="0" w:space="0" w:color="auto"/>
        <w:left w:val="none" w:sz="0" w:space="0" w:color="auto"/>
        <w:bottom w:val="none" w:sz="0" w:space="0" w:color="auto"/>
        <w:right w:val="none" w:sz="0" w:space="0" w:color="auto"/>
      </w:divBdr>
      <w:divsChild>
        <w:div w:id="1026248041">
          <w:marLeft w:val="0"/>
          <w:marRight w:val="0"/>
          <w:marTop w:val="0"/>
          <w:marBottom w:val="0"/>
          <w:divBdr>
            <w:top w:val="none" w:sz="0" w:space="0" w:color="auto"/>
            <w:left w:val="none" w:sz="0" w:space="0" w:color="auto"/>
            <w:bottom w:val="none" w:sz="0" w:space="0" w:color="auto"/>
            <w:right w:val="none" w:sz="0" w:space="0" w:color="auto"/>
          </w:divBdr>
        </w:div>
      </w:divsChild>
    </w:div>
    <w:div w:id="1427193129">
      <w:bodyDiv w:val="1"/>
      <w:marLeft w:val="0"/>
      <w:marRight w:val="0"/>
      <w:marTop w:val="0"/>
      <w:marBottom w:val="0"/>
      <w:divBdr>
        <w:top w:val="none" w:sz="0" w:space="0" w:color="auto"/>
        <w:left w:val="none" w:sz="0" w:space="0" w:color="auto"/>
        <w:bottom w:val="none" w:sz="0" w:space="0" w:color="auto"/>
        <w:right w:val="none" w:sz="0" w:space="0" w:color="auto"/>
      </w:divBdr>
      <w:divsChild>
        <w:div w:id="1898122693">
          <w:marLeft w:val="0"/>
          <w:marRight w:val="0"/>
          <w:marTop w:val="0"/>
          <w:marBottom w:val="0"/>
          <w:divBdr>
            <w:top w:val="none" w:sz="0" w:space="0" w:color="auto"/>
            <w:left w:val="none" w:sz="0" w:space="0" w:color="auto"/>
            <w:bottom w:val="none" w:sz="0" w:space="0" w:color="auto"/>
            <w:right w:val="none" w:sz="0" w:space="0" w:color="auto"/>
          </w:divBdr>
        </w:div>
      </w:divsChild>
    </w:div>
    <w:div w:id="1506747809">
      <w:bodyDiv w:val="1"/>
      <w:marLeft w:val="0"/>
      <w:marRight w:val="0"/>
      <w:marTop w:val="0"/>
      <w:marBottom w:val="0"/>
      <w:divBdr>
        <w:top w:val="none" w:sz="0" w:space="0" w:color="auto"/>
        <w:left w:val="none" w:sz="0" w:space="0" w:color="auto"/>
        <w:bottom w:val="none" w:sz="0" w:space="0" w:color="auto"/>
        <w:right w:val="none" w:sz="0" w:space="0" w:color="auto"/>
      </w:divBdr>
      <w:divsChild>
        <w:div w:id="122771237">
          <w:marLeft w:val="0"/>
          <w:marRight w:val="0"/>
          <w:marTop w:val="0"/>
          <w:marBottom w:val="0"/>
          <w:divBdr>
            <w:top w:val="none" w:sz="0" w:space="0" w:color="auto"/>
            <w:left w:val="none" w:sz="0" w:space="0" w:color="auto"/>
            <w:bottom w:val="none" w:sz="0" w:space="0" w:color="auto"/>
            <w:right w:val="none" w:sz="0" w:space="0" w:color="auto"/>
          </w:divBdr>
        </w:div>
      </w:divsChild>
    </w:div>
    <w:div w:id="1600680174">
      <w:bodyDiv w:val="1"/>
      <w:marLeft w:val="0"/>
      <w:marRight w:val="0"/>
      <w:marTop w:val="0"/>
      <w:marBottom w:val="0"/>
      <w:divBdr>
        <w:top w:val="none" w:sz="0" w:space="0" w:color="auto"/>
        <w:left w:val="none" w:sz="0" w:space="0" w:color="auto"/>
        <w:bottom w:val="none" w:sz="0" w:space="0" w:color="auto"/>
        <w:right w:val="none" w:sz="0" w:space="0" w:color="auto"/>
      </w:divBdr>
      <w:divsChild>
        <w:div w:id="1228301558">
          <w:marLeft w:val="0"/>
          <w:marRight w:val="0"/>
          <w:marTop w:val="0"/>
          <w:marBottom w:val="0"/>
          <w:divBdr>
            <w:top w:val="none" w:sz="0" w:space="0" w:color="auto"/>
            <w:left w:val="none" w:sz="0" w:space="0" w:color="auto"/>
            <w:bottom w:val="none" w:sz="0" w:space="0" w:color="auto"/>
            <w:right w:val="none" w:sz="0" w:space="0" w:color="auto"/>
          </w:divBdr>
        </w:div>
      </w:divsChild>
    </w:div>
    <w:div w:id="1708143120">
      <w:bodyDiv w:val="1"/>
      <w:marLeft w:val="0"/>
      <w:marRight w:val="0"/>
      <w:marTop w:val="0"/>
      <w:marBottom w:val="0"/>
      <w:divBdr>
        <w:top w:val="none" w:sz="0" w:space="0" w:color="auto"/>
        <w:left w:val="none" w:sz="0" w:space="0" w:color="auto"/>
        <w:bottom w:val="none" w:sz="0" w:space="0" w:color="auto"/>
        <w:right w:val="none" w:sz="0" w:space="0" w:color="auto"/>
      </w:divBdr>
    </w:div>
    <w:div w:id="1724983540">
      <w:bodyDiv w:val="1"/>
      <w:marLeft w:val="0"/>
      <w:marRight w:val="0"/>
      <w:marTop w:val="0"/>
      <w:marBottom w:val="0"/>
      <w:divBdr>
        <w:top w:val="none" w:sz="0" w:space="0" w:color="auto"/>
        <w:left w:val="none" w:sz="0" w:space="0" w:color="auto"/>
        <w:bottom w:val="none" w:sz="0" w:space="0" w:color="auto"/>
        <w:right w:val="none" w:sz="0" w:space="0" w:color="auto"/>
      </w:divBdr>
      <w:divsChild>
        <w:div w:id="1145899618">
          <w:marLeft w:val="0"/>
          <w:marRight w:val="0"/>
          <w:marTop w:val="0"/>
          <w:marBottom w:val="0"/>
          <w:divBdr>
            <w:top w:val="none" w:sz="0" w:space="0" w:color="auto"/>
            <w:left w:val="none" w:sz="0" w:space="0" w:color="auto"/>
            <w:bottom w:val="none" w:sz="0" w:space="0" w:color="auto"/>
            <w:right w:val="none" w:sz="0" w:space="0" w:color="auto"/>
          </w:divBdr>
        </w:div>
      </w:divsChild>
    </w:div>
    <w:div w:id="1917015568">
      <w:bodyDiv w:val="1"/>
      <w:marLeft w:val="0"/>
      <w:marRight w:val="0"/>
      <w:marTop w:val="0"/>
      <w:marBottom w:val="0"/>
      <w:divBdr>
        <w:top w:val="none" w:sz="0" w:space="0" w:color="auto"/>
        <w:left w:val="none" w:sz="0" w:space="0" w:color="auto"/>
        <w:bottom w:val="none" w:sz="0" w:space="0" w:color="auto"/>
        <w:right w:val="none" w:sz="0" w:space="0" w:color="auto"/>
      </w:divBdr>
      <w:divsChild>
        <w:div w:id="2126000551">
          <w:marLeft w:val="0"/>
          <w:marRight w:val="0"/>
          <w:marTop w:val="0"/>
          <w:marBottom w:val="0"/>
          <w:divBdr>
            <w:top w:val="none" w:sz="0" w:space="0" w:color="auto"/>
            <w:left w:val="none" w:sz="0" w:space="0" w:color="auto"/>
            <w:bottom w:val="none" w:sz="0" w:space="0" w:color="auto"/>
            <w:right w:val="none" w:sz="0" w:space="0" w:color="auto"/>
          </w:divBdr>
        </w:div>
      </w:divsChild>
    </w:div>
    <w:div w:id="1999452897">
      <w:bodyDiv w:val="1"/>
      <w:marLeft w:val="0"/>
      <w:marRight w:val="0"/>
      <w:marTop w:val="0"/>
      <w:marBottom w:val="0"/>
      <w:divBdr>
        <w:top w:val="none" w:sz="0" w:space="0" w:color="auto"/>
        <w:left w:val="none" w:sz="0" w:space="0" w:color="auto"/>
        <w:bottom w:val="none" w:sz="0" w:space="0" w:color="auto"/>
        <w:right w:val="none" w:sz="0" w:space="0" w:color="auto"/>
      </w:divBdr>
      <w:divsChild>
        <w:div w:id="368263586">
          <w:marLeft w:val="0"/>
          <w:marRight w:val="0"/>
          <w:marTop w:val="0"/>
          <w:marBottom w:val="0"/>
          <w:divBdr>
            <w:top w:val="none" w:sz="0" w:space="0" w:color="auto"/>
            <w:left w:val="none" w:sz="0" w:space="0" w:color="auto"/>
            <w:bottom w:val="none" w:sz="0" w:space="0" w:color="auto"/>
            <w:right w:val="none" w:sz="0" w:space="0" w:color="auto"/>
          </w:divBdr>
        </w:div>
      </w:divsChild>
    </w:div>
    <w:div w:id="2016616113">
      <w:bodyDiv w:val="1"/>
      <w:marLeft w:val="0"/>
      <w:marRight w:val="0"/>
      <w:marTop w:val="0"/>
      <w:marBottom w:val="0"/>
      <w:divBdr>
        <w:top w:val="none" w:sz="0" w:space="0" w:color="auto"/>
        <w:left w:val="none" w:sz="0" w:space="0" w:color="auto"/>
        <w:bottom w:val="none" w:sz="0" w:space="0" w:color="auto"/>
        <w:right w:val="none" w:sz="0" w:space="0" w:color="auto"/>
      </w:divBdr>
      <w:divsChild>
        <w:div w:id="1926188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3459</TotalTime>
  <Pages>10</Pages>
  <Words>4875</Words>
  <Characters>28276</Characters>
  <Application>Microsoft Office Word</Application>
  <DocSecurity>0</DocSecurity>
  <Lines>235</Lines>
  <Paragraphs>66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Coreţchii</dc:creator>
  <cp:keywords/>
  <dc:description/>
  <cp:lastModifiedBy>Ina Coreţchii</cp:lastModifiedBy>
  <cp:revision>50</cp:revision>
  <dcterms:created xsi:type="dcterms:W3CDTF">2025-06-17T07:38:00Z</dcterms:created>
  <dcterms:modified xsi:type="dcterms:W3CDTF">2025-07-24T10:26:00Z</dcterms:modified>
</cp:coreProperties>
</file>