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6F84" w14:textId="77777777" w:rsidR="008A2CBA" w:rsidRPr="00A06444" w:rsidRDefault="0049609E" w:rsidP="0049609E">
      <w:pPr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A06444">
        <w:rPr>
          <w:rFonts w:ascii="Times New Roman" w:hAnsi="Times New Roman" w:cs="Times New Roman"/>
          <w:i/>
          <w:sz w:val="24"/>
          <w:szCs w:val="24"/>
          <w:lang w:val="ro-MD"/>
        </w:rPr>
        <w:t>Proiect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1"/>
      </w:tblGrid>
      <w:tr w:rsidR="009A000F" w14:paraId="3DD75999" w14:textId="77777777" w:rsidTr="00FB153F">
        <w:tc>
          <w:tcPr>
            <w:tcW w:w="5000" w:type="pct"/>
          </w:tcPr>
          <w:p w14:paraId="7880A125" w14:textId="77777777" w:rsidR="009A000F" w:rsidRDefault="009A000F" w:rsidP="00FB153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400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6368" behindDoc="0" locked="0" layoutInCell="0" allowOverlap="1" wp14:anchorId="2B14A26A" wp14:editId="51A782DD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B30126" w14:textId="77777777" w:rsidR="009A000F" w:rsidRDefault="009A000F" w:rsidP="00FB153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340009E" w14:textId="77777777" w:rsidR="009A000F" w:rsidRDefault="009A000F" w:rsidP="00FB153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964AA4E" w14:textId="77777777" w:rsidR="009A000F" w:rsidRDefault="009A000F" w:rsidP="00FB153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5E6444F" w14:textId="77777777" w:rsidR="009A000F" w:rsidRPr="00FC2D2D" w:rsidRDefault="009A000F" w:rsidP="00FB153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00F" w14:paraId="440FBEB9" w14:textId="77777777" w:rsidTr="00FB153F">
        <w:tc>
          <w:tcPr>
            <w:tcW w:w="5000" w:type="pct"/>
          </w:tcPr>
          <w:p w14:paraId="099526B1" w14:textId="77777777" w:rsidR="009A000F" w:rsidRPr="009A000F" w:rsidRDefault="009A000F" w:rsidP="009A000F">
            <w:pPr>
              <w:pStyle w:val="Heading8"/>
              <w:jc w:val="center"/>
              <w:rPr>
                <w:rFonts w:ascii="Times New Roman" w:hAnsi="Times New Roman"/>
                <w:b/>
                <w:color w:val="000080"/>
                <w:sz w:val="10"/>
                <w:lang w:val="ro-RO"/>
              </w:rPr>
            </w:pPr>
          </w:p>
          <w:p w14:paraId="39F9FB30" w14:textId="77777777" w:rsidR="009A000F" w:rsidRPr="009A000F" w:rsidRDefault="009A000F" w:rsidP="009A000F">
            <w:pPr>
              <w:pStyle w:val="Heading8"/>
              <w:ind w:firstLine="0"/>
              <w:jc w:val="center"/>
              <w:rPr>
                <w:rFonts w:ascii="Times New Roman" w:hAnsi="Times New Roman"/>
                <w:b/>
                <w:spacing w:val="20"/>
                <w:sz w:val="40"/>
                <w:szCs w:val="40"/>
                <w:lang w:val="ro-RO"/>
              </w:rPr>
            </w:pPr>
            <w:r w:rsidRPr="009A000F">
              <w:rPr>
                <w:rFonts w:ascii="Times New Roman" w:hAnsi="Times New Roman"/>
                <w:b/>
                <w:spacing w:val="20"/>
                <w:sz w:val="40"/>
                <w:szCs w:val="40"/>
                <w:lang w:val="ro-RO"/>
              </w:rPr>
              <w:t>GUVERNUL  REPUBLICII  MOLDOVA</w:t>
            </w:r>
          </w:p>
          <w:p w14:paraId="462644B1" w14:textId="77777777" w:rsidR="009A000F" w:rsidRPr="009A000F" w:rsidRDefault="009A000F" w:rsidP="009A000F">
            <w:pPr>
              <w:ind w:firstLine="0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4526157D" w14:textId="77777777" w:rsidR="009A000F" w:rsidRPr="009A000F" w:rsidRDefault="009A000F" w:rsidP="009A000F">
            <w:pPr>
              <w:pStyle w:val="Heading8"/>
              <w:ind w:firstLine="0"/>
              <w:jc w:val="center"/>
              <w:rPr>
                <w:rFonts w:ascii="Times New Roman" w:hAnsi="Times New Roman"/>
                <w:b/>
                <w:sz w:val="34"/>
                <w:szCs w:val="34"/>
                <w:lang w:val="ro-RO"/>
              </w:rPr>
            </w:pPr>
            <w:r w:rsidRPr="009A000F">
              <w:rPr>
                <w:rFonts w:ascii="Times New Roman" w:hAnsi="Times New Roman"/>
                <w:b/>
                <w:spacing w:val="40"/>
                <w:sz w:val="32"/>
                <w:szCs w:val="32"/>
                <w:lang w:val="ro-RO"/>
              </w:rPr>
              <w:t>HOTĂRÂRE</w:t>
            </w:r>
            <w:r w:rsidRPr="009A000F">
              <w:rPr>
                <w:rFonts w:ascii="Times New Roman" w:hAnsi="Times New Roman"/>
                <w:b/>
                <w:sz w:val="34"/>
                <w:szCs w:val="34"/>
                <w:lang w:val="ro-RO"/>
              </w:rPr>
              <w:t xml:space="preserve"> </w:t>
            </w:r>
            <w:r w:rsidRPr="009A000F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nr. ____</w:t>
            </w:r>
          </w:p>
          <w:p w14:paraId="6113386C" w14:textId="77777777" w:rsidR="009A000F" w:rsidRPr="009A000F" w:rsidRDefault="009A000F" w:rsidP="009A000F">
            <w:pPr>
              <w:ind w:firstLine="0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3968632C" w14:textId="05E90F5D" w:rsidR="009A000F" w:rsidRPr="009A000F" w:rsidRDefault="009A000F" w:rsidP="009A000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A000F"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 xml:space="preserve">din            </w:t>
            </w:r>
            <w:r w:rsidR="00FA0498"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 xml:space="preserve">                            2025</w:t>
            </w:r>
          </w:p>
          <w:p w14:paraId="74B163F3" w14:textId="77777777" w:rsidR="009A000F" w:rsidRPr="009A000F" w:rsidRDefault="009A000F" w:rsidP="009A000F">
            <w:pPr>
              <w:spacing w:before="12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A000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  <w:p w14:paraId="545460BB" w14:textId="77777777" w:rsidR="009A000F" w:rsidRPr="009A000F" w:rsidRDefault="009A000F" w:rsidP="009A000F">
            <w:pPr>
              <w:ind w:firstLine="0"/>
              <w:jc w:val="center"/>
              <w:rPr>
                <w:b/>
                <w:noProof/>
                <w:lang w:val="ro-RO" w:eastAsia="ro-RO"/>
              </w:rPr>
            </w:pPr>
          </w:p>
        </w:tc>
      </w:tr>
    </w:tbl>
    <w:p w14:paraId="4BEB2979" w14:textId="65B076A0" w:rsidR="000723A4" w:rsidRDefault="00A417AB" w:rsidP="00A417A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cu privire la alocarea mijloacelor financiare</w:t>
      </w:r>
    </w:p>
    <w:p w14:paraId="7FD52758" w14:textId="7E15BDF3" w:rsidR="00FA0498" w:rsidRDefault="000723A4" w:rsidP="0086179D">
      <w:pPr>
        <w:pStyle w:val="NoSpacing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 w:rsidRPr="00495827">
        <w:rPr>
          <w:rFonts w:ascii="Times New Roman" w:hAnsi="Times New Roman" w:cs="Times New Roman"/>
          <w:sz w:val="28"/>
          <w:szCs w:val="28"/>
          <w:lang w:val="ro-MD"/>
        </w:rPr>
        <w:t>(</w:t>
      </w:r>
      <w:r w:rsidR="00A417AB" w:rsidRPr="00A417A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o-MD"/>
        </w:rPr>
        <w:t>pentru</w:t>
      </w:r>
      <w:r w:rsidR="00A417AB" w:rsidRPr="00A417AB">
        <w:rPr>
          <w:rFonts w:ascii="Times New Roman" w:hAnsi="Times New Roman"/>
          <w:i/>
          <w:sz w:val="28"/>
          <w:lang w:val="ro-MD"/>
        </w:rPr>
        <w:t xml:space="preserve"> </w:t>
      </w:r>
      <w:r w:rsidR="006E0FDF">
        <w:rPr>
          <w:rFonts w:ascii="Times New Roman" w:hAnsi="Times New Roman"/>
          <w:i/>
          <w:sz w:val="28"/>
          <w:lang w:val="ro-MD"/>
        </w:rPr>
        <w:t>lichidarea consecințelor situațiilor excepționale</w:t>
      </w:r>
      <w:r w:rsidRPr="00495827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)</w:t>
      </w:r>
    </w:p>
    <w:p w14:paraId="47A959F1" w14:textId="0EDABA50" w:rsidR="0049609E" w:rsidRPr="00A06444" w:rsidRDefault="00FA0498" w:rsidP="00FA049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9A000F">
        <w:rPr>
          <w:color w:val="000000"/>
          <w:sz w:val="28"/>
          <w:szCs w:val="28"/>
          <w:shd w:val="clear" w:color="auto" w:fill="FFFFFF"/>
          <w:lang w:val="ro-MD"/>
        </w:rPr>
        <w:t xml:space="preserve"> </w:t>
      </w:r>
      <w:r w:rsidR="0049609E" w:rsidRPr="00A06444">
        <w:rPr>
          <w:rFonts w:ascii="Times New Roman" w:hAnsi="Times New Roman" w:cs="Times New Roman"/>
          <w:b/>
          <w:sz w:val="24"/>
          <w:szCs w:val="24"/>
          <w:lang w:val="ro-MD"/>
        </w:rPr>
        <w:t>_ _ _ _</w:t>
      </w:r>
      <w:r w:rsidR="0049609E" w:rsidRPr="00A0644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6179D">
        <w:rPr>
          <w:rFonts w:ascii="Times New Roman" w:hAnsi="Times New Roman" w:cs="Times New Roman"/>
          <w:b/>
          <w:sz w:val="24"/>
          <w:szCs w:val="24"/>
          <w:lang w:val="ro-MD"/>
        </w:rPr>
        <w:t>_ _ _ _ _ _ _ _</w:t>
      </w:r>
      <w:r w:rsidR="0049609E" w:rsidRPr="00A06444">
        <w:rPr>
          <w:rFonts w:ascii="Times New Roman" w:hAnsi="Times New Roman" w:cs="Times New Roman"/>
          <w:b/>
          <w:sz w:val="24"/>
          <w:szCs w:val="24"/>
          <w:lang w:val="ro-MD"/>
        </w:rPr>
        <w:t xml:space="preserve"> _ _ _ _ _ _ _ _ _ _ _ _ _</w:t>
      </w:r>
    </w:p>
    <w:p w14:paraId="46EC5754" w14:textId="77777777" w:rsidR="0049609E" w:rsidRPr="0086179D" w:rsidRDefault="0049609E" w:rsidP="0049609E">
      <w:pPr>
        <w:pStyle w:val="NoSpacing"/>
        <w:jc w:val="center"/>
        <w:rPr>
          <w:rFonts w:ascii="Times New Roman" w:hAnsi="Times New Roman" w:cs="Times New Roman"/>
          <w:sz w:val="12"/>
          <w:szCs w:val="24"/>
          <w:lang w:val="ro-MD"/>
        </w:rPr>
      </w:pPr>
    </w:p>
    <w:p w14:paraId="1C88660D" w14:textId="125062CF" w:rsidR="00DD180D" w:rsidRPr="00A417AB" w:rsidRDefault="00687A9E" w:rsidP="00210C5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D"/>
        </w:rPr>
      </w:pPr>
      <w:r w:rsidRPr="00A417AB">
        <w:rPr>
          <w:color w:val="000000"/>
          <w:sz w:val="28"/>
          <w:szCs w:val="28"/>
          <w:lang w:val="ro-MD"/>
        </w:rPr>
        <w:t xml:space="preserve">În temeiul </w:t>
      </w:r>
      <w:r w:rsidR="00A417AB" w:rsidRPr="00A417AB">
        <w:rPr>
          <w:color w:val="000000"/>
          <w:sz w:val="28"/>
          <w:szCs w:val="28"/>
          <w:lang w:val="ro-MD"/>
        </w:rPr>
        <w:t xml:space="preserve">art.19 </w:t>
      </w:r>
      <w:proofErr w:type="spellStart"/>
      <w:r w:rsidR="00A417AB" w:rsidRPr="00A417AB">
        <w:rPr>
          <w:color w:val="000000"/>
          <w:sz w:val="28"/>
          <w:szCs w:val="28"/>
          <w:lang w:val="ro-MD"/>
        </w:rPr>
        <w:t>lit.g</w:t>
      </w:r>
      <w:proofErr w:type="spellEnd"/>
      <w:r w:rsidR="00A417AB" w:rsidRPr="00A417AB">
        <w:rPr>
          <w:color w:val="000000"/>
          <w:sz w:val="28"/>
          <w:szCs w:val="28"/>
          <w:lang w:val="ro-MD"/>
        </w:rPr>
        <w:t xml:space="preserve">) </w:t>
      </w:r>
      <w:r w:rsidR="00495827">
        <w:rPr>
          <w:color w:val="000000"/>
          <w:sz w:val="28"/>
          <w:szCs w:val="28"/>
          <w:lang w:val="ro-MD"/>
        </w:rPr>
        <w:t xml:space="preserve">și art.36 alin.(1) </w:t>
      </w:r>
      <w:proofErr w:type="spellStart"/>
      <w:r w:rsidR="00495827">
        <w:rPr>
          <w:color w:val="000000"/>
          <w:sz w:val="28"/>
          <w:szCs w:val="28"/>
          <w:lang w:val="ro-MD"/>
        </w:rPr>
        <w:t>lit.b</w:t>
      </w:r>
      <w:proofErr w:type="spellEnd"/>
      <w:r w:rsidR="00495827">
        <w:rPr>
          <w:color w:val="000000"/>
          <w:sz w:val="28"/>
          <w:szCs w:val="28"/>
          <w:lang w:val="ro-MD"/>
        </w:rPr>
        <w:t xml:space="preserve">) </w:t>
      </w:r>
      <w:r w:rsidR="00A417AB" w:rsidRPr="00A417AB">
        <w:rPr>
          <w:color w:val="000000"/>
          <w:sz w:val="28"/>
          <w:szCs w:val="28"/>
          <w:lang w:val="ro-MD"/>
        </w:rPr>
        <w:t xml:space="preserve">din Legea </w:t>
      </w:r>
      <w:r w:rsidR="00495827" w:rsidRPr="00A417AB">
        <w:rPr>
          <w:color w:val="000000"/>
          <w:sz w:val="28"/>
          <w:szCs w:val="28"/>
          <w:lang w:val="ro-MD"/>
        </w:rPr>
        <w:t>finanțelor</w:t>
      </w:r>
      <w:r w:rsidR="00A417AB" w:rsidRPr="00A417AB">
        <w:rPr>
          <w:color w:val="000000"/>
          <w:sz w:val="28"/>
          <w:szCs w:val="28"/>
          <w:lang w:val="ro-MD"/>
        </w:rPr>
        <w:t xml:space="preserve"> publice </w:t>
      </w:r>
      <w:r w:rsidR="00495827" w:rsidRPr="00A417AB">
        <w:rPr>
          <w:color w:val="000000"/>
          <w:sz w:val="28"/>
          <w:szCs w:val="28"/>
          <w:lang w:val="ro-MD"/>
        </w:rPr>
        <w:t>și</w:t>
      </w:r>
      <w:r w:rsidR="00A417AB" w:rsidRPr="00A417AB">
        <w:rPr>
          <w:color w:val="000000"/>
          <w:sz w:val="28"/>
          <w:szCs w:val="28"/>
          <w:lang w:val="ro-MD"/>
        </w:rPr>
        <w:t xml:space="preserve"> </w:t>
      </w:r>
      <w:r w:rsidR="00495827" w:rsidRPr="00A417AB">
        <w:rPr>
          <w:color w:val="000000"/>
          <w:sz w:val="28"/>
          <w:szCs w:val="28"/>
          <w:lang w:val="ro-MD"/>
        </w:rPr>
        <w:t>responsabilității</w:t>
      </w:r>
      <w:r w:rsidR="00A417AB" w:rsidRPr="00A417AB">
        <w:rPr>
          <w:color w:val="000000"/>
          <w:sz w:val="28"/>
          <w:szCs w:val="28"/>
          <w:lang w:val="ro-MD"/>
        </w:rPr>
        <w:t xml:space="preserve"> bugetar-fiscale nr.181/2014 (Monitorul Oficial al Republicii Moldova, 2014, nr.223-230, art.519), cu modificările ulterioare</w:t>
      </w:r>
      <w:r w:rsidR="005932CB" w:rsidRPr="00A417AB">
        <w:rPr>
          <w:color w:val="000000"/>
          <w:sz w:val="28"/>
          <w:szCs w:val="28"/>
          <w:shd w:val="clear" w:color="auto" w:fill="FFFFFF"/>
          <w:lang w:val="ro-MD"/>
        </w:rPr>
        <w:t>,</w:t>
      </w:r>
      <w:r w:rsidR="00D778A6" w:rsidRPr="00A417AB">
        <w:rPr>
          <w:color w:val="000000"/>
          <w:sz w:val="28"/>
          <w:szCs w:val="28"/>
          <w:shd w:val="clear" w:color="auto" w:fill="FFFFFF"/>
          <w:lang w:val="ro-MD"/>
        </w:rPr>
        <w:t xml:space="preserve"> </w:t>
      </w:r>
      <w:r w:rsidR="00233209" w:rsidRPr="00A417AB">
        <w:rPr>
          <w:color w:val="000000"/>
          <w:sz w:val="28"/>
          <w:szCs w:val="28"/>
          <w:lang w:val="ro-MD"/>
        </w:rPr>
        <w:t>Guvernul</w:t>
      </w:r>
    </w:p>
    <w:p w14:paraId="5086BF6D" w14:textId="77777777" w:rsidR="00233209" w:rsidRDefault="00233209" w:rsidP="00233209">
      <w:pPr>
        <w:pStyle w:val="c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D"/>
        </w:rPr>
      </w:pPr>
      <w:r w:rsidRPr="009A000F">
        <w:rPr>
          <w:b/>
          <w:bCs/>
          <w:color w:val="000000"/>
          <w:sz w:val="28"/>
          <w:szCs w:val="28"/>
          <w:lang w:val="ro-MD"/>
        </w:rPr>
        <w:t>HOTĂRĂŞTE:</w:t>
      </w:r>
    </w:p>
    <w:p w14:paraId="0CBA5F6D" w14:textId="77777777" w:rsidR="00374A1E" w:rsidRPr="0086179D" w:rsidRDefault="00374A1E" w:rsidP="00233209">
      <w:pPr>
        <w:pStyle w:val="c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2"/>
          <w:szCs w:val="28"/>
          <w:lang w:val="ro-MD"/>
        </w:rPr>
      </w:pPr>
    </w:p>
    <w:p w14:paraId="3F5B8C11" w14:textId="12A94F5B" w:rsidR="00374A1E" w:rsidRDefault="00374A1E" w:rsidP="00210C57">
      <w:pPr>
        <w:pStyle w:val="NoSpacing"/>
        <w:ind w:firstLine="720"/>
        <w:jc w:val="both"/>
        <w:rPr>
          <w:rFonts w:ascii="Times New Roman" w:hAnsi="Times New Roman"/>
          <w:sz w:val="28"/>
          <w:lang w:val="ro-MD"/>
        </w:rPr>
      </w:pPr>
      <w:r w:rsidRPr="00374A1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C0367A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Se alocă</w:t>
      </w:r>
      <w:r w:rsidR="00495827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C0367A" w:rsidRPr="0086179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Consiliului </w:t>
      </w:r>
      <w:r w:rsidR="0096734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orășenesc</w:t>
      </w:r>
      <w:r w:rsidR="00C0367A" w:rsidRPr="0086179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Durlești</w:t>
      </w:r>
      <w:r w:rsidR="00C0367A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,</w:t>
      </w:r>
      <w:r w:rsidR="00C0367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o-MD"/>
        </w:rPr>
        <w:t xml:space="preserve"> </w:t>
      </w:r>
      <w:r w:rsidR="00495827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din fondul de intervenție al Guvernului, mijloace financiare </w:t>
      </w:r>
      <w:r w:rsidR="0086179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în sumă de 1 273,</w:t>
      </w:r>
      <w:r w:rsidR="008A2CBA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6 </w:t>
      </w:r>
      <w:r w:rsidR="0086179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mii </w:t>
      </w:r>
      <w:r w:rsidR="0096734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de </w:t>
      </w:r>
      <w:r w:rsidR="00495827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lei</w:t>
      </w:r>
      <w:r w:rsidR="00495827" w:rsidRPr="0049582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o-MD"/>
        </w:rPr>
        <w:t xml:space="preserve"> </w:t>
      </w:r>
      <w:r w:rsidR="00495827" w:rsidRPr="00495827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pentru</w:t>
      </w:r>
      <w:r w:rsidR="00495827" w:rsidRPr="00495827">
        <w:rPr>
          <w:rFonts w:ascii="Times New Roman" w:hAnsi="Times New Roman"/>
          <w:sz w:val="28"/>
          <w:lang w:val="ro-MD"/>
        </w:rPr>
        <w:t xml:space="preserve"> </w:t>
      </w:r>
      <w:r w:rsidR="006E0FDF">
        <w:rPr>
          <w:rFonts w:ascii="Times New Roman" w:hAnsi="Times New Roman"/>
          <w:sz w:val="28"/>
          <w:lang w:val="ro-MD"/>
        </w:rPr>
        <w:t>lichidarea consecințelor situați</w:t>
      </w:r>
      <w:r w:rsidR="008A2CBA">
        <w:rPr>
          <w:rFonts w:ascii="Times New Roman" w:hAnsi="Times New Roman"/>
          <w:sz w:val="28"/>
          <w:lang w:val="ro-MD"/>
        </w:rPr>
        <w:t>ei</w:t>
      </w:r>
      <w:r w:rsidR="006E0FDF">
        <w:rPr>
          <w:rFonts w:ascii="Times New Roman" w:hAnsi="Times New Roman"/>
          <w:sz w:val="28"/>
          <w:lang w:val="ro-MD"/>
        </w:rPr>
        <w:t xml:space="preserve"> excepționale cu caracter </w:t>
      </w:r>
      <w:proofErr w:type="spellStart"/>
      <w:r w:rsidR="006E0FDF">
        <w:rPr>
          <w:rFonts w:ascii="Times New Roman" w:hAnsi="Times New Roman"/>
          <w:sz w:val="28"/>
          <w:lang w:val="ro-MD"/>
        </w:rPr>
        <w:t>tehnogen</w:t>
      </w:r>
      <w:proofErr w:type="spellEnd"/>
      <w:r w:rsidR="006E0FDF">
        <w:rPr>
          <w:rFonts w:ascii="Times New Roman" w:hAnsi="Times New Roman"/>
          <w:sz w:val="28"/>
          <w:lang w:val="ro-MD"/>
        </w:rPr>
        <w:t xml:space="preserve"> „Incendiu”,</w:t>
      </w:r>
      <w:r w:rsidR="00495827" w:rsidRPr="00495827">
        <w:rPr>
          <w:rFonts w:ascii="Times New Roman" w:hAnsi="Times New Roman"/>
          <w:sz w:val="28"/>
          <w:lang w:val="ro-MD"/>
        </w:rPr>
        <w:t xml:space="preserve"> </w:t>
      </w:r>
      <w:r w:rsidR="0086179D" w:rsidRPr="00495827">
        <w:rPr>
          <w:rFonts w:ascii="Times New Roman" w:hAnsi="Times New Roman"/>
          <w:sz w:val="28"/>
          <w:lang w:val="ro-MD"/>
        </w:rPr>
        <w:t>produs</w:t>
      </w:r>
      <w:r w:rsidR="00AA0DFC">
        <w:rPr>
          <w:rFonts w:ascii="Times New Roman" w:hAnsi="Times New Roman"/>
          <w:sz w:val="28"/>
          <w:lang w:val="ro-MD"/>
        </w:rPr>
        <w:t>ă</w:t>
      </w:r>
      <w:r w:rsidR="0086179D" w:rsidRPr="00495827">
        <w:rPr>
          <w:rFonts w:ascii="Times New Roman" w:hAnsi="Times New Roman"/>
          <w:sz w:val="28"/>
          <w:lang w:val="ro-MD"/>
        </w:rPr>
        <w:t xml:space="preserve"> la </w:t>
      </w:r>
      <w:r w:rsidR="00495827" w:rsidRPr="00495827">
        <w:rPr>
          <w:rFonts w:ascii="Times New Roman" w:hAnsi="Times New Roman"/>
          <w:sz w:val="28"/>
          <w:lang w:val="ro-MD"/>
        </w:rPr>
        <w:t xml:space="preserve">data de 16 mai 2025 </w:t>
      </w:r>
      <w:r w:rsidR="0086179D">
        <w:rPr>
          <w:rFonts w:ascii="Times New Roman" w:hAnsi="Times New Roman"/>
          <w:sz w:val="28"/>
          <w:lang w:val="ro-MD"/>
        </w:rPr>
        <w:t>la blocul</w:t>
      </w:r>
      <w:r w:rsidR="00495827" w:rsidRPr="00495827">
        <w:rPr>
          <w:rFonts w:ascii="Times New Roman" w:hAnsi="Times New Roman"/>
          <w:sz w:val="28"/>
          <w:lang w:val="ro-MD"/>
        </w:rPr>
        <w:t xml:space="preserve"> locativ din mun. Chișinău, or. Durlești, str. Tudor Vladimirescu 75/1</w:t>
      </w:r>
      <w:r w:rsidR="00495827">
        <w:rPr>
          <w:rFonts w:ascii="Times New Roman" w:hAnsi="Times New Roman"/>
          <w:sz w:val="28"/>
          <w:lang w:val="ro-MD"/>
        </w:rPr>
        <w:t xml:space="preserve">, </w:t>
      </w:r>
      <w:r w:rsidR="00210C57" w:rsidRPr="006E0FDF">
        <w:rPr>
          <w:rFonts w:ascii="Times New Roman" w:hAnsi="Times New Roman"/>
          <w:sz w:val="28"/>
          <w:lang w:val="pt-PT"/>
        </w:rPr>
        <w:t xml:space="preserve">nr. cadastral 0121113.461.01, </w:t>
      </w:r>
      <w:r w:rsidR="00495827">
        <w:rPr>
          <w:rFonts w:ascii="Times New Roman" w:hAnsi="Times New Roman"/>
          <w:sz w:val="28"/>
          <w:lang w:val="ro-MD"/>
        </w:rPr>
        <w:t>după cum urmează:</w:t>
      </w:r>
    </w:p>
    <w:p w14:paraId="165EC4BB" w14:textId="558EC1C7" w:rsidR="00495827" w:rsidRDefault="00C0367A" w:rsidP="00210C57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1.1. </w:t>
      </w:r>
      <w:r w:rsidR="0086179D" w:rsidRPr="00E05D73">
        <w:rPr>
          <w:rFonts w:ascii="Times New Roman" w:hAnsi="Times New Roman" w:cs="Times New Roman"/>
          <w:iCs/>
          <w:sz w:val="28"/>
          <w:szCs w:val="28"/>
          <w:lang w:val="ro-RO"/>
        </w:rPr>
        <w:t>1 217,</w:t>
      </w:r>
      <w:r w:rsidR="008A2CBA">
        <w:rPr>
          <w:rFonts w:ascii="Times New Roman" w:hAnsi="Times New Roman" w:cs="Times New Roman"/>
          <w:iCs/>
          <w:sz w:val="28"/>
          <w:szCs w:val="28"/>
          <w:lang w:val="ro-RO"/>
        </w:rPr>
        <w:t>8</w:t>
      </w:r>
      <w:r w:rsidR="008A2CB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6179D">
        <w:rPr>
          <w:rFonts w:ascii="Times New Roman" w:hAnsi="Times New Roman" w:cs="Times New Roman"/>
          <w:sz w:val="28"/>
          <w:szCs w:val="28"/>
          <w:lang w:val="ro-RO"/>
        </w:rPr>
        <w:t xml:space="preserve">mii </w:t>
      </w:r>
      <w:r w:rsidR="00967342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86179D">
        <w:rPr>
          <w:rFonts w:ascii="Times New Roman" w:hAnsi="Times New Roman" w:cs="Times New Roman"/>
          <w:sz w:val="28"/>
          <w:szCs w:val="28"/>
          <w:lang w:val="ro-RO"/>
        </w:rPr>
        <w:t xml:space="preserve">lei </w:t>
      </w:r>
      <w:r w:rsidR="0086179D" w:rsidRPr="00C0367A">
        <w:rPr>
          <w:rFonts w:ascii="Times New Roman" w:hAnsi="Times New Roman"/>
          <w:sz w:val="28"/>
          <w:lang w:val="ro-MD"/>
        </w:rPr>
        <w:t xml:space="preserve">pentru construcția acoperișului provizoriu la blocul </w:t>
      </w:r>
      <w:r w:rsidR="0086179D">
        <w:rPr>
          <w:rFonts w:ascii="Times New Roman" w:hAnsi="Times New Roman"/>
          <w:sz w:val="28"/>
          <w:lang w:val="ro-MD"/>
        </w:rPr>
        <w:t>locativ menționat;</w:t>
      </w:r>
    </w:p>
    <w:p w14:paraId="0A08371C" w14:textId="4BD626F0" w:rsidR="00C0367A" w:rsidRPr="00C0367A" w:rsidRDefault="00C0367A" w:rsidP="00210C57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1.2.  </w:t>
      </w:r>
      <w:r w:rsidR="0086179D" w:rsidRPr="00E05D73">
        <w:rPr>
          <w:rFonts w:ascii="Times New Roman" w:hAnsi="Times New Roman" w:cs="Times New Roman"/>
          <w:iCs/>
          <w:sz w:val="28"/>
          <w:szCs w:val="28"/>
          <w:lang w:val="ro-RO"/>
        </w:rPr>
        <w:t>55</w:t>
      </w:r>
      <w:r w:rsidR="008A2CBA" w:rsidRPr="00E05D73">
        <w:rPr>
          <w:rFonts w:ascii="Times New Roman" w:hAnsi="Times New Roman" w:cs="Times New Roman"/>
          <w:iCs/>
          <w:sz w:val="28"/>
          <w:szCs w:val="28"/>
          <w:lang w:val="ro-RO"/>
        </w:rPr>
        <w:t> ,8</w:t>
      </w:r>
      <w:r w:rsidR="0086179D" w:rsidRPr="006F457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A2CBA">
        <w:rPr>
          <w:rFonts w:ascii="Times New Roman" w:hAnsi="Times New Roman" w:cs="Times New Roman"/>
          <w:sz w:val="28"/>
          <w:szCs w:val="28"/>
          <w:lang w:val="ro-RO"/>
        </w:rPr>
        <w:t xml:space="preserve">mii </w:t>
      </w:r>
      <w:r w:rsidR="00967342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86179D" w:rsidRPr="006F4575">
        <w:rPr>
          <w:rFonts w:ascii="Times New Roman" w:hAnsi="Times New Roman" w:cs="Times New Roman"/>
          <w:sz w:val="28"/>
          <w:szCs w:val="28"/>
          <w:lang w:val="ro-RO"/>
        </w:rPr>
        <w:t>lei pentru serviciile de expertizare tehnică a mansardei blocului locativ</w:t>
      </w:r>
      <w:r w:rsidR="0086179D">
        <w:rPr>
          <w:rFonts w:ascii="Times New Roman" w:hAnsi="Times New Roman" w:cs="Times New Roman"/>
          <w:sz w:val="28"/>
          <w:szCs w:val="28"/>
          <w:lang w:val="ro-RO"/>
        </w:rPr>
        <w:t xml:space="preserve"> menționat.</w:t>
      </w:r>
    </w:p>
    <w:p w14:paraId="744CD758" w14:textId="6960DA36" w:rsidR="00BA3B12" w:rsidRPr="00BA3B12" w:rsidRDefault="00BA3B12" w:rsidP="00210C5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BA3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2. </w:t>
      </w:r>
      <w:r w:rsidR="008A2CBA" w:rsidRPr="00E05D73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Ministerul Finanțelor va efectua plata mijloacelor financiare în baza documentelor prezentate de către </w:t>
      </w:r>
      <w:r w:rsidR="008A2CBA">
        <w:rPr>
          <w:rFonts w:ascii="Times New Roman" w:eastAsia="Times New Roman" w:hAnsi="Times New Roman" w:cs="Times New Roman"/>
          <w:sz w:val="28"/>
          <w:szCs w:val="28"/>
          <w:lang w:val="pt-PT"/>
        </w:rPr>
        <w:t>autoritatea</w:t>
      </w:r>
      <w:r w:rsidR="008A2CBA" w:rsidRPr="00E05D73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beneficiar</w:t>
      </w:r>
      <w:r w:rsidR="008A2CBA">
        <w:rPr>
          <w:rFonts w:ascii="Times New Roman" w:eastAsia="Times New Roman" w:hAnsi="Times New Roman" w:cs="Times New Roman"/>
          <w:sz w:val="28"/>
          <w:szCs w:val="28"/>
          <w:lang w:val="pt-PT"/>
        </w:rPr>
        <w:t>ă</w:t>
      </w:r>
      <w:r w:rsidR="008A2CBA" w:rsidRPr="00E05D73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de mijloacele financiare alocate prin prezenta hotărâre, în conformitate cu prevederile pct. 16 din Regulamentul privind gestionarea fondurilor de urgență ale Guvernului, aprobat prin Hotărârea Guvernului nr. 862/2015</w:t>
      </w:r>
      <w:r w:rsidRPr="00BA3B12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61B9D436" w14:textId="7F8E5BF1" w:rsidR="00D154E8" w:rsidRPr="009A000F" w:rsidRDefault="0086179D" w:rsidP="00210C5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MD"/>
        </w:rPr>
        <w:t>3</w:t>
      </w:r>
      <w:r w:rsidR="00BF52AE" w:rsidRPr="009A000F">
        <w:rPr>
          <w:rFonts w:ascii="Times New Roman" w:hAnsi="Times New Roman" w:cs="Times New Roman"/>
          <w:b/>
          <w:color w:val="000000"/>
          <w:sz w:val="28"/>
          <w:szCs w:val="28"/>
          <w:lang w:val="ro-MD"/>
        </w:rPr>
        <w:t>.</w:t>
      </w:r>
      <w:r w:rsidR="00BF52AE" w:rsidRPr="009A000F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D154E8" w:rsidRPr="009A000F">
        <w:rPr>
          <w:rFonts w:ascii="Times New Roman" w:hAnsi="Times New Roman" w:cs="Times New Roman"/>
          <w:color w:val="000000"/>
          <w:sz w:val="28"/>
          <w:szCs w:val="28"/>
          <w:lang w:val="ro-MD"/>
        </w:rPr>
        <w:t>Prezenta hotărâre intră în vigoare la data publicării în Monitorul Oficial al Republicii Moldova.</w:t>
      </w:r>
    </w:p>
    <w:p w14:paraId="310EF708" w14:textId="77777777" w:rsidR="00D154E8" w:rsidRPr="0086179D" w:rsidRDefault="00D154E8" w:rsidP="00D154E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4"/>
          <w:szCs w:val="28"/>
          <w:lang w:val="ro-MD"/>
        </w:rPr>
      </w:pPr>
    </w:p>
    <w:p w14:paraId="0BED0326" w14:textId="47579417" w:rsidR="00D154E8" w:rsidRDefault="00D154E8" w:rsidP="0086179D">
      <w:pPr>
        <w:pStyle w:val="NormalWeb"/>
        <w:shd w:val="clear" w:color="auto" w:fill="FFFFFF"/>
        <w:spacing w:before="0" w:beforeAutospacing="0" w:after="0" w:afterAutospacing="0"/>
        <w:ind w:firstLine="562"/>
        <w:jc w:val="both"/>
        <w:rPr>
          <w:b/>
          <w:color w:val="000000"/>
          <w:sz w:val="28"/>
          <w:szCs w:val="28"/>
          <w:lang w:val="ro-MD"/>
        </w:rPr>
      </w:pPr>
      <w:r w:rsidRPr="009A000F">
        <w:rPr>
          <w:b/>
          <w:color w:val="000000"/>
          <w:sz w:val="28"/>
          <w:szCs w:val="28"/>
          <w:lang w:val="ro-MD"/>
        </w:rPr>
        <w:t xml:space="preserve">PRIM-MINISTRU </w:t>
      </w:r>
      <w:r w:rsidR="00DD3428">
        <w:rPr>
          <w:b/>
          <w:color w:val="000000"/>
          <w:sz w:val="28"/>
          <w:szCs w:val="28"/>
          <w:lang w:val="ro-MD"/>
        </w:rPr>
        <w:t xml:space="preserve">                                                        Dorin RECEAN</w:t>
      </w:r>
    </w:p>
    <w:p w14:paraId="44E86578" w14:textId="77777777" w:rsidR="0086179D" w:rsidRPr="0086179D" w:rsidRDefault="0086179D" w:rsidP="0086179D">
      <w:pPr>
        <w:pStyle w:val="NormalWeb"/>
        <w:shd w:val="clear" w:color="auto" w:fill="FFFFFF"/>
        <w:spacing w:before="0" w:beforeAutospacing="0" w:after="0" w:afterAutospacing="0"/>
        <w:ind w:firstLine="562"/>
        <w:jc w:val="both"/>
        <w:rPr>
          <w:b/>
          <w:color w:val="000000"/>
          <w:sz w:val="10"/>
          <w:szCs w:val="28"/>
          <w:lang w:val="ro-MD"/>
        </w:rPr>
      </w:pPr>
    </w:p>
    <w:p w14:paraId="1E9E70F8" w14:textId="77777777" w:rsidR="00D154E8" w:rsidRPr="009A000F" w:rsidRDefault="00D154E8" w:rsidP="00D154E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ro-MD"/>
        </w:rPr>
      </w:pPr>
      <w:r w:rsidRPr="009A000F">
        <w:rPr>
          <w:b/>
          <w:color w:val="000000"/>
          <w:sz w:val="28"/>
          <w:szCs w:val="28"/>
          <w:lang w:val="ro-MD"/>
        </w:rPr>
        <w:t>Contrasemnează:</w:t>
      </w:r>
    </w:p>
    <w:p w14:paraId="3DADEA14" w14:textId="42B29DE0" w:rsidR="00374A1E" w:rsidRPr="00374A1E" w:rsidRDefault="00374A1E" w:rsidP="00374A1E">
      <w:pPr>
        <w:pStyle w:val="NoSpacing"/>
        <w:ind w:firstLine="54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lastRenderedPageBreak/>
        <w:t>Viceprim-mini</w:t>
      </w:r>
      <w:r w:rsidRPr="00374A1E">
        <w:rPr>
          <w:rFonts w:ascii="Times New Roman" w:hAnsi="Times New Roman" w:cs="Times New Roman"/>
          <w:sz w:val="28"/>
          <w:szCs w:val="28"/>
          <w:lang w:val="ro-MD"/>
        </w:rPr>
        <w:t xml:space="preserve">stru, </w:t>
      </w:r>
    </w:p>
    <w:p w14:paraId="7834D3E9" w14:textId="68495579" w:rsidR="00D154E8" w:rsidRDefault="00374A1E" w:rsidP="0086179D">
      <w:pPr>
        <w:pStyle w:val="NoSpacing"/>
        <w:spacing w:after="120"/>
        <w:ind w:firstLine="547"/>
        <w:rPr>
          <w:rFonts w:ascii="Times New Roman" w:hAnsi="Times New Roman" w:cs="Times New Roman"/>
          <w:sz w:val="28"/>
          <w:szCs w:val="28"/>
          <w:lang w:val="ro-MD"/>
        </w:rPr>
      </w:pPr>
      <w:r w:rsidRPr="00374A1E">
        <w:rPr>
          <w:rFonts w:ascii="Times New Roman" w:hAnsi="Times New Roman" w:cs="Times New Roman"/>
          <w:sz w:val="28"/>
          <w:szCs w:val="28"/>
          <w:lang w:val="ro-MD"/>
        </w:rPr>
        <w:t>m</w:t>
      </w:r>
      <w:r w:rsidR="00D154E8" w:rsidRPr="00374A1E">
        <w:rPr>
          <w:rFonts w:ascii="Times New Roman" w:hAnsi="Times New Roman" w:cs="Times New Roman"/>
          <w:sz w:val="28"/>
          <w:szCs w:val="28"/>
          <w:lang w:val="ro-MD"/>
        </w:rPr>
        <w:t>inistrul infrastructurii și dezvoltării regionale</w:t>
      </w:r>
      <w:r w:rsidR="00DD3428" w:rsidRPr="00374A1E">
        <w:rPr>
          <w:rFonts w:ascii="Times New Roman" w:hAnsi="Times New Roman" w:cs="Times New Roman"/>
          <w:sz w:val="28"/>
          <w:szCs w:val="28"/>
          <w:lang w:val="ro-MD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</w:t>
      </w:r>
      <w:r w:rsidRPr="00374A1E">
        <w:rPr>
          <w:rFonts w:ascii="Times New Roman" w:hAnsi="Times New Roman" w:cs="Times New Roman"/>
          <w:sz w:val="28"/>
          <w:szCs w:val="28"/>
          <w:lang w:val="ro-MD"/>
        </w:rPr>
        <w:t>Vladimir BOLEA</w:t>
      </w:r>
    </w:p>
    <w:p w14:paraId="219093BF" w14:textId="5016B4B0" w:rsidR="00233209" w:rsidRDefault="00A417AB" w:rsidP="0086179D">
      <w:pPr>
        <w:pStyle w:val="NoSpacing"/>
        <w:ind w:firstLine="540"/>
        <w:rPr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Ministrul finanțelor                                                           Victoria BELOUS</w:t>
      </w:r>
    </w:p>
    <w:sectPr w:rsidR="00233209" w:rsidSect="0086179D">
      <w:footerReference w:type="default" r:id="rId9"/>
      <w:type w:val="continuous"/>
      <w:pgSz w:w="12240" w:h="15840"/>
      <w:pgMar w:top="1138" w:right="850" w:bottom="63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9087" w14:textId="77777777" w:rsidR="00C25D1A" w:rsidRDefault="00C25D1A" w:rsidP="00582E75">
      <w:pPr>
        <w:spacing w:after="0" w:line="240" w:lineRule="auto"/>
      </w:pPr>
      <w:r>
        <w:separator/>
      </w:r>
    </w:p>
  </w:endnote>
  <w:endnote w:type="continuationSeparator" w:id="0">
    <w:p w14:paraId="0BFAF348" w14:textId="77777777" w:rsidR="00C25D1A" w:rsidRDefault="00C25D1A" w:rsidP="0058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3853" w14:textId="77777777" w:rsidR="00DF7196" w:rsidRDefault="00DF7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4E61" w14:textId="77777777" w:rsidR="00C25D1A" w:rsidRDefault="00C25D1A" w:rsidP="00582E75">
      <w:pPr>
        <w:spacing w:after="0" w:line="240" w:lineRule="auto"/>
      </w:pPr>
      <w:r>
        <w:separator/>
      </w:r>
    </w:p>
  </w:footnote>
  <w:footnote w:type="continuationSeparator" w:id="0">
    <w:p w14:paraId="3FC58CB8" w14:textId="77777777" w:rsidR="00C25D1A" w:rsidRDefault="00C25D1A" w:rsidP="00582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44EF"/>
    <w:multiLevelType w:val="hybridMultilevel"/>
    <w:tmpl w:val="B4885C5A"/>
    <w:lvl w:ilvl="0" w:tplc="5248E98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1035125"/>
    <w:multiLevelType w:val="hybridMultilevel"/>
    <w:tmpl w:val="2A3C9796"/>
    <w:lvl w:ilvl="0" w:tplc="A0E6352C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B418E0"/>
    <w:multiLevelType w:val="hybridMultilevel"/>
    <w:tmpl w:val="0400BD66"/>
    <w:lvl w:ilvl="0" w:tplc="37E4B3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344E5E"/>
    <w:multiLevelType w:val="hybridMultilevel"/>
    <w:tmpl w:val="9040525A"/>
    <w:lvl w:ilvl="0" w:tplc="17940C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CA28F0"/>
    <w:multiLevelType w:val="hybridMultilevel"/>
    <w:tmpl w:val="65BEBA3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56430B4"/>
    <w:multiLevelType w:val="hybridMultilevel"/>
    <w:tmpl w:val="66BA8790"/>
    <w:lvl w:ilvl="0" w:tplc="014406E8">
      <w:start w:val="1"/>
      <w:numFmt w:val="decimal"/>
      <w:lvlText w:val="%1."/>
      <w:lvlJc w:val="left"/>
      <w:pPr>
        <w:ind w:left="15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1AC432B"/>
    <w:multiLevelType w:val="hybridMultilevel"/>
    <w:tmpl w:val="16F0773C"/>
    <w:lvl w:ilvl="0" w:tplc="0409000F">
      <w:start w:val="1"/>
      <w:numFmt w:val="decimal"/>
      <w:lvlText w:val="%1."/>
      <w:lvlJc w:val="left"/>
      <w:pPr>
        <w:ind w:left="1360" w:hanging="360"/>
      </w:p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7" w15:restartNumberingAfterBreak="0">
    <w:nsid w:val="33267C0D"/>
    <w:multiLevelType w:val="hybridMultilevel"/>
    <w:tmpl w:val="D59C5E6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BF6042"/>
    <w:multiLevelType w:val="hybridMultilevel"/>
    <w:tmpl w:val="883CFE7A"/>
    <w:lvl w:ilvl="0" w:tplc="12442F0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4B82E57"/>
    <w:multiLevelType w:val="hybridMultilevel"/>
    <w:tmpl w:val="CBECB3FA"/>
    <w:lvl w:ilvl="0" w:tplc="A0D8038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CC51B0"/>
    <w:multiLevelType w:val="hybridMultilevel"/>
    <w:tmpl w:val="25382B6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A2C43CF"/>
    <w:multiLevelType w:val="hybridMultilevel"/>
    <w:tmpl w:val="01C89124"/>
    <w:lvl w:ilvl="0" w:tplc="F32A34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AA2EEC"/>
    <w:multiLevelType w:val="hybridMultilevel"/>
    <w:tmpl w:val="1FA45A9E"/>
    <w:lvl w:ilvl="0" w:tplc="E73EFB0E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035568B"/>
    <w:multiLevelType w:val="hybridMultilevel"/>
    <w:tmpl w:val="493C130A"/>
    <w:lvl w:ilvl="0" w:tplc="014406E8">
      <w:start w:val="1"/>
      <w:numFmt w:val="decimal"/>
      <w:lvlText w:val="%1."/>
      <w:lvlJc w:val="left"/>
      <w:pPr>
        <w:ind w:left="99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4" w15:restartNumberingAfterBreak="0">
    <w:nsid w:val="537D1FB8"/>
    <w:multiLevelType w:val="hybridMultilevel"/>
    <w:tmpl w:val="CBECB3FA"/>
    <w:lvl w:ilvl="0" w:tplc="A0D8038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9E33C3"/>
    <w:multiLevelType w:val="hybridMultilevel"/>
    <w:tmpl w:val="38A44E28"/>
    <w:lvl w:ilvl="0" w:tplc="C958BDC2">
      <w:start w:val="1"/>
      <w:numFmt w:val="decimal"/>
      <w:lvlText w:val="%1)"/>
      <w:lvlJc w:val="left"/>
      <w:pPr>
        <w:ind w:left="1287" w:hanging="360"/>
      </w:pPr>
    </w:lvl>
    <w:lvl w:ilvl="1" w:tplc="04180019">
      <w:start w:val="1"/>
      <w:numFmt w:val="lowerLetter"/>
      <w:lvlText w:val="%2."/>
      <w:lvlJc w:val="left"/>
      <w:pPr>
        <w:ind w:left="2007" w:hanging="360"/>
      </w:pPr>
    </w:lvl>
    <w:lvl w:ilvl="2" w:tplc="0418001B">
      <w:start w:val="1"/>
      <w:numFmt w:val="lowerRoman"/>
      <w:lvlText w:val="%3."/>
      <w:lvlJc w:val="right"/>
      <w:pPr>
        <w:ind w:left="2727" w:hanging="180"/>
      </w:pPr>
    </w:lvl>
    <w:lvl w:ilvl="3" w:tplc="0418000F">
      <w:start w:val="1"/>
      <w:numFmt w:val="decimal"/>
      <w:lvlText w:val="%4."/>
      <w:lvlJc w:val="left"/>
      <w:pPr>
        <w:ind w:left="3447" w:hanging="360"/>
      </w:pPr>
    </w:lvl>
    <w:lvl w:ilvl="4" w:tplc="04180019">
      <w:start w:val="1"/>
      <w:numFmt w:val="lowerLetter"/>
      <w:lvlText w:val="%5."/>
      <w:lvlJc w:val="left"/>
      <w:pPr>
        <w:ind w:left="4167" w:hanging="360"/>
      </w:pPr>
    </w:lvl>
    <w:lvl w:ilvl="5" w:tplc="0418001B">
      <w:start w:val="1"/>
      <w:numFmt w:val="lowerRoman"/>
      <w:lvlText w:val="%6."/>
      <w:lvlJc w:val="right"/>
      <w:pPr>
        <w:ind w:left="4887" w:hanging="180"/>
      </w:pPr>
    </w:lvl>
    <w:lvl w:ilvl="6" w:tplc="0418000F">
      <w:start w:val="1"/>
      <w:numFmt w:val="decimal"/>
      <w:lvlText w:val="%7."/>
      <w:lvlJc w:val="left"/>
      <w:pPr>
        <w:ind w:left="5607" w:hanging="360"/>
      </w:pPr>
    </w:lvl>
    <w:lvl w:ilvl="7" w:tplc="04180019">
      <w:start w:val="1"/>
      <w:numFmt w:val="lowerLetter"/>
      <w:lvlText w:val="%8."/>
      <w:lvlJc w:val="left"/>
      <w:pPr>
        <w:ind w:left="6327" w:hanging="360"/>
      </w:pPr>
    </w:lvl>
    <w:lvl w:ilvl="8" w:tplc="0418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776587E"/>
    <w:multiLevelType w:val="hybridMultilevel"/>
    <w:tmpl w:val="D4CE59D2"/>
    <w:lvl w:ilvl="0" w:tplc="335A565E">
      <w:start w:val="1"/>
      <w:numFmt w:val="decimal"/>
      <w:lvlText w:val="%1)"/>
      <w:lvlJc w:val="left"/>
      <w:pPr>
        <w:ind w:left="975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EA909AC"/>
    <w:multiLevelType w:val="hybridMultilevel"/>
    <w:tmpl w:val="43C07C36"/>
    <w:lvl w:ilvl="0" w:tplc="6776AF58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8" w15:restartNumberingAfterBreak="0">
    <w:nsid w:val="6F9B5AA3"/>
    <w:multiLevelType w:val="hybridMultilevel"/>
    <w:tmpl w:val="493C130A"/>
    <w:lvl w:ilvl="0" w:tplc="014406E8">
      <w:start w:val="1"/>
      <w:numFmt w:val="decimal"/>
      <w:lvlText w:val="%1."/>
      <w:lvlJc w:val="left"/>
      <w:pPr>
        <w:ind w:left="99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9" w15:restartNumberingAfterBreak="0">
    <w:nsid w:val="74470687"/>
    <w:multiLevelType w:val="hybridMultilevel"/>
    <w:tmpl w:val="87427342"/>
    <w:lvl w:ilvl="0" w:tplc="4DAE59C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71C48C8"/>
    <w:multiLevelType w:val="hybridMultilevel"/>
    <w:tmpl w:val="82940EC8"/>
    <w:lvl w:ilvl="0" w:tplc="306CF8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7C22897"/>
    <w:multiLevelType w:val="hybridMultilevel"/>
    <w:tmpl w:val="D0AC0B3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07382983">
    <w:abstractNumId w:val="21"/>
  </w:num>
  <w:num w:numId="2" w16cid:durableId="1956904968">
    <w:abstractNumId w:val="6"/>
  </w:num>
  <w:num w:numId="3" w16cid:durableId="1752892991">
    <w:abstractNumId w:val="18"/>
  </w:num>
  <w:num w:numId="4" w16cid:durableId="147940474">
    <w:abstractNumId w:val="5"/>
  </w:num>
  <w:num w:numId="5" w16cid:durableId="456021837">
    <w:abstractNumId w:val="19"/>
  </w:num>
  <w:num w:numId="6" w16cid:durableId="1349024592">
    <w:abstractNumId w:val="1"/>
  </w:num>
  <w:num w:numId="7" w16cid:durableId="1276641411">
    <w:abstractNumId w:val="3"/>
  </w:num>
  <w:num w:numId="8" w16cid:durableId="1130589640">
    <w:abstractNumId w:val="0"/>
  </w:num>
  <w:num w:numId="9" w16cid:durableId="924534052">
    <w:abstractNumId w:val="2"/>
  </w:num>
  <w:num w:numId="10" w16cid:durableId="1598751146">
    <w:abstractNumId w:val="10"/>
  </w:num>
  <w:num w:numId="11" w16cid:durableId="1804881820">
    <w:abstractNumId w:val="4"/>
  </w:num>
  <w:num w:numId="12" w16cid:durableId="1221552518">
    <w:abstractNumId w:val="14"/>
  </w:num>
  <w:num w:numId="13" w16cid:durableId="921068759">
    <w:abstractNumId w:val="11"/>
  </w:num>
  <w:num w:numId="14" w16cid:durableId="440609195">
    <w:abstractNumId w:val="13"/>
  </w:num>
  <w:num w:numId="15" w16cid:durableId="1670055306">
    <w:abstractNumId w:val="16"/>
  </w:num>
  <w:num w:numId="16" w16cid:durableId="1793864633">
    <w:abstractNumId w:val="8"/>
  </w:num>
  <w:num w:numId="17" w16cid:durableId="877283800">
    <w:abstractNumId w:val="20"/>
  </w:num>
  <w:num w:numId="18" w16cid:durableId="2095736857">
    <w:abstractNumId w:val="7"/>
  </w:num>
  <w:num w:numId="19" w16cid:durableId="19410592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97388">
    <w:abstractNumId w:val="12"/>
  </w:num>
  <w:num w:numId="21" w16cid:durableId="1659504145">
    <w:abstractNumId w:val="9"/>
  </w:num>
  <w:num w:numId="22" w16cid:durableId="4921134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C0"/>
    <w:rsid w:val="0000030A"/>
    <w:rsid w:val="000005D5"/>
    <w:rsid w:val="000027D5"/>
    <w:rsid w:val="00002D31"/>
    <w:rsid w:val="00002D7C"/>
    <w:rsid w:val="000045ED"/>
    <w:rsid w:val="0002378D"/>
    <w:rsid w:val="000300BD"/>
    <w:rsid w:val="000338CE"/>
    <w:rsid w:val="00034C24"/>
    <w:rsid w:val="00046704"/>
    <w:rsid w:val="0005028A"/>
    <w:rsid w:val="00052341"/>
    <w:rsid w:val="00052FF1"/>
    <w:rsid w:val="0005418B"/>
    <w:rsid w:val="00056087"/>
    <w:rsid w:val="000628F9"/>
    <w:rsid w:val="000636DA"/>
    <w:rsid w:val="0006663C"/>
    <w:rsid w:val="000723A4"/>
    <w:rsid w:val="00073F05"/>
    <w:rsid w:val="000802D7"/>
    <w:rsid w:val="000863ED"/>
    <w:rsid w:val="00087694"/>
    <w:rsid w:val="00092D2A"/>
    <w:rsid w:val="00093283"/>
    <w:rsid w:val="000970ED"/>
    <w:rsid w:val="00097805"/>
    <w:rsid w:val="000A72F1"/>
    <w:rsid w:val="000B11FE"/>
    <w:rsid w:val="000B7755"/>
    <w:rsid w:val="000C03C4"/>
    <w:rsid w:val="000C0782"/>
    <w:rsid w:val="000C5B70"/>
    <w:rsid w:val="000C611A"/>
    <w:rsid w:val="000D0240"/>
    <w:rsid w:val="000D0B84"/>
    <w:rsid w:val="000D0F0C"/>
    <w:rsid w:val="000D4D44"/>
    <w:rsid w:val="000D7E27"/>
    <w:rsid w:val="000E0A58"/>
    <w:rsid w:val="000E47DC"/>
    <w:rsid w:val="000F2D38"/>
    <w:rsid w:val="000F4B45"/>
    <w:rsid w:val="000F7A5B"/>
    <w:rsid w:val="00101858"/>
    <w:rsid w:val="00110EBE"/>
    <w:rsid w:val="001239EA"/>
    <w:rsid w:val="001306A4"/>
    <w:rsid w:val="001310B5"/>
    <w:rsid w:val="00133F36"/>
    <w:rsid w:val="001373D6"/>
    <w:rsid w:val="00140B10"/>
    <w:rsid w:val="00140DCE"/>
    <w:rsid w:val="001410C8"/>
    <w:rsid w:val="001424F3"/>
    <w:rsid w:val="00146061"/>
    <w:rsid w:val="00150168"/>
    <w:rsid w:val="00150EDF"/>
    <w:rsid w:val="00151A60"/>
    <w:rsid w:val="00152CB9"/>
    <w:rsid w:val="00156DF2"/>
    <w:rsid w:val="001639AF"/>
    <w:rsid w:val="00164256"/>
    <w:rsid w:val="00167FAD"/>
    <w:rsid w:val="00171134"/>
    <w:rsid w:val="0017369C"/>
    <w:rsid w:val="0018367B"/>
    <w:rsid w:val="00183EC3"/>
    <w:rsid w:val="001865B2"/>
    <w:rsid w:val="001A01E8"/>
    <w:rsid w:val="001A04BD"/>
    <w:rsid w:val="001A33A7"/>
    <w:rsid w:val="001B65C2"/>
    <w:rsid w:val="001B7C4D"/>
    <w:rsid w:val="001C30A2"/>
    <w:rsid w:val="001C4135"/>
    <w:rsid w:val="001C5893"/>
    <w:rsid w:val="001E3BD7"/>
    <w:rsid w:val="001E75F7"/>
    <w:rsid w:val="001F41E4"/>
    <w:rsid w:val="001F6606"/>
    <w:rsid w:val="00210C57"/>
    <w:rsid w:val="00224261"/>
    <w:rsid w:val="0022562B"/>
    <w:rsid w:val="002271EE"/>
    <w:rsid w:val="00230347"/>
    <w:rsid w:val="002329A4"/>
    <w:rsid w:val="00232A99"/>
    <w:rsid w:val="00233209"/>
    <w:rsid w:val="00241DD7"/>
    <w:rsid w:val="00250D0B"/>
    <w:rsid w:val="0025545F"/>
    <w:rsid w:val="002567C3"/>
    <w:rsid w:val="00257C5E"/>
    <w:rsid w:val="00264169"/>
    <w:rsid w:val="002756F1"/>
    <w:rsid w:val="002774FC"/>
    <w:rsid w:val="00282906"/>
    <w:rsid w:val="00283C30"/>
    <w:rsid w:val="00290EE2"/>
    <w:rsid w:val="00291E3F"/>
    <w:rsid w:val="002A018A"/>
    <w:rsid w:val="002B2EA4"/>
    <w:rsid w:val="002B4599"/>
    <w:rsid w:val="002B6F8B"/>
    <w:rsid w:val="002B7CFC"/>
    <w:rsid w:val="002C1C17"/>
    <w:rsid w:val="002C3316"/>
    <w:rsid w:val="002C4601"/>
    <w:rsid w:val="002C514E"/>
    <w:rsid w:val="002C6BE0"/>
    <w:rsid w:val="002D25A5"/>
    <w:rsid w:val="002D32D3"/>
    <w:rsid w:val="002D5477"/>
    <w:rsid w:val="002D57C1"/>
    <w:rsid w:val="002E1736"/>
    <w:rsid w:val="002E428B"/>
    <w:rsid w:val="002F1041"/>
    <w:rsid w:val="002F3FC3"/>
    <w:rsid w:val="002F4580"/>
    <w:rsid w:val="002F4669"/>
    <w:rsid w:val="002F5C85"/>
    <w:rsid w:val="00303E3D"/>
    <w:rsid w:val="003041AC"/>
    <w:rsid w:val="00306AD0"/>
    <w:rsid w:val="00313CB9"/>
    <w:rsid w:val="003233AD"/>
    <w:rsid w:val="00325308"/>
    <w:rsid w:val="0032749B"/>
    <w:rsid w:val="00337C67"/>
    <w:rsid w:val="003400BB"/>
    <w:rsid w:val="00343B59"/>
    <w:rsid w:val="00361D26"/>
    <w:rsid w:val="0037131B"/>
    <w:rsid w:val="0037170B"/>
    <w:rsid w:val="003733ED"/>
    <w:rsid w:val="00374A1E"/>
    <w:rsid w:val="003757C7"/>
    <w:rsid w:val="00375D87"/>
    <w:rsid w:val="00380DFD"/>
    <w:rsid w:val="003913F1"/>
    <w:rsid w:val="00392949"/>
    <w:rsid w:val="00396791"/>
    <w:rsid w:val="003A2026"/>
    <w:rsid w:val="003A60DF"/>
    <w:rsid w:val="003A78C1"/>
    <w:rsid w:val="003B3B57"/>
    <w:rsid w:val="003B3DBA"/>
    <w:rsid w:val="003C276E"/>
    <w:rsid w:val="003C46D3"/>
    <w:rsid w:val="003D0D87"/>
    <w:rsid w:val="003E4B4B"/>
    <w:rsid w:val="003F0867"/>
    <w:rsid w:val="003F4388"/>
    <w:rsid w:val="00400BC9"/>
    <w:rsid w:val="00403F29"/>
    <w:rsid w:val="00404D72"/>
    <w:rsid w:val="00405522"/>
    <w:rsid w:val="00414D0D"/>
    <w:rsid w:val="00415542"/>
    <w:rsid w:val="00420141"/>
    <w:rsid w:val="00436F3C"/>
    <w:rsid w:val="00441E58"/>
    <w:rsid w:val="00443824"/>
    <w:rsid w:val="00443A22"/>
    <w:rsid w:val="004504E9"/>
    <w:rsid w:val="00450C24"/>
    <w:rsid w:val="004522FF"/>
    <w:rsid w:val="00457D1B"/>
    <w:rsid w:val="00461A6D"/>
    <w:rsid w:val="00465EF5"/>
    <w:rsid w:val="00470A16"/>
    <w:rsid w:val="00475A80"/>
    <w:rsid w:val="00476D4C"/>
    <w:rsid w:val="00480A6C"/>
    <w:rsid w:val="0048151E"/>
    <w:rsid w:val="0048278D"/>
    <w:rsid w:val="00482BA8"/>
    <w:rsid w:val="0048412B"/>
    <w:rsid w:val="00486A81"/>
    <w:rsid w:val="0048794C"/>
    <w:rsid w:val="00495827"/>
    <w:rsid w:val="0049609E"/>
    <w:rsid w:val="004A5179"/>
    <w:rsid w:val="004A533B"/>
    <w:rsid w:val="004A549F"/>
    <w:rsid w:val="004A7F5B"/>
    <w:rsid w:val="004B094A"/>
    <w:rsid w:val="004B4478"/>
    <w:rsid w:val="004B6B0F"/>
    <w:rsid w:val="004C02DE"/>
    <w:rsid w:val="004C0896"/>
    <w:rsid w:val="004C2936"/>
    <w:rsid w:val="004D6804"/>
    <w:rsid w:val="004E0B87"/>
    <w:rsid w:val="004F5D6E"/>
    <w:rsid w:val="00500B6D"/>
    <w:rsid w:val="00503605"/>
    <w:rsid w:val="00504BEC"/>
    <w:rsid w:val="005073B3"/>
    <w:rsid w:val="0051057D"/>
    <w:rsid w:val="00511EB7"/>
    <w:rsid w:val="005139DC"/>
    <w:rsid w:val="005151AD"/>
    <w:rsid w:val="00524C4D"/>
    <w:rsid w:val="00524F57"/>
    <w:rsid w:val="00526947"/>
    <w:rsid w:val="00530E83"/>
    <w:rsid w:val="0053337B"/>
    <w:rsid w:val="00541219"/>
    <w:rsid w:val="005504C9"/>
    <w:rsid w:val="0055450B"/>
    <w:rsid w:val="00556E6D"/>
    <w:rsid w:val="00557924"/>
    <w:rsid w:val="005632E9"/>
    <w:rsid w:val="005726A2"/>
    <w:rsid w:val="00582C59"/>
    <w:rsid w:val="00582E75"/>
    <w:rsid w:val="005853EA"/>
    <w:rsid w:val="00585FD0"/>
    <w:rsid w:val="00586ED5"/>
    <w:rsid w:val="00587475"/>
    <w:rsid w:val="00590A1D"/>
    <w:rsid w:val="00590E65"/>
    <w:rsid w:val="00592C4C"/>
    <w:rsid w:val="005932CB"/>
    <w:rsid w:val="005935A1"/>
    <w:rsid w:val="005A4F30"/>
    <w:rsid w:val="005A5C2E"/>
    <w:rsid w:val="005A7768"/>
    <w:rsid w:val="005B2B01"/>
    <w:rsid w:val="005B42C2"/>
    <w:rsid w:val="005C2370"/>
    <w:rsid w:val="005C4EB4"/>
    <w:rsid w:val="005D0197"/>
    <w:rsid w:val="005D6CB4"/>
    <w:rsid w:val="005D6E94"/>
    <w:rsid w:val="005E1128"/>
    <w:rsid w:val="005E3E72"/>
    <w:rsid w:val="005E41A2"/>
    <w:rsid w:val="005E6C57"/>
    <w:rsid w:val="005F7EEA"/>
    <w:rsid w:val="00606673"/>
    <w:rsid w:val="00610A8F"/>
    <w:rsid w:val="006136C5"/>
    <w:rsid w:val="006161FB"/>
    <w:rsid w:val="006238D1"/>
    <w:rsid w:val="006239C2"/>
    <w:rsid w:val="0062699C"/>
    <w:rsid w:val="00627B32"/>
    <w:rsid w:val="006306F2"/>
    <w:rsid w:val="0063110B"/>
    <w:rsid w:val="0063570D"/>
    <w:rsid w:val="00641B58"/>
    <w:rsid w:val="00646C3D"/>
    <w:rsid w:val="00650A02"/>
    <w:rsid w:val="006561A4"/>
    <w:rsid w:val="00656680"/>
    <w:rsid w:val="00660F31"/>
    <w:rsid w:val="006615A9"/>
    <w:rsid w:val="006669CA"/>
    <w:rsid w:val="00673392"/>
    <w:rsid w:val="00677D32"/>
    <w:rsid w:val="00682FF9"/>
    <w:rsid w:val="00686AD4"/>
    <w:rsid w:val="00687A9E"/>
    <w:rsid w:val="00690FCF"/>
    <w:rsid w:val="00697932"/>
    <w:rsid w:val="006B0EFE"/>
    <w:rsid w:val="006B19F4"/>
    <w:rsid w:val="006B7927"/>
    <w:rsid w:val="006C04AA"/>
    <w:rsid w:val="006C26DB"/>
    <w:rsid w:val="006C2C64"/>
    <w:rsid w:val="006C5B73"/>
    <w:rsid w:val="006C5BEF"/>
    <w:rsid w:val="006D2C2A"/>
    <w:rsid w:val="006D6AA8"/>
    <w:rsid w:val="006E0FDF"/>
    <w:rsid w:val="006E70B9"/>
    <w:rsid w:val="006F295D"/>
    <w:rsid w:val="006F353D"/>
    <w:rsid w:val="006F521D"/>
    <w:rsid w:val="00703562"/>
    <w:rsid w:val="007074F8"/>
    <w:rsid w:val="00707C06"/>
    <w:rsid w:val="007103CB"/>
    <w:rsid w:val="00715490"/>
    <w:rsid w:val="007155EF"/>
    <w:rsid w:val="00722F77"/>
    <w:rsid w:val="00745475"/>
    <w:rsid w:val="00747D09"/>
    <w:rsid w:val="00747F7A"/>
    <w:rsid w:val="007534D0"/>
    <w:rsid w:val="007537A0"/>
    <w:rsid w:val="007640AF"/>
    <w:rsid w:val="0077661B"/>
    <w:rsid w:val="00777222"/>
    <w:rsid w:val="00777ACD"/>
    <w:rsid w:val="007866DE"/>
    <w:rsid w:val="00795767"/>
    <w:rsid w:val="0079769D"/>
    <w:rsid w:val="007A4D87"/>
    <w:rsid w:val="007B0886"/>
    <w:rsid w:val="007B13F3"/>
    <w:rsid w:val="007B3E11"/>
    <w:rsid w:val="007C531B"/>
    <w:rsid w:val="007C549A"/>
    <w:rsid w:val="007D0843"/>
    <w:rsid w:val="007D7B79"/>
    <w:rsid w:val="007E4522"/>
    <w:rsid w:val="007E7372"/>
    <w:rsid w:val="007F123B"/>
    <w:rsid w:val="007F3C66"/>
    <w:rsid w:val="007F5DC0"/>
    <w:rsid w:val="007F6CE1"/>
    <w:rsid w:val="008013F9"/>
    <w:rsid w:val="00802466"/>
    <w:rsid w:val="00802814"/>
    <w:rsid w:val="0081181A"/>
    <w:rsid w:val="00820652"/>
    <w:rsid w:val="00820D7B"/>
    <w:rsid w:val="00834779"/>
    <w:rsid w:val="008356A0"/>
    <w:rsid w:val="00837B1A"/>
    <w:rsid w:val="00840E41"/>
    <w:rsid w:val="00841EB7"/>
    <w:rsid w:val="0084403D"/>
    <w:rsid w:val="00851511"/>
    <w:rsid w:val="00856AC0"/>
    <w:rsid w:val="00860040"/>
    <w:rsid w:val="0086179D"/>
    <w:rsid w:val="008703F0"/>
    <w:rsid w:val="00870FC2"/>
    <w:rsid w:val="00872FE8"/>
    <w:rsid w:val="008775F3"/>
    <w:rsid w:val="00881AAC"/>
    <w:rsid w:val="0089279B"/>
    <w:rsid w:val="00897CA7"/>
    <w:rsid w:val="008A2CBA"/>
    <w:rsid w:val="008A79D7"/>
    <w:rsid w:val="008B241C"/>
    <w:rsid w:val="008B4762"/>
    <w:rsid w:val="008B4ED7"/>
    <w:rsid w:val="008C371A"/>
    <w:rsid w:val="008C6EFE"/>
    <w:rsid w:val="008D1A13"/>
    <w:rsid w:val="008D609F"/>
    <w:rsid w:val="008F0849"/>
    <w:rsid w:val="008F1DEF"/>
    <w:rsid w:val="008F57C9"/>
    <w:rsid w:val="0090590B"/>
    <w:rsid w:val="0090703B"/>
    <w:rsid w:val="009105EA"/>
    <w:rsid w:val="00910ED0"/>
    <w:rsid w:val="009122E3"/>
    <w:rsid w:val="0092701A"/>
    <w:rsid w:val="0093295A"/>
    <w:rsid w:val="0094020B"/>
    <w:rsid w:val="00947846"/>
    <w:rsid w:val="00960C44"/>
    <w:rsid w:val="00964AA0"/>
    <w:rsid w:val="00964CBF"/>
    <w:rsid w:val="009651DB"/>
    <w:rsid w:val="0096662A"/>
    <w:rsid w:val="00967342"/>
    <w:rsid w:val="009763D1"/>
    <w:rsid w:val="00980146"/>
    <w:rsid w:val="009904D7"/>
    <w:rsid w:val="009A000F"/>
    <w:rsid w:val="009A06B1"/>
    <w:rsid w:val="009A1FBD"/>
    <w:rsid w:val="009A35A2"/>
    <w:rsid w:val="009B79F1"/>
    <w:rsid w:val="009C60A6"/>
    <w:rsid w:val="009D126D"/>
    <w:rsid w:val="009D1BDA"/>
    <w:rsid w:val="009D2557"/>
    <w:rsid w:val="009E0E63"/>
    <w:rsid w:val="009E239A"/>
    <w:rsid w:val="009E24C1"/>
    <w:rsid w:val="009E4EA3"/>
    <w:rsid w:val="009E7B22"/>
    <w:rsid w:val="009F29D8"/>
    <w:rsid w:val="009F416B"/>
    <w:rsid w:val="00A030A4"/>
    <w:rsid w:val="00A0435F"/>
    <w:rsid w:val="00A06444"/>
    <w:rsid w:val="00A17662"/>
    <w:rsid w:val="00A237BC"/>
    <w:rsid w:val="00A26997"/>
    <w:rsid w:val="00A3318B"/>
    <w:rsid w:val="00A33EE7"/>
    <w:rsid w:val="00A36550"/>
    <w:rsid w:val="00A417AB"/>
    <w:rsid w:val="00A43A1A"/>
    <w:rsid w:val="00A46A14"/>
    <w:rsid w:val="00A50B94"/>
    <w:rsid w:val="00A50F76"/>
    <w:rsid w:val="00A52DA8"/>
    <w:rsid w:val="00A56771"/>
    <w:rsid w:val="00A57234"/>
    <w:rsid w:val="00A62B9D"/>
    <w:rsid w:val="00A70A2D"/>
    <w:rsid w:val="00A7572B"/>
    <w:rsid w:val="00A81F72"/>
    <w:rsid w:val="00A868C8"/>
    <w:rsid w:val="00A86AC8"/>
    <w:rsid w:val="00A90107"/>
    <w:rsid w:val="00A9019B"/>
    <w:rsid w:val="00A907A4"/>
    <w:rsid w:val="00A924CF"/>
    <w:rsid w:val="00AA0DFC"/>
    <w:rsid w:val="00AA0EE4"/>
    <w:rsid w:val="00AB5C77"/>
    <w:rsid w:val="00AC13A3"/>
    <w:rsid w:val="00AC2897"/>
    <w:rsid w:val="00AD3B41"/>
    <w:rsid w:val="00AD58D6"/>
    <w:rsid w:val="00AE276A"/>
    <w:rsid w:val="00AF0651"/>
    <w:rsid w:val="00AF1F37"/>
    <w:rsid w:val="00AF2BE8"/>
    <w:rsid w:val="00AF4048"/>
    <w:rsid w:val="00AF660F"/>
    <w:rsid w:val="00B0150E"/>
    <w:rsid w:val="00B15005"/>
    <w:rsid w:val="00B34D1B"/>
    <w:rsid w:val="00B35D9D"/>
    <w:rsid w:val="00B40183"/>
    <w:rsid w:val="00B41B85"/>
    <w:rsid w:val="00B42B90"/>
    <w:rsid w:val="00B44006"/>
    <w:rsid w:val="00B5071B"/>
    <w:rsid w:val="00B53E25"/>
    <w:rsid w:val="00B62EC6"/>
    <w:rsid w:val="00B63A1C"/>
    <w:rsid w:val="00B72D07"/>
    <w:rsid w:val="00B7375E"/>
    <w:rsid w:val="00B75574"/>
    <w:rsid w:val="00B84DCE"/>
    <w:rsid w:val="00B87A78"/>
    <w:rsid w:val="00BA3B12"/>
    <w:rsid w:val="00BA49AA"/>
    <w:rsid w:val="00BA5A14"/>
    <w:rsid w:val="00BA6BF6"/>
    <w:rsid w:val="00BC5CB4"/>
    <w:rsid w:val="00BD0F8B"/>
    <w:rsid w:val="00BD14AC"/>
    <w:rsid w:val="00BD292D"/>
    <w:rsid w:val="00BD6C4C"/>
    <w:rsid w:val="00BD7DB7"/>
    <w:rsid w:val="00BE3E34"/>
    <w:rsid w:val="00BF3B4A"/>
    <w:rsid w:val="00BF4DD1"/>
    <w:rsid w:val="00BF52AE"/>
    <w:rsid w:val="00C0367A"/>
    <w:rsid w:val="00C05EDD"/>
    <w:rsid w:val="00C1798C"/>
    <w:rsid w:val="00C24799"/>
    <w:rsid w:val="00C25D1A"/>
    <w:rsid w:val="00C320E2"/>
    <w:rsid w:val="00C32CC7"/>
    <w:rsid w:val="00C32F4E"/>
    <w:rsid w:val="00C3376D"/>
    <w:rsid w:val="00C457B7"/>
    <w:rsid w:val="00C47892"/>
    <w:rsid w:val="00C53F27"/>
    <w:rsid w:val="00C660E2"/>
    <w:rsid w:val="00C66F3A"/>
    <w:rsid w:val="00C71E2E"/>
    <w:rsid w:val="00C76AAC"/>
    <w:rsid w:val="00C76EEE"/>
    <w:rsid w:val="00C77468"/>
    <w:rsid w:val="00C80E12"/>
    <w:rsid w:val="00C81A2C"/>
    <w:rsid w:val="00C84C62"/>
    <w:rsid w:val="00C8568A"/>
    <w:rsid w:val="00C94330"/>
    <w:rsid w:val="00C96604"/>
    <w:rsid w:val="00CA4FF7"/>
    <w:rsid w:val="00CB5D6B"/>
    <w:rsid w:val="00CB7D23"/>
    <w:rsid w:val="00CC2983"/>
    <w:rsid w:val="00CC3AAA"/>
    <w:rsid w:val="00CC4BE8"/>
    <w:rsid w:val="00CD1A5E"/>
    <w:rsid w:val="00CE0682"/>
    <w:rsid w:val="00CE1947"/>
    <w:rsid w:val="00CE4A0A"/>
    <w:rsid w:val="00CE52DF"/>
    <w:rsid w:val="00CE616E"/>
    <w:rsid w:val="00CE693B"/>
    <w:rsid w:val="00CF0855"/>
    <w:rsid w:val="00CF2295"/>
    <w:rsid w:val="00CF38B9"/>
    <w:rsid w:val="00CF503E"/>
    <w:rsid w:val="00D00DDE"/>
    <w:rsid w:val="00D01455"/>
    <w:rsid w:val="00D027B8"/>
    <w:rsid w:val="00D154E8"/>
    <w:rsid w:val="00D16827"/>
    <w:rsid w:val="00D23B8F"/>
    <w:rsid w:val="00D342E6"/>
    <w:rsid w:val="00D35324"/>
    <w:rsid w:val="00D35951"/>
    <w:rsid w:val="00D35AFD"/>
    <w:rsid w:val="00D551B9"/>
    <w:rsid w:val="00D558F4"/>
    <w:rsid w:val="00D6171D"/>
    <w:rsid w:val="00D637F8"/>
    <w:rsid w:val="00D65F72"/>
    <w:rsid w:val="00D759EC"/>
    <w:rsid w:val="00D778A6"/>
    <w:rsid w:val="00D80277"/>
    <w:rsid w:val="00D84D1E"/>
    <w:rsid w:val="00D90D0B"/>
    <w:rsid w:val="00D94CBA"/>
    <w:rsid w:val="00D958BF"/>
    <w:rsid w:val="00DA2362"/>
    <w:rsid w:val="00DA5308"/>
    <w:rsid w:val="00DA549C"/>
    <w:rsid w:val="00DB6AB0"/>
    <w:rsid w:val="00DC04A1"/>
    <w:rsid w:val="00DC18DD"/>
    <w:rsid w:val="00DC3778"/>
    <w:rsid w:val="00DC492E"/>
    <w:rsid w:val="00DD180D"/>
    <w:rsid w:val="00DD3428"/>
    <w:rsid w:val="00DD39B7"/>
    <w:rsid w:val="00DD5736"/>
    <w:rsid w:val="00DD687D"/>
    <w:rsid w:val="00DD72DB"/>
    <w:rsid w:val="00DE2C29"/>
    <w:rsid w:val="00DE42A6"/>
    <w:rsid w:val="00DF2185"/>
    <w:rsid w:val="00DF7196"/>
    <w:rsid w:val="00E00A38"/>
    <w:rsid w:val="00E03379"/>
    <w:rsid w:val="00E05D73"/>
    <w:rsid w:val="00E1084C"/>
    <w:rsid w:val="00E13F74"/>
    <w:rsid w:val="00E261DF"/>
    <w:rsid w:val="00E30C8A"/>
    <w:rsid w:val="00E400FE"/>
    <w:rsid w:val="00E42C40"/>
    <w:rsid w:val="00E4646C"/>
    <w:rsid w:val="00E505C5"/>
    <w:rsid w:val="00E510DA"/>
    <w:rsid w:val="00E65F8B"/>
    <w:rsid w:val="00E73E5B"/>
    <w:rsid w:val="00E828AD"/>
    <w:rsid w:val="00E833DB"/>
    <w:rsid w:val="00E83BD6"/>
    <w:rsid w:val="00E9267A"/>
    <w:rsid w:val="00E96D75"/>
    <w:rsid w:val="00EA1A88"/>
    <w:rsid w:val="00EA36A7"/>
    <w:rsid w:val="00EA652D"/>
    <w:rsid w:val="00EB102C"/>
    <w:rsid w:val="00EB4EF8"/>
    <w:rsid w:val="00EB7CE1"/>
    <w:rsid w:val="00EC2DD9"/>
    <w:rsid w:val="00EC2F9E"/>
    <w:rsid w:val="00EC7DF1"/>
    <w:rsid w:val="00ED2346"/>
    <w:rsid w:val="00ED4A23"/>
    <w:rsid w:val="00ED7070"/>
    <w:rsid w:val="00F10A69"/>
    <w:rsid w:val="00F13AFF"/>
    <w:rsid w:val="00F2363A"/>
    <w:rsid w:val="00F274FE"/>
    <w:rsid w:val="00F35010"/>
    <w:rsid w:val="00F40FA8"/>
    <w:rsid w:val="00F42340"/>
    <w:rsid w:val="00F43725"/>
    <w:rsid w:val="00F4576F"/>
    <w:rsid w:val="00F468D1"/>
    <w:rsid w:val="00F57C32"/>
    <w:rsid w:val="00F6083A"/>
    <w:rsid w:val="00F677B2"/>
    <w:rsid w:val="00F73900"/>
    <w:rsid w:val="00F74A0D"/>
    <w:rsid w:val="00F82B69"/>
    <w:rsid w:val="00F857FB"/>
    <w:rsid w:val="00F91639"/>
    <w:rsid w:val="00F91BD2"/>
    <w:rsid w:val="00F94C7A"/>
    <w:rsid w:val="00FA0498"/>
    <w:rsid w:val="00FA176A"/>
    <w:rsid w:val="00FA7F19"/>
    <w:rsid w:val="00FB1178"/>
    <w:rsid w:val="00FB15DC"/>
    <w:rsid w:val="00FD0322"/>
    <w:rsid w:val="00FD1DFE"/>
    <w:rsid w:val="00FD2782"/>
    <w:rsid w:val="00FD3562"/>
    <w:rsid w:val="00FD782A"/>
    <w:rsid w:val="00FE0FA1"/>
    <w:rsid w:val="00FE2D4E"/>
    <w:rsid w:val="00FE34B9"/>
    <w:rsid w:val="00FE35ED"/>
    <w:rsid w:val="00FE40FC"/>
    <w:rsid w:val="00FE590E"/>
    <w:rsid w:val="00FE692A"/>
    <w:rsid w:val="00FF480A"/>
    <w:rsid w:val="00FF5B29"/>
    <w:rsid w:val="00FF77AC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4476"/>
  <w15:chartTrackingRefBased/>
  <w15:docId w15:val="{06193F04-B059-437D-A157-2666307B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066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0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9609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33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33209"/>
    <w:rPr>
      <w:color w:val="0000FF"/>
      <w:u w:val="single"/>
    </w:rPr>
  </w:style>
  <w:style w:type="paragraph" w:customStyle="1" w:styleId="cb">
    <w:name w:val="cb"/>
    <w:basedOn w:val="Normal"/>
    <w:rsid w:val="00233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g">
    <w:name w:val="rg"/>
    <w:basedOn w:val="Normal"/>
    <w:rsid w:val="0099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99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342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420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1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1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1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1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2E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E75"/>
  </w:style>
  <w:style w:type="paragraph" w:styleId="Footer">
    <w:name w:val="footer"/>
    <w:basedOn w:val="Normal"/>
    <w:link w:val="FooterChar"/>
    <w:uiPriority w:val="99"/>
    <w:unhideWhenUsed/>
    <w:rsid w:val="00582E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E75"/>
  </w:style>
  <w:style w:type="paragraph" w:styleId="BodyText">
    <w:name w:val="Body Text"/>
    <w:basedOn w:val="Normal"/>
    <w:link w:val="BodyTextChar"/>
    <w:uiPriority w:val="1"/>
    <w:qFormat/>
    <w:rsid w:val="005D6E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5D6E94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">
    <w:name w:val="Default"/>
    <w:rsid w:val="00606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60667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06673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0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9A000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2329A4"/>
  </w:style>
  <w:style w:type="paragraph" w:styleId="Revision">
    <w:name w:val="Revision"/>
    <w:hidden/>
    <w:uiPriority w:val="99"/>
    <w:semiHidden/>
    <w:rsid w:val="006E0F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056D9-05C0-427C-9A70-FCE7BEAD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User</cp:lastModifiedBy>
  <cp:revision>9</cp:revision>
  <cp:lastPrinted>2023-08-29T11:31:00Z</cp:lastPrinted>
  <dcterms:created xsi:type="dcterms:W3CDTF">2025-05-23T07:03:00Z</dcterms:created>
  <dcterms:modified xsi:type="dcterms:W3CDTF">2025-05-23T12:02:00Z</dcterms:modified>
</cp:coreProperties>
</file>