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BF239" w14:textId="77777777" w:rsidR="00A4253A" w:rsidRPr="00B51832" w:rsidRDefault="00016121" w:rsidP="009337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b/>
          <w:sz w:val="24"/>
          <w:szCs w:val="24"/>
          <w:lang w:val="ro-RO"/>
        </w:rPr>
      </w:pPr>
      <w:r w:rsidRPr="00B51832">
        <w:rPr>
          <w:b/>
          <w:sz w:val="24"/>
          <w:szCs w:val="24"/>
          <w:lang w:val="ro-RO"/>
        </w:rPr>
        <w:t>Tabelul comparativ</w:t>
      </w:r>
    </w:p>
    <w:p w14:paraId="5902C980" w14:textId="780AF6D7" w:rsidR="00180308" w:rsidRDefault="00933768" w:rsidP="00A82042">
      <w:pPr>
        <w:ind w:firstLine="0"/>
        <w:jc w:val="center"/>
        <w:rPr>
          <w:b/>
          <w:sz w:val="24"/>
          <w:szCs w:val="24"/>
          <w:lang w:val="ro-RO"/>
        </w:rPr>
      </w:pPr>
      <w:r w:rsidRPr="00B51832">
        <w:rPr>
          <w:b/>
          <w:sz w:val="24"/>
          <w:szCs w:val="24"/>
          <w:lang w:val="ro-RO"/>
        </w:rPr>
        <w:t xml:space="preserve">la proiectul Hotărârii Guvernului </w:t>
      </w:r>
      <w:r w:rsidR="00180308" w:rsidRPr="00B51832">
        <w:rPr>
          <w:b/>
          <w:sz w:val="24"/>
          <w:szCs w:val="24"/>
          <w:lang w:val="ro-RO"/>
        </w:rPr>
        <w:t xml:space="preserve">pentru modificarea </w:t>
      </w:r>
      <w:r w:rsidR="000D668D" w:rsidRPr="000D668D">
        <w:rPr>
          <w:b/>
          <w:sz w:val="24"/>
          <w:szCs w:val="24"/>
          <w:lang w:val="ro-RO"/>
        </w:rPr>
        <w:t>Hotărârii Guvernului nr.330/2023 cu privire la aprobarea Cadrului Național al Calificărilor</w:t>
      </w:r>
    </w:p>
    <w:p w14:paraId="18F0BA77" w14:textId="77777777" w:rsidR="000D668D" w:rsidRDefault="000D668D" w:rsidP="00A82042">
      <w:pPr>
        <w:ind w:firstLine="0"/>
        <w:jc w:val="center"/>
        <w:rPr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8"/>
        <w:gridCol w:w="4669"/>
        <w:gridCol w:w="4669"/>
      </w:tblGrid>
      <w:tr w:rsidR="000D668D" w14:paraId="1592BA06" w14:textId="77777777" w:rsidTr="00A32AF3">
        <w:tc>
          <w:tcPr>
            <w:tcW w:w="4668" w:type="dxa"/>
            <w:shd w:val="clear" w:color="auto" w:fill="FFFFFF" w:themeFill="background1"/>
          </w:tcPr>
          <w:p w14:paraId="477AEFE0" w14:textId="56A4073E" w:rsidR="000D668D" w:rsidRDefault="000D668D" w:rsidP="00A32AF3">
            <w:pPr>
              <w:spacing w:before="120" w:after="120"/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B5183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Conținutul normei în vigoare</w:t>
            </w:r>
          </w:p>
        </w:tc>
        <w:tc>
          <w:tcPr>
            <w:tcW w:w="4669" w:type="dxa"/>
            <w:shd w:val="clear" w:color="auto" w:fill="FFFFFF" w:themeFill="background1"/>
          </w:tcPr>
          <w:p w14:paraId="52514F5F" w14:textId="6DB6C8E9" w:rsidR="000D668D" w:rsidRDefault="000D668D" w:rsidP="00A32AF3">
            <w:pPr>
              <w:spacing w:before="120" w:after="120"/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B5183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Modificarea propusă</w:t>
            </w:r>
          </w:p>
        </w:tc>
        <w:tc>
          <w:tcPr>
            <w:tcW w:w="4669" w:type="dxa"/>
            <w:shd w:val="clear" w:color="auto" w:fill="FFFFFF" w:themeFill="background1"/>
          </w:tcPr>
          <w:p w14:paraId="145ED80A" w14:textId="1846885C" w:rsidR="000D668D" w:rsidRDefault="000D668D" w:rsidP="00A32AF3">
            <w:pPr>
              <w:spacing w:before="120" w:after="120"/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B5183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Conținutul normei după modificare</w:t>
            </w:r>
          </w:p>
        </w:tc>
      </w:tr>
      <w:tr w:rsidR="000D668D" w14:paraId="7871AF0F" w14:textId="77777777" w:rsidTr="005911A8">
        <w:tc>
          <w:tcPr>
            <w:tcW w:w="14006" w:type="dxa"/>
            <w:gridSpan w:val="3"/>
          </w:tcPr>
          <w:p w14:paraId="401ECB7F" w14:textId="6E64BE59" w:rsidR="000D668D" w:rsidRDefault="003638AC" w:rsidP="003638AC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0D66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Anexa nr. 1 la Hotărârea Guvernului nr. 330/2023 cu privire la </w:t>
            </w:r>
            <w:r w:rsidRPr="000D668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probarea Cadrului Național al Calificărilor </w:t>
            </w:r>
            <w:r w:rsidRPr="000D66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(Monitorul Oficial al Republicii Moldova, 2023, nr. 237-239, art. 579)</w:t>
            </w:r>
          </w:p>
        </w:tc>
      </w:tr>
      <w:tr w:rsidR="000D668D" w14:paraId="73C84DF3" w14:textId="77777777" w:rsidTr="000D668D">
        <w:tc>
          <w:tcPr>
            <w:tcW w:w="4668" w:type="dxa"/>
          </w:tcPr>
          <w:p w14:paraId="25D3F73A" w14:textId="77777777" w:rsidR="003638AC" w:rsidRPr="003638AC" w:rsidRDefault="003638AC" w:rsidP="003638AC">
            <w:pPr>
              <w:tabs>
                <w:tab w:val="left" w:pos="27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62" w:firstLine="62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3638A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Pct. 52, alin. 4), litera l)</w:t>
            </w:r>
          </w:p>
          <w:p w14:paraId="4FC0404A" w14:textId="77777777" w:rsidR="003638AC" w:rsidRPr="003638AC" w:rsidRDefault="003638AC" w:rsidP="003638AC">
            <w:pPr>
              <w:pStyle w:val="ListParagraph"/>
              <w:numPr>
                <w:ilvl w:val="0"/>
                <w:numId w:val="11"/>
              </w:numPr>
              <w:tabs>
                <w:tab w:val="left" w:pos="270"/>
                <w:tab w:val="left" w:pos="426"/>
                <w:tab w:val="left" w:pos="1134"/>
              </w:tabs>
              <w:autoSpaceDE w:val="0"/>
              <w:autoSpaceDN w:val="0"/>
              <w:adjustRightInd w:val="0"/>
              <w:ind w:left="62" w:firstLine="6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638AC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tipul calificării 4.12: </w:t>
            </w:r>
            <w:r w:rsidRPr="003638AC">
              <w:rPr>
                <w:rFonts w:ascii="Times New Roman" w:hAnsi="Times New Roman"/>
                <w:sz w:val="24"/>
                <w:szCs w:val="24"/>
                <w:lang w:val="ro-MD"/>
              </w:rPr>
              <w:t>program de calificare parțială (micro-calificare): program de formare inițială/continuă a competențelor profesionale (realizat în diverse contexte), în baza Diplomei de bacalaureat/Diplomei de studii profesionale/actului de studii echivalent, 5-60 de credite de studii.</w:t>
            </w:r>
          </w:p>
          <w:p w14:paraId="3C55D02E" w14:textId="77777777" w:rsidR="000D668D" w:rsidRPr="003638AC" w:rsidRDefault="000D668D" w:rsidP="00A8204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4669" w:type="dxa"/>
          </w:tcPr>
          <w:p w14:paraId="432046C2" w14:textId="547D54BA" w:rsidR="000D668D" w:rsidRPr="003638AC" w:rsidRDefault="003638AC" w:rsidP="003638AC">
            <w:pPr>
              <w:ind w:left="169" w:right="144" w:firstLine="79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ro-MD"/>
              </w:rPr>
              <w:t>S</w:t>
            </w:r>
            <w:r w:rsidRPr="003638AC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ro-MD"/>
              </w:rPr>
              <w:t>intagma „</w:t>
            </w:r>
            <w:r w:rsidRPr="003638AC">
              <w:rPr>
                <w:rFonts w:ascii="Times New Roman" w:hAnsi="Times New Roman"/>
                <w:sz w:val="24"/>
                <w:szCs w:val="24"/>
                <w:lang w:val="ro-MD"/>
              </w:rPr>
              <w:t>Diplomei de bacalaureat/Diplomei de studii profesionale</w:t>
            </w:r>
            <w:r w:rsidRPr="003638AC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ro-MD"/>
              </w:rPr>
              <w:t>” se substituie cu textul „Certificatului de studii liceale/”</w:t>
            </w:r>
          </w:p>
        </w:tc>
        <w:tc>
          <w:tcPr>
            <w:tcW w:w="4669" w:type="dxa"/>
          </w:tcPr>
          <w:p w14:paraId="0C47232B" w14:textId="52EC320D" w:rsidR="003638AC" w:rsidRPr="003638AC" w:rsidRDefault="003638AC" w:rsidP="003638AC">
            <w:pPr>
              <w:pStyle w:val="ListParagraph"/>
              <w:numPr>
                <w:ilvl w:val="0"/>
                <w:numId w:val="16"/>
              </w:numPr>
              <w:tabs>
                <w:tab w:val="left" w:pos="270"/>
                <w:tab w:val="left" w:pos="426"/>
                <w:tab w:val="left" w:pos="1134"/>
              </w:tabs>
              <w:autoSpaceDE w:val="0"/>
              <w:autoSpaceDN w:val="0"/>
              <w:adjustRightInd w:val="0"/>
              <w:ind w:left="388" w:hanging="388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638AC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tipul calificării 4.12: </w:t>
            </w:r>
            <w:r w:rsidRPr="003638AC">
              <w:rPr>
                <w:rFonts w:ascii="Times New Roman" w:hAnsi="Times New Roman"/>
                <w:sz w:val="24"/>
                <w:szCs w:val="24"/>
                <w:lang w:val="ro-MD"/>
              </w:rPr>
              <w:t>program de calificare parțială (micro-calificare): program de formare inițială/continuă a competențelor profesionale (realizat în diverse contexte), în baza Certificatului de studii liceale/actului de studii echivalent, 5-60 de credite de studii.</w:t>
            </w:r>
          </w:p>
          <w:p w14:paraId="48475658" w14:textId="77777777" w:rsidR="000D668D" w:rsidRPr="003638AC" w:rsidRDefault="000D668D" w:rsidP="003638AC">
            <w:pPr>
              <w:ind w:left="388" w:hanging="38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</w:tr>
      <w:tr w:rsidR="000D668D" w14:paraId="24A033F4" w14:textId="77777777" w:rsidTr="000D668D">
        <w:tc>
          <w:tcPr>
            <w:tcW w:w="4668" w:type="dxa"/>
          </w:tcPr>
          <w:p w14:paraId="2F3C21F2" w14:textId="77777777" w:rsidR="003638AC" w:rsidRPr="003638AC" w:rsidRDefault="003638AC" w:rsidP="003638AC">
            <w:pPr>
              <w:tabs>
                <w:tab w:val="left" w:pos="27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62" w:firstLine="62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3638A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Pct. 52, alin. 5), litera g)</w:t>
            </w:r>
          </w:p>
          <w:p w14:paraId="30EF083F" w14:textId="77777777" w:rsidR="003638AC" w:rsidRPr="003638AC" w:rsidRDefault="003638AC" w:rsidP="003638AC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62" w:firstLine="6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638AC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tipul calificării 5.7: </w:t>
            </w:r>
            <w:r w:rsidRPr="003638AC">
              <w:rPr>
                <w:rFonts w:ascii="Times New Roman" w:hAnsi="Times New Roman"/>
                <w:sz w:val="24"/>
                <w:szCs w:val="24"/>
                <w:lang w:val="ro-MD"/>
              </w:rPr>
              <w:t>program de calificare parțială (</w:t>
            </w:r>
            <w:proofErr w:type="spellStart"/>
            <w:r w:rsidRPr="003638AC">
              <w:rPr>
                <w:rFonts w:ascii="Times New Roman" w:hAnsi="Times New Roman"/>
                <w:sz w:val="24"/>
                <w:szCs w:val="24"/>
                <w:lang w:val="ro-MD"/>
              </w:rPr>
              <w:t>microcalificare</w:t>
            </w:r>
            <w:proofErr w:type="spellEnd"/>
            <w:r w:rsidRPr="003638AC">
              <w:rPr>
                <w:rFonts w:ascii="Times New Roman" w:hAnsi="Times New Roman"/>
                <w:sz w:val="24"/>
                <w:szCs w:val="24"/>
                <w:lang w:val="ro-MD"/>
              </w:rPr>
              <w:t>): program de formare inițială/continuă a competențelor profesionale (realizat în diverse contexte), în baza Diplomei de studii profesionale/actului de studii echivalent, 5-60 de credite de studii.</w:t>
            </w:r>
          </w:p>
          <w:p w14:paraId="66635744" w14:textId="77777777" w:rsidR="000D668D" w:rsidRPr="003638AC" w:rsidRDefault="000D668D" w:rsidP="00A8204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4669" w:type="dxa"/>
          </w:tcPr>
          <w:p w14:paraId="0C17AC70" w14:textId="2F73361F" w:rsidR="000D668D" w:rsidRPr="003638AC" w:rsidRDefault="003638AC" w:rsidP="003638AC">
            <w:pPr>
              <w:ind w:left="169" w:right="144" w:firstLine="79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ro-MD"/>
              </w:rPr>
              <w:t>S</w:t>
            </w:r>
            <w:r w:rsidRPr="003638AC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ro-MD"/>
              </w:rPr>
              <w:t>intagma „Diplomei de studii profesionale” se substituie cu textul „Diplomei de bacalaureat/Diplomei de studii profesionale/”</w:t>
            </w:r>
          </w:p>
        </w:tc>
        <w:tc>
          <w:tcPr>
            <w:tcW w:w="4669" w:type="dxa"/>
          </w:tcPr>
          <w:p w14:paraId="4224A780" w14:textId="29D0FA94" w:rsidR="003638AC" w:rsidRPr="003638AC" w:rsidRDefault="003638AC" w:rsidP="003638AC">
            <w:pPr>
              <w:tabs>
                <w:tab w:val="left" w:pos="0"/>
                <w:tab w:val="left" w:pos="426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88" w:hanging="388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638AC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g) tipul calificării 5.7: </w:t>
            </w:r>
            <w:r w:rsidRPr="003638AC">
              <w:rPr>
                <w:rFonts w:ascii="Times New Roman" w:hAnsi="Times New Roman"/>
                <w:sz w:val="24"/>
                <w:szCs w:val="24"/>
                <w:lang w:val="ro-MD"/>
              </w:rPr>
              <w:t>program de calificare parțială (</w:t>
            </w:r>
            <w:proofErr w:type="spellStart"/>
            <w:r w:rsidRPr="003638AC">
              <w:rPr>
                <w:rFonts w:ascii="Times New Roman" w:hAnsi="Times New Roman"/>
                <w:sz w:val="24"/>
                <w:szCs w:val="24"/>
                <w:lang w:val="ro-MD"/>
              </w:rPr>
              <w:t>microcalificare</w:t>
            </w:r>
            <w:proofErr w:type="spellEnd"/>
            <w:r w:rsidRPr="003638AC">
              <w:rPr>
                <w:rFonts w:ascii="Times New Roman" w:hAnsi="Times New Roman"/>
                <w:sz w:val="24"/>
                <w:szCs w:val="24"/>
                <w:lang w:val="ro-MD"/>
              </w:rPr>
              <w:t>): program de formare inițială/continuă a competențelor profesionale (realizat în diverse contexte), în baza Diplomei de bacalaureat/Diplomei de studii profesionale/actului de studii echivalent, 5-60 de credite de studii.</w:t>
            </w:r>
          </w:p>
          <w:p w14:paraId="033F0B46" w14:textId="77777777" w:rsidR="000D668D" w:rsidRPr="003638AC" w:rsidRDefault="000D668D" w:rsidP="003638AC">
            <w:pPr>
              <w:ind w:left="388" w:hanging="38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</w:tr>
      <w:tr w:rsidR="000D668D" w14:paraId="4FC02D76" w14:textId="77777777" w:rsidTr="000D668D">
        <w:tc>
          <w:tcPr>
            <w:tcW w:w="4668" w:type="dxa"/>
          </w:tcPr>
          <w:p w14:paraId="2A2925F2" w14:textId="5F09DCC3" w:rsidR="003638AC" w:rsidRPr="003638AC" w:rsidRDefault="003638AC" w:rsidP="003638AC">
            <w:pPr>
              <w:tabs>
                <w:tab w:val="left" w:pos="27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62" w:firstLine="62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3638A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Pct. 52, alin. 6), litera f)</w:t>
            </w:r>
          </w:p>
          <w:p w14:paraId="30F5E1F9" w14:textId="5B246F70" w:rsidR="000D668D" w:rsidRPr="003638AC" w:rsidRDefault="003638AC" w:rsidP="003638AC">
            <w:pPr>
              <w:pStyle w:val="ListParagraph"/>
              <w:numPr>
                <w:ilvl w:val="0"/>
                <w:numId w:val="15"/>
              </w:numPr>
              <w:tabs>
                <w:tab w:val="left" w:pos="270"/>
                <w:tab w:val="left" w:pos="426"/>
                <w:tab w:val="left" w:pos="567"/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67" w:firstLine="0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3638AC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tipul calificării 6.6: </w:t>
            </w:r>
            <w:r w:rsidRPr="003638AC">
              <w:rPr>
                <w:rFonts w:ascii="Times New Roman" w:hAnsi="Times New Roman"/>
                <w:sz w:val="24"/>
                <w:szCs w:val="24"/>
                <w:lang w:val="ro-MD"/>
              </w:rPr>
              <w:t>calificare parțială (</w:t>
            </w:r>
            <w:proofErr w:type="spellStart"/>
            <w:r w:rsidRPr="003638AC">
              <w:rPr>
                <w:rFonts w:ascii="Times New Roman" w:hAnsi="Times New Roman"/>
                <w:sz w:val="24"/>
                <w:szCs w:val="24"/>
                <w:lang w:val="ro-MD"/>
              </w:rPr>
              <w:t>microcalificare</w:t>
            </w:r>
            <w:proofErr w:type="spellEnd"/>
            <w:r w:rsidRPr="003638AC">
              <w:rPr>
                <w:rFonts w:ascii="Times New Roman" w:hAnsi="Times New Roman"/>
                <w:sz w:val="24"/>
                <w:szCs w:val="24"/>
                <w:lang w:val="ro-MD"/>
              </w:rPr>
              <w:t>): program de formare inițială/continuă a competențelor profesionale (realizat în diverse contexte), în baza Diplomei de studii superioare de Licență/actului de studii echivalent, 5-60 de credite de studii.</w:t>
            </w:r>
          </w:p>
        </w:tc>
        <w:tc>
          <w:tcPr>
            <w:tcW w:w="4669" w:type="dxa"/>
          </w:tcPr>
          <w:p w14:paraId="63EADF21" w14:textId="3D68D64F" w:rsidR="000D668D" w:rsidRPr="003638AC" w:rsidRDefault="003638AC" w:rsidP="003638AC">
            <w:pPr>
              <w:ind w:left="169" w:right="144" w:firstLine="79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ro-MD"/>
              </w:rPr>
              <w:t xml:space="preserve">Sintagma </w:t>
            </w:r>
            <w:r w:rsidRPr="003638AC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ro-MD"/>
              </w:rPr>
              <w:t>„Diplomei de studii superioare de licență” se substituie cu textul „Diplomei de bacalaureat/Diplomei de studii profesionale/</w:t>
            </w:r>
          </w:p>
        </w:tc>
        <w:tc>
          <w:tcPr>
            <w:tcW w:w="4669" w:type="dxa"/>
          </w:tcPr>
          <w:p w14:paraId="4AF8BEBA" w14:textId="1FD41214" w:rsidR="003638AC" w:rsidRPr="003638AC" w:rsidRDefault="003638AC" w:rsidP="003638AC">
            <w:pPr>
              <w:pStyle w:val="ListParagraph"/>
              <w:numPr>
                <w:ilvl w:val="0"/>
                <w:numId w:val="17"/>
              </w:numPr>
              <w:tabs>
                <w:tab w:val="left" w:pos="270"/>
                <w:tab w:val="left" w:pos="426"/>
                <w:tab w:val="left" w:pos="567"/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388" w:hanging="388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638AC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tipul calificării 6.6: </w:t>
            </w:r>
            <w:r w:rsidRPr="003638AC">
              <w:rPr>
                <w:rFonts w:ascii="Times New Roman" w:hAnsi="Times New Roman"/>
                <w:sz w:val="24"/>
                <w:szCs w:val="24"/>
                <w:lang w:val="ro-MD"/>
              </w:rPr>
              <w:t>calificare parțială (</w:t>
            </w:r>
            <w:proofErr w:type="spellStart"/>
            <w:r w:rsidRPr="003638AC">
              <w:rPr>
                <w:rFonts w:ascii="Times New Roman" w:hAnsi="Times New Roman"/>
                <w:sz w:val="24"/>
                <w:szCs w:val="24"/>
                <w:lang w:val="ro-MD"/>
              </w:rPr>
              <w:t>microcalificare</w:t>
            </w:r>
            <w:proofErr w:type="spellEnd"/>
            <w:r w:rsidRPr="003638AC">
              <w:rPr>
                <w:rFonts w:ascii="Times New Roman" w:hAnsi="Times New Roman"/>
                <w:sz w:val="24"/>
                <w:szCs w:val="24"/>
                <w:lang w:val="ro-MD"/>
              </w:rPr>
              <w:t>): program de formare inițială/continuă a competențelor profesionale (realizat în diverse contexte), în baza Diplomei de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3638AC">
              <w:rPr>
                <w:rFonts w:ascii="Times New Roman" w:hAnsi="Times New Roman"/>
                <w:sz w:val="24"/>
                <w:szCs w:val="24"/>
                <w:lang w:val="ro-MD"/>
              </w:rPr>
              <w:t>bacalaureat/Diplomei de studii profesionale/actului de studii echivalent, 5-60 de credite de studii.</w:t>
            </w:r>
          </w:p>
          <w:p w14:paraId="447ECE61" w14:textId="77777777" w:rsidR="000D668D" w:rsidRPr="003638AC" w:rsidRDefault="000D668D" w:rsidP="003638AC">
            <w:pPr>
              <w:ind w:left="388" w:hanging="38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</w:tr>
      <w:tr w:rsidR="003638AC" w14:paraId="1C578DD6" w14:textId="77777777" w:rsidTr="00354C9C">
        <w:tc>
          <w:tcPr>
            <w:tcW w:w="14006" w:type="dxa"/>
            <w:gridSpan w:val="3"/>
          </w:tcPr>
          <w:p w14:paraId="0DCD6991" w14:textId="515107F4" w:rsidR="003638AC" w:rsidRPr="00A32AF3" w:rsidRDefault="003638AC" w:rsidP="00A32AF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32A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Anexa nr. 3 la Hotărârea Guvernului nr. 330/2023 cu privire la </w:t>
            </w:r>
            <w:r w:rsidRPr="00A32A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probarea Cadrului Național al Calificărilor </w:t>
            </w:r>
            <w:r w:rsidR="00A32AF3" w:rsidRPr="00A32A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„</w:t>
            </w:r>
            <w:r w:rsidR="00A32AF3" w:rsidRPr="00A32AF3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ro-MD"/>
              </w:rPr>
              <w:t>Corespondența dintre actele de studii și de formare profesională eliberate în sistemul național de învățământ, inclusiv până în anul 1991, nivelurile Clasificării Internaționale Standard a Educației, nivelurile C</w:t>
            </w:r>
            <w:r w:rsidR="00A32AF3" w:rsidRPr="00A32AF3">
              <w:rPr>
                <w:rFonts w:ascii="Times New Roman" w:eastAsia="SimSun" w:hAnsi="Times New Roman"/>
                <w:b/>
                <w:color w:val="0D0D0D" w:themeColor="text1" w:themeTint="F2"/>
                <w:sz w:val="24"/>
                <w:szCs w:val="24"/>
                <w:lang w:val="ro-MD" w:eastAsia="zh-CN"/>
              </w:rPr>
              <w:t>adrului Național al Calificărilor și</w:t>
            </w:r>
            <w:r w:rsidR="00A32AF3" w:rsidRPr="00A32AF3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ro-MD"/>
              </w:rPr>
              <w:t xml:space="preserve"> nivelurile de referință ale Cadrului European al Calificărilor”</w:t>
            </w:r>
            <w:r w:rsidR="00A32AF3" w:rsidRPr="00A32A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A32A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(Monitorul Oficial al Republicii Moldova, 2023, nr. 237-239, art. 579)</w:t>
            </w:r>
          </w:p>
        </w:tc>
      </w:tr>
      <w:tr w:rsidR="000D668D" w14:paraId="49CC6757" w14:textId="77777777" w:rsidTr="000D668D">
        <w:tc>
          <w:tcPr>
            <w:tcW w:w="4668" w:type="dxa"/>
          </w:tcPr>
          <w:p w14:paraId="65E8FA05" w14:textId="4DB29900" w:rsidR="000D668D" w:rsidRPr="00A32AF3" w:rsidRDefault="00A32AF3" w:rsidP="00A32AF3">
            <w:pPr>
              <w:ind w:right="15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32AF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ro-MD"/>
              </w:rPr>
              <w:lastRenderedPageBreak/>
              <w:t>Nivelul 4. ÎNVĂȚĂMÂNT PROFESIONAL TEHNIC POSTSECUNDAR</w:t>
            </w:r>
          </w:p>
        </w:tc>
        <w:tc>
          <w:tcPr>
            <w:tcW w:w="4669" w:type="dxa"/>
          </w:tcPr>
          <w:p w14:paraId="35CC8342" w14:textId="69036D00" w:rsidR="000D668D" w:rsidRPr="00A32AF3" w:rsidRDefault="00A32AF3" w:rsidP="00A32AF3">
            <w:pPr>
              <w:spacing w:line="276" w:lineRule="auto"/>
              <w:ind w:right="155" w:firstLine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32AF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ro-MD"/>
              </w:rPr>
              <w:t xml:space="preserve">sintagma „Nivelul 4. ÎNVĂȚĂMÂNT PROFESIONAL TEHNIC POSTSECUNDAR” se substituie cu textul „Nivelul </w:t>
            </w: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>4</w:t>
            </w: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  <w:lang w:val="ro-MD"/>
              </w:rPr>
              <w:t>2</w:t>
            </w:r>
            <w:r w:rsidRPr="00A32AF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ro-MD"/>
              </w:rPr>
              <w:t>. ÎNVĂȚĂMÂNT PROFESIONAL TEHNIC POSTSECUNDAR”</w:t>
            </w:r>
          </w:p>
        </w:tc>
        <w:tc>
          <w:tcPr>
            <w:tcW w:w="4669" w:type="dxa"/>
          </w:tcPr>
          <w:p w14:paraId="01D454F8" w14:textId="67AADA5C" w:rsidR="000D668D" w:rsidRPr="00A32AF3" w:rsidRDefault="00A32AF3" w:rsidP="00A32AF3">
            <w:pPr>
              <w:ind w:right="155" w:firstLine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32AF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ro-MD"/>
              </w:rPr>
              <w:t xml:space="preserve">Nivelul </w:t>
            </w: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>4</w:t>
            </w: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  <w:lang w:val="ro-MD"/>
              </w:rPr>
              <w:t>2</w:t>
            </w:r>
            <w:r w:rsidRPr="00A32AF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ro-MD"/>
              </w:rPr>
              <w:t>. ÎNVĂȚĂMÂNT PROFESIONAL TEHNIC POSTSECUNDAR</w:t>
            </w:r>
          </w:p>
        </w:tc>
      </w:tr>
      <w:tr w:rsidR="000D668D" w14:paraId="038378BE" w14:textId="77777777" w:rsidTr="000D668D">
        <w:tc>
          <w:tcPr>
            <w:tcW w:w="4668" w:type="dxa"/>
          </w:tcPr>
          <w:p w14:paraId="41A545C1" w14:textId="0552D778" w:rsidR="000D668D" w:rsidRPr="00A32AF3" w:rsidRDefault="00A32AF3" w:rsidP="00A32AF3">
            <w:pPr>
              <w:ind w:right="15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32A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PTP</w:t>
            </w:r>
          </w:p>
        </w:tc>
        <w:tc>
          <w:tcPr>
            <w:tcW w:w="4669" w:type="dxa"/>
          </w:tcPr>
          <w:p w14:paraId="7C71E316" w14:textId="78A102CB" w:rsidR="000D668D" w:rsidRPr="00A32AF3" w:rsidRDefault="00A32AF3" w:rsidP="00A32AF3">
            <w:pPr>
              <w:spacing w:line="276" w:lineRule="auto"/>
              <w:ind w:right="155" w:firstLine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32AF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ro-MD"/>
              </w:rPr>
              <w:t>cuvântul „PTP” se substituie cu cuvântul „PTP</w:t>
            </w:r>
            <w:r w:rsidRPr="00A32AF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vertAlign w:val="superscript"/>
                <w:lang w:val="ro-MD"/>
              </w:rPr>
              <w:t>3</w:t>
            </w:r>
            <w:r w:rsidRPr="00A32AF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ro-MD"/>
              </w:rPr>
              <w:t>”;</w:t>
            </w:r>
          </w:p>
        </w:tc>
        <w:tc>
          <w:tcPr>
            <w:tcW w:w="4669" w:type="dxa"/>
          </w:tcPr>
          <w:p w14:paraId="3821CB5D" w14:textId="41797748" w:rsidR="000D668D" w:rsidRPr="00A32AF3" w:rsidRDefault="00A32AF3" w:rsidP="00A32AF3">
            <w:pPr>
              <w:ind w:right="155" w:firstLine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32AF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ro-MD"/>
              </w:rPr>
              <w:t>PTP</w:t>
            </w:r>
            <w:r w:rsidRPr="00A32AF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vertAlign w:val="superscript"/>
                <w:lang w:val="ro-MD"/>
              </w:rPr>
              <w:t>3</w:t>
            </w:r>
          </w:p>
        </w:tc>
      </w:tr>
      <w:tr w:rsidR="00A32AF3" w14:paraId="4379639E" w14:textId="77777777" w:rsidTr="000D668D">
        <w:tc>
          <w:tcPr>
            <w:tcW w:w="4668" w:type="dxa"/>
          </w:tcPr>
          <w:p w14:paraId="38942CA3" w14:textId="721B5D68" w:rsidR="00A32AF3" w:rsidRPr="00A32AF3" w:rsidRDefault="00A32AF3" w:rsidP="00A32AF3">
            <w:pPr>
              <w:ind w:right="15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32AF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ro-MD"/>
              </w:rPr>
              <w:t>Nivelul 5</w:t>
            </w:r>
            <w:r w:rsidRPr="00A32AF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vertAlign w:val="superscript"/>
                <w:lang w:val="ro-MD"/>
              </w:rPr>
              <w:t>2</w:t>
            </w:r>
            <w:r w:rsidRPr="00A32AF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ro-MD"/>
              </w:rPr>
              <w:t>. ÎNVĂȚĂMÂNTUL PROFESIONAL TEHNIC POSTSECUNDAR NONTERŢIAR</w:t>
            </w:r>
          </w:p>
        </w:tc>
        <w:tc>
          <w:tcPr>
            <w:tcW w:w="4669" w:type="dxa"/>
          </w:tcPr>
          <w:p w14:paraId="278146A7" w14:textId="4DBE9C2E" w:rsidR="00A32AF3" w:rsidRPr="00A32AF3" w:rsidRDefault="00A32AF3" w:rsidP="00A32AF3">
            <w:pPr>
              <w:spacing w:line="276" w:lineRule="auto"/>
              <w:ind w:right="155" w:firstLine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32AF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ro-MD"/>
              </w:rPr>
              <w:t>sintagma „Nivelul 5</w:t>
            </w:r>
            <w:r w:rsidRPr="00A32AF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vertAlign w:val="superscript"/>
                <w:lang w:val="ro-MD"/>
              </w:rPr>
              <w:t>2</w:t>
            </w:r>
            <w:r w:rsidRPr="00A32AF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ro-MD"/>
              </w:rPr>
              <w:t>. ÎNVĂȚĂMÂNTUL PROFESIONAL TEHNIC POSTSECUNDAR NONTERŢIAR” se substituie cu textul „Nivelul 5</w:t>
            </w:r>
            <w:r w:rsidRPr="00A32AF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vertAlign w:val="superscript"/>
                <w:lang w:val="ro-MD"/>
              </w:rPr>
              <w:t>4</w:t>
            </w:r>
            <w:r w:rsidRPr="00A32AF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ro-MD"/>
              </w:rPr>
              <w:t>. ÎNVĂȚĂMÂNTUL PROFESIONAL TEHNIC POSTSECUNDAR NONTERŢIAR”</w:t>
            </w:r>
          </w:p>
        </w:tc>
        <w:tc>
          <w:tcPr>
            <w:tcW w:w="4669" w:type="dxa"/>
          </w:tcPr>
          <w:p w14:paraId="25803B8D" w14:textId="04C32642" w:rsidR="00A32AF3" w:rsidRPr="00A32AF3" w:rsidRDefault="00A32AF3" w:rsidP="00A32AF3">
            <w:pPr>
              <w:ind w:right="155" w:firstLine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32AF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vertAlign w:val="superscript"/>
                <w:lang w:val="ro-MD"/>
              </w:rPr>
              <w:t>4</w:t>
            </w:r>
            <w:r w:rsidRPr="00A32AF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ro-MD"/>
              </w:rPr>
              <w:t>. ÎNVĂȚĂMÂNTUL PROFESIONAL TEHNIC POSTSECUNDAR NONTERŢIAR</w:t>
            </w:r>
          </w:p>
        </w:tc>
      </w:tr>
      <w:tr w:rsidR="00A32AF3" w14:paraId="04BFE12C" w14:textId="77777777" w:rsidTr="000D668D">
        <w:tc>
          <w:tcPr>
            <w:tcW w:w="4668" w:type="dxa"/>
          </w:tcPr>
          <w:p w14:paraId="5423EACC" w14:textId="73ACF84D" w:rsidR="00A32AF3" w:rsidRPr="00A32AF3" w:rsidRDefault="00A32AF3" w:rsidP="00A32AF3">
            <w:pPr>
              <w:ind w:right="155" w:firstLine="0"/>
              <w:jc w:val="left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</w:pP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>după tabel:</w:t>
            </w:r>
          </w:p>
          <w:p w14:paraId="18F68661" w14:textId="16BFB8DE" w:rsidR="00A32AF3" w:rsidRPr="00A32AF3" w:rsidRDefault="00A32AF3" w:rsidP="00A32AF3">
            <w:pPr>
              <w:ind w:right="15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  <w:lang w:val="ro-MD"/>
              </w:rPr>
              <w:t>2</w:t>
            </w: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>Corespunde parțial nivelului 5 EQ</w:t>
            </w:r>
          </w:p>
        </w:tc>
        <w:tc>
          <w:tcPr>
            <w:tcW w:w="4669" w:type="dxa"/>
          </w:tcPr>
          <w:p w14:paraId="448E0923" w14:textId="02657397" w:rsidR="00A32AF3" w:rsidRPr="00A32AF3" w:rsidRDefault="00A32AF3" w:rsidP="00A32AF3">
            <w:pPr>
              <w:tabs>
                <w:tab w:val="left" w:pos="2268"/>
              </w:tabs>
              <w:spacing w:line="276" w:lineRule="auto"/>
              <w:ind w:right="155" w:firstLine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>sintagma „</w:t>
            </w: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  <w:lang w:val="ro-MD"/>
              </w:rPr>
              <w:t>2</w:t>
            </w: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>Corespunde parțial nivelului 5 EQF” se substituie cu textul  „</w:t>
            </w:r>
            <w:r w:rsidRPr="00A32AF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vertAlign w:val="superscript"/>
                <w:lang w:val="ro-MD"/>
              </w:rPr>
              <w:t>2</w:t>
            </w: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 xml:space="preserve">Actele de studii și calificările din domeniul educației, obținute în sistemul național de învățământ profesional tehnic </w:t>
            </w:r>
            <w:proofErr w:type="spellStart"/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>postsecundar</w:t>
            </w:r>
            <w:proofErr w:type="spellEnd"/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 xml:space="preserve">, până la aprobarea Hotărârii Guvernului nr.1016/2017 cu privire la aprobarea Cadrului </w:t>
            </w:r>
            <w:proofErr w:type="spellStart"/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>Naţional</w:t>
            </w:r>
            <w:proofErr w:type="spellEnd"/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 xml:space="preserve"> al Calificărilor din Republica Moldova, conform prevederilor cadrului normativ la momentul admiterii, se echivalează în drepturi cu actele de studii de nivel 5 ISCED și, conform art. 132 din Codul educației nr.152/2014, asigură titularului dreptul de a activa conform calificării atribuite”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>.</w:t>
            </w:r>
          </w:p>
        </w:tc>
        <w:tc>
          <w:tcPr>
            <w:tcW w:w="4669" w:type="dxa"/>
          </w:tcPr>
          <w:p w14:paraId="18014BA6" w14:textId="771DE825" w:rsidR="00A32AF3" w:rsidRPr="00A32AF3" w:rsidRDefault="00A32AF3" w:rsidP="00A32AF3">
            <w:pPr>
              <w:ind w:right="155" w:firstLine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32AF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vertAlign w:val="superscript"/>
                <w:lang w:val="ro-MD"/>
              </w:rPr>
              <w:t>2</w:t>
            </w: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 xml:space="preserve">Actele de studii și calificările din domeniul educației, obținute în sistemul național de învățământ profesional tehnic </w:t>
            </w:r>
            <w:proofErr w:type="spellStart"/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>postsecundar</w:t>
            </w:r>
            <w:proofErr w:type="spellEnd"/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 xml:space="preserve">, până la aprobarea Hotărârii Guvernului nr.1016/2017 cu privire la aprobarea Cadrului </w:t>
            </w:r>
            <w:proofErr w:type="spellStart"/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>Naţional</w:t>
            </w:r>
            <w:proofErr w:type="spellEnd"/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 xml:space="preserve"> al Calificărilor din Republica Moldova, conform prevederilor cadrului normativ la momentul admiterii, se echivalează în drepturi cu actele de studii de nivel 5 ISCED și, conform art. 132 din Codul educației nr.152/2014, asigură titularului dreptul de a activa conform calificării atribuite</w:t>
            </w:r>
          </w:p>
        </w:tc>
      </w:tr>
      <w:tr w:rsidR="00A32AF3" w14:paraId="2779E120" w14:textId="77777777" w:rsidTr="000D668D">
        <w:tc>
          <w:tcPr>
            <w:tcW w:w="4668" w:type="dxa"/>
          </w:tcPr>
          <w:p w14:paraId="245F62D4" w14:textId="2E7197D3" w:rsidR="00A32AF3" w:rsidRPr="00A32AF3" w:rsidRDefault="00A32AF3" w:rsidP="00A32AF3">
            <w:pPr>
              <w:ind w:right="15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>din rând nou</w:t>
            </w:r>
          </w:p>
        </w:tc>
        <w:tc>
          <w:tcPr>
            <w:tcW w:w="4669" w:type="dxa"/>
          </w:tcPr>
          <w:p w14:paraId="7A5F2632" w14:textId="58406294" w:rsidR="00A32AF3" w:rsidRPr="00A32AF3" w:rsidRDefault="00A32AF3" w:rsidP="00A32AF3">
            <w:pPr>
              <w:tabs>
                <w:tab w:val="left" w:pos="2268"/>
              </w:tabs>
              <w:spacing w:line="276" w:lineRule="auto"/>
              <w:ind w:right="155" w:firstLine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>se completează cu textul „</w:t>
            </w: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  <w:lang w:val="ro-MD"/>
              </w:rPr>
              <w:t>3</w:t>
            </w: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 xml:space="preserve">Actele de studii cu Seria PTP, care atestă calificările Învățător, Învățător în învățământul primar, Educator, </w:t>
            </w: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lastRenderedPageBreak/>
              <w:t xml:space="preserve">Educator în învățământul preșcolar, Educator în instituții preșcolare și Conducător muzical, eliberate în sistemul național de învățământ profesional tehnic </w:t>
            </w:r>
            <w:proofErr w:type="spellStart"/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>postsecundar</w:t>
            </w:r>
            <w:proofErr w:type="spellEnd"/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>, până în anul 2025 se echivalează în drepturi cu actele de studii de nivel 5 ISCED și, conform art. 132 din Codul educației nr.152/2014, asigură titularului dreptul de a activa conform calificării atribuite.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>”</w:t>
            </w:r>
            <w:r w:rsidRPr="00A32A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669" w:type="dxa"/>
          </w:tcPr>
          <w:p w14:paraId="2F493B6F" w14:textId="5AB4CE9C" w:rsidR="00A32AF3" w:rsidRPr="00A32AF3" w:rsidRDefault="00A32AF3" w:rsidP="00A32AF3">
            <w:pPr>
              <w:ind w:right="155" w:firstLine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lastRenderedPageBreak/>
              <w:t xml:space="preserve">Actele de studii cu Seria PTP, care atestă calificările Învățător, Învățător în învățământul primar, Educator, Educator în învățământul preșcolar, Educator în instituții </w:t>
            </w: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lastRenderedPageBreak/>
              <w:t xml:space="preserve">preșcolare și Conducător muzical, eliberate în sistemul național de învățământ profesional tehnic </w:t>
            </w:r>
            <w:proofErr w:type="spellStart"/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>postsecundar</w:t>
            </w:r>
            <w:proofErr w:type="spellEnd"/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>, până în anul 2025 se echivalează în drepturi cu actele de studii de nivel 5 ISCED și, conform art. 132 din Codul educației nr.152/2014, asigură titularului dreptul de a activa conform calificării atribuite</w:t>
            </w:r>
          </w:p>
        </w:tc>
      </w:tr>
      <w:tr w:rsidR="00A32AF3" w14:paraId="3B5CB955" w14:textId="77777777" w:rsidTr="000D668D">
        <w:tc>
          <w:tcPr>
            <w:tcW w:w="4668" w:type="dxa"/>
          </w:tcPr>
          <w:p w14:paraId="2017FC07" w14:textId="3E7A5FFA" w:rsidR="00A32AF3" w:rsidRPr="00A32AF3" w:rsidRDefault="00A32AF3" w:rsidP="00A32AF3">
            <w:pPr>
              <w:ind w:right="15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lastRenderedPageBreak/>
              <w:t>din rând nou</w:t>
            </w:r>
          </w:p>
        </w:tc>
        <w:tc>
          <w:tcPr>
            <w:tcW w:w="4669" w:type="dxa"/>
          </w:tcPr>
          <w:p w14:paraId="56C3E6D9" w14:textId="77777777" w:rsidR="00A32AF3" w:rsidRPr="00A32AF3" w:rsidRDefault="00A32AF3" w:rsidP="00A32AF3">
            <w:pPr>
              <w:tabs>
                <w:tab w:val="left" w:pos="2268"/>
              </w:tabs>
              <w:spacing w:line="276" w:lineRule="auto"/>
              <w:ind w:right="155" w:firstLine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</w:pP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  <w:lang w:val="ro-MD"/>
              </w:rPr>
              <w:t xml:space="preserve">4 </w:t>
            </w: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>Corespunde parțial nivelului 5 EQF.”</w:t>
            </w:r>
          </w:p>
          <w:p w14:paraId="532C6BDD" w14:textId="77777777" w:rsidR="00A32AF3" w:rsidRPr="00A32AF3" w:rsidRDefault="00A32AF3" w:rsidP="00A32AF3">
            <w:pPr>
              <w:ind w:right="15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69" w:type="dxa"/>
          </w:tcPr>
          <w:p w14:paraId="347BED7F" w14:textId="77777777" w:rsidR="00A32AF3" w:rsidRPr="00A32AF3" w:rsidRDefault="00A32AF3" w:rsidP="00A32AF3">
            <w:pPr>
              <w:tabs>
                <w:tab w:val="left" w:pos="2268"/>
              </w:tabs>
              <w:spacing w:line="276" w:lineRule="auto"/>
              <w:ind w:right="155" w:firstLine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</w:pP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  <w:lang w:val="ro-MD"/>
              </w:rPr>
              <w:t xml:space="preserve">4 </w:t>
            </w:r>
            <w:r w:rsidRPr="00A32AF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o-MD"/>
              </w:rPr>
              <w:t>Corespunde parțial nivelului 5 EQF.”</w:t>
            </w:r>
          </w:p>
          <w:p w14:paraId="6A32D686" w14:textId="77777777" w:rsidR="00A32AF3" w:rsidRPr="00A32AF3" w:rsidRDefault="00A32AF3" w:rsidP="00A32AF3">
            <w:pPr>
              <w:ind w:right="15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662E30A8" w14:textId="77777777" w:rsidR="000D668D" w:rsidRPr="000D668D" w:rsidRDefault="000D668D" w:rsidP="00A82042">
      <w:pPr>
        <w:ind w:firstLine="0"/>
        <w:jc w:val="center"/>
        <w:rPr>
          <w:b/>
          <w:sz w:val="24"/>
          <w:szCs w:val="24"/>
          <w:lang w:val="ro-RO"/>
        </w:rPr>
      </w:pPr>
    </w:p>
    <w:p w14:paraId="1F98E7C4" w14:textId="77777777" w:rsidR="00933768" w:rsidRPr="00B51832" w:rsidRDefault="00933768" w:rsidP="009337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  <w:lang w:val="ro-RO"/>
        </w:rPr>
      </w:pPr>
    </w:p>
    <w:p w14:paraId="4D29BDE7" w14:textId="77777777" w:rsidR="00170662" w:rsidRDefault="00170662" w:rsidP="002810E9">
      <w:pPr>
        <w:ind w:firstLine="0"/>
        <w:rPr>
          <w:sz w:val="24"/>
          <w:szCs w:val="24"/>
          <w:lang w:val="ro-RO"/>
        </w:rPr>
      </w:pPr>
    </w:p>
    <w:p w14:paraId="733D53EC" w14:textId="780842C7" w:rsidR="00170662" w:rsidRPr="00975815" w:rsidRDefault="00170662" w:rsidP="001706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84"/>
          <w:tab w:val="left" w:pos="1196"/>
        </w:tabs>
        <w:jc w:val="center"/>
        <w:rPr>
          <w:b/>
          <w:sz w:val="24"/>
          <w:szCs w:val="24"/>
          <w:lang w:val="ro-RO"/>
        </w:rPr>
      </w:pPr>
      <w:r w:rsidRPr="00036766">
        <w:rPr>
          <w:b/>
          <w:sz w:val="24"/>
          <w:szCs w:val="24"/>
          <w:lang w:val="ro-RO"/>
        </w:rPr>
        <w:t xml:space="preserve">Ministru                                                     Dan </w:t>
      </w:r>
      <w:r>
        <w:rPr>
          <w:b/>
          <w:sz w:val="24"/>
          <w:szCs w:val="24"/>
          <w:lang w:val="ro-RO"/>
        </w:rPr>
        <w:t>PERCIUN</w:t>
      </w:r>
    </w:p>
    <w:p w14:paraId="12C97D13" w14:textId="77777777" w:rsidR="00170662" w:rsidRDefault="00170662" w:rsidP="00170662">
      <w:pPr>
        <w:pStyle w:val="TableParagraph"/>
        <w:rPr>
          <w:rFonts w:ascii="Times New Roman" w:hAnsi="Times New Roman" w:cs="Times New Roman"/>
          <w:sz w:val="16"/>
          <w:szCs w:val="16"/>
          <w:lang w:val="ro-RO"/>
        </w:rPr>
      </w:pPr>
    </w:p>
    <w:p w14:paraId="6FF6B14B" w14:textId="77777777" w:rsidR="00170662" w:rsidRDefault="00170662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65FC904A" w14:textId="77777777" w:rsidR="00170662" w:rsidRDefault="00170662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1095A18E" w14:textId="77777777" w:rsidR="00170662" w:rsidRDefault="00170662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57638AA5" w14:textId="77777777" w:rsidR="00170662" w:rsidRDefault="00170662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1FC32C57" w14:textId="77777777" w:rsidR="00A32AF3" w:rsidRDefault="00A32AF3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1D88C42C" w14:textId="77777777" w:rsidR="00A32AF3" w:rsidRDefault="00A32AF3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22DA992A" w14:textId="77777777" w:rsidR="00A32AF3" w:rsidRDefault="00A32AF3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3732972E" w14:textId="77777777" w:rsidR="00A32AF3" w:rsidRDefault="00A32AF3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2ADE9F05" w14:textId="77777777" w:rsidR="00A32AF3" w:rsidRDefault="00A32AF3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39875E74" w14:textId="77777777" w:rsidR="00A32AF3" w:rsidRDefault="00A32AF3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193F679A" w14:textId="77777777" w:rsidR="00A32AF3" w:rsidRDefault="00A32AF3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30764228" w14:textId="77777777" w:rsidR="00A32AF3" w:rsidRDefault="00A32AF3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43D4CFBF" w14:textId="77777777" w:rsidR="00A32AF3" w:rsidRDefault="00A32AF3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5632BCB5" w14:textId="77777777" w:rsidR="00A32AF3" w:rsidRDefault="00A32AF3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737E624A" w14:textId="77777777" w:rsidR="00A32AF3" w:rsidRDefault="00A32AF3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05225CD5" w14:textId="77777777" w:rsidR="00A32AF3" w:rsidRDefault="00A32AF3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125009F5" w14:textId="77777777" w:rsidR="00A32AF3" w:rsidRDefault="00A32AF3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1D1AD56B" w14:textId="77777777" w:rsidR="00A32AF3" w:rsidRDefault="00A32AF3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56B8276B" w14:textId="77777777" w:rsidR="005E7AE6" w:rsidRDefault="005E7AE6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71CD1EF1" w14:textId="77777777" w:rsidR="005E7AE6" w:rsidRDefault="005E7AE6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6528F30B" w14:textId="77777777" w:rsidR="005E7AE6" w:rsidRDefault="005E7AE6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16DAD2CD" w14:textId="77777777" w:rsidR="005E7AE6" w:rsidRDefault="005E7AE6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63D5B0A0" w14:textId="77777777" w:rsidR="005E7AE6" w:rsidRDefault="005E7AE6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17E5E622" w14:textId="77777777" w:rsidR="005E7AE6" w:rsidRDefault="005E7AE6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69BA716D" w14:textId="77777777" w:rsidR="005E7AE6" w:rsidRDefault="005E7AE6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309E62F3" w14:textId="77777777" w:rsidR="005E7AE6" w:rsidRDefault="005E7AE6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4746E3E3" w14:textId="77777777" w:rsidR="005E7AE6" w:rsidRDefault="005E7AE6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05A14C9E" w14:textId="77777777" w:rsidR="005E7AE6" w:rsidRDefault="005E7AE6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6F00D19F" w14:textId="77777777" w:rsidR="005E7AE6" w:rsidRDefault="005E7AE6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297A351A" w14:textId="77777777" w:rsidR="00A32AF3" w:rsidRDefault="00A32AF3" w:rsidP="00170662">
      <w:pPr>
        <w:pStyle w:val="TableParagraph"/>
        <w:rPr>
          <w:rFonts w:ascii="Times New Roman" w:hAnsi="Times New Roman" w:cs="Times New Roman"/>
          <w:sz w:val="12"/>
          <w:szCs w:val="12"/>
          <w:lang w:val="ro-RO"/>
        </w:rPr>
      </w:pPr>
    </w:p>
    <w:p w14:paraId="5053E802" w14:textId="614405C7" w:rsidR="00A32AF3" w:rsidRPr="005E7AE6" w:rsidRDefault="00A32AF3" w:rsidP="00170662">
      <w:pPr>
        <w:pStyle w:val="TableParagrap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5E7AE6">
        <w:rPr>
          <w:rFonts w:ascii="Times New Roman" w:hAnsi="Times New Roman" w:cs="Times New Roman"/>
          <w:i/>
          <w:sz w:val="20"/>
          <w:szCs w:val="20"/>
          <w:lang w:val="ro-RO"/>
        </w:rPr>
        <w:t xml:space="preserve">Ex. Viorica </w:t>
      </w:r>
      <w:proofErr w:type="spellStart"/>
      <w:r w:rsidRPr="005E7AE6">
        <w:rPr>
          <w:rFonts w:ascii="Times New Roman" w:hAnsi="Times New Roman" w:cs="Times New Roman"/>
          <w:i/>
          <w:sz w:val="20"/>
          <w:szCs w:val="20"/>
          <w:lang w:val="ro-RO"/>
        </w:rPr>
        <w:t>Condruc</w:t>
      </w:r>
      <w:proofErr w:type="spellEnd"/>
    </w:p>
    <w:p w14:paraId="70076144" w14:textId="3E7E3A54" w:rsidR="000F0F8F" w:rsidRPr="005E7AE6" w:rsidRDefault="000A0205" w:rsidP="000F0F8F">
      <w:pPr>
        <w:pStyle w:val="TableParagraph"/>
        <w:rPr>
          <w:rFonts w:ascii="Times New Roman" w:hAnsi="Times New Roman" w:cs="Times New Roman"/>
          <w:i/>
          <w:sz w:val="20"/>
          <w:szCs w:val="20"/>
          <w:lang w:val="ro-RO"/>
        </w:rPr>
      </w:pPr>
      <w:hyperlink r:id="rId11" w:history="1">
        <w:r w:rsidR="00A32AF3" w:rsidRPr="005E7AE6">
          <w:rPr>
            <w:rStyle w:val="Hyperlink"/>
            <w:rFonts w:ascii="Times New Roman" w:hAnsi="Times New Roman" w:cs="Times New Roman"/>
            <w:i/>
            <w:sz w:val="20"/>
            <w:szCs w:val="20"/>
            <w:lang w:val="ro-RO"/>
          </w:rPr>
          <w:t>viorica.condruc@mec.gov.md</w:t>
        </w:r>
      </w:hyperlink>
    </w:p>
    <w:p w14:paraId="55672268" w14:textId="099E8B4C" w:rsidR="00170662" w:rsidRPr="005E7AE6" w:rsidRDefault="00A32AF3" w:rsidP="00A32AF3">
      <w:pPr>
        <w:pStyle w:val="TableParagraph"/>
        <w:rPr>
          <w:i/>
          <w:sz w:val="20"/>
          <w:szCs w:val="20"/>
          <w:lang w:val="ro-RO"/>
        </w:rPr>
      </w:pPr>
      <w:r w:rsidRPr="005E7AE6">
        <w:rPr>
          <w:rFonts w:ascii="Times New Roman" w:hAnsi="Times New Roman" w:cs="Times New Roman"/>
          <w:i/>
          <w:sz w:val="20"/>
          <w:szCs w:val="20"/>
          <w:lang w:val="ro-RO"/>
        </w:rPr>
        <w:t>tel: 022-234500</w:t>
      </w:r>
      <w:bookmarkStart w:id="0" w:name="_GoBack"/>
      <w:bookmarkEnd w:id="0"/>
    </w:p>
    <w:sectPr w:rsidR="00170662" w:rsidRPr="005E7AE6" w:rsidSect="005E7AE6">
      <w:headerReference w:type="default" r:id="rId12"/>
      <w:headerReference w:type="first" r:id="rId13"/>
      <w:pgSz w:w="16840" w:h="11907" w:orient="landscape"/>
      <w:pgMar w:top="561" w:right="1412" w:bottom="180" w:left="1412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7F569" w14:textId="77777777" w:rsidR="000A0205" w:rsidRDefault="000A0205">
      <w:r>
        <w:separator/>
      </w:r>
    </w:p>
  </w:endnote>
  <w:endnote w:type="continuationSeparator" w:id="0">
    <w:p w14:paraId="03BC1EA9" w14:textId="77777777" w:rsidR="000A0205" w:rsidRDefault="000A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$Caslon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B4D9E" w14:textId="77777777" w:rsidR="000A0205" w:rsidRDefault="000A0205">
      <w:r>
        <w:separator/>
      </w:r>
    </w:p>
  </w:footnote>
  <w:footnote w:type="continuationSeparator" w:id="0">
    <w:p w14:paraId="026D92FD" w14:textId="77777777" w:rsidR="000A0205" w:rsidRDefault="000A0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E651E" w14:textId="77777777" w:rsidR="00A4253A" w:rsidRDefault="00016121">
    <w:pPr>
      <w:pStyle w:val="Header"/>
      <w:ind w:firstLine="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5E7AE6" w:rsidRPr="005E7AE6">
      <w:rPr>
        <w:noProof/>
        <w:sz w:val="28"/>
        <w:szCs w:val="28"/>
        <w:lang w:val="ro-RO"/>
      </w:rPr>
      <w:t>3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A4A2F" w14:textId="77777777" w:rsidR="00A4253A" w:rsidRDefault="00A4253A">
    <w:pPr>
      <w:pStyle w:val="Header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7F1B"/>
    <w:multiLevelType w:val="hybridMultilevel"/>
    <w:tmpl w:val="79461030"/>
    <w:lvl w:ilvl="0" w:tplc="DA663ABA">
      <w:start w:val="7"/>
      <w:numFmt w:val="lowerLetter"/>
      <w:lvlText w:val="%1)"/>
      <w:lvlJc w:val="left"/>
      <w:pPr>
        <w:ind w:left="1211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027DB"/>
    <w:multiLevelType w:val="hybridMultilevel"/>
    <w:tmpl w:val="75EE8F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51019"/>
    <w:multiLevelType w:val="hybridMultilevel"/>
    <w:tmpl w:val="45BCA640"/>
    <w:lvl w:ilvl="0" w:tplc="13062F4E">
      <w:start w:val="6"/>
      <w:numFmt w:val="lowerLetter"/>
      <w:lvlText w:val="%1)"/>
      <w:lvlJc w:val="left"/>
      <w:pPr>
        <w:ind w:left="220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208B2120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22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415746"/>
    <w:multiLevelType w:val="hybridMultilevel"/>
    <w:tmpl w:val="309C24EE"/>
    <w:lvl w:ilvl="0" w:tplc="110079C0">
      <w:start w:val="1"/>
      <w:numFmt w:val="lowerRoman"/>
      <w:lvlText w:val="%1)"/>
      <w:lvlJc w:val="left"/>
      <w:pPr>
        <w:ind w:left="143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A012C81"/>
    <w:multiLevelType w:val="hybridMultilevel"/>
    <w:tmpl w:val="CD3ABD9A"/>
    <w:lvl w:ilvl="0" w:tplc="DCEAA95C">
      <w:start w:val="12"/>
      <w:numFmt w:val="lowerLetter"/>
      <w:lvlText w:val="%1)"/>
      <w:lvlJc w:val="left"/>
      <w:pPr>
        <w:ind w:left="10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E744C4B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35262FB9"/>
    <w:multiLevelType w:val="hybridMultilevel"/>
    <w:tmpl w:val="30B05962"/>
    <w:lvl w:ilvl="0" w:tplc="80B2C24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506045"/>
    <w:multiLevelType w:val="hybridMultilevel"/>
    <w:tmpl w:val="A17EDF8E"/>
    <w:lvl w:ilvl="0" w:tplc="731EEB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815DAB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C465F87"/>
    <w:multiLevelType w:val="hybridMultilevel"/>
    <w:tmpl w:val="FFFFFFFF"/>
    <w:lvl w:ilvl="0" w:tplc="D512C69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  <w:color w:val="00000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-26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-18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-11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-4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9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71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2435" w:hanging="180"/>
      </w:pPr>
      <w:rPr>
        <w:rFonts w:cs="Times New Roman"/>
      </w:rPr>
    </w:lvl>
  </w:abstractNum>
  <w:abstractNum w:abstractNumId="11" w15:restartNumberingAfterBreak="0">
    <w:nsid w:val="5F690EF7"/>
    <w:multiLevelType w:val="hybridMultilevel"/>
    <w:tmpl w:val="6762AA46"/>
    <w:lvl w:ilvl="0" w:tplc="0714DCDC">
      <w:start w:val="6"/>
      <w:numFmt w:val="lowerLetter"/>
      <w:lvlText w:val="%1)"/>
      <w:lvlJc w:val="left"/>
      <w:pPr>
        <w:ind w:left="220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" w15:restartNumberingAfterBreak="0">
    <w:nsid w:val="60DC2F17"/>
    <w:multiLevelType w:val="hybridMultilevel"/>
    <w:tmpl w:val="1688CC1E"/>
    <w:lvl w:ilvl="0" w:tplc="4F4EB79A">
      <w:start w:val="5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E66126D"/>
    <w:multiLevelType w:val="hybridMultilevel"/>
    <w:tmpl w:val="14240580"/>
    <w:lvl w:ilvl="0" w:tplc="D2CA0842">
      <w:start w:val="12"/>
      <w:numFmt w:val="lowerLetter"/>
      <w:lvlText w:val="%1)"/>
      <w:lvlJc w:val="left"/>
      <w:pPr>
        <w:ind w:left="10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2E16647"/>
    <w:multiLevelType w:val="hybridMultilevel"/>
    <w:tmpl w:val="8CF40128"/>
    <w:lvl w:ilvl="0" w:tplc="0538989E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C19A2"/>
    <w:multiLevelType w:val="hybridMultilevel"/>
    <w:tmpl w:val="018EEEFE"/>
    <w:lvl w:ilvl="0" w:tplc="CBDEC0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3038C5"/>
    <w:multiLevelType w:val="hybridMultilevel"/>
    <w:tmpl w:val="58948516"/>
    <w:lvl w:ilvl="0" w:tplc="EF647622">
      <w:start w:val="2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5"/>
  </w:num>
  <w:num w:numId="5">
    <w:abstractNumId w:val="16"/>
  </w:num>
  <w:num w:numId="6">
    <w:abstractNumId w:val="14"/>
  </w:num>
  <w:num w:numId="7">
    <w:abstractNumId w:val="10"/>
  </w:num>
  <w:num w:numId="8">
    <w:abstractNumId w:val="12"/>
  </w:num>
  <w:num w:numId="9">
    <w:abstractNumId w:val="9"/>
  </w:num>
  <w:num w:numId="10">
    <w:abstractNumId w:val="4"/>
  </w:num>
  <w:num w:numId="11">
    <w:abstractNumId w:val="5"/>
  </w:num>
  <w:num w:numId="12">
    <w:abstractNumId w:val="6"/>
  </w:num>
  <w:num w:numId="13">
    <w:abstractNumId w:val="0"/>
  </w:num>
  <w:num w:numId="14">
    <w:abstractNumId w:val="3"/>
  </w:num>
  <w:num w:numId="15">
    <w:abstractNumId w:val="2"/>
  </w:num>
  <w:num w:numId="16">
    <w:abstractNumId w:val="13"/>
  </w:num>
  <w:num w:numId="1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3A"/>
    <w:rsid w:val="00016121"/>
    <w:rsid w:val="000A0205"/>
    <w:rsid w:val="000A5E24"/>
    <w:rsid w:val="000C00F3"/>
    <w:rsid w:val="000D668D"/>
    <w:rsid w:val="000F0F8F"/>
    <w:rsid w:val="00131408"/>
    <w:rsid w:val="00170662"/>
    <w:rsid w:val="00173B5B"/>
    <w:rsid w:val="00180308"/>
    <w:rsid w:val="00250FC8"/>
    <w:rsid w:val="002543AD"/>
    <w:rsid w:val="002807FD"/>
    <w:rsid w:val="002810E9"/>
    <w:rsid w:val="00282F27"/>
    <w:rsid w:val="002B59BA"/>
    <w:rsid w:val="002D5CC6"/>
    <w:rsid w:val="00345641"/>
    <w:rsid w:val="003638AC"/>
    <w:rsid w:val="00377C75"/>
    <w:rsid w:val="00384772"/>
    <w:rsid w:val="00453CBE"/>
    <w:rsid w:val="00483693"/>
    <w:rsid w:val="004D079E"/>
    <w:rsid w:val="004E3E4C"/>
    <w:rsid w:val="005A3AC9"/>
    <w:rsid w:val="005E7AE6"/>
    <w:rsid w:val="00605FD3"/>
    <w:rsid w:val="00620AA8"/>
    <w:rsid w:val="00713480"/>
    <w:rsid w:val="007E4113"/>
    <w:rsid w:val="008041F6"/>
    <w:rsid w:val="00820C3D"/>
    <w:rsid w:val="008B3922"/>
    <w:rsid w:val="008B41DE"/>
    <w:rsid w:val="008D35AD"/>
    <w:rsid w:val="008E2737"/>
    <w:rsid w:val="008F68D7"/>
    <w:rsid w:val="00911395"/>
    <w:rsid w:val="00933768"/>
    <w:rsid w:val="00A04F45"/>
    <w:rsid w:val="00A32AF3"/>
    <w:rsid w:val="00A4253A"/>
    <w:rsid w:val="00A82042"/>
    <w:rsid w:val="00B47E60"/>
    <w:rsid w:val="00B51832"/>
    <w:rsid w:val="00B5719F"/>
    <w:rsid w:val="00BB2E47"/>
    <w:rsid w:val="00BC062D"/>
    <w:rsid w:val="00BE6B5C"/>
    <w:rsid w:val="00C87F42"/>
    <w:rsid w:val="00C94B4D"/>
    <w:rsid w:val="00CC352D"/>
    <w:rsid w:val="00CE4E13"/>
    <w:rsid w:val="00D35856"/>
    <w:rsid w:val="00DA57E5"/>
    <w:rsid w:val="00DD6B5E"/>
    <w:rsid w:val="00E13899"/>
    <w:rsid w:val="00E308D5"/>
    <w:rsid w:val="00E47D41"/>
    <w:rsid w:val="00E56867"/>
    <w:rsid w:val="00EC5032"/>
    <w:rsid w:val="00FA5A79"/>
    <w:rsid w:val="00FE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52EF3"/>
  <w15:docId w15:val="{71CD2E33-B52E-434D-970A-E406F4FC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1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1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link w:val="Heading3Char1"/>
    <w:qFormat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link w:val="Heading4Char1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link w:val="Heading5Char1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link w:val="Heading6Char1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link w:val="Heading7Char1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1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Heading9">
    <w:name w:val="heading 9"/>
    <w:basedOn w:val="Normal"/>
    <w:next w:val="Normal"/>
    <w:link w:val="Heading9Char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1">
    <w:name w:val="Heading 1 Char1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1">
    <w:name w:val="Heading 3 Char1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1">
    <w:name w:val="Heading 4 Char1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1">
    <w:name w:val="Heading 5 Char1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1">
    <w:name w:val="Heading 6 Char1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1">
    <w:name w:val="Heading 9 Char1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1"/>
    <w:uiPriority w:val="29"/>
    <w:qFormat/>
    <w:pPr>
      <w:ind w:left="720" w:right="720"/>
    </w:pPr>
    <w:rPr>
      <w:i/>
    </w:rPr>
  </w:style>
  <w:style w:type="character" w:customStyle="1" w:styleId="QuoteChar1">
    <w:name w:val="Quote Char1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1">
    <w:name w:val="Intense Quote Char1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0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0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0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0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0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0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0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0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0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0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0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0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0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0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0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0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0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0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0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0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0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0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0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0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0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0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0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0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0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0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0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0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0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0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0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0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0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0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0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0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0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0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0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0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0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0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0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0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0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0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0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0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0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0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0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0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0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0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0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0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0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0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0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0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0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0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0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0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0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0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0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0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0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0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0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0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0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0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0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0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0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0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0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40"/>
    </w:pPr>
    <w:rPr>
      <w:sz w:val="18"/>
    </w:rPr>
  </w:style>
  <w:style w:type="character" w:customStyle="1" w:styleId="FootnoteTextChar1">
    <w:name w:val="Footnote Text Char1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</w:style>
  <w:style w:type="character" w:customStyle="1" w:styleId="EndnoteTextChar1">
    <w:name w:val="Endnote Text Char1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1"/>
    <w:pPr>
      <w:tabs>
        <w:tab w:val="center" w:pos="4677"/>
        <w:tab w:val="right" w:pos="9355"/>
      </w:tabs>
    </w:pPr>
  </w:style>
  <w:style w:type="character" w:customStyle="1" w:styleId="HeaderChar1">
    <w:name w:val="Header Char1"/>
    <w:link w:val="Header"/>
    <w:uiPriority w:val="99"/>
    <w:rPr>
      <w:lang w:val="en-US" w:eastAsia="en-US"/>
    </w:rPr>
  </w:style>
  <w:style w:type="paragraph" w:styleId="Footer">
    <w:name w:val="footer"/>
    <w:basedOn w:val="Normal"/>
    <w:link w:val="FooterChar1"/>
    <w:pPr>
      <w:tabs>
        <w:tab w:val="center" w:pos="4677"/>
        <w:tab w:val="right" w:pos="9355"/>
      </w:tabs>
    </w:pPr>
  </w:style>
  <w:style w:type="character" w:customStyle="1" w:styleId="FooterChar1">
    <w:name w:val="Footer Char1"/>
    <w:link w:val="Footer"/>
    <w:uiPriority w:val="99"/>
    <w:rPr>
      <w:lang w:val="en-US" w:eastAsia="en-US"/>
    </w:rPr>
  </w:style>
  <w:style w:type="table" w:styleId="TableGrid">
    <w:name w:val="Table Grid"/>
    <w:basedOn w:val="Table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List Paragraph 1,Resume Title"/>
    <w:basedOn w:val="Normal"/>
    <w:link w:val="ListParagraphChar"/>
    <w:uiPriority w:val="34"/>
    <w:qFormat/>
    <w:pPr>
      <w:ind w:left="720"/>
      <w:contextualSpacing/>
    </w:pPr>
  </w:style>
  <w:style w:type="numbering" w:customStyle="1" w:styleId="FrListare1">
    <w:name w:val="Fără Listare1"/>
    <w:next w:val="NoList"/>
    <w:semiHidden/>
  </w:style>
  <w:style w:type="character" w:styleId="PageNumber">
    <w:name w:val="page number"/>
    <w:basedOn w:val="DefaultParagraphFon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</w:style>
  <w:style w:type="character" w:customStyle="1" w:styleId="tal1">
    <w:name w:val="tal1"/>
  </w:style>
  <w:style w:type="table" w:customStyle="1" w:styleId="GrilTabel2">
    <w:name w:val="Grilă Tabel2"/>
    <w:basedOn w:val="TableNormal"/>
    <w:next w:val="TableGrid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</w:style>
  <w:style w:type="paragraph" w:styleId="HTMLPreformatted">
    <w:name w:val="HTML Preformatted"/>
    <w:basedOn w:val="Normal"/>
    <w:link w:val="HTMLPreformattedCha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Revision">
    <w:name w:val="Revision"/>
    <w:hidden/>
    <w:uiPriority w:val="99"/>
    <w:semiHidden/>
    <w:pPr>
      <w:ind w:firstLine="0"/>
      <w:jc w:val="left"/>
    </w:pPr>
    <w:rPr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rsid w:val="00FA5A7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70662"/>
    <w:pPr>
      <w:widowControl w:val="0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List Paragraph 1 Char,Resume Title Char"/>
    <w:basedOn w:val="DefaultParagraphFont"/>
    <w:link w:val="ListParagraph"/>
    <w:uiPriority w:val="34"/>
    <w:locked/>
    <w:rsid w:val="000D668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orica.condruc@mec.gov.m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4.xml><?xml version="1.0" encoding="utf-8"?>
<ds:datastoreItem xmlns:ds="http://schemas.openxmlformats.org/officeDocument/2006/customXml" ds:itemID="{3E00C8E9-C3A1-435A-B14B-232DB8D7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923</Words>
  <Characters>5266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435.2023.ro</vt:lpstr>
      <vt:lpstr>435.2023.ro</vt:lpstr>
    </vt:vector>
  </TitlesOfParts>
  <Company>Cancelaria Guvernului</Company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MEC</cp:lastModifiedBy>
  <cp:revision>4</cp:revision>
  <cp:lastPrinted>2025-03-19T08:21:00Z</cp:lastPrinted>
  <dcterms:created xsi:type="dcterms:W3CDTF">2025-04-09T08:22:00Z</dcterms:created>
  <dcterms:modified xsi:type="dcterms:W3CDTF">2025-04-09T08:48:00Z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