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85595" w14:textId="2FF0F677" w:rsidR="00FA2965" w:rsidRPr="00CC50E6" w:rsidRDefault="00FA2965" w:rsidP="00FA2965">
      <w:pPr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CC50E6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Aprobat în ședința Guvernului din______________ 202</w:t>
      </w:r>
      <w:r w:rsidR="001C6326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5</w:t>
      </w:r>
    </w:p>
    <w:p w14:paraId="54C582EA" w14:textId="165A6496" w:rsidR="00170DA3" w:rsidRPr="00CC50E6" w:rsidRDefault="00FA2965" w:rsidP="00FA2965">
      <w:pPr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CC50E6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Decizia protocolară nr. _______/202</w:t>
      </w:r>
      <w:r w:rsidR="001C6326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5</w:t>
      </w:r>
    </w:p>
    <w:p w14:paraId="241EF684" w14:textId="2D860C78" w:rsidR="00170DA3" w:rsidRPr="00CC50E6" w:rsidRDefault="00170DA3" w:rsidP="00170DA3">
      <w:pPr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52E3DCE0" w14:textId="77777777" w:rsidR="00170DA3" w:rsidRPr="00CC50E6" w:rsidRDefault="00170DA3" w:rsidP="00170DA3">
      <w:pPr>
        <w:tabs>
          <w:tab w:val="left" w:pos="378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</w:pPr>
      <w:r w:rsidRPr="00CC50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o-RO"/>
        </w:rPr>
        <w:t>Proiect</w:t>
      </w:r>
      <w:r w:rsidRPr="00CC50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 xml:space="preserve"> </w:t>
      </w:r>
    </w:p>
    <w:p w14:paraId="0A9D5CB0" w14:textId="77777777" w:rsidR="00170DA3" w:rsidRPr="00CC50E6" w:rsidRDefault="00170DA3" w:rsidP="00170DA3">
      <w:pPr>
        <w:tabs>
          <w:tab w:val="left" w:pos="37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</w:pPr>
      <w:r w:rsidRPr="00CC50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PARLAMENTUL REPUBLICII MOLDOVA</w:t>
      </w:r>
    </w:p>
    <w:p w14:paraId="51F98136" w14:textId="77777777" w:rsidR="00170DA3" w:rsidRPr="00CC50E6" w:rsidRDefault="00170DA3" w:rsidP="00170DA3">
      <w:pPr>
        <w:tabs>
          <w:tab w:val="left" w:pos="37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</w:pPr>
    </w:p>
    <w:p w14:paraId="6BDED413" w14:textId="77777777" w:rsidR="00170DA3" w:rsidRPr="00CC50E6" w:rsidRDefault="00170DA3" w:rsidP="00170DA3">
      <w:pPr>
        <w:tabs>
          <w:tab w:val="left" w:pos="37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</w:pPr>
      <w:r w:rsidRPr="00CC50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LEGE</w:t>
      </w:r>
    </w:p>
    <w:p w14:paraId="5E7AC67A" w14:textId="33953DA3" w:rsidR="00170DA3" w:rsidRPr="00CC50E6" w:rsidRDefault="00170DA3" w:rsidP="00170DA3">
      <w:pPr>
        <w:tabs>
          <w:tab w:val="left" w:pos="37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</w:pPr>
      <w:r w:rsidRPr="00CC50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 xml:space="preserve">pentru </w:t>
      </w:r>
      <w:r w:rsidR="008C7F23" w:rsidRPr="00CC50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modificarea Codului transportului feroviar nr. 19/2022</w:t>
      </w:r>
      <w:r w:rsidR="000635BB" w:rsidRPr="00CC50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 xml:space="preserve"> </w:t>
      </w:r>
    </w:p>
    <w:p w14:paraId="271D0D9D" w14:textId="77777777" w:rsidR="00170DA3" w:rsidRPr="00CC50E6" w:rsidRDefault="00170DA3" w:rsidP="00170DA3">
      <w:pPr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</w:pPr>
    </w:p>
    <w:p w14:paraId="20A00AF7" w14:textId="77777777" w:rsidR="00170DA3" w:rsidRPr="00CC50E6" w:rsidRDefault="00170DA3" w:rsidP="00DE36BB">
      <w:pPr>
        <w:tabs>
          <w:tab w:val="left" w:pos="378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</w:pPr>
      <w:r w:rsidRPr="00CC50E6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Parlamentul adoptă prezenta lege organică.</w:t>
      </w:r>
    </w:p>
    <w:p w14:paraId="36D171C9" w14:textId="77777777" w:rsidR="00170DA3" w:rsidRPr="00CC50E6" w:rsidRDefault="00170DA3" w:rsidP="00DE36BB">
      <w:pPr>
        <w:tabs>
          <w:tab w:val="left" w:pos="378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</w:pPr>
    </w:p>
    <w:p w14:paraId="1C06ED82" w14:textId="3CAE9ECF" w:rsidR="00170DA3" w:rsidRPr="00CC50E6" w:rsidRDefault="00170DA3" w:rsidP="00DE36BB">
      <w:pPr>
        <w:tabs>
          <w:tab w:val="left" w:pos="378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</w:pPr>
      <w:r w:rsidRPr="00CC50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Art</w:t>
      </w:r>
      <w:r w:rsidR="009A2C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icol unic</w:t>
      </w:r>
      <w:r w:rsidRPr="00CC50E6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</w:t>
      </w:r>
      <w:r w:rsidRPr="00CC50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–</w:t>
      </w:r>
      <w:r w:rsidRPr="00CC50E6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</w:t>
      </w:r>
      <w:r w:rsidR="008C7F23" w:rsidRPr="00CC50E6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Codul transportului feroviar nr. 19/2022 </w:t>
      </w:r>
      <w:r w:rsidR="00DE36BB" w:rsidRPr="00CC50E6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(Monitorul Oficial</w:t>
      </w:r>
      <w:r w:rsidR="009F6D32" w:rsidRPr="00CC50E6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al Republicii Moldova</w:t>
      </w:r>
      <w:r w:rsidR="00DE36BB" w:rsidRPr="00CC50E6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, 2022, nr.45-52, art. 57),</w:t>
      </w:r>
      <w:r w:rsidR="009F6D32" w:rsidRPr="00CC50E6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cu modificările ulterioare,</w:t>
      </w:r>
      <w:r w:rsidR="00DE36BB" w:rsidRPr="00CC50E6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se modifică după cum urmează:</w:t>
      </w:r>
    </w:p>
    <w:p w14:paraId="521E613C" w14:textId="3FCEE718" w:rsidR="00E5384A" w:rsidRPr="00CC50E6" w:rsidRDefault="00E5384A" w:rsidP="003415C0">
      <w:pPr>
        <w:tabs>
          <w:tab w:val="left" w:pos="378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</w:pPr>
      <w:r w:rsidRPr="00CC50E6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1. </w:t>
      </w:r>
      <w:r w:rsidR="009F6D32" w:rsidRPr="00CC50E6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A</w:t>
      </w:r>
      <w:r w:rsidRPr="00CC50E6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rticolul 2:</w:t>
      </w:r>
    </w:p>
    <w:p w14:paraId="476779E2" w14:textId="4B2CF37F" w:rsidR="002909ED" w:rsidRDefault="00F63580" w:rsidP="003415C0">
      <w:pPr>
        <w:tabs>
          <w:tab w:val="left" w:pos="378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</w:pPr>
      <w:r w:rsidRPr="00CC50E6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1</w:t>
      </w:r>
      <w:r w:rsidR="002909ED" w:rsidRPr="00CC50E6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) la noțiunea “infrastructură feroviară” cuvintele “clădiri (exceptând clădirile administrative)” se substituie cu cuvintele “clădiri (care asigură funcționalitatea dispozitivelor de alimentare cu energie electrică, </w:t>
      </w:r>
      <w:r w:rsidR="007A6E3A" w:rsidRPr="00CC50E6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rețelelor</w:t>
      </w:r>
      <w:r w:rsidR="002909ED" w:rsidRPr="00CC50E6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de </w:t>
      </w:r>
      <w:r w:rsidR="007A6E3A" w:rsidRPr="00CC50E6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comunicații</w:t>
      </w:r>
      <w:r w:rsidR="002909ED" w:rsidRPr="00CC50E6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, sistemelor de alarmă, de centralizare şi interblocare, sistemelor </w:t>
      </w:r>
      <w:r w:rsidR="007A6E3A" w:rsidRPr="00CC50E6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informaționale</w:t>
      </w:r>
      <w:r w:rsidR="002909ED" w:rsidRPr="00CC50E6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, de comunicare şi de control al traficului), </w:t>
      </w:r>
      <w:r w:rsidR="007A6E3A" w:rsidRPr="00CC50E6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exceptând</w:t>
      </w:r>
      <w:r w:rsidR="002909ED" w:rsidRPr="00CC50E6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</w:t>
      </w:r>
      <w:r w:rsidR="007A6E3A" w:rsidRPr="00CC50E6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clădirile</w:t>
      </w:r>
      <w:r w:rsidR="002909ED" w:rsidRPr="00CC50E6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administrative”;</w:t>
      </w:r>
    </w:p>
    <w:p w14:paraId="52D81903" w14:textId="4E3283F5" w:rsidR="00DA4A03" w:rsidRPr="00DA4A03" w:rsidRDefault="00DA4A03" w:rsidP="003415C0">
      <w:pPr>
        <w:tabs>
          <w:tab w:val="left" w:pos="378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</w:pPr>
      <w:r w:rsidRPr="00DA4A03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2) la noțiunea “întreținerea infrastructurii” după cuvintele “asupra infrastructurii feroviare” se completează cu cuvintele “cu utilizarea vehiculelor feroviare”;</w:t>
      </w:r>
    </w:p>
    <w:p w14:paraId="6E861217" w14:textId="3465A2BF" w:rsidR="001C6326" w:rsidRDefault="00DA4A03" w:rsidP="001C6326">
      <w:pPr>
        <w:tabs>
          <w:tab w:val="left" w:pos="378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3</w:t>
      </w:r>
      <w:r w:rsidR="00F63580" w:rsidRPr="00CC50E6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) la noțiunea “specificații tehnice de interoperabilitate” după cuvintele “în prezentul cod” se completează cu cuvintele “și aprobate de organul central de specialitate în domeniul transportului feroviar”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.</w:t>
      </w:r>
    </w:p>
    <w:p w14:paraId="27D3D42A" w14:textId="6130A8B2" w:rsidR="00DA4A03" w:rsidRDefault="00DA4A03" w:rsidP="001C6326">
      <w:pPr>
        <w:tabs>
          <w:tab w:val="left" w:pos="378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</w:pPr>
      <w:r w:rsidRPr="00DA4A03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2. La articolul 17 alineatul (1) după cuvintele “dezvoltarea infrastructurii feroviare” se completează cu cuvintele “</w:t>
      </w:r>
      <w:r w:rsidR="006B165D" w:rsidRPr="006B165D">
        <w:t xml:space="preserve"> </w:t>
      </w:r>
      <w:r w:rsidR="006B165D" w:rsidRPr="006B165D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și întreținerea, reînnoirea și dezvoltarea vehiculelor feroviare necesare pentru mentenanța infrastructurii</w:t>
      </w:r>
      <w:r w:rsidRPr="00DA4A03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”.</w:t>
      </w:r>
    </w:p>
    <w:p w14:paraId="3175D4F1" w14:textId="37ED0160" w:rsidR="001A0651" w:rsidRPr="00CC50E6" w:rsidRDefault="001A0651" w:rsidP="001A0651">
      <w:pPr>
        <w:tabs>
          <w:tab w:val="left" w:pos="378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>3</w:t>
      </w:r>
      <w:r w:rsidRPr="00CC50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>. La articolul 38 la alineatul (4) după cuvintele “poate fi acordat” se completează cu cuvintele “și revocat”;</w:t>
      </w:r>
    </w:p>
    <w:p w14:paraId="1077001D" w14:textId="1E832D47" w:rsidR="001A0651" w:rsidRPr="00CC50E6" w:rsidRDefault="001A0651" w:rsidP="001A0651">
      <w:pPr>
        <w:tabs>
          <w:tab w:val="left" w:pos="378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>4</w:t>
      </w:r>
      <w:r w:rsidRPr="00CC50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>. La articolul 39, la toate alineatele, după cuvintele “de alocare” se completează cu cuvintele “și de revocare”.</w:t>
      </w:r>
    </w:p>
    <w:p w14:paraId="404C14DA" w14:textId="7D5DA47D" w:rsidR="001A0651" w:rsidRPr="00CC50E6" w:rsidRDefault="00BC70F6" w:rsidP="001A0651">
      <w:pPr>
        <w:tabs>
          <w:tab w:val="left" w:pos="378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>5</w:t>
      </w:r>
      <w:r w:rsidR="001A0651" w:rsidRPr="00CC50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>. La articolul 40:</w:t>
      </w:r>
    </w:p>
    <w:p w14:paraId="41C8D180" w14:textId="77777777" w:rsidR="001A0651" w:rsidRPr="00CC50E6" w:rsidRDefault="001A0651" w:rsidP="001A0651">
      <w:pPr>
        <w:tabs>
          <w:tab w:val="left" w:pos="378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</w:pPr>
      <w:r w:rsidRPr="00CC50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>1) la alineatul (1) cuvintele “crearea şi alocarea” se substituie cu cuvintele “crearea, alocarea și revocarea”;</w:t>
      </w:r>
    </w:p>
    <w:p w14:paraId="501A0154" w14:textId="77777777" w:rsidR="001A0651" w:rsidRPr="00CC50E6" w:rsidRDefault="001A0651" w:rsidP="001A0651">
      <w:pPr>
        <w:tabs>
          <w:tab w:val="left" w:pos="378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</w:pPr>
      <w:r w:rsidRPr="00CC50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>2) la alineatul (2) cuvintele “organizarea şi alocarea” se substituie cu cuvintele “organizarea, alocarea și revocarea”.</w:t>
      </w:r>
    </w:p>
    <w:p w14:paraId="10B1C797" w14:textId="18A8048B" w:rsidR="001A0651" w:rsidRPr="00CC50E6" w:rsidRDefault="00BC70F6" w:rsidP="001A0651">
      <w:pPr>
        <w:tabs>
          <w:tab w:val="left" w:pos="378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>6</w:t>
      </w:r>
      <w:r w:rsidR="001A0651" w:rsidRPr="00CC50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>. La articolul 41:</w:t>
      </w:r>
    </w:p>
    <w:p w14:paraId="0F4297B1" w14:textId="77777777" w:rsidR="001A0651" w:rsidRPr="00CC50E6" w:rsidRDefault="001A0651" w:rsidP="001A0651">
      <w:pPr>
        <w:tabs>
          <w:tab w:val="left" w:pos="378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</w:pPr>
      <w:r w:rsidRPr="00CC50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>1) la alineatul (2) cuvintele “și utilizarea viitoare a infrastructurii feroviare” se substituie cu cuvintele “, utilizarea viitoare a infrastructurii feroviare și revocare a capacităților de infrastructură”;</w:t>
      </w:r>
    </w:p>
    <w:p w14:paraId="08C21EBF" w14:textId="77777777" w:rsidR="001A0651" w:rsidRPr="00CC50E6" w:rsidRDefault="001A0651" w:rsidP="001A0651">
      <w:pPr>
        <w:tabs>
          <w:tab w:val="left" w:pos="378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</w:pPr>
      <w:r w:rsidRPr="00CC50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>2) la alineatul (3) cuvântul “Cerințele” se substituie cu cuvintele “Cerințele privind plățile în avans”.</w:t>
      </w:r>
    </w:p>
    <w:p w14:paraId="1A2236C4" w14:textId="542C66E9" w:rsidR="001A0651" w:rsidRPr="00CC50E6" w:rsidRDefault="00BC70F6" w:rsidP="001A0651">
      <w:pPr>
        <w:tabs>
          <w:tab w:val="left" w:pos="378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lastRenderedPageBreak/>
        <w:t>7</w:t>
      </w:r>
      <w:r w:rsidR="001A0651" w:rsidRPr="00CC50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>. La articolul 42 la titlu și pe tot parcursul textului, cuvintele “de alocare” se substituie cu cuvintele “de alocare/revocare”.</w:t>
      </w:r>
    </w:p>
    <w:p w14:paraId="2D9BCB94" w14:textId="0D9E7AF3" w:rsidR="001A0651" w:rsidRPr="00CC50E6" w:rsidRDefault="00BC70F6" w:rsidP="001A0651">
      <w:pPr>
        <w:tabs>
          <w:tab w:val="left" w:pos="378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>8</w:t>
      </w:r>
      <w:r w:rsidR="001A0651" w:rsidRPr="00CC50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>. La articolul 43, cuvintele “programul de alocare” se substituie cu cuvintele “programul de alocare și revocare”, iar cuvintele “Regulile de alocare” se substituie cu cuvintele “Regulile de alocare și revocare”.</w:t>
      </w:r>
    </w:p>
    <w:p w14:paraId="4CDDC674" w14:textId="7ECC0567" w:rsidR="001A0651" w:rsidRPr="00CC50E6" w:rsidRDefault="00BC70F6" w:rsidP="001A0651">
      <w:pPr>
        <w:tabs>
          <w:tab w:val="left" w:pos="378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>9</w:t>
      </w:r>
      <w:r w:rsidR="001A0651" w:rsidRPr="00CC50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>. La articolul 44:</w:t>
      </w:r>
    </w:p>
    <w:p w14:paraId="73133A3C" w14:textId="77777777" w:rsidR="001A0651" w:rsidRPr="00CC50E6" w:rsidRDefault="001A0651" w:rsidP="001A0651">
      <w:pPr>
        <w:tabs>
          <w:tab w:val="left" w:pos="378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</w:pPr>
      <w:r w:rsidRPr="00CC50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>1) la alineatul (2), cuvintele „Regulile de alocare” se substituie cu cuvintele “Regulile de alocare și de revocare”;</w:t>
      </w:r>
    </w:p>
    <w:p w14:paraId="43AE17CB" w14:textId="77777777" w:rsidR="001A0651" w:rsidRPr="00CC50E6" w:rsidRDefault="001A0651" w:rsidP="001A0651">
      <w:pPr>
        <w:tabs>
          <w:tab w:val="left" w:pos="378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</w:pPr>
      <w:r w:rsidRPr="00CC50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>2) la alineatul (4), cuvintele „Regulile de alocare” se substituie cu cuvintele “Regulile de alocare și de revocare”;</w:t>
      </w:r>
    </w:p>
    <w:p w14:paraId="7133F5C8" w14:textId="77A21AAE" w:rsidR="00241341" w:rsidRDefault="00BC70F6" w:rsidP="001C6326">
      <w:pPr>
        <w:tabs>
          <w:tab w:val="left" w:pos="378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>10</w:t>
      </w:r>
      <w:r w:rsidR="00E62859" w:rsidRPr="00CC50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>. La articolul 52</w:t>
      </w:r>
      <w:r w:rsidR="002413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>:</w:t>
      </w:r>
    </w:p>
    <w:p w14:paraId="00A375A4" w14:textId="4905E170" w:rsidR="008B3117" w:rsidRPr="00C13669" w:rsidRDefault="00241341" w:rsidP="001C6326">
      <w:pPr>
        <w:tabs>
          <w:tab w:val="left" w:pos="378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>1) La</w:t>
      </w:r>
      <w:r w:rsidR="00E62859" w:rsidRPr="00CC50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 xml:space="preserve"> alineatul (1), litera j) se abrogă</w:t>
      </w:r>
      <w:r w:rsidRPr="00C136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>;</w:t>
      </w:r>
    </w:p>
    <w:p w14:paraId="656F5DF0" w14:textId="71C99BB2" w:rsidR="00241341" w:rsidRPr="001A0651" w:rsidRDefault="00241341" w:rsidP="001C6326">
      <w:pPr>
        <w:tabs>
          <w:tab w:val="left" w:pos="378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</w:pPr>
      <w:r w:rsidRPr="001A06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>2) Se completează cu alineat</w:t>
      </w:r>
      <w:r w:rsidR="00921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>ele</w:t>
      </w:r>
      <w:r w:rsidRPr="001A06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 xml:space="preserve"> (3)</w:t>
      </w:r>
      <w:r w:rsidR="00921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 xml:space="preserve"> și (4)</w:t>
      </w:r>
      <w:r w:rsidRPr="001A06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 xml:space="preserve"> cu următoare redacție:</w:t>
      </w:r>
    </w:p>
    <w:p w14:paraId="565D8692" w14:textId="4FE51211" w:rsidR="00241341" w:rsidRPr="00F76839" w:rsidRDefault="00241341" w:rsidP="001C6326">
      <w:pPr>
        <w:tabs>
          <w:tab w:val="left" w:pos="378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</w:pPr>
      <w:r w:rsidRPr="00F768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 xml:space="preserve">(3) Bunurile imobile și </w:t>
      </w:r>
      <w:r w:rsidR="00BC70F6" w:rsidRPr="00F768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>fondurile</w:t>
      </w:r>
      <w:r w:rsidRPr="00F768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 xml:space="preserve"> fixe</w:t>
      </w:r>
      <w:r w:rsidR="001A0651" w:rsidRPr="00F768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 xml:space="preserve"> proprietate publică</w:t>
      </w:r>
      <w:r w:rsidR="00BC70F6" w:rsidRPr="00F768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 xml:space="preserve"> a statului</w:t>
      </w:r>
      <w:r w:rsidRPr="00F768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 xml:space="preserve"> transmise</w:t>
      </w:r>
      <w:r w:rsidR="00F441C9" w:rsidRPr="00F768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 xml:space="preserve"> în gestiune</w:t>
      </w:r>
      <w:r w:rsidRPr="00F768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 xml:space="preserve"> Administratorului infrastructurii </w:t>
      </w:r>
      <w:r w:rsidR="001A0651" w:rsidRPr="00F768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 xml:space="preserve">sunt scutite de plată pentru </w:t>
      </w:r>
      <w:r w:rsidR="00BC70F6" w:rsidRPr="00F768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>locațiune</w:t>
      </w:r>
      <w:r w:rsidR="00A62BBF" w:rsidRPr="00F768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 xml:space="preserve">, </w:t>
      </w:r>
      <w:r w:rsidR="001A0651" w:rsidRPr="00F768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>arendă</w:t>
      </w:r>
      <w:r w:rsidR="00A62BBF" w:rsidRPr="00F768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 xml:space="preserve"> și </w:t>
      </w:r>
      <w:r w:rsidR="001A0651" w:rsidRPr="00F768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>superficie.</w:t>
      </w:r>
    </w:p>
    <w:p w14:paraId="6CE6D6DE" w14:textId="2819411F" w:rsidR="00521925" w:rsidRPr="001A0651" w:rsidRDefault="00521925" w:rsidP="001C6326">
      <w:pPr>
        <w:tabs>
          <w:tab w:val="left" w:pos="378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</w:pPr>
      <w:r w:rsidRPr="00F768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 xml:space="preserve">(4) </w:t>
      </w:r>
      <w:r w:rsidR="00C13669" w:rsidRPr="00F768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>Ținerea evidenței infrastructurii feroviare se exercită de Administratorul infrastructurii și organul abilitat cu administrarea şi deetatizarea proprietăţii publice a statului.</w:t>
      </w:r>
      <w:r w:rsidR="00C136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 xml:space="preserve"> </w:t>
      </w:r>
    </w:p>
    <w:p w14:paraId="535666FF" w14:textId="77777777" w:rsidR="00170DA3" w:rsidRDefault="00170DA3" w:rsidP="00DE36BB">
      <w:pPr>
        <w:tabs>
          <w:tab w:val="left" w:pos="378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</w:pPr>
    </w:p>
    <w:p w14:paraId="336B5C33" w14:textId="23A462AC" w:rsidR="00B74D45" w:rsidRPr="00CC50E6" w:rsidRDefault="009A2CCE" w:rsidP="000042B2">
      <w:pPr>
        <w:tabs>
          <w:tab w:val="left" w:pos="6675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 xml:space="preserve">        </w:t>
      </w:r>
      <w:r w:rsidR="00170DA3" w:rsidRPr="00CC50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Președintele Parlamentului                                                  Igor GROSU</w:t>
      </w:r>
    </w:p>
    <w:sectPr w:rsidR="00B74D45" w:rsidRPr="00CC5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E88"/>
    <w:rsid w:val="000042B2"/>
    <w:rsid w:val="00004FA2"/>
    <w:rsid w:val="00010A03"/>
    <w:rsid w:val="00025B51"/>
    <w:rsid w:val="0003524F"/>
    <w:rsid w:val="0003583E"/>
    <w:rsid w:val="00046FCC"/>
    <w:rsid w:val="00047DC6"/>
    <w:rsid w:val="00061ED6"/>
    <w:rsid w:val="000635BB"/>
    <w:rsid w:val="00065236"/>
    <w:rsid w:val="00081583"/>
    <w:rsid w:val="000824A1"/>
    <w:rsid w:val="00082B3E"/>
    <w:rsid w:val="00086022"/>
    <w:rsid w:val="000973F3"/>
    <w:rsid w:val="0009774A"/>
    <w:rsid w:val="000B5CAC"/>
    <w:rsid w:val="000B616E"/>
    <w:rsid w:val="000E0D82"/>
    <w:rsid w:val="000E6876"/>
    <w:rsid w:val="000F4631"/>
    <w:rsid w:val="0010029C"/>
    <w:rsid w:val="00113B22"/>
    <w:rsid w:val="00113FE4"/>
    <w:rsid w:val="001300CE"/>
    <w:rsid w:val="0013074A"/>
    <w:rsid w:val="00134862"/>
    <w:rsid w:val="001364AF"/>
    <w:rsid w:val="001535E4"/>
    <w:rsid w:val="00154904"/>
    <w:rsid w:val="00161EE7"/>
    <w:rsid w:val="001664D5"/>
    <w:rsid w:val="00170DA3"/>
    <w:rsid w:val="00175570"/>
    <w:rsid w:val="00185034"/>
    <w:rsid w:val="00187676"/>
    <w:rsid w:val="001A0651"/>
    <w:rsid w:val="001C6326"/>
    <w:rsid w:val="001D3C7E"/>
    <w:rsid w:val="001E00F6"/>
    <w:rsid w:val="001E3CF1"/>
    <w:rsid w:val="00200683"/>
    <w:rsid w:val="00201162"/>
    <w:rsid w:val="00206297"/>
    <w:rsid w:val="00212225"/>
    <w:rsid w:val="002175AD"/>
    <w:rsid w:val="00233907"/>
    <w:rsid w:val="002353DA"/>
    <w:rsid w:val="00241341"/>
    <w:rsid w:val="00244BCE"/>
    <w:rsid w:val="00247276"/>
    <w:rsid w:val="00251AEC"/>
    <w:rsid w:val="00252A40"/>
    <w:rsid w:val="00254407"/>
    <w:rsid w:val="00260F38"/>
    <w:rsid w:val="002753F8"/>
    <w:rsid w:val="002853C8"/>
    <w:rsid w:val="00286EDF"/>
    <w:rsid w:val="002909ED"/>
    <w:rsid w:val="002912EE"/>
    <w:rsid w:val="002939FC"/>
    <w:rsid w:val="00296149"/>
    <w:rsid w:val="002A1623"/>
    <w:rsid w:val="002B0B93"/>
    <w:rsid w:val="002B6381"/>
    <w:rsid w:val="002B680D"/>
    <w:rsid w:val="002C46BE"/>
    <w:rsid w:val="002D1025"/>
    <w:rsid w:val="002D455E"/>
    <w:rsid w:val="002D4CD8"/>
    <w:rsid w:val="002F3F80"/>
    <w:rsid w:val="002F7BE7"/>
    <w:rsid w:val="003169A1"/>
    <w:rsid w:val="00323FDA"/>
    <w:rsid w:val="003312CF"/>
    <w:rsid w:val="003415C0"/>
    <w:rsid w:val="0036055A"/>
    <w:rsid w:val="003733F5"/>
    <w:rsid w:val="003803FF"/>
    <w:rsid w:val="00387182"/>
    <w:rsid w:val="00387BBB"/>
    <w:rsid w:val="003A7CFF"/>
    <w:rsid w:val="003B3C6E"/>
    <w:rsid w:val="003D1F35"/>
    <w:rsid w:val="003D2820"/>
    <w:rsid w:val="003F5063"/>
    <w:rsid w:val="003F6A27"/>
    <w:rsid w:val="0040521D"/>
    <w:rsid w:val="00424183"/>
    <w:rsid w:val="00427A25"/>
    <w:rsid w:val="00437178"/>
    <w:rsid w:val="004431F9"/>
    <w:rsid w:val="0044364D"/>
    <w:rsid w:val="00452A21"/>
    <w:rsid w:val="004532B4"/>
    <w:rsid w:val="00460267"/>
    <w:rsid w:val="00461F56"/>
    <w:rsid w:val="00486FB9"/>
    <w:rsid w:val="004A3539"/>
    <w:rsid w:val="004B1D54"/>
    <w:rsid w:val="004C0639"/>
    <w:rsid w:val="004C6A93"/>
    <w:rsid w:val="004D2982"/>
    <w:rsid w:val="004E60D2"/>
    <w:rsid w:val="004F0E58"/>
    <w:rsid w:val="00503376"/>
    <w:rsid w:val="00521925"/>
    <w:rsid w:val="005245C4"/>
    <w:rsid w:val="0053163B"/>
    <w:rsid w:val="00532DB4"/>
    <w:rsid w:val="00540151"/>
    <w:rsid w:val="005479DC"/>
    <w:rsid w:val="00554E6E"/>
    <w:rsid w:val="00560C37"/>
    <w:rsid w:val="005778EB"/>
    <w:rsid w:val="00582FD5"/>
    <w:rsid w:val="00583A0B"/>
    <w:rsid w:val="005917DD"/>
    <w:rsid w:val="0059699D"/>
    <w:rsid w:val="005A58F4"/>
    <w:rsid w:val="005A591C"/>
    <w:rsid w:val="005C5CF1"/>
    <w:rsid w:val="005C6375"/>
    <w:rsid w:val="005D1FB6"/>
    <w:rsid w:val="005D2A03"/>
    <w:rsid w:val="005F5AC8"/>
    <w:rsid w:val="005F5F77"/>
    <w:rsid w:val="006056C4"/>
    <w:rsid w:val="00610294"/>
    <w:rsid w:val="0062127A"/>
    <w:rsid w:val="00624CBB"/>
    <w:rsid w:val="0063396B"/>
    <w:rsid w:val="0067461D"/>
    <w:rsid w:val="00696B34"/>
    <w:rsid w:val="006A2983"/>
    <w:rsid w:val="006A3674"/>
    <w:rsid w:val="006A6CEA"/>
    <w:rsid w:val="006B165D"/>
    <w:rsid w:val="006B7F9E"/>
    <w:rsid w:val="006C13C9"/>
    <w:rsid w:val="006C58A8"/>
    <w:rsid w:val="006C5FBF"/>
    <w:rsid w:val="006D65E8"/>
    <w:rsid w:val="006D7FA5"/>
    <w:rsid w:val="006E42A1"/>
    <w:rsid w:val="007008B2"/>
    <w:rsid w:val="00702185"/>
    <w:rsid w:val="00703206"/>
    <w:rsid w:val="00704B8E"/>
    <w:rsid w:val="00710BAB"/>
    <w:rsid w:val="0072566E"/>
    <w:rsid w:val="0073602F"/>
    <w:rsid w:val="00741B83"/>
    <w:rsid w:val="00744CF6"/>
    <w:rsid w:val="00750747"/>
    <w:rsid w:val="007562CE"/>
    <w:rsid w:val="00763042"/>
    <w:rsid w:val="00764F8D"/>
    <w:rsid w:val="007726B7"/>
    <w:rsid w:val="007747E4"/>
    <w:rsid w:val="00782FB1"/>
    <w:rsid w:val="007A188A"/>
    <w:rsid w:val="007A6E3A"/>
    <w:rsid w:val="007D77C5"/>
    <w:rsid w:val="007E3CFA"/>
    <w:rsid w:val="00800365"/>
    <w:rsid w:val="00820628"/>
    <w:rsid w:val="00831324"/>
    <w:rsid w:val="008316DA"/>
    <w:rsid w:val="00834D28"/>
    <w:rsid w:val="00843A5A"/>
    <w:rsid w:val="00862E03"/>
    <w:rsid w:val="00874B65"/>
    <w:rsid w:val="0088540F"/>
    <w:rsid w:val="00892227"/>
    <w:rsid w:val="008A33D0"/>
    <w:rsid w:val="008A591E"/>
    <w:rsid w:val="008B1CA9"/>
    <w:rsid w:val="008B3117"/>
    <w:rsid w:val="008C7F23"/>
    <w:rsid w:val="008E51C2"/>
    <w:rsid w:val="008E6011"/>
    <w:rsid w:val="008F6746"/>
    <w:rsid w:val="00900EC7"/>
    <w:rsid w:val="00905C32"/>
    <w:rsid w:val="0091310A"/>
    <w:rsid w:val="009212B4"/>
    <w:rsid w:val="00931D4A"/>
    <w:rsid w:val="00936AF5"/>
    <w:rsid w:val="009528FA"/>
    <w:rsid w:val="00960665"/>
    <w:rsid w:val="0096399C"/>
    <w:rsid w:val="00966255"/>
    <w:rsid w:val="009663F2"/>
    <w:rsid w:val="00966A19"/>
    <w:rsid w:val="00980F0E"/>
    <w:rsid w:val="00982478"/>
    <w:rsid w:val="009949F2"/>
    <w:rsid w:val="00997065"/>
    <w:rsid w:val="009A0361"/>
    <w:rsid w:val="009A2CCE"/>
    <w:rsid w:val="009B0EAE"/>
    <w:rsid w:val="009C096D"/>
    <w:rsid w:val="009C103D"/>
    <w:rsid w:val="009C1263"/>
    <w:rsid w:val="009D01D3"/>
    <w:rsid w:val="009D2E8B"/>
    <w:rsid w:val="009E6A70"/>
    <w:rsid w:val="009F6D32"/>
    <w:rsid w:val="009F73EA"/>
    <w:rsid w:val="00A036CA"/>
    <w:rsid w:val="00A521E3"/>
    <w:rsid w:val="00A62BBF"/>
    <w:rsid w:val="00A66FE1"/>
    <w:rsid w:val="00A778B8"/>
    <w:rsid w:val="00AA5A1F"/>
    <w:rsid w:val="00AC5625"/>
    <w:rsid w:val="00AE6021"/>
    <w:rsid w:val="00AF5E65"/>
    <w:rsid w:val="00B0482E"/>
    <w:rsid w:val="00B111A1"/>
    <w:rsid w:val="00B15253"/>
    <w:rsid w:val="00B258BF"/>
    <w:rsid w:val="00B32329"/>
    <w:rsid w:val="00B33267"/>
    <w:rsid w:val="00B34303"/>
    <w:rsid w:val="00B41709"/>
    <w:rsid w:val="00B41FF7"/>
    <w:rsid w:val="00B43E88"/>
    <w:rsid w:val="00B45474"/>
    <w:rsid w:val="00B53D1A"/>
    <w:rsid w:val="00B72DF3"/>
    <w:rsid w:val="00B74D45"/>
    <w:rsid w:val="00B87C7B"/>
    <w:rsid w:val="00BA46AC"/>
    <w:rsid w:val="00BB6B5C"/>
    <w:rsid w:val="00BC247B"/>
    <w:rsid w:val="00BC4662"/>
    <w:rsid w:val="00BC70F6"/>
    <w:rsid w:val="00BD0714"/>
    <w:rsid w:val="00BD1F52"/>
    <w:rsid w:val="00BE6710"/>
    <w:rsid w:val="00BE71C7"/>
    <w:rsid w:val="00BE76DC"/>
    <w:rsid w:val="00BF03FB"/>
    <w:rsid w:val="00BF1F65"/>
    <w:rsid w:val="00BF7D91"/>
    <w:rsid w:val="00C0243A"/>
    <w:rsid w:val="00C0477E"/>
    <w:rsid w:val="00C0721B"/>
    <w:rsid w:val="00C13669"/>
    <w:rsid w:val="00C13E88"/>
    <w:rsid w:val="00C23F05"/>
    <w:rsid w:val="00C278CD"/>
    <w:rsid w:val="00C50CF5"/>
    <w:rsid w:val="00C547E6"/>
    <w:rsid w:val="00C61058"/>
    <w:rsid w:val="00C61BC1"/>
    <w:rsid w:val="00C71BB3"/>
    <w:rsid w:val="00C80B27"/>
    <w:rsid w:val="00C8159A"/>
    <w:rsid w:val="00CA07BB"/>
    <w:rsid w:val="00CA5FC9"/>
    <w:rsid w:val="00CB04EA"/>
    <w:rsid w:val="00CB1072"/>
    <w:rsid w:val="00CC50E6"/>
    <w:rsid w:val="00CF0CF8"/>
    <w:rsid w:val="00D01CFB"/>
    <w:rsid w:val="00D01F2E"/>
    <w:rsid w:val="00D063AE"/>
    <w:rsid w:val="00D12746"/>
    <w:rsid w:val="00D1463D"/>
    <w:rsid w:val="00D17FB7"/>
    <w:rsid w:val="00D30BAD"/>
    <w:rsid w:val="00D47341"/>
    <w:rsid w:val="00D54DD0"/>
    <w:rsid w:val="00D6622A"/>
    <w:rsid w:val="00D735DD"/>
    <w:rsid w:val="00D96DB3"/>
    <w:rsid w:val="00DA049F"/>
    <w:rsid w:val="00DA3F26"/>
    <w:rsid w:val="00DA4A03"/>
    <w:rsid w:val="00DA7C09"/>
    <w:rsid w:val="00DB51B5"/>
    <w:rsid w:val="00DC37DD"/>
    <w:rsid w:val="00DD1A95"/>
    <w:rsid w:val="00DD3259"/>
    <w:rsid w:val="00DD39F6"/>
    <w:rsid w:val="00DD70DD"/>
    <w:rsid w:val="00DE348F"/>
    <w:rsid w:val="00DE36BB"/>
    <w:rsid w:val="00DE4D8E"/>
    <w:rsid w:val="00DF2766"/>
    <w:rsid w:val="00E00A90"/>
    <w:rsid w:val="00E04577"/>
    <w:rsid w:val="00E07AA6"/>
    <w:rsid w:val="00E30D1B"/>
    <w:rsid w:val="00E45964"/>
    <w:rsid w:val="00E5384A"/>
    <w:rsid w:val="00E5645B"/>
    <w:rsid w:val="00E6198A"/>
    <w:rsid w:val="00E62859"/>
    <w:rsid w:val="00E63779"/>
    <w:rsid w:val="00E82094"/>
    <w:rsid w:val="00E85D57"/>
    <w:rsid w:val="00E87721"/>
    <w:rsid w:val="00EA3E6B"/>
    <w:rsid w:val="00EA755D"/>
    <w:rsid w:val="00EB12A1"/>
    <w:rsid w:val="00EC14C6"/>
    <w:rsid w:val="00EC2E9F"/>
    <w:rsid w:val="00EC79EC"/>
    <w:rsid w:val="00EE08DC"/>
    <w:rsid w:val="00EE2F4F"/>
    <w:rsid w:val="00EE414B"/>
    <w:rsid w:val="00EF3DDF"/>
    <w:rsid w:val="00F173F9"/>
    <w:rsid w:val="00F21E5F"/>
    <w:rsid w:val="00F3282F"/>
    <w:rsid w:val="00F41458"/>
    <w:rsid w:val="00F44040"/>
    <w:rsid w:val="00F441C9"/>
    <w:rsid w:val="00F54538"/>
    <w:rsid w:val="00F55939"/>
    <w:rsid w:val="00F5696E"/>
    <w:rsid w:val="00F572F8"/>
    <w:rsid w:val="00F579FE"/>
    <w:rsid w:val="00F63580"/>
    <w:rsid w:val="00F66EDE"/>
    <w:rsid w:val="00F76839"/>
    <w:rsid w:val="00F9066C"/>
    <w:rsid w:val="00F93A69"/>
    <w:rsid w:val="00FA2965"/>
    <w:rsid w:val="00FB74B4"/>
    <w:rsid w:val="00FE2108"/>
    <w:rsid w:val="00FE5EBA"/>
    <w:rsid w:val="00FF6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D8E9B"/>
  <w15:chartTrackingRefBased/>
  <w15:docId w15:val="{4D44C436-CFDA-45AB-BB7B-F2BA878A8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74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70DA3"/>
    <w:rPr>
      <w:b/>
      <w:bCs/>
    </w:rPr>
  </w:style>
  <w:style w:type="paragraph" w:styleId="ListParagraph">
    <w:name w:val="List Paragraph"/>
    <w:basedOn w:val="Normal"/>
    <w:uiPriority w:val="34"/>
    <w:qFormat/>
    <w:rsid w:val="00DE36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93073-47C4-4A0A-8DD1-BC03F64A7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4485</TotalTime>
  <Pages>2</Pages>
  <Words>508</Words>
  <Characters>2951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User</cp:lastModifiedBy>
  <cp:revision>274</cp:revision>
  <cp:lastPrinted>2024-07-30T09:06:00Z</cp:lastPrinted>
  <dcterms:created xsi:type="dcterms:W3CDTF">2021-10-08T11:53:00Z</dcterms:created>
  <dcterms:modified xsi:type="dcterms:W3CDTF">2025-03-25T13:46:00Z</dcterms:modified>
</cp:coreProperties>
</file>