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3C20" w14:textId="77777777" w:rsidR="00D87E44" w:rsidRPr="00D87E44" w:rsidRDefault="00D87E44" w:rsidP="00D87E44">
      <w:pPr>
        <w:jc w:val="center"/>
        <w:rPr>
          <w:rFonts w:eastAsia="Calibri"/>
          <w:bCs/>
          <w:i/>
          <w:color w:val="000000"/>
          <w:lang w:val="ro-MD" w:eastAsia="en-US"/>
        </w:rPr>
      </w:pPr>
      <w:r w:rsidRPr="00D87E44">
        <w:rPr>
          <w:rFonts w:eastAsia="Calibri"/>
          <w:b/>
          <w:color w:val="000000"/>
          <w:lang w:val="ro-MD" w:eastAsia="en-US"/>
        </w:rPr>
        <w:t>GUVERNUL REPUBLICII MOLDOVA</w:t>
      </w:r>
    </w:p>
    <w:p w14:paraId="0EDE9189" w14:textId="77777777" w:rsidR="00D87E44" w:rsidRPr="00D87E44" w:rsidRDefault="00D87E44" w:rsidP="00D87E44">
      <w:pPr>
        <w:tabs>
          <w:tab w:val="left" w:pos="4536"/>
        </w:tabs>
        <w:jc w:val="center"/>
        <w:rPr>
          <w:rFonts w:eastAsia="Calibri"/>
          <w:b/>
          <w:color w:val="000000"/>
          <w:lang w:val="ro-MD" w:eastAsia="en-US"/>
        </w:rPr>
      </w:pPr>
    </w:p>
    <w:p w14:paraId="0B81FCA1" w14:textId="77777777" w:rsidR="00D87E44" w:rsidRPr="00D87E44" w:rsidRDefault="00D87E44" w:rsidP="00D87E44">
      <w:pPr>
        <w:tabs>
          <w:tab w:val="left" w:pos="4536"/>
        </w:tabs>
        <w:jc w:val="center"/>
        <w:rPr>
          <w:rFonts w:eastAsia="Calibri"/>
          <w:b/>
          <w:color w:val="000000"/>
          <w:lang w:val="ro-MD" w:eastAsia="en-US"/>
        </w:rPr>
      </w:pPr>
      <w:r w:rsidRPr="00D87E44">
        <w:rPr>
          <w:rFonts w:eastAsia="Calibri"/>
          <w:b/>
          <w:color w:val="000000"/>
          <w:lang w:val="ro-MD" w:eastAsia="en-US"/>
        </w:rPr>
        <w:t>H O T Ă R Â R E   nr._________</w:t>
      </w:r>
    </w:p>
    <w:p w14:paraId="14C56763" w14:textId="77777777" w:rsidR="00D87E44" w:rsidRPr="00D87E44" w:rsidRDefault="00D87E44" w:rsidP="00D87E44">
      <w:pPr>
        <w:tabs>
          <w:tab w:val="left" w:pos="6782"/>
        </w:tabs>
        <w:jc w:val="center"/>
        <w:rPr>
          <w:rFonts w:eastAsia="Calibri"/>
          <w:b/>
          <w:color w:val="000000"/>
          <w:lang w:val="ro-MD" w:eastAsia="en-US"/>
        </w:rPr>
      </w:pPr>
      <w:r w:rsidRPr="00D87E44">
        <w:rPr>
          <w:rFonts w:eastAsia="Calibri"/>
          <w:b/>
          <w:color w:val="000000"/>
          <w:lang w:val="ro-MD" w:eastAsia="en-US"/>
        </w:rPr>
        <w:t>din ___________________</w:t>
      </w:r>
    </w:p>
    <w:p w14:paraId="741BEB99" w14:textId="77777777" w:rsidR="00D87E44" w:rsidRPr="00D87E44" w:rsidRDefault="00D87E44" w:rsidP="00D87E44">
      <w:pPr>
        <w:tabs>
          <w:tab w:val="left" w:pos="4536"/>
        </w:tabs>
        <w:jc w:val="center"/>
        <w:rPr>
          <w:rFonts w:eastAsia="Calibri"/>
          <w:b/>
          <w:color w:val="000000"/>
          <w:lang w:val="ro-MD" w:eastAsia="en-US"/>
        </w:rPr>
      </w:pPr>
      <w:r w:rsidRPr="00D87E44">
        <w:rPr>
          <w:rFonts w:eastAsia="Calibri"/>
          <w:b/>
          <w:color w:val="000000"/>
          <w:lang w:val="ro-MD" w:eastAsia="en-US"/>
        </w:rPr>
        <w:t>Chișinău</w:t>
      </w:r>
    </w:p>
    <w:p w14:paraId="6E2A33FB" w14:textId="77777777" w:rsidR="00D87E44" w:rsidRPr="00D87E44" w:rsidRDefault="00D87E44" w:rsidP="00D87E44">
      <w:pPr>
        <w:tabs>
          <w:tab w:val="left" w:pos="4536"/>
        </w:tabs>
        <w:jc w:val="center"/>
        <w:rPr>
          <w:rFonts w:eastAsia="Calibri"/>
          <w:color w:val="000000"/>
          <w:sz w:val="16"/>
          <w:szCs w:val="16"/>
          <w:lang w:val="ro-MD" w:eastAsia="en-US"/>
        </w:rPr>
      </w:pPr>
    </w:p>
    <w:p w14:paraId="6419177F" w14:textId="77777777" w:rsidR="00D87E44" w:rsidRPr="00D87E44" w:rsidRDefault="00D87E44" w:rsidP="00D87E44">
      <w:pPr>
        <w:tabs>
          <w:tab w:val="left" w:pos="4536"/>
        </w:tabs>
        <w:jc w:val="center"/>
        <w:rPr>
          <w:rFonts w:eastAsia="Calibri"/>
          <w:color w:val="000000"/>
          <w:lang w:val="ro-MD" w:eastAsia="en-US"/>
        </w:rPr>
      </w:pPr>
      <w:r w:rsidRPr="00D87E44">
        <w:rPr>
          <w:rFonts w:eastAsia="Calibri"/>
          <w:color w:val="000000"/>
          <w:lang w:val="ro-MD" w:eastAsia="en-US"/>
        </w:rPr>
        <w:t>cu privire la aprobarea Programului național de atragerea investițiilor și promovarea exporturilor pentru anii 2024-2028</w:t>
      </w:r>
    </w:p>
    <w:p w14:paraId="31A751F5" w14:textId="77777777" w:rsidR="00D87E44" w:rsidRPr="00D87E44" w:rsidRDefault="00D87E44" w:rsidP="00D87E44">
      <w:pPr>
        <w:tabs>
          <w:tab w:val="left" w:pos="4536"/>
        </w:tabs>
        <w:rPr>
          <w:rFonts w:eastAsia="Calibri"/>
          <w:b/>
          <w:color w:val="000000"/>
          <w:sz w:val="12"/>
          <w:szCs w:val="12"/>
          <w:lang w:val="ro-MD" w:eastAsia="en-US"/>
        </w:rPr>
      </w:pPr>
    </w:p>
    <w:p w14:paraId="7AFFF047" w14:textId="77777777" w:rsidR="00D87E44" w:rsidRPr="00D87E44" w:rsidRDefault="00D87E44" w:rsidP="00D87E44">
      <w:pPr>
        <w:tabs>
          <w:tab w:val="left" w:pos="4536"/>
        </w:tabs>
        <w:ind w:firstLine="567"/>
        <w:jc w:val="both"/>
        <w:rPr>
          <w:rFonts w:eastAsia="Calibri"/>
          <w:b/>
          <w:color w:val="000000"/>
          <w:lang w:val="ro-MD" w:eastAsia="en-US"/>
        </w:rPr>
      </w:pPr>
      <w:r w:rsidRPr="00D87E44">
        <w:rPr>
          <w:rFonts w:eastAsia="Calibri"/>
          <w:color w:val="000000"/>
          <w:lang w:val="ro-MD" w:eastAsia="en-US"/>
        </w:rPr>
        <w:t xml:space="preserve">Guvernul </w:t>
      </w:r>
      <w:r w:rsidRPr="00D87E44">
        <w:rPr>
          <w:rFonts w:eastAsia="Calibri"/>
          <w:b/>
          <w:color w:val="000000"/>
          <w:lang w:val="ro-MD" w:eastAsia="en-US"/>
        </w:rPr>
        <w:t>HOTĂRĂŞTE:</w:t>
      </w:r>
    </w:p>
    <w:p w14:paraId="47B1D08C" w14:textId="77777777" w:rsidR="00D87E44" w:rsidRPr="00D87E44" w:rsidRDefault="00D87E44" w:rsidP="00D87E44">
      <w:pPr>
        <w:pBdr>
          <w:top w:val="none" w:sz="4" w:space="0" w:color="000000"/>
          <w:left w:val="none" w:sz="4" w:space="0" w:color="000000"/>
          <w:bottom w:val="none" w:sz="4" w:space="0" w:color="000000"/>
          <w:right w:val="none" w:sz="4" w:space="0" w:color="000000"/>
          <w:between w:val="none" w:sz="4" w:space="0" w:color="000000"/>
        </w:pBdr>
        <w:tabs>
          <w:tab w:val="left" w:pos="0"/>
        </w:tabs>
        <w:ind w:firstLine="567"/>
        <w:contextualSpacing/>
        <w:jc w:val="both"/>
        <w:rPr>
          <w:rFonts w:eastAsia="Calibri"/>
          <w:color w:val="000000"/>
          <w:sz w:val="18"/>
          <w:szCs w:val="18"/>
          <w:lang w:val="ro-MD" w:eastAsia="en-US"/>
        </w:rPr>
      </w:pPr>
    </w:p>
    <w:p w14:paraId="0B9A7556" w14:textId="77777777" w:rsidR="00D87E44" w:rsidRPr="00D87E44" w:rsidRDefault="00D87E44" w:rsidP="00D87E44">
      <w:pPr>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0"/>
        </w:tabs>
        <w:ind w:left="0" w:firstLine="0"/>
        <w:contextualSpacing/>
        <w:jc w:val="both"/>
        <w:rPr>
          <w:rFonts w:eastAsia="Calibri"/>
          <w:color w:val="000000"/>
          <w:lang w:val="ro-MD" w:eastAsia="en-US"/>
        </w:rPr>
      </w:pPr>
      <w:r w:rsidRPr="00D87E44">
        <w:rPr>
          <w:rFonts w:eastAsia="Calibri"/>
          <w:color w:val="000000"/>
          <w:lang w:val="ro-MD" w:eastAsia="en-US"/>
        </w:rPr>
        <w:t>Se aprobă Programul național de atragerea investițiilor și promovarea exporturilor pentru anii 2024-2028 (se anexează).</w:t>
      </w:r>
    </w:p>
    <w:p w14:paraId="3F941BFD" w14:textId="77777777" w:rsidR="00D87E44" w:rsidRPr="00D87E44" w:rsidRDefault="00D87E44" w:rsidP="00D87E44">
      <w:pPr>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0"/>
        </w:tabs>
        <w:ind w:left="0" w:firstLine="0"/>
        <w:contextualSpacing/>
        <w:jc w:val="both"/>
        <w:rPr>
          <w:rFonts w:eastAsia="Calibri"/>
          <w:color w:val="000000"/>
          <w:lang w:val="ro-MD" w:eastAsia="en-US"/>
        </w:rPr>
      </w:pPr>
      <w:r w:rsidRPr="00D87E44">
        <w:rPr>
          <w:rFonts w:eastAsia="Calibri"/>
          <w:color w:val="000000"/>
          <w:lang w:val="ro-MD" w:eastAsia="en-US"/>
        </w:rPr>
        <w:t>Ministerele și alte autorități administrative centrale responsabile de implementarea Programului:</w:t>
      </w:r>
    </w:p>
    <w:p w14:paraId="30029825" w14:textId="77777777" w:rsidR="00D87E44" w:rsidRPr="00D87E44" w:rsidRDefault="00D87E44" w:rsidP="00D87E44">
      <w:pPr>
        <w:numPr>
          <w:ilvl w:val="0"/>
          <w:numId w:val="39"/>
        </w:numPr>
        <w:pBdr>
          <w:top w:val="none" w:sz="4" w:space="0" w:color="000000"/>
          <w:left w:val="none" w:sz="4" w:space="0" w:color="000000"/>
          <w:bottom w:val="none" w:sz="4" w:space="0" w:color="000000"/>
          <w:right w:val="none" w:sz="4" w:space="0" w:color="000000"/>
          <w:between w:val="none" w:sz="4" w:space="0" w:color="000000"/>
        </w:pBdr>
        <w:tabs>
          <w:tab w:val="left" w:pos="0"/>
        </w:tabs>
        <w:ind w:left="0" w:firstLine="0"/>
        <w:contextualSpacing/>
        <w:jc w:val="both"/>
        <w:rPr>
          <w:rFonts w:eastAsia="Calibri"/>
          <w:color w:val="000000"/>
          <w:lang w:val="ro-MD" w:eastAsia="en-US"/>
        </w:rPr>
      </w:pPr>
      <w:r w:rsidRPr="00D87E44">
        <w:rPr>
          <w:rFonts w:eastAsia="Calibri"/>
          <w:color w:val="000000"/>
          <w:lang w:val="ro-MD" w:eastAsia="en-US"/>
        </w:rPr>
        <w:t>vor întreprinde măsurile necesare pentru executarea integrală și în termenele stabilite a Planului de acțiuni privind implementarea în anii 2024-2026 a Programului;</w:t>
      </w:r>
    </w:p>
    <w:p w14:paraId="6E93981C" w14:textId="77777777" w:rsidR="00D87E44" w:rsidRPr="00D87E44" w:rsidRDefault="00D87E44" w:rsidP="00D87E44">
      <w:pPr>
        <w:numPr>
          <w:ilvl w:val="0"/>
          <w:numId w:val="39"/>
        </w:numPr>
        <w:pBdr>
          <w:top w:val="none" w:sz="4" w:space="0" w:color="000000"/>
          <w:left w:val="none" w:sz="4" w:space="0" w:color="000000"/>
          <w:bottom w:val="none" w:sz="4" w:space="0" w:color="000000"/>
          <w:right w:val="none" w:sz="4" w:space="0" w:color="000000"/>
          <w:between w:val="none" w:sz="4" w:space="0" w:color="000000"/>
        </w:pBdr>
        <w:tabs>
          <w:tab w:val="left" w:pos="0"/>
        </w:tabs>
        <w:ind w:left="0" w:firstLine="0"/>
        <w:contextualSpacing/>
        <w:jc w:val="both"/>
        <w:rPr>
          <w:rFonts w:eastAsia="Calibri"/>
          <w:color w:val="000000"/>
          <w:shd w:val="clear" w:color="auto" w:fill="FFFFFF"/>
          <w:lang w:val="ro-MD" w:eastAsia="en-US"/>
        </w:rPr>
      </w:pPr>
      <w:r w:rsidRPr="00D87E44">
        <w:rPr>
          <w:rFonts w:eastAsia="Calibri"/>
          <w:color w:val="000000"/>
          <w:shd w:val="clear" w:color="auto" w:fill="FFFFFF"/>
          <w:lang w:val="ro-MD" w:eastAsia="en-US"/>
        </w:rPr>
        <w:t>vor prezenta Ministerului Dezvoltării Economice și Digitalizării, anual, până la data de 1 martie a anului următor celui de referință, informația despre executarea Planului de acțiuni privind implementarea în anii 2024-2026 a Programului, conform competențelor stabilite;</w:t>
      </w:r>
    </w:p>
    <w:p w14:paraId="2F3F4DC1" w14:textId="77777777" w:rsidR="00D87E44" w:rsidRPr="00D87E44" w:rsidRDefault="00D87E44" w:rsidP="00D87E44">
      <w:pPr>
        <w:numPr>
          <w:ilvl w:val="0"/>
          <w:numId w:val="39"/>
        </w:numPr>
        <w:pBdr>
          <w:top w:val="none" w:sz="4" w:space="0" w:color="000000"/>
          <w:left w:val="none" w:sz="4" w:space="0" w:color="000000"/>
          <w:bottom w:val="none" w:sz="4" w:space="0" w:color="000000"/>
          <w:right w:val="none" w:sz="4" w:space="0" w:color="000000"/>
          <w:between w:val="none" w:sz="4" w:space="0" w:color="000000"/>
        </w:pBdr>
        <w:tabs>
          <w:tab w:val="left" w:pos="0"/>
        </w:tabs>
        <w:ind w:left="0" w:firstLine="0"/>
        <w:contextualSpacing/>
        <w:jc w:val="both"/>
        <w:rPr>
          <w:rFonts w:eastAsia="Calibri"/>
          <w:color w:val="000000"/>
          <w:lang w:val="ro-MD" w:eastAsia="en-US"/>
        </w:rPr>
      </w:pPr>
      <w:r w:rsidRPr="00D87E44">
        <w:rPr>
          <w:rFonts w:eastAsia="Calibri"/>
          <w:color w:val="000000"/>
          <w:shd w:val="clear" w:color="auto" w:fill="FFFFFF"/>
          <w:lang w:val="ro-MD" w:eastAsia="en-US"/>
        </w:rPr>
        <w:t>vor prezenta propuneri pentru elaborarea Planului de acțiuni privind implementarea în anii 2027-2028 a Programului.</w:t>
      </w:r>
    </w:p>
    <w:p w14:paraId="2A96A807" w14:textId="77777777" w:rsidR="00D87E44" w:rsidRPr="00D87E44" w:rsidRDefault="00D87E44" w:rsidP="00D87E44">
      <w:pPr>
        <w:numPr>
          <w:ilvl w:val="0"/>
          <w:numId w:val="38"/>
        </w:numPr>
        <w:pBdr>
          <w:top w:val="none" w:sz="4" w:space="0" w:color="000000"/>
          <w:left w:val="none" w:sz="4" w:space="0" w:color="000000"/>
          <w:bottom w:val="none" w:sz="4" w:space="0" w:color="000000"/>
          <w:right w:val="none" w:sz="4" w:space="0" w:color="000000"/>
          <w:between w:val="none" w:sz="4" w:space="0" w:color="000000"/>
        </w:pBdr>
        <w:tabs>
          <w:tab w:val="left" w:pos="0"/>
        </w:tabs>
        <w:ind w:left="0" w:firstLine="0"/>
        <w:contextualSpacing/>
        <w:jc w:val="both"/>
        <w:rPr>
          <w:rFonts w:eastAsia="Calibri"/>
          <w:color w:val="000000"/>
          <w:lang w:val="ro-MD" w:eastAsia="en-US"/>
        </w:rPr>
      </w:pPr>
      <w:r w:rsidRPr="00D87E44">
        <w:rPr>
          <w:rFonts w:eastAsia="Calibri"/>
          <w:color w:val="000000"/>
          <w:lang w:val="ro-MD" w:eastAsia="en-US"/>
        </w:rPr>
        <w:t xml:space="preserve"> Ministerul Dezvoltării Economice și Digitalizării:</w:t>
      </w:r>
    </w:p>
    <w:p w14:paraId="70B8CFE2" w14:textId="77777777" w:rsidR="00D87E44" w:rsidRPr="00D87E44" w:rsidRDefault="00D87E44" w:rsidP="00D87E44">
      <w:pPr>
        <w:numPr>
          <w:ilvl w:val="1"/>
          <w:numId w:val="40"/>
        </w:numPr>
        <w:shd w:val="clear" w:color="auto" w:fill="FFFFFF"/>
        <w:ind w:left="0" w:firstLine="0"/>
        <w:jc w:val="both"/>
        <w:rPr>
          <w:color w:val="000000"/>
          <w:lang w:val="ro-MD" w:eastAsia="en-US"/>
        </w:rPr>
      </w:pPr>
      <w:r w:rsidRPr="00D87E44">
        <w:rPr>
          <w:color w:val="000000"/>
          <w:lang w:val="ro-MD" w:eastAsia="en-US"/>
        </w:rPr>
        <w:t>va monitoriza implementarea Programului și va prezenta Guvernului anual, până la 31 martie, raportul de progres, care va conține realizarea Programului, în anul precedent;</w:t>
      </w:r>
    </w:p>
    <w:p w14:paraId="7D0C0BE8" w14:textId="77777777" w:rsidR="00D87E44" w:rsidRPr="00D87E44" w:rsidRDefault="00D87E44" w:rsidP="00D87E44">
      <w:pPr>
        <w:numPr>
          <w:ilvl w:val="1"/>
          <w:numId w:val="40"/>
        </w:numPr>
        <w:shd w:val="clear" w:color="auto" w:fill="FFFFFF"/>
        <w:ind w:left="0" w:firstLine="0"/>
        <w:jc w:val="both"/>
        <w:rPr>
          <w:color w:val="000000"/>
          <w:lang w:val="ro-MD" w:eastAsia="en-US"/>
        </w:rPr>
      </w:pPr>
      <w:r w:rsidRPr="00D87E44">
        <w:rPr>
          <w:color w:val="000000"/>
          <w:lang w:val="ro-MD" w:eastAsia="en-US"/>
        </w:rPr>
        <w:t>va prezenta propuneri argumentate privind actualizarea/modificarea, după caz, a Programului și elaborarea proiectului Planului de acțiuni pentru implementarea în anii 2027-2028 a Programului;</w:t>
      </w:r>
    </w:p>
    <w:p w14:paraId="5231B865" w14:textId="77777777" w:rsidR="00D87E44" w:rsidRPr="00D87E44" w:rsidRDefault="00D87E44" w:rsidP="00D87E44">
      <w:pPr>
        <w:numPr>
          <w:ilvl w:val="1"/>
          <w:numId w:val="40"/>
        </w:numPr>
        <w:shd w:val="clear" w:color="auto" w:fill="FFFFFF"/>
        <w:ind w:left="0" w:firstLine="0"/>
        <w:jc w:val="both"/>
        <w:rPr>
          <w:color w:val="000000"/>
          <w:lang w:val="ro-MD" w:eastAsia="en-US"/>
        </w:rPr>
      </w:pPr>
      <w:r w:rsidRPr="00D87E44">
        <w:rPr>
          <w:color w:val="000000"/>
          <w:lang w:val="ro-MD" w:eastAsia="en-US"/>
        </w:rPr>
        <w:t>va prezenta Guvernului, până la 1 aprilie 2027, raportul de evaluare intermediară privind realizarea Programului;</w:t>
      </w:r>
    </w:p>
    <w:p w14:paraId="587BD0EF" w14:textId="77777777" w:rsidR="00D87E44" w:rsidRPr="00D87E44" w:rsidRDefault="00D87E44" w:rsidP="00D87E44">
      <w:pPr>
        <w:numPr>
          <w:ilvl w:val="1"/>
          <w:numId w:val="40"/>
        </w:numPr>
        <w:shd w:val="clear" w:color="auto" w:fill="FFFFFF"/>
        <w:ind w:left="0" w:firstLine="0"/>
        <w:jc w:val="both"/>
        <w:rPr>
          <w:color w:val="000000"/>
          <w:lang w:val="ro-MD" w:eastAsia="en-US"/>
        </w:rPr>
      </w:pPr>
      <w:r w:rsidRPr="00D87E44">
        <w:rPr>
          <w:color w:val="000000"/>
          <w:lang w:val="ro-MD" w:eastAsia="en-US"/>
        </w:rPr>
        <w:t>va prezenta Guvernului, până la 1 iunie 2029, raportul final privind implementarea Programului.</w:t>
      </w:r>
    </w:p>
    <w:p w14:paraId="210B3D4A" w14:textId="77777777" w:rsidR="00D87E44" w:rsidRPr="00D87E44" w:rsidRDefault="00D87E44" w:rsidP="00D87E44">
      <w:pPr>
        <w:numPr>
          <w:ilvl w:val="0"/>
          <w:numId w:val="38"/>
        </w:numPr>
        <w:pBdr>
          <w:top w:val="none" w:sz="4" w:space="0" w:color="000000"/>
          <w:left w:val="none" w:sz="4" w:space="0" w:color="000000"/>
          <w:bottom w:val="none" w:sz="4" w:space="0" w:color="000000"/>
          <w:right w:val="none" w:sz="4" w:space="0" w:color="000000"/>
          <w:between w:val="none" w:sz="4" w:space="0" w:color="000000"/>
        </w:pBdr>
        <w:ind w:left="0" w:firstLine="0"/>
        <w:contextualSpacing/>
        <w:jc w:val="both"/>
        <w:rPr>
          <w:rFonts w:eastAsia="Calibri"/>
          <w:color w:val="000000"/>
          <w:lang w:val="ro-MD" w:eastAsia="en-US"/>
        </w:rPr>
      </w:pPr>
      <w:r w:rsidRPr="00D87E44">
        <w:rPr>
          <w:rFonts w:eastAsia="Calibri"/>
          <w:color w:val="000000"/>
          <w:shd w:val="clear" w:color="auto" w:fill="FFFFFF"/>
          <w:lang w:val="ro-MD" w:eastAsia="en-US"/>
        </w:rPr>
        <w:t>Realizarea acțiunilor incluse în Planul de acțiuni privind implementarea în anii 2024-2026 a Programului se va efectua din contul și în limitele alocațiilor bugetare prevăzute în bugetele autorităților responsabile de executare, precum și din contul altor surse, conform legislației.</w:t>
      </w:r>
    </w:p>
    <w:p w14:paraId="473AF8E7" w14:textId="77777777" w:rsidR="00D87E44" w:rsidRPr="00D87E44" w:rsidRDefault="00D87E44" w:rsidP="00D87E44">
      <w:pPr>
        <w:numPr>
          <w:ilvl w:val="0"/>
          <w:numId w:val="38"/>
        </w:numPr>
        <w:pBdr>
          <w:top w:val="none" w:sz="4" w:space="0" w:color="000000"/>
          <w:left w:val="none" w:sz="4" w:space="0" w:color="000000"/>
          <w:bottom w:val="none" w:sz="4" w:space="0" w:color="000000"/>
          <w:right w:val="none" w:sz="4" w:space="0" w:color="000000"/>
          <w:between w:val="none" w:sz="4" w:space="0" w:color="000000"/>
        </w:pBdr>
        <w:ind w:left="0" w:firstLine="0"/>
        <w:contextualSpacing/>
        <w:jc w:val="both"/>
        <w:rPr>
          <w:rFonts w:eastAsia="Calibri"/>
          <w:color w:val="000000"/>
          <w:lang w:val="ro-MD" w:eastAsia="en-US"/>
        </w:rPr>
      </w:pPr>
      <w:r w:rsidRPr="00D87E44">
        <w:rPr>
          <w:rFonts w:eastAsia="Calibri"/>
          <w:color w:val="000000"/>
          <w:lang w:val="ro-MD" w:eastAsia="en-US"/>
        </w:rPr>
        <w:t>Controlul asupra executării prezentei hotărâri se pune în sarcina Ministerului Dezvoltării Economice și Digitalizării.</w:t>
      </w:r>
    </w:p>
    <w:p w14:paraId="3C6B9886" w14:textId="77777777" w:rsidR="00D87E44" w:rsidRPr="00D87E44" w:rsidRDefault="00D87E44" w:rsidP="00D87E44">
      <w:pPr>
        <w:tabs>
          <w:tab w:val="left" w:pos="4536"/>
        </w:tabs>
        <w:spacing w:after="280" w:line="276" w:lineRule="auto"/>
        <w:ind w:firstLine="567"/>
        <w:jc w:val="both"/>
        <w:rPr>
          <w:rFonts w:eastAsia="Calibri"/>
          <w:color w:val="000000"/>
          <w:sz w:val="14"/>
          <w:szCs w:val="14"/>
          <w:lang w:val="ro-MD" w:eastAsia="en-US"/>
        </w:rPr>
      </w:pPr>
    </w:p>
    <w:p w14:paraId="06C72805" w14:textId="77777777" w:rsidR="00D87E44" w:rsidRPr="00D87E44" w:rsidRDefault="00D87E44" w:rsidP="00D87E44">
      <w:pPr>
        <w:keepNext/>
        <w:keepLines/>
        <w:tabs>
          <w:tab w:val="left" w:pos="4536"/>
        </w:tabs>
        <w:spacing w:before="240" w:after="40" w:line="276" w:lineRule="auto"/>
        <w:ind w:firstLine="567"/>
        <w:jc w:val="both"/>
        <w:outlineLvl w:val="3"/>
        <w:rPr>
          <w:b/>
          <w:i/>
          <w:color w:val="000000"/>
          <w:lang w:val="ro-MD"/>
        </w:rPr>
      </w:pPr>
      <w:r w:rsidRPr="00D87E44">
        <w:rPr>
          <w:b/>
          <w:color w:val="000000"/>
          <w:lang w:val="ro-MD"/>
        </w:rPr>
        <w:t>Prim-ministru</w:t>
      </w:r>
      <w:r w:rsidRPr="00D87E44">
        <w:rPr>
          <w:b/>
          <w:color w:val="000000"/>
          <w:lang w:val="ro-MD"/>
        </w:rPr>
        <w:tab/>
      </w:r>
      <w:r w:rsidRPr="00D87E44">
        <w:rPr>
          <w:b/>
          <w:color w:val="000000"/>
          <w:lang w:val="ro-MD"/>
        </w:rPr>
        <w:tab/>
      </w:r>
      <w:r w:rsidRPr="00D87E44">
        <w:rPr>
          <w:b/>
          <w:color w:val="000000"/>
          <w:lang w:val="ro-MD"/>
        </w:rPr>
        <w:tab/>
      </w:r>
      <w:r w:rsidRPr="00D87E44">
        <w:rPr>
          <w:b/>
          <w:color w:val="000000"/>
          <w:lang w:val="ro-MD"/>
        </w:rPr>
        <w:tab/>
      </w:r>
      <w:r w:rsidRPr="00D87E44">
        <w:rPr>
          <w:b/>
          <w:color w:val="000000"/>
          <w:lang w:val="ro-MD"/>
        </w:rPr>
        <w:tab/>
        <w:t>Dorin RECEAN</w:t>
      </w:r>
    </w:p>
    <w:p w14:paraId="21570B67" w14:textId="77777777" w:rsidR="00D87E44" w:rsidRPr="00D87E44" w:rsidRDefault="00D87E44" w:rsidP="00D87E44">
      <w:pPr>
        <w:tabs>
          <w:tab w:val="left" w:pos="4536"/>
        </w:tabs>
        <w:ind w:firstLine="567"/>
        <w:rPr>
          <w:rFonts w:eastAsia="Calibri"/>
          <w:b/>
          <w:color w:val="000000"/>
          <w:sz w:val="8"/>
          <w:szCs w:val="8"/>
          <w:lang w:val="ro-MD" w:eastAsia="en-US"/>
        </w:rPr>
      </w:pPr>
    </w:p>
    <w:p w14:paraId="235D421D" w14:textId="77777777" w:rsidR="00D87E44" w:rsidRPr="00D87E44" w:rsidRDefault="00D87E44" w:rsidP="00D87E44">
      <w:pPr>
        <w:keepNext/>
        <w:keepLines/>
        <w:tabs>
          <w:tab w:val="left" w:pos="4536"/>
        </w:tabs>
        <w:spacing w:after="80"/>
        <w:ind w:firstLine="567"/>
        <w:outlineLvl w:val="1"/>
        <w:rPr>
          <w:color w:val="000000"/>
          <w:lang w:val="ro-MD"/>
        </w:rPr>
      </w:pPr>
      <w:r w:rsidRPr="00D87E44">
        <w:rPr>
          <w:color w:val="000000"/>
          <w:lang w:val="ro-MD"/>
        </w:rPr>
        <w:t>Contrasemnează:</w:t>
      </w:r>
    </w:p>
    <w:p w14:paraId="4BBE2841" w14:textId="77777777" w:rsidR="00D87E44" w:rsidRPr="00D87E44" w:rsidRDefault="00D87E44" w:rsidP="00D87E44">
      <w:pPr>
        <w:tabs>
          <w:tab w:val="left" w:pos="4536"/>
        </w:tabs>
        <w:ind w:firstLine="567"/>
        <w:rPr>
          <w:rFonts w:eastAsia="Calibri"/>
          <w:color w:val="000000"/>
          <w:lang w:val="ro-MD" w:eastAsia="en-US"/>
        </w:rPr>
      </w:pPr>
      <w:r w:rsidRPr="00D87E44">
        <w:rPr>
          <w:rFonts w:eastAsia="Calibri"/>
          <w:color w:val="000000"/>
          <w:lang w:val="ro-MD" w:eastAsia="en-US"/>
        </w:rPr>
        <w:t xml:space="preserve">Viceprim-ministru, </w:t>
      </w:r>
    </w:p>
    <w:p w14:paraId="591B17A9" w14:textId="77777777" w:rsidR="00D87E44" w:rsidRPr="00D87E44" w:rsidRDefault="00D87E44" w:rsidP="00D87E44">
      <w:pPr>
        <w:tabs>
          <w:tab w:val="left" w:pos="4536"/>
        </w:tabs>
        <w:ind w:firstLine="567"/>
        <w:rPr>
          <w:rFonts w:eastAsia="Calibri"/>
          <w:color w:val="000000"/>
          <w:lang w:val="ro-MD" w:eastAsia="en-US"/>
        </w:rPr>
      </w:pPr>
      <w:r w:rsidRPr="00D87E44">
        <w:rPr>
          <w:rFonts w:eastAsia="Calibri"/>
          <w:color w:val="000000"/>
          <w:lang w:val="ro-MD" w:eastAsia="en-US"/>
        </w:rPr>
        <w:t>ministrul dezvoltării economice și digitalizării</w:t>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t xml:space="preserve">Dumitru ALAIBA </w:t>
      </w:r>
    </w:p>
    <w:p w14:paraId="7F678442" w14:textId="77777777" w:rsidR="00D87E44" w:rsidRPr="00D87E44" w:rsidRDefault="00D87E44" w:rsidP="00D87E44">
      <w:pPr>
        <w:tabs>
          <w:tab w:val="left" w:pos="4536"/>
        </w:tabs>
        <w:ind w:firstLine="567"/>
        <w:rPr>
          <w:rFonts w:eastAsia="Calibri"/>
          <w:color w:val="000000"/>
          <w:lang w:val="ro-MD" w:eastAsia="en-US"/>
        </w:rPr>
      </w:pPr>
      <w:r w:rsidRPr="00D87E44">
        <w:rPr>
          <w:rFonts w:eastAsia="Calibri"/>
          <w:color w:val="000000"/>
          <w:lang w:val="ro-MD" w:eastAsia="en-US"/>
        </w:rPr>
        <w:t>Viceprim-ministru,</w:t>
      </w:r>
    </w:p>
    <w:p w14:paraId="4149DE53" w14:textId="77777777" w:rsidR="00D87E44" w:rsidRPr="00D87E44" w:rsidRDefault="00D87E44" w:rsidP="00D87E44">
      <w:pPr>
        <w:tabs>
          <w:tab w:val="left" w:pos="4536"/>
        </w:tabs>
        <w:ind w:firstLine="567"/>
        <w:rPr>
          <w:rFonts w:eastAsia="Calibri"/>
          <w:color w:val="000000"/>
          <w:lang w:val="ro-MD" w:eastAsia="en-US"/>
        </w:rPr>
      </w:pPr>
      <w:r w:rsidRPr="00D87E44">
        <w:rPr>
          <w:rFonts w:eastAsia="Calibri"/>
          <w:color w:val="000000"/>
          <w:lang w:val="ro-MD" w:eastAsia="en-US"/>
        </w:rPr>
        <w:t>ministrul agriculturii și industriei alimentare</w:t>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t>Vladimir BOLEA</w:t>
      </w:r>
    </w:p>
    <w:p w14:paraId="49E2E3DA" w14:textId="77777777" w:rsidR="00D87E44" w:rsidRPr="00D87E44" w:rsidRDefault="00D87E44" w:rsidP="00D87E44">
      <w:pPr>
        <w:tabs>
          <w:tab w:val="left" w:pos="4536"/>
        </w:tabs>
        <w:ind w:firstLine="567"/>
        <w:rPr>
          <w:rFonts w:eastAsia="Calibri"/>
          <w:color w:val="000000"/>
          <w:lang w:val="ro-MD" w:eastAsia="en-US"/>
        </w:rPr>
      </w:pPr>
      <w:r w:rsidRPr="00D87E44">
        <w:rPr>
          <w:rFonts w:eastAsia="Calibri"/>
          <w:color w:val="000000"/>
          <w:lang w:val="ro-MD" w:eastAsia="en-US"/>
        </w:rPr>
        <w:t>Ministrul afacerilor externe</w:t>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t>Mihai POPȘOI</w:t>
      </w:r>
    </w:p>
    <w:p w14:paraId="204C09E6" w14:textId="77777777" w:rsidR="00D87E44" w:rsidRPr="00D87E44" w:rsidRDefault="00D87E44" w:rsidP="00D87E44">
      <w:pPr>
        <w:tabs>
          <w:tab w:val="left" w:pos="4536"/>
        </w:tabs>
        <w:ind w:firstLine="567"/>
        <w:rPr>
          <w:rFonts w:eastAsia="Calibri"/>
          <w:color w:val="000000"/>
          <w:lang w:val="ro-MD" w:eastAsia="en-US"/>
        </w:rPr>
      </w:pPr>
      <w:r w:rsidRPr="00D87E44">
        <w:rPr>
          <w:rFonts w:eastAsia="Calibri"/>
          <w:color w:val="000000"/>
          <w:lang w:val="ro-MD" w:eastAsia="en-US"/>
        </w:rPr>
        <w:t>Ministrul finanțelor</w:t>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t>Petru ROTARU</w:t>
      </w:r>
    </w:p>
    <w:p w14:paraId="20247F05" w14:textId="77777777" w:rsidR="00D87E44" w:rsidRPr="00D87E44" w:rsidRDefault="00D87E44" w:rsidP="00D87E44">
      <w:pPr>
        <w:tabs>
          <w:tab w:val="left" w:pos="4536"/>
        </w:tabs>
        <w:ind w:firstLine="567"/>
        <w:rPr>
          <w:rFonts w:eastAsia="Calibri"/>
          <w:color w:val="000000"/>
          <w:lang w:val="ro-MD" w:eastAsia="en-US"/>
        </w:rPr>
      </w:pPr>
      <w:r w:rsidRPr="00D87E44">
        <w:rPr>
          <w:rFonts w:eastAsia="Calibri"/>
          <w:color w:val="000000"/>
          <w:lang w:val="ro-MD" w:eastAsia="en-US"/>
        </w:rPr>
        <w:t>Ministrul educației și cercetării</w:t>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t>Dan PERCIUN</w:t>
      </w:r>
    </w:p>
    <w:p w14:paraId="33299AB7" w14:textId="77777777" w:rsidR="00D87E44" w:rsidRPr="00D87E44" w:rsidRDefault="00D87E44" w:rsidP="00D87E44">
      <w:pPr>
        <w:tabs>
          <w:tab w:val="left" w:pos="4536"/>
        </w:tabs>
        <w:ind w:firstLine="567"/>
        <w:rPr>
          <w:rFonts w:eastAsia="Calibri"/>
          <w:color w:val="000000"/>
          <w:lang w:val="ro-MD" w:eastAsia="en-US"/>
        </w:rPr>
      </w:pPr>
      <w:r w:rsidRPr="00D87E44">
        <w:rPr>
          <w:rFonts w:eastAsia="Calibri"/>
          <w:color w:val="000000"/>
          <w:lang w:val="ro-MD" w:eastAsia="en-US"/>
        </w:rPr>
        <w:t>Ministrul infrastructurii și dezvoltării regionale</w:t>
      </w:r>
      <w:r w:rsidRPr="00D87E44">
        <w:rPr>
          <w:rFonts w:eastAsia="Calibri"/>
          <w:color w:val="000000"/>
          <w:lang w:val="ro-MD" w:eastAsia="en-US"/>
        </w:rPr>
        <w:tab/>
      </w:r>
      <w:r w:rsidRPr="00D87E44">
        <w:rPr>
          <w:rFonts w:eastAsia="Calibri"/>
          <w:color w:val="000000"/>
          <w:lang w:val="ro-MD" w:eastAsia="en-US"/>
        </w:rPr>
        <w:tab/>
      </w:r>
      <w:r w:rsidRPr="00D87E44">
        <w:rPr>
          <w:rFonts w:eastAsia="Calibri"/>
          <w:color w:val="000000"/>
          <w:lang w:val="ro-MD" w:eastAsia="en-US"/>
        </w:rPr>
        <w:tab/>
        <w:t>Andrei SPÎNU</w:t>
      </w:r>
    </w:p>
    <w:p w14:paraId="46D35392" w14:textId="642744AA" w:rsidR="00CB37DD" w:rsidRDefault="00CB37DD" w:rsidP="6AC99B04">
      <w:pPr>
        <w:widowControl w:val="0"/>
        <w:tabs>
          <w:tab w:val="left" w:pos="8289"/>
          <w:tab w:val="left" w:pos="9675"/>
        </w:tabs>
        <w:autoSpaceDE w:val="0"/>
        <w:autoSpaceDN w:val="0"/>
        <w:spacing w:before="63"/>
        <w:ind w:left="6480" w:firstLine="810"/>
        <w:jc w:val="right"/>
        <w:rPr>
          <w:color w:val="221F1F"/>
          <w:spacing w:val="-57"/>
          <w:lang w:val="ro-MD"/>
        </w:rPr>
      </w:pPr>
      <w:r w:rsidRPr="6AC99B04">
        <w:rPr>
          <w:color w:val="221F1F"/>
          <w:lang w:val="ro-MD"/>
        </w:rPr>
        <w:lastRenderedPageBreak/>
        <w:t>Anexa</w:t>
      </w:r>
      <w:r w:rsidRPr="6AC99B04">
        <w:rPr>
          <w:color w:val="221F1F"/>
          <w:spacing w:val="-15"/>
          <w:lang w:val="ro-MD"/>
        </w:rPr>
        <w:t xml:space="preserve"> </w:t>
      </w:r>
      <w:r w:rsidRPr="6AC99B04">
        <w:rPr>
          <w:color w:val="221F1F"/>
          <w:lang w:val="ro-MD"/>
        </w:rPr>
        <w:t>nr.1</w:t>
      </w:r>
      <w:r w:rsidRPr="6AC99B04">
        <w:rPr>
          <w:color w:val="221F1F"/>
          <w:spacing w:val="-57"/>
          <w:lang w:val="ro-MD"/>
        </w:rPr>
        <w:t xml:space="preserve"> </w:t>
      </w:r>
    </w:p>
    <w:p w14:paraId="3439DF2F" w14:textId="77777777" w:rsidR="00CB37DD" w:rsidRDefault="00CB37DD" w:rsidP="6AC99B04">
      <w:pPr>
        <w:widowControl w:val="0"/>
        <w:tabs>
          <w:tab w:val="left" w:pos="8289"/>
          <w:tab w:val="left" w:pos="9675"/>
        </w:tabs>
        <w:autoSpaceDE w:val="0"/>
        <w:autoSpaceDN w:val="0"/>
        <w:spacing w:before="63"/>
        <w:ind w:left="6480"/>
        <w:jc w:val="right"/>
        <w:rPr>
          <w:color w:val="221F1F"/>
          <w:spacing w:val="1"/>
          <w:lang w:val="ro-MD"/>
        </w:rPr>
      </w:pPr>
      <w:r w:rsidRPr="6AC99B04">
        <w:rPr>
          <w:color w:val="221F1F"/>
          <w:lang w:val="ro-MD"/>
        </w:rPr>
        <w:t>la Hotărârea Guvernului</w:t>
      </w:r>
      <w:r w:rsidRPr="6AC99B04">
        <w:rPr>
          <w:color w:val="221F1F"/>
          <w:spacing w:val="1"/>
          <w:lang w:val="ro-MD"/>
        </w:rPr>
        <w:t xml:space="preserve"> </w:t>
      </w:r>
    </w:p>
    <w:p w14:paraId="2B33CB11" w14:textId="21D0518D" w:rsidR="00CB37DD" w:rsidRDefault="6AC99B04" w:rsidP="6AC99B04">
      <w:pPr>
        <w:widowControl w:val="0"/>
        <w:tabs>
          <w:tab w:val="left" w:pos="9360"/>
          <w:tab w:val="left" w:pos="9675"/>
        </w:tabs>
        <w:autoSpaceDE w:val="0"/>
        <w:autoSpaceDN w:val="0"/>
        <w:spacing w:before="63"/>
        <w:ind w:left="6480"/>
        <w:jc w:val="right"/>
        <w:rPr>
          <w:color w:val="221F1F"/>
          <w:lang w:val="ro-MD"/>
        </w:rPr>
      </w:pPr>
      <w:r w:rsidRPr="6AC99B04">
        <w:rPr>
          <w:color w:val="221F1F"/>
          <w:lang w:val="ro-MD"/>
        </w:rPr>
        <w:t>nr.___din________202</w:t>
      </w:r>
      <w:r w:rsidR="00D045BF">
        <w:rPr>
          <w:color w:val="221F1F"/>
          <w:lang w:val="ro-MD"/>
        </w:rPr>
        <w:t>4</w:t>
      </w:r>
    </w:p>
    <w:p w14:paraId="7D021F77" w14:textId="77777777" w:rsidR="00CB37DD" w:rsidRDefault="00CB37DD" w:rsidP="6AC99B04">
      <w:pPr>
        <w:rPr>
          <w:lang w:val="ro-MD"/>
        </w:rPr>
      </w:pPr>
    </w:p>
    <w:p w14:paraId="557E25B2" w14:textId="77777777" w:rsidR="00CB37DD" w:rsidRPr="00D7639F" w:rsidRDefault="00CB37DD" w:rsidP="6AC99B04">
      <w:pPr>
        <w:rPr>
          <w:lang w:val="ro-MD"/>
        </w:rPr>
      </w:pPr>
    </w:p>
    <w:p w14:paraId="62B12509" w14:textId="77777777" w:rsidR="00CB37DD" w:rsidRDefault="6AC99B04" w:rsidP="6AC99B04">
      <w:pPr>
        <w:jc w:val="center"/>
        <w:rPr>
          <w:rFonts w:eastAsiaTheme="majorEastAsia"/>
          <w:b/>
          <w:bCs/>
          <w:caps/>
          <w:lang w:val="ro-MD"/>
        </w:rPr>
      </w:pPr>
      <w:r w:rsidRPr="6AC99B04">
        <w:rPr>
          <w:rFonts w:eastAsiaTheme="majorEastAsia"/>
          <w:b/>
          <w:bCs/>
          <w:caps/>
          <w:lang w:val="ro-MD"/>
        </w:rPr>
        <w:t>Programul Național de Atragere</w:t>
      </w:r>
    </w:p>
    <w:p w14:paraId="19E4F6D1" w14:textId="0A6A8E87" w:rsidR="00CB37DD" w:rsidRDefault="6AC99B04" w:rsidP="6AC99B04">
      <w:pPr>
        <w:jc w:val="center"/>
        <w:rPr>
          <w:rFonts w:eastAsiaTheme="majorEastAsia"/>
          <w:b/>
          <w:bCs/>
          <w:caps/>
          <w:lang w:val="ro-MD"/>
        </w:rPr>
      </w:pPr>
      <w:r w:rsidRPr="6AC99B04">
        <w:rPr>
          <w:rFonts w:eastAsiaTheme="majorEastAsia"/>
          <w:b/>
          <w:bCs/>
          <w:caps/>
          <w:lang w:val="ro-MD"/>
        </w:rPr>
        <w:t>a Investițiilor și Promovare</w:t>
      </w:r>
      <w:r w:rsidR="001E242E">
        <w:rPr>
          <w:rFonts w:eastAsiaTheme="majorEastAsia"/>
          <w:b/>
          <w:bCs/>
          <w:caps/>
          <w:lang w:val="ro-MD"/>
        </w:rPr>
        <w:t xml:space="preserve"> </w:t>
      </w:r>
      <w:r w:rsidRPr="6AC99B04">
        <w:rPr>
          <w:rFonts w:eastAsiaTheme="majorEastAsia"/>
          <w:b/>
          <w:bCs/>
          <w:caps/>
          <w:lang w:val="ro-MD"/>
        </w:rPr>
        <w:t>a Exporturilor</w:t>
      </w:r>
    </w:p>
    <w:p w14:paraId="325FE5AD" w14:textId="48A26F9B" w:rsidR="00CB37DD" w:rsidRDefault="6AC99B04" w:rsidP="6AC99B04">
      <w:pPr>
        <w:jc w:val="center"/>
        <w:rPr>
          <w:rFonts w:eastAsiaTheme="majorEastAsia"/>
          <w:b/>
          <w:bCs/>
          <w:caps/>
          <w:lang w:val="ro-MD"/>
        </w:rPr>
      </w:pPr>
      <w:r w:rsidRPr="6AC99B04">
        <w:rPr>
          <w:rFonts w:eastAsiaTheme="majorEastAsia"/>
          <w:b/>
          <w:bCs/>
          <w:caps/>
          <w:lang w:val="ro-MD"/>
        </w:rPr>
        <w:t>pentru perioada 2024-202</w:t>
      </w:r>
      <w:r w:rsidR="00413C46">
        <w:rPr>
          <w:rFonts w:eastAsiaTheme="majorEastAsia"/>
          <w:b/>
          <w:bCs/>
          <w:caps/>
          <w:lang w:val="ro-MD"/>
        </w:rPr>
        <w:t>8</w:t>
      </w:r>
    </w:p>
    <w:p w14:paraId="4EB38E99" w14:textId="59725913" w:rsidR="00CB37DD" w:rsidRDefault="00CB37DD" w:rsidP="6AC99B04">
      <w:pPr>
        <w:jc w:val="center"/>
        <w:rPr>
          <w:rFonts w:eastAsiaTheme="majorEastAsia"/>
          <w:b/>
          <w:bCs/>
          <w:caps/>
          <w:lang w:val="ro-MD"/>
        </w:rPr>
      </w:pPr>
    </w:p>
    <w:p w14:paraId="59703EC4" w14:textId="77777777" w:rsidR="006105D8" w:rsidRDefault="006105D8" w:rsidP="006105D8">
      <w:pPr>
        <w:pStyle w:val="Heading2"/>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ABREVIERI ȘI ACRONIME</w:t>
      </w:r>
    </w:p>
    <w:p w14:paraId="4224C077" w14:textId="77777777" w:rsidR="006105D8" w:rsidRDefault="006105D8" w:rsidP="006105D8">
      <w:pPr>
        <w:rPr>
          <w:lang w:val="ro-MD"/>
        </w:rPr>
      </w:pPr>
    </w:p>
    <w:tbl>
      <w:tblPr>
        <w:tblStyle w:val="TableGrid"/>
        <w:tblW w:w="0" w:type="auto"/>
        <w:tblBorders>
          <w:top w:val="none" w:sz="4" w:space="0" w:color="231F20" w:themeColor="text1"/>
          <w:left w:val="none" w:sz="4" w:space="0" w:color="231F20" w:themeColor="text1"/>
          <w:bottom w:val="none" w:sz="4" w:space="0" w:color="231F20" w:themeColor="text1"/>
          <w:right w:val="none" w:sz="4" w:space="0" w:color="231F20" w:themeColor="text1"/>
          <w:insideH w:val="none" w:sz="4" w:space="0" w:color="231F20" w:themeColor="text1"/>
          <w:insideV w:val="none" w:sz="4" w:space="0" w:color="231F20" w:themeColor="text1"/>
        </w:tblBorders>
        <w:tblLayout w:type="fixed"/>
        <w:tblLook w:val="04A0" w:firstRow="1" w:lastRow="0" w:firstColumn="1" w:lastColumn="0" w:noHBand="0" w:noVBand="1"/>
      </w:tblPr>
      <w:tblGrid>
        <w:gridCol w:w="1364"/>
        <w:gridCol w:w="7996"/>
      </w:tblGrid>
      <w:tr w:rsidR="006105D8" w:rsidRPr="00045235" w14:paraId="0EE082AC" w14:textId="77777777" w:rsidTr="008E38BC">
        <w:trPr>
          <w:trHeight w:val="300"/>
        </w:trPr>
        <w:tc>
          <w:tcPr>
            <w:tcW w:w="1364" w:type="dxa"/>
            <w:tcMar>
              <w:left w:w="108" w:type="dxa"/>
              <w:right w:w="108" w:type="dxa"/>
            </w:tcMar>
          </w:tcPr>
          <w:p w14:paraId="16F87837" w14:textId="77777777" w:rsidR="006105D8" w:rsidRDefault="006105D8" w:rsidP="008E38BC">
            <w:pPr>
              <w:spacing w:before="120"/>
              <w:jc w:val="both"/>
              <w:rPr>
                <w:lang w:val="ro-MD"/>
              </w:rPr>
            </w:pPr>
            <w:r w:rsidRPr="6AC99B04">
              <w:rPr>
                <w:lang w:val="ro-MD"/>
              </w:rPr>
              <w:t>APL</w:t>
            </w:r>
          </w:p>
        </w:tc>
        <w:tc>
          <w:tcPr>
            <w:tcW w:w="7996" w:type="dxa"/>
            <w:tcMar>
              <w:left w:w="108" w:type="dxa"/>
              <w:right w:w="108" w:type="dxa"/>
            </w:tcMar>
          </w:tcPr>
          <w:p w14:paraId="5528876F" w14:textId="77777777" w:rsidR="006105D8" w:rsidRDefault="006105D8" w:rsidP="008E38BC">
            <w:pPr>
              <w:spacing w:before="120"/>
              <w:jc w:val="both"/>
              <w:rPr>
                <w:lang w:val="ro-MD"/>
              </w:rPr>
            </w:pPr>
            <w:r w:rsidRPr="6AC99B04">
              <w:rPr>
                <w:lang w:val="ro-MD"/>
              </w:rPr>
              <w:t>Autorități ale administrației publice locale</w:t>
            </w:r>
          </w:p>
        </w:tc>
      </w:tr>
      <w:tr w:rsidR="006105D8" w:rsidRPr="00045235" w14:paraId="23E3E342" w14:textId="77777777" w:rsidTr="008E38BC">
        <w:trPr>
          <w:trHeight w:val="300"/>
        </w:trPr>
        <w:tc>
          <w:tcPr>
            <w:tcW w:w="1364" w:type="dxa"/>
            <w:tcMar>
              <w:left w:w="108" w:type="dxa"/>
              <w:right w:w="108" w:type="dxa"/>
            </w:tcMar>
          </w:tcPr>
          <w:p w14:paraId="5601AFB0" w14:textId="77777777" w:rsidR="006105D8" w:rsidRDefault="006105D8" w:rsidP="008E38BC">
            <w:pPr>
              <w:spacing w:before="120"/>
              <w:jc w:val="both"/>
              <w:rPr>
                <w:lang w:val="ro-MD"/>
              </w:rPr>
            </w:pPr>
            <w:r w:rsidRPr="6AC99B04">
              <w:rPr>
                <w:lang w:val="ro-MD"/>
              </w:rPr>
              <w:t>APC</w:t>
            </w:r>
          </w:p>
        </w:tc>
        <w:tc>
          <w:tcPr>
            <w:tcW w:w="7996" w:type="dxa"/>
            <w:tcMar>
              <w:left w:w="108" w:type="dxa"/>
              <w:right w:w="108" w:type="dxa"/>
            </w:tcMar>
          </w:tcPr>
          <w:p w14:paraId="19BDDD6A" w14:textId="77777777" w:rsidR="006105D8" w:rsidRDefault="006105D8" w:rsidP="008E38BC">
            <w:pPr>
              <w:spacing w:before="120"/>
              <w:jc w:val="both"/>
              <w:rPr>
                <w:lang w:val="ro-MD"/>
              </w:rPr>
            </w:pPr>
            <w:r w:rsidRPr="6AC99B04">
              <w:rPr>
                <w:lang w:val="ro-MD"/>
              </w:rPr>
              <w:t>Autorități ale administrației publice centrale</w:t>
            </w:r>
          </w:p>
        </w:tc>
      </w:tr>
      <w:tr w:rsidR="006105D8" w:rsidRPr="00045235" w14:paraId="2DEEBCB2" w14:textId="77777777" w:rsidTr="008E38BC">
        <w:trPr>
          <w:trHeight w:val="300"/>
        </w:trPr>
        <w:tc>
          <w:tcPr>
            <w:tcW w:w="1364" w:type="dxa"/>
            <w:tcMar>
              <w:left w:w="108" w:type="dxa"/>
              <w:right w:w="108" w:type="dxa"/>
            </w:tcMar>
          </w:tcPr>
          <w:p w14:paraId="789213D8" w14:textId="3E0E12AE" w:rsidR="006105D8" w:rsidRDefault="006105D8" w:rsidP="008E38BC">
            <w:pPr>
              <w:spacing w:before="120"/>
              <w:jc w:val="both"/>
              <w:rPr>
                <w:lang w:val="ro-MD"/>
              </w:rPr>
            </w:pPr>
            <w:r w:rsidRPr="6AC99B04">
              <w:rPr>
                <w:lang w:val="ro-MD"/>
              </w:rPr>
              <w:t>AI</w:t>
            </w:r>
          </w:p>
          <w:p w14:paraId="17104081" w14:textId="77777777" w:rsidR="006105D8" w:rsidRDefault="006105D8" w:rsidP="008E38BC">
            <w:pPr>
              <w:spacing w:before="120"/>
              <w:jc w:val="both"/>
              <w:rPr>
                <w:lang w:val="ro-MD"/>
              </w:rPr>
            </w:pPr>
            <w:r>
              <w:rPr>
                <w:lang w:val="ro-MD"/>
              </w:rPr>
              <w:t>BCE</w:t>
            </w:r>
          </w:p>
          <w:p w14:paraId="65875214" w14:textId="77777777" w:rsidR="006105D8" w:rsidRDefault="006105D8" w:rsidP="008E38BC">
            <w:pPr>
              <w:spacing w:before="120"/>
              <w:jc w:val="both"/>
              <w:rPr>
                <w:lang w:val="ro-MD"/>
              </w:rPr>
            </w:pPr>
            <w:r w:rsidRPr="6AC99B04">
              <w:rPr>
                <w:lang w:val="ro-MD"/>
              </w:rPr>
              <w:t>BERD</w:t>
            </w:r>
          </w:p>
        </w:tc>
        <w:tc>
          <w:tcPr>
            <w:tcW w:w="7996" w:type="dxa"/>
            <w:tcMar>
              <w:left w:w="108" w:type="dxa"/>
              <w:right w:w="108" w:type="dxa"/>
            </w:tcMar>
          </w:tcPr>
          <w:p w14:paraId="1364B278" w14:textId="42379ECC" w:rsidR="006105D8" w:rsidRDefault="006105D8" w:rsidP="008E38BC">
            <w:pPr>
              <w:spacing w:before="120"/>
              <w:jc w:val="both"/>
              <w:rPr>
                <w:lang w:val="ro-MD"/>
              </w:rPr>
            </w:pPr>
            <w:r w:rsidRPr="6AC99B04">
              <w:rPr>
                <w:lang w:val="ro-MD"/>
              </w:rPr>
              <w:t xml:space="preserve">Agenția </w:t>
            </w:r>
            <w:r w:rsidR="000107EC">
              <w:rPr>
                <w:lang w:val="ro-MD"/>
              </w:rPr>
              <w:t xml:space="preserve">de </w:t>
            </w:r>
            <w:r w:rsidRPr="6AC99B04">
              <w:rPr>
                <w:lang w:val="ro-MD"/>
              </w:rPr>
              <w:t>Invest</w:t>
            </w:r>
            <w:r w:rsidR="000107EC">
              <w:rPr>
                <w:lang w:val="ro-MD"/>
              </w:rPr>
              <w:t>iții</w:t>
            </w:r>
            <w:r w:rsidRPr="6AC99B04">
              <w:rPr>
                <w:lang w:val="ro-MD"/>
              </w:rPr>
              <w:t xml:space="preserve"> </w:t>
            </w:r>
          </w:p>
          <w:p w14:paraId="191F59F9" w14:textId="77777777" w:rsidR="006105D8" w:rsidRDefault="006105D8" w:rsidP="008E38BC">
            <w:pPr>
              <w:spacing w:before="120"/>
              <w:jc w:val="both"/>
              <w:rPr>
                <w:lang w:val="ro-MD"/>
              </w:rPr>
            </w:pPr>
            <w:r>
              <w:rPr>
                <w:lang w:val="ro-MD"/>
              </w:rPr>
              <w:t>Birou Comercial Economic</w:t>
            </w:r>
          </w:p>
          <w:p w14:paraId="62CB57A8" w14:textId="77777777" w:rsidR="006105D8" w:rsidRDefault="006105D8" w:rsidP="008E38BC">
            <w:pPr>
              <w:spacing w:before="120"/>
              <w:jc w:val="both"/>
              <w:rPr>
                <w:lang w:val="ro-MD"/>
              </w:rPr>
            </w:pPr>
            <w:r w:rsidRPr="6AC99B04">
              <w:rPr>
                <w:lang w:val="ro-MD"/>
              </w:rPr>
              <w:t>Banca Europeană pentru Reconstrucție și Dezvoltare</w:t>
            </w:r>
          </w:p>
        </w:tc>
      </w:tr>
      <w:tr w:rsidR="006105D8" w14:paraId="25D1C58C" w14:textId="77777777" w:rsidTr="008E38BC">
        <w:trPr>
          <w:trHeight w:val="300"/>
        </w:trPr>
        <w:tc>
          <w:tcPr>
            <w:tcW w:w="1364" w:type="dxa"/>
            <w:tcMar>
              <w:left w:w="108" w:type="dxa"/>
              <w:right w:w="108" w:type="dxa"/>
            </w:tcMar>
          </w:tcPr>
          <w:p w14:paraId="3AC9CB63" w14:textId="77777777" w:rsidR="006105D8" w:rsidRPr="40674297" w:rsidRDefault="006105D8" w:rsidP="008E38BC">
            <w:pPr>
              <w:spacing w:before="120"/>
              <w:jc w:val="both"/>
              <w:rPr>
                <w:lang w:val="ro-MD"/>
              </w:rPr>
            </w:pPr>
            <w:r w:rsidRPr="6AC99B04">
              <w:rPr>
                <w:lang w:val="ro-MD"/>
              </w:rPr>
              <w:t>BNM</w:t>
            </w:r>
          </w:p>
        </w:tc>
        <w:tc>
          <w:tcPr>
            <w:tcW w:w="7996" w:type="dxa"/>
            <w:tcMar>
              <w:left w:w="108" w:type="dxa"/>
              <w:right w:w="108" w:type="dxa"/>
            </w:tcMar>
          </w:tcPr>
          <w:p w14:paraId="6A8C5CD2" w14:textId="77777777" w:rsidR="006105D8" w:rsidRPr="40674297" w:rsidRDefault="006105D8" w:rsidP="008E38BC">
            <w:pPr>
              <w:spacing w:before="120"/>
              <w:jc w:val="both"/>
              <w:rPr>
                <w:lang w:val="ro-MD"/>
              </w:rPr>
            </w:pPr>
            <w:r w:rsidRPr="6AC99B04">
              <w:rPr>
                <w:lang w:val="ro-MD"/>
              </w:rPr>
              <w:t>Banca Națională a Moldovei</w:t>
            </w:r>
          </w:p>
        </w:tc>
      </w:tr>
      <w:tr w:rsidR="006105D8" w14:paraId="7785BE51" w14:textId="77777777" w:rsidTr="008E38BC">
        <w:trPr>
          <w:trHeight w:val="300"/>
        </w:trPr>
        <w:tc>
          <w:tcPr>
            <w:tcW w:w="1364" w:type="dxa"/>
            <w:tcMar>
              <w:left w:w="108" w:type="dxa"/>
              <w:right w:w="108" w:type="dxa"/>
            </w:tcMar>
          </w:tcPr>
          <w:p w14:paraId="7B945CDB" w14:textId="77777777" w:rsidR="006105D8" w:rsidRDefault="006105D8" w:rsidP="008E38BC">
            <w:pPr>
              <w:spacing w:before="120"/>
              <w:jc w:val="both"/>
              <w:rPr>
                <w:lang w:val="ro-MD"/>
              </w:rPr>
            </w:pPr>
            <w:r w:rsidRPr="6AC99B04">
              <w:rPr>
                <w:lang w:val="ro-MD"/>
              </w:rPr>
              <w:t>BNS</w:t>
            </w:r>
          </w:p>
        </w:tc>
        <w:tc>
          <w:tcPr>
            <w:tcW w:w="7996" w:type="dxa"/>
            <w:tcMar>
              <w:left w:w="108" w:type="dxa"/>
              <w:right w:w="108" w:type="dxa"/>
            </w:tcMar>
          </w:tcPr>
          <w:p w14:paraId="05BB24F7" w14:textId="77777777" w:rsidR="006105D8" w:rsidRDefault="006105D8" w:rsidP="008E38BC">
            <w:pPr>
              <w:spacing w:before="120"/>
              <w:jc w:val="both"/>
              <w:rPr>
                <w:lang w:val="ro-MD"/>
              </w:rPr>
            </w:pPr>
            <w:r w:rsidRPr="6AC99B04">
              <w:rPr>
                <w:lang w:val="ro-MD"/>
              </w:rPr>
              <w:t>Biroul Național de Statistică</w:t>
            </w:r>
          </w:p>
        </w:tc>
      </w:tr>
      <w:tr w:rsidR="00D44542" w14:paraId="1731D317" w14:textId="77777777" w:rsidTr="008E38BC">
        <w:trPr>
          <w:trHeight w:val="300"/>
        </w:trPr>
        <w:tc>
          <w:tcPr>
            <w:tcW w:w="1364" w:type="dxa"/>
            <w:tcMar>
              <w:left w:w="108" w:type="dxa"/>
              <w:right w:w="108" w:type="dxa"/>
            </w:tcMar>
          </w:tcPr>
          <w:p w14:paraId="4FAE57E1" w14:textId="25EFD4FB" w:rsidR="00D44542" w:rsidRPr="6AC99B04" w:rsidRDefault="00D44542" w:rsidP="008E38BC">
            <w:pPr>
              <w:spacing w:before="120"/>
              <w:jc w:val="both"/>
              <w:rPr>
                <w:lang w:val="ro-MD"/>
              </w:rPr>
            </w:pPr>
            <w:r>
              <w:rPr>
                <w:lang w:val="ro-MD"/>
              </w:rPr>
              <w:t>CBTM</w:t>
            </w:r>
          </w:p>
        </w:tc>
        <w:tc>
          <w:tcPr>
            <w:tcW w:w="7996" w:type="dxa"/>
            <w:tcMar>
              <w:left w:w="108" w:type="dxa"/>
              <w:right w:w="108" w:type="dxa"/>
            </w:tcMar>
          </w:tcPr>
          <w:p w14:paraId="6E6E43F4" w14:textId="233CE86B" w:rsidR="00D44542" w:rsidRPr="6AC99B04" w:rsidRDefault="00D44542" w:rsidP="008E38BC">
            <w:pPr>
              <w:spacing w:before="120"/>
              <w:jc w:val="both"/>
              <w:rPr>
                <w:lang w:val="ro-MD"/>
              </w:rPr>
            </w:pPr>
            <w:r>
              <w:rPr>
                <w:lang w:val="ro-MD"/>
              </w:rPr>
              <w:t>Cadrul Bugetar pe Termen Mediu</w:t>
            </w:r>
          </w:p>
        </w:tc>
      </w:tr>
      <w:tr w:rsidR="006105D8" w:rsidRPr="00045235" w14:paraId="73F4B8C2" w14:textId="77777777" w:rsidTr="008E38BC">
        <w:trPr>
          <w:trHeight w:val="300"/>
        </w:trPr>
        <w:tc>
          <w:tcPr>
            <w:tcW w:w="1364" w:type="dxa"/>
            <w:tcMar>
              <w:left w:w="108" w:type="dxa"/>
              <w:right w:w="108" w:type="dxa"/>
            </w:tcMar>
          </w:tcPr>
          <w:p w14:paraId="60E3182B" w14:textId="77777777" w:rsidR="006105D8" w:rsidRDefault="006105D8" w:rsidP="008E38BC">
            <w:pPr>
              <w:spacing w:before="120"/>
              <w:jc w:val="both"/>
              <w:rPr>
                <w:lang w:val="ro-MD"/>
              </w:rPr>
            </w:pPr>
            <w:r w:rsidRPr="6AC99B04">
              <w:rPr>
                <w:lang w:val="ro-MD"/>
              </w:rPr>
              <w:t>FNDAMR</w:t>
            </w:r>
          </w:p>
        </w:tc>
        <w:tc>
          <w:tcPr>
            <w:tcW w:w="7996" w:type="dxa"/>
            <w:tcMar>
              <w:left w:w="108" w:type="dxa"/>
              <w:right w:w="108" w:type="dxa"/>
            </w:tcMar>
          </w:tcPr>
          <w:p w14:paraId="0323154C" w14:textId="77777777" w:rsidR="006105D8" w:rsidRDefault="006105D8" w:rsidP="008E38BC">
            <w:pPr>
              <w:spacing w:before="120"/>
              <w:jc w:val="both"/>
              <w:rPr>
                <w:lang w:val="ro-MD"/>
              </w:rPr>
            </w:pPr>
            <w:r w:rsidRPr="6AC99B04">
              <w:rPr>
                <w:lang w:val="ro-MD"/>
              </w:rPr>
              <w:t>Fondul Național de Dezvoltare a Agriculturii și Mediului Rural</w:t>
            </w:r>
          </w:p>
        </w:tc>
      </w:tr>
      <w:tr w:rsidR="006105D8" w:rsidRPr="00045235" w14:paraId="2D094E27" w14:textId="77777777" w:rsidTr="008E38BC">
        <w:trPr>
          <w:trHeight w:val="300"/>
        </w:trPr>
        <w:tc>
          <w:tcPr>
            <w:tcW w:w="1364" w:type="dxa"/>
            <w:tcMar>
              <w:left w:w="108" w:type="dxa"/>
              <w:right w:w="108" w:type="dxa"/>
            </w:tcMar>
          </w:tcPr>
          <w:p w14:paraId="0E60D481" w14:textId="77777777" w:rsidR="006105D8" w:rsidRDefault="006105D8" w:rsidP="008E38BC">
            <w:pPr>
              <w:spacing w:before="120"/>
              <w:jc w:val="both"/>
              <w:rPr>
                <w:lang w:val="ro-MD"/>
              </w:rPr>
            </w:pPr>
            <w:r w:rsidRPr="6AC99B04">
              <w:rPr>
                <w:lang w:val="ro-MD"/>
              </w:rPr>
              <w:t>FNDRL</w:t>
            </w:r>
          </w:p>
        </w:tc>
        <w:tc>
          <w:tcPr>
            <w:tcW w:w="7996" w:type="dxa"/>
            <w:tcMar>
              <w:left w:w="108" w:type="dxa"/>
              <w:right w:w="108" w:type="dxa"/>
            </w:tcMar>
          </w:tcPr>
          <w:p w14:paraId="33C5242B" w14:textId="77777777" w:rsidR="006105D8" w:rsidRDefault="006105D8" w:rsidP="008E38BC">
            <w:pPr>
              <w:spacing w:before="120"/>
              <w:jc w:val="both"/>
              <w:rPr>
                <w:lang w:val="ro-MD"/>
              </w:rPr>
            </w:pPr>
            <w:r w:rsidRPr="6AC99B04">
              <w:rPr>
                <w:lang w:val="ro-MD"/>
              </w:rPr>
              <w:t>Fondul Național de Dezvoltare Regională și Locală</w:t>
            </w:r>
          </w:p>
        </w:tc>
      </w:tr>
      <w:tr w:rsidR="006105D8" w14:paraId="560562D9" w14:textId="77777777" w:rsidTr="008E38BC">
        <w:trPr>
          <w:trHeight w:val="300"/>
        </w:trPr>
        <w:tc>
          <w:tcPr>
            <w:tcW w:w="1364" w:type="dxa"/>
            <w:tcMar>
              <w:left w:w="108" w:type="dxa"/>
              <w:right w:w="108" w:type="dxa"/>
            </w:tcMar>
          </w:tcPr>
          <w:p w14:paraId="59080169" w14:textId="77777777" w:rsidR="006105D8" w:rsidRDefault="006105D8" w:rsidP="008E38BC">
            <w:pPr>
              <w:spacing w:before="120"/>
              <w:jc w:val="both"/>
              <w:rPr>
                <w:lang w:val="ro-MD"/>
              </w:rPr>
            </w:pPr>
            <w:r w:rsidRPr="6AC99B04">
              <w:rPr>
                <w:lang w:val="ro-MD"/>
              </w:rPr>
              <w:t>IGP</w:t>
            </w:r>
          </w:p>
          <w:p w14:paraId="232B11C8" w14:textId="77777777" w:rsidR="006105D8" w:rsidRDefault="006105D8" w:rsidP="008E38BC">
            <w:pPr>
              <w:spacing w:before="120"/>
              <w:jc w:val="both"/>
              <w:rPr>
                <w:lang w:val="ro-MD"/>
              </w:rPr>
            </w:pPr>
            <w:r w:rsidRPr="6AC99B04">
              <w:rPr>
                <w:lang w:val="ro-MD"/>
              </w:rPr>
              <w:t>ISCED</w:t>
            </w:r>
          </w:p>
          <w:p w14:paraId="4655EA11" w14:textId="77777777" w:rsidR="006105D8" w:rsidRDefault="006105D8" w:rsidP="008E38BC">
            <w:pPr>
              <w:spacing w:before="120"/>
              <w:jc w:val="both"/>
              <w:rPr>
                <w:lang w:val="ro-MD"/>
              </w:rPr>
            </w:pPr>
            <w:r w:rsidRPr="6AC99B04">
              <w:rPr>
                <w:lang w:val="ro-MD"/>
              </w:rPr>
              <w:t>ISD</w:t>
            </w:r>
          </w:p>
        </w:tc>
        <w:tc>
          <w:tcPr>
            <w:tcW w:w="7996" w:type="dxa"/>
            <w:tcMar>
              <w:left w:w="108" w:type="dxa"/>
              <w:right w:w="108" w:type="dxa"/>
            </w:tcMar>
          </w:tcPr>
          <w:p w14:paraId="690161CB" w14:textId="77777777" w:rsidR="006105D8" w:rsidRDefault="006105D8" w:rsidP="008E38BC">
            <w:pPr>
              <w:spacing w:before="120"/>
              <w:jc w:val="both"/>
              <w:rPr>
                <w:lang w:val="ro-MD"/>
              </w:rPr>
            </w:pPr>
            <w:r w:rsidRPr="6AC99B04">
              <w:rPr>
                <w:lang w:val="ro-MD"/>
              </w:rPr>
              <w:t>Indicație Geografică Protejată</w:t>
            </w:r>
          </w:p>
          <w:p w14:paraId="75119DDB" w14:textId="77777777" w:rsidR="006105D8" w:rsidRDefault="006105D8" w:rsidP="008E38BC">
            <w:pPr>
              <w:spacing w:before="120"/>
              <w:jc w:val="both"/>
              <w:rPr>
                <w:lang w:val="ro-MD"/>
              </w:rPr>
            </w:pPr>
            <w:r w:rsidRPr="6AC99B04">
              <w:rPr>
                <w:lang w:val="ro-MD"/>
              </w:rPr>
              <w:t>Clasificarea Internațională Standard a Educației</w:t>
            </w:r>
          </w:p>
          <w:p w14:paraId="3FE1D717" w14:textId="77777777" w:rsidR="006105D8" w:rsidRDefault="006105D8" w:rsidP="008E38BC">
            <w:pPr>
              <w:spacing w:before="120"/>
              <w:jc w:val="both"/>
              <w:rPr>
                <w:lang w:val="ro-MD"/>
              </w:rPr>
            </w:pPr>
            <w:r w:rsidRPr="6AC99B04">
              <w:rPr>
                <w:lang w:val="ro-MD"/>
              </w:rPr>
              <w:t>Investiții străine directe</w:t>
            </w:r>
          </w:p>
        </w:tc>
      </w:tr>
      <w:tr w:rsidR="006105D8" w14:paraId="63D323D0" w14:textId="77777777" w:rsidTr="008E38BC">
        <w:trPr>
          <w:trHeight w:val="300"/>
        </w:trPr>
        <w:tc>
          <w:tcPr>
            <w:tcW w:w="1364" w:type="dxa"/>
            <w:tcMar>
              <w:left w:w="108" w:type="dxa"/>
              <w:right w:w="108" w:type="dxa"/>
            </w:tcMar>
          </w:tcPr>
          <w:p w14:paraId="27AE0257" w14:textId="77777777" w:rsidR="006105D8" w:rsidRPr="40674297" w:rsidRDefault="006105D8" w:rsidP="008E38BC">
            <w:pPr>
              <w:spacing w:before="120"/>
              <w:jc w:val="both"/>
              <w:rPr>
                <w:lang w:val="ro-MD"/>
              </w:rPr>
            </w:pPr>
            <w:r w:rsidRPr="6AC99B04">
              <w:rPr>
                <w:lang w:val="ro-MD"/>
              </w:rPr>
              <w:t>MDED</w:t>
            </w:r>
          </w:p>
        </w:tc>
        <w:tc>
          <w:tcPr>
            <w:tcW w:w="7996" w:type="dxa"/>
            <w:tcMar>
              <w:left w:w="108" w:type="dxa"/>
              <w:right w:w="108" w:type="dxa"/>
            </w:tcMar>
          </w:tcPr>
          <w:p w14:paraId="599C7F79" w14:textId="77777777" w:rsidR="006105D8" w:rsidRPr="40674297" w:rsidRDefault="006105D8" w:rsidP="008E38BC">
            <w:pPr>
              <w:spacing w:before="120"/>
              <w:jc w:val="both"/>
              <w:rPr>
                <w:lang w:val="ro-MD"/>
              </w:rPr>
            </w:pPr>
            <w:r w:rsidRPr="6AC99B04">
              <w:rPr>
                <w:lang w:val="ro-MD"/>
              </w:rPr>
              <w:t>Ministerul Dezvoltării Economice și Digitalizării</w:t>
            </w:r>
          </w:p>
        </w:tc>
      </w:tr>
      <w:tr w:rsidR="006105D8" w14:paraId="0879332C" w14:textId="77777777" w:rsidTr="008E38BC">
        <w:trPr>
          <w:trHeight w:val="300"/>
        </w:trPr>
        <w:tc>
          <w:tcPr>
            <w:tcW w:w="1364" w:type="dxa"/>
            <w:tcMar>
              <w:left w:w="108" w:type="dxa"/>
              <w:right w:w="108" w:type="dxa"/>
            </w:tcMar>
          </w:tcPr>
          <w:p w14:paraId="3611E11E" w14:textId="77777777" w:rsidR="006105D8" w:rsidRDefault="006105D8" w:rsidP="008E38BC">
            <w:pPr>
              <w:spacing w:before="120"/>
              <w:jc w:val="both"/>
              <w:rPr>
                <w:lang w:val="ro-MD"/>
              </w:rPr>
            </w:pPr>
            <w:r w:rsidRPr="6AC99B04">
              <w:rPr>
                <w:lang w:val="ro-MD"/>
              </w:rPr>
              <w:t>MF</w:t>
            </w:r>
          </w:p>
        </w:tc>
        <w:tc>
          <w:tcPr>
            <w:tcW w:w="7996" w:type="dxa"/>
            <w:tcMar>
              <w:left w:w="108" w:type="dxa"/>
              <w:right w:w="108" w:type="dxa"/>
            </w:tcMar>
          </w:tcPr>
          <w:p w14:paraId="66F60DB8" w14:textId="77777777" w:rsidR="006105D8" w:rsidRDefault="006105D8" w:rsidP="008E38BC">
            <w:pPr>
              <w:spacing w:before="120"/>
              <w:jc w:val="both"/>
              <w:rPr>
                <w:lang w:val="ro-MD"/>
              </w:rPr>
            </w:pPr>
            <w:r w:rsidRPr="6AC99B04">
              <w:rPr>
                <w:lang w:val="ro-MD"/>
              </w:rPr>
              <w:t>Ministerul Finanțelor</w:t>
            </w:r>
          </w:p>
        </w:tc>
      </w:tr>
      <w:tr w:rsidR="006105D8" w:rsidRPr="00045235" w14:paraId="3AE11484" w14:textId="77777777" w:rsidTr="008E38BC">
        <w:trPr>
          <w:trHeight w:val="300"/>
        </w:trPr>
        <w:tc>
          <w:tcPr>
            <w:tcW w:w="1364" w:type="dxa"/>
            <w:tcMar>
              <w:left w:w="108" w:type="dxa"/>
              <w:right w:w="108" w:type="dxa"/>
            </w:tcMar>
          </w:tcPr>
          <w:p w14:paraId="2CACE4F8" w14:textId="77777777" w:rsidR="006105D8" w:rsidRDefault="006105D8" w:rsidP="008E38BC">
            <w:pPr>
              <w:spacing w:before="120"/>
              <w:jc w:val="both"/>
              <w:rPr>
                <w:lang w:val="ro-MD"/>
              </w:rPr>
            </w:pPr>
            <w:r w:rsidRPr="6AC99B04">
              <w:rPr>
                <w:lang w:val="ro-MD"/>
              </w:rPr>
              <w:t>MIDR</w:t>
            </w:r>
          </w:p>
        </w:tc>
        <w:tc>
          <w:tcPr>
            <w:tcW w:w="7996" w:type="dxa"/>
            <w:tcMar>
              <w:left w:w="108" w:type="dxa"/>
              <w:right w:w="108" w:type="dxa"/>
            </w:tcMar>
          </w:tcPr>
          <w:p w14:paraId="7FD8CA98" w14:textId="77777777" w:rsidR="006105D8" w:rsidRDefault="006105D8" w:rsidP="008E38BC">
            <w:pPr>
              <w:spacing w:before="120"/>
              <w:jc w:val="both"/>
              <w:rPr>
                <w:lang w:val="ro-MD"/>
              </w:rPr>
            </w:pPr>
            <w:r w:rsidRPr="6AC99B04">
              <w:rPr>
                <w:lang w:val="ro-MD"/>
              </w:rPr>
              <w:t>Ministerul Infrastructurii și Dezvoltării Regionale</w:t>
            </w:r>
          </w:p>
        </w:tc>
      </w:tr>
      <w:tr w:rsidR="006105D8" w:rsidRPr="008A21D3" w14:paraId="662FB317" w14:textId="77777777" w:rsidTr="008E38BC">
        <w:trPr>
          <w:trHeight w:val="300"/>
        </w:trPr>
        <w:tc>
          <w:tcPr>
            <w:tcW w:w="1364" w:type="dxa"/>
            <w:tcMar>
              <w:left w:w="108" w:type="dxa"/>
              <w:right w:w="108" w:type="dxa"/>
            </w:tcMar>
          </w:tcPr>
          <w:p w14:paraId="2109672E" w14:textId="22CA3C15" w:rsidR="006105D8" w:rsidRPr="40674297" w:rsidRDefault="006105D8" w:rsidP="008E38BC">
            <w:pPr>
              <w:spacing w:before="120"/>
              <w:jc w:val="both"/>
              <w:rPr>
                <w:lang w:val="ro-MD"/>
              </w:rPr>
            </w:pPr>
            <w:r>
              <w:rPr>
                <w:lang w:val="ro-MD"/>
              </w:rPr>
              <w:t>NCM</w:t>
            </w:r>
          </w:p>
        </w:tc>
        <w:tc>
          <w:tcPr>
            <w:tcW w:w="7996" w:type="dxa"/>
            <w:tcMar>
              <w:left w:w="108" w:type="dxa"/>
              <w:right w:w="108" w:type="dxa"/>
            </w:tcMar>
          </w:tcPr>
          <w:p w14:paraId="1406DBEC" w14:textId="77DAC189" w:rsidR="006105D8" w:rsidRPr="40674297" w:rsidRDefault="006105D8" w:rsidP="008E38BC">
            <w:pPr>
              <w:spacing w:before="120"/>
              <w:jc w:val="both"/>
              <w:rPr>
                <w:lang w:val="ro-MD"/>
              </w:rPr>
            </w:pPr>
            <w:r w:rsidRPr="000732CE">
              <w:rPr>
                <w:lang w:val="ro-MD"/>
              </w:rPr>
              <w:t>Nomenclaturii Combinate a Mărfurilor</w:t>
            </w:r>
          </w:p>
        </w:tc>
      </w:tr>
      <w:tr w:rsidR="00D045BF" w:rsidRPr="008A21D3" w14:paraId="0551215A" w14:textId="77777777" w:rsidTr="008E38BC">
        <w:trPr>
          <w:trHeight w:val="300"/>
        </w:trPr>
        <w:tc>
          <w:tcPr>
            <w:tcW w:w="1364" w:type="dxa"/>
            <w:tcMar>
              <w:left w:w="108" w:type="dxa"/>
              <w:right w:w="108" w:type="dxa"/>
            </w:tcMar>
          </w:tcPr>
          <w:p w14:paraId="43FD45C1" w14:textId="45E427BD" w:rsidR="00D045BF" w:rsidRDefault="00D045BF" w:rsidP="008E38BC">
            <w:pPr>
              <w:spacing w:before="120"/>
              <w:jc w:val="both"/>
              <w:rPr>
                <w:lang w:val="ro-MD"/>
              </w:rPr>
            </w:pPr>
            <w:r>
              <w:rPr>
                <w:lang w:val="ro-MD"/>
              </w:rPr>
              <w:t>OCE</w:t>
            </w:r>
          </w:p>
        </w:tc>
        <w:tc>
          <w:tcPr>
            <w:tcW w:w="7996" w:type="dxa"/>
            <w:tcMar>
              <w:left w:w="108" w:type="dxa"/>
              <w:right w:w="108" w:type="dxa"/>
            </w:tcMar>
          </w:tcPr>
          <w:p w14:paraId="6669D65A" w14:textId="524CCAC9" w:rsidR="00D045BF" w:rsidRPr="000732CE" w:rsidRDefault="00D045BF" w:rsidP="008E38BC">
            <w:pPr>
              <w:spacing w:before="120"/>
              <w:jc w:val="both"/>
              <w:rPr>
                <w:lang w:val="ro-MD"/>
              </w:rPr>
            </w:pPr>
            <w:r>
              <w:rPr>
                <w:lang w:val="ro-MD"/>
              </w:rPr>
              <w:t>Observatorul Complexității Economice</w:t>
            </w:r>
          </w:p>
        </w:tc>
      </w:tr>
      <w:tr w:rsidR="00D045BF" w:rsidRPr="008A21D3" w14:paraId="7CD07BC0" w14:textId="77777777" w:rsidTr="008E38BC">
        <w:trPr>
          <w:trHeight w:val="300"/>
        </w:trPr>
        <w:tc>
          <w:tcPr>
            <w:tcW w:w="1364" w:type="dxa"/>
            <w:tcMar>
              <w:left w:w="108" w:type="dxa"/>
              <w:right w:w="108" w:type="dxa"/>
            </w:tcMar>
          </w:tcPr>
          <w:p w14:paraId="135E7DDC" w14:textId="7443B331" w:rsidR="00D045BF" w:rsidRDefault="00D045BF" w:rsidP="008E38BC">
            <w:pPr>
              <w:spacing w:before="120"/>
              <w:jc w:val="both"/>
              <w:rPr>
                <w:lang w:val="ro-MD"/>
              </w:rPr>
            </w:pPr>
            <w:r w:rsidRPr="6AC99B04">
              <w:rPr>
                <w:lang w:val="ro-MD"/>
              </w:rPr>
              <w:t>ODA</w:t>
            </w:r>
          </w:p>
        </w:tc>
        <w:tc>
          <w:tcPr>
            <w:tcW w:w="7996" w:type="dxa"/>
            <w:tcMar>
              <w:left w:w="108" w:type="dxa"/>
              <w:right w:w="108" w:type="dxa"/>
            </w:tcMar>
          </w:tcPr>
          <w:p w14:paraId="2B0F161F" w14:textId="76FF8DFC" w:rsidR="00D045BF" w:rsidRPr="000732CE" w:rsidRDefault="00D045BF" w:rsidP="008E38BC">
            <w:pPr>
              <w:spacing w:before="120"/>
              <w:jc w:val="both"/>
              <w:rPr>
                <w:lang w:val="ro-MD"/>
              </w:rPr>
            </w:pPr>
            <w:r w:rsidRPr="6AC99B04">
              <w:rPr>
                <w:lang w:val="ro-MD"/>
              </w:rPr>
              <w:t xml:space="preserve">Organizația </w:t>
            </w:r>
            <w:r w:rsidR="001E242E">
              <w:rPr>
                <w:lang w:val="ro-MD"/>
              </w:rPr>
              <w:t>pentru</w:t>
            </w:r>
            <w:r w:rsidRPr="6AC99B04">
              <w:rPr>
                <w:lang w:val="ro-MD"/>
              </w:rPr>
              <w:t xml:space="preserve"> Dezvoltarea </w:t>
            </w:r>
            <w:proofErr w:type="spellStart"/>
            <w:r w:rsidRPr="6AC99B04">
              <w:rPr>
                <w:lang w:val="ro-MD"/>
              </w:rPr>
              <w:t>Antreprenoriatului</w:t>
            </w:r>
            <w:proofErr w:type="spellEnd"/>
          </w:p>
        </w:tc>
      </w:tr>
      <w:tr w:rsidR="006105D8" w14:paraId="7D206DE7" w14:textId="77777777" w:rsidTr="008E38BC">
        <w:trPr>
          <w:trHeight w:val="300"/>
        </w:trPr>
        <w:tc>
          <w:tcPr>
            <w:tcW w:w="1364" w:type="dxa"/>
            <w:tcMar>
              <w:left w:w="108" w:type="dxa"/>
              <w:right w:w="108" w:type="dxa"/>
            </w:tcMar>
          </w:tcPr>
          <w:p w14:paraId="4EF67433" w14:textId="77777777" w:rsidR="006105D8" w:rsidRDefault="006105D8" w:rsidP="008E38BC">
            <w:pPr>
              <w:spacing w:before="120"/>
              <w:jc w:val="both"/>
              <w:rPr>
                <w:lang w:val="ro-MD"/>
              </w:rPr>
            </w:pPr>
            <w:r w:rsidRPr="6AC99B04">
              <w:rPr>
                <w:lang w:val="ro-MD"/>
              </w:rPr>
              <w:t>PNAIPE</w:t>
            </w:r>
          </w:p>
        </w:tc>
        <w:tc>
          <w:tcPr>
            <w:tcW w:w="7996" w:type="dxa"/>
            <w:tcMar>
              <w:left w:w="108" w:type="dxa"/>
              <w:right w:w="108" w:type="dxa"/>
            </w:tcMar>
          </w:tcPr>
          <w:p w14:paraId="5FD4ADE7" w14:textId="77777777" w:rsidR="006105D8" w:rsidRDefault="006105D8" w:rsidP="008E38BC">
            <w:pPr>
              <w:spacing w:before="120"/>
              <w:jc w:val="both"/>
              <w:rPr>
                <w:lang w:val="ro-MD"/>
              </w:rPr>
            </w:pPr>
            <w:r w:rsidRPr="6AC99B04">
              <w:rPr>
                <w:lang w:val="ro-MD"/>
              </w:rPr>
              <w:t>Programul Național de Atragere a Investițiilor și Promovare a Exporturilor</w:t>
            </w:r>
          </w:p>
        </w:tc>
      </w:tr>
      <w:tr w:rsidR="006105D8" w14:paraId="31C51E23" w14:textId="77777777" w:rsidTr="008E38BC">
        <w:trPr>
          <w:trHeight w:val="300"/>
        </w:trPr>
        <w:tc>
          <w:tcPr>
            <w:tcW w:w="1364" w:type="dxa"/>
            <w:tcMar>
              <w:left w:w="108" w:type="dxa"/>
              <w:right w:w="108" w:type="dxa"/>
            </w:tcMar>
          </w:tcPr>
          <w:p w14:paraId="602521D7" w14:textId="77777777" w:rsidR="006105D8" w:rsidRDefault="006105D8" w:rsidP="008E38BC">
            <w:pPr>
              <w:spacing w:before="120"/>
              <w:jc w:val="both"/>
              <w:rPr>
                <w:lang w:val="ro-MD"/>
              </w:rPr>
            </w:pPr>
            <w:r w:rsidRPr="6AC99B04">
              <w:rPr>
                <w:lang w:val="ro-MD"/>
              </w:rPr>
              <w:t>SFS</w:t>
            </w:r>
          </w:p>
        </w:tc>
        <w:tc>
          <w:tcPr>
            <w:tcW w:w="7996" w:type="dxa"/>
            <w:tcMar>
              <w:left w:w="108" w:type="dxa"/>
              <w:right w:w="108" w:type="dxa"/>
            </w:tcMar>
          </w:tcPr>
          <w:p w14:paraId="0B9016BE" w14:textId="77777777" w:rsidR="006105D8" w:rsidRPr="40674297" w:rsidRDefault="006105D8" w:rsidP="008E38BC">
            <w:pPr>
              <w:spacing w:before="120"/>
              <w:jc w:val="both"/>
              <w:rPr>
                <w:lang w:val="ro-MD"/>
              </w:rPr>
            </w:pPr>
            <w:r w:rsidRPr="6AC99B04">
              <w:rPr>
                <w:lang w:val="ro-MD"/>
              </w:rPr>
              <w:t>Serviciul Fiscal de Stat</w:t>
            </w:r>
          </w:p>
        </w:tc>
      </w:tr>
      <w:tr w:rsidR="006105D8" w14:paraId="3F8B5EA5" w14:textId="77777777" w:rsidTr="008E38BC">
        <w:trPr>
          <w:trHeight w:val="300"/>
        </w:trPr>
        <w:tc>
          <w:tcPr>
            <w:tcW w:w="1364" w:type="dxa"/>
            <w:tcMar>
              <w:left w:w="108" w:type="dxa"/>
              <w:right w:w="108" w:type="dxa"/>
            </w:tcMar>
          </w:tcPr>
          <w:p w14:paraId="7221F782" w14:textId="77777777" w:rsidR="006105D8" w:rsidRDefault="006105D8" w:rsidP="008E38BC">
            <w:pPr>
              <w:spacing w:before="120"/>
              <w:jc w:val="both"/>
              <w:rPr>
                <w:lang w:val="ro-MD"/>
              </w:rPr>
            </w:pPr>
            <w:r w:rsidRPr="6AC99B04">
              <w:rPr>
                <w:lang w:val="ro-MD"/>
              </w:rPr>
              <w:t>SV</w:t>
            </w:r>
          </w:p>
        </w:tc>
        <w:tc>
          <w:tcPr>
            <w:tcW w:w="7996" w:type="dxa"/>
            <w:tcMar>
              <w:left w:w="108" w:type="dxa"/>
              <w:right w:w="108" w:type="dxa"/>
            </w:tcMar>
          </w:tcPr>
          <w:p w14:paraId="1C212B6B" w14:textId="77777777" w:rsidR="006105D8" w:rsidRDefault="006105D8" w:rsidP="008E38BC">
            <w:pPr>
              <w:spacing w:before="120"/>
              <w:jc w:val="both"/>
              <w:rPr>
                <w:lang w:val="ro-MD"/>
              </w:rPr>
            </w:pPr>
            <w:r w:rsidRPr="6AC99B04">
              <w:rPr>
                <w:lang w:val="ro-MD"/>
              </w:rPr>
              <w:t>Serviciul Vamal</w:t>
            </w:r>
          </w:p>
        </w:tc>
      </w:tr>
      <w:tr w:rsidR="006105D8" w14:paraId="7ABC5542" w14:textId="77777777" w:rsidTr="008E38BC">
        <w:trPr>
          <w:trHeight w:val="300"/>
        </w:trPr>
        <w:tc>
          <w:tcPr>
            <w:tcW w:w="1364" w:type="dxa"/>
            <w:tcMar>
              <w:left w:w="108" w:type="dxa"/>
              <w:right w:w="108" w:type="dxa"/>
            </w:tcMar>
          </w:tcPr>
          <w:p w14:paraId="60BAB150" w14:textId="77777777" w:rsidR="006105D8" w:rsidRDefault="006105D8" w:rsidP="008E38BC">
            <w:pPr>
              <w:spacing w:before="120"/>
              <w:jc w:val="both"/>
              <w:rPr>
                <w:lang w:val="ro-MD"/>
              </w:rPr>
            </w:pPr>
            <w:r w:rsidRPr="6AC99B04">
              <w:rPr>
                <w:lang w:val="ro-MD"/>
              </w:rPr>
              <w:t>UE</w:t>
            </w:r>
          </w:p>
        </w:tc>
        <w:tc>
          <w:tcPr>
            <w:tcW w:w="7996" w:type="dxa"/>
            <w:tcMar>
              <w:left w:w="108" w:type="dxa"/>
              <w:right w:w="108" w:type="dxa"/>
            </w:tcMar>
          </w:tcPr>
          <w:p w14:paraId="75312DF0" w14:textId="77777777" w:rsidR="006105D8" w:rsidRDefault="006105D8" w:rsidP="008E38BC">
            <w:pPr>
              <w:spacing w:before="120"/>
              <w:jc w:val="both"/>
              <w:rPr>
                <w:lang w:val="ro-MD"/>
              </w:rPr>
            </w:pPr>
            <w:r w:rsidRPr="6AC99B04">
              <w:rPr>
                <w:lang w:val="ro-MD"/>
              </w:rPr>
              <w:t>Uniunea Europeană</w:t>
            </w:r>
          </w:p>
        </w:tc>
      </w:tr>
      <w:tr w:rsidR="006105D8" w14:paraId="23782A9B" w14:textId="77777777" w:rsidTr="008E38BC">
        <w:trPr>
          <w:trHeight w:val="300"/>
        </w:trPr>
        <w:tc>
          <w:tcPr>
            <w:tcW w:w="1364" w:type="dxa"/>
            <w:tcMar>
              <w:left w:w="108" w:type="dxa"/>
              <w:right w:w="108" w:type="dxa"/>
            </w:tcMar>
          </w:tcPr>
          <w:p w14:paraId="261FB598" w14:textId="77777777" w:rsidR="006105D8" w:rsidRPr="40674297" w:rsidRDefault="006105D8" w:rsidP="008E38BC">
            <w:pPr>
              <w:spacing w:before="120"/>
              <w:jc w:val="both"/>
              <w:rPr>
                <w:lang w:val="ro-MD"/>
              </w:rPr>
            </w:pPr>
            <w:r w:rsidRPr="6AC99B04">
              <w:rPr>
                <w:lang w:val="ro-MD"/>
              </w:rPr>
              <w:t>VAB</w:t>
            </w:r>
          </w:p>
        </w:tc>
        <w:tc>
          <w:tcPr>
            <w:tcW w:w="7996" w:type="dxa"/>
            <w:tcMar>
              <w:left w:w="108" w:type="dxa"/>
              <w:right w:w="108" w:type="dxa"/>
            </w:tcMar>
          </w:tcPr>
          <w:p w14:paraId="2986625C" w14:textId="77777777" w:rsidR="006105D8" w:rsidRPr="40674297" w:rsidRDefault="006105D8" w:rsidP="008E38BC">
            <w:pPr>
              <w:spacing w:before="120"/>
              <w:jc w:val="both"/>
              <w:rPr>
                <w:lang w:val="ro-MD"/>
              </w:rPr>
            </w:pPr>
            <w:r w:rsidRPr="6AC99B04">
              <w:rPr>
                <w:lang w:val="ro-MD"/>
              </w:rPr>
              <w:t>Valoare Adăugată Brută</w:t>
            </w:r>
          </w:p>
        </w:tc>
      </w:tr>
    </w:tbl>
    <w:p w14:paraId="7FD4B46D" w14:textId="6001FE59" w:rsidR="00B67B16" w:rsidRPr="00D7639F" w:rsidRDefault="00B67B16" w:rsidP="00B67B16">
      <w:pPr>
        <w:pStyle w:val="Heading2"/>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INTRODUCERE</w:t>
      </w:r>
    </w:p>
    <w:p w14:paraId="1E1ABD19" w14:textId="77777777" w:rsidR="00B67B16" w:rsidRDefault="00B67B16" w:rsidP="00B67B16">
      <w:pPr>
        <w:rPr>
          <w:lang w:val="ro-MD"/>
        </w:rPr>
      </w:pPr>
    </w:p>
    <w:p w14:paraId="5BB68C50" w14:textId="6D519ECA" w:rsidR="00D44542" w:rsidRDefault="708DFD42" w:rsidP="00CA2023">
      <w:pPr>
        <w:spacing w:after="240"/>
        <w:jc w:val="both"/>
        <w:rPr>
          <w:lang w:val="ro-MD"/>
        </w:rPr>
      </w:pPr>
      <w:r w:rsidRPr="708DFD42">
        <w:rPr>
          <w:lang w:val="ro-MD"/>
        </w:rPr>
        <w:lastRenderedPageBreak/>
        <w:t xml:space="preserve">Programul național de atragere a investițiilor și promovare a exporturilor pentru anii 2024-2028 (în continuare PNAIPE) este un document de planificare strategică pe termen mediu elaborat în vederea realizării priorităților stabilite în Strategia Națională de Dezvoltare „Moldova Europeană 2030” (SND 2030), în special în partea ce ține de identificarea sectoarelor prioritare pentru investițiile străine și autohtone și stimularea proiectelor investiționale inovative și prietenoase cu mediul. De asemenea, PNAIPE </w:t>
      </w:r>
      <w:r w:rsidR="00264F77" w:rsidRPr="009C705F">
        <w:rPr>
          <w:lang w:val="ro-RO"/>
        </w:rPr>
        <w:t xml:space="preserve">se raliază </w:t>
      </w:r>
      <w:r w:rsidR="00264F77" w:rsidRPr="004B64BF">
        <w:rPr>
          <w:lang w:val="ro-RO"/>
        </w:rPr>
        <w:t>la Strategi</w:t>
      </w:r>
      <w:r w:rsidR="00264F77">
        <w:rPr>
          <w:lang w:val="ro-RO"/>
        </w:rPr>
        <w:t>a</w:t>
      </w:r>
      <w:r w:rsidR="00264F77" w:rsidRPr="004B64BF">
        <w:rPr>
          <w:lang w:val="ro-RO"/>
        </w:rPr>
        <w:t xml:space="preserve"> Națională de Dezvoltare Economică (SNDE 2030) </w:t>
      </w:r>
      <w:r w:rsidR="00264F77">
        <w:rPr>
          <w:lang w:val="ro-RO"/>
        </w:rPr>
        <w:t xml:space="preserve">al cărei scop este </w:t>
      </w:r>
      <w:r w:rsidR="00264F77" w:rsidRPr="004B64BF">
        <w:rPr>
          <w:lang w:val="ro-RO"/>
        </w:rPr>
        <w:t>economi</w:t>
      </w:r>
      <w:r w:rsidR="00264F77">
        <w:rPr>
          <w:lang w:val="ro-RO"/>
        </w:rPr>
        <w:t>a</w:t>
      </w:r>
      <w:r w:rsidR="00264F77" w:rsidRPr="004B64BF">
        <w:rPr>
          <w:lang w:val="ro-RO"/>
        </w:rPr>
        <w:t xml:space="preserve"> </w:t>
      </w:r>
      <w:proofErr w:type="spellStart"/>
      <w:r w:rsidR="00264F77" w:rsidRPr="004B64BF">
        <w:rPr>
          <w:lang w:val="ro-RO"/>
        </w:rPr>
        <w:t>rezilient</w:t>
      </w:r>
      <w:r w:rsidR="00264F77">
        <w:rPr>
          <w:lang w:val="ro-RO"/>
        </w:rPr>
        <w:t>ă</w:t>
      </w:r>
      <w:proofErr w:type="spellEnd"/>
      <w:r w:rsidR="00264F77" w:rsidRPr="004B64BF">
        <w:rPr>
          <w:lang w:val="ro-RO"/>
        </w:rPr>
        <w:t>, digitalizat</w:t>
      </w:r>
      <w:r w:rsidR="00264F77">
        <w:rPr>
          <w:lang w:val="ro-RO"/>
        </w:rPr>
        <w:t>ă</w:t>
      </w:r>
      <w:r w:rsidR="00264F77" w:rsidRPr="004B64BF">
        <w:rPr>
          <w:lang w:val="ro-RO"/>
        </w:rPr>
        <w:t>, bazată pe sectorul de servicii și dezvoltarea continuă a industrializării, cu un mediu economic stabil, competitiv, susținut de investiții, cu un grad sporit de inovare și dezvoltare a capitalului uman</w:t>
      </w:r>
      <w:r w:rsidRPr="708DFD42">
        <w:rPr>
          <w:lang w:val="ro-MD"/>
        </w:rPr>
        <w:t xml:space="preserve">. Documentul este conceput în scopul instituirii unui cadru cuprinzător și eficient de politică publică, drept instrument operațional care face legătura dintre obiectivele trasate, inițiativele de politici planificate și Cadrul Bugetar pe Termen Mediu (CBTM). </w:t>
      </w:r>
    </w:p>
    <w:p w14:paraId="6F4599FA" w14:textId="660D53E4" w:rsidR="00266541" w:rsidRPr="00D44542" w:rsidRDefault="00266541" w:rsidP="00CA2023">
      <w:pPr>
        <w:spacing w:after="240"/>
        <w:jc w:val="both"/>
        <w:rPr>
          <w:lang w:val="ro-MD"/>
        </w:rPr>
      </w:pPr>
      <w:r>
        <w:rPr>
          <w:lang w:val="ro-MD"/>
        </w:rPr>
        <w:t xml:space="preserve">Reieșind din dezideratele prezentului program se poate afirma că acesta contribuie esențial la atingerea obiectivelor trasate de SND 2030 și anume: a. redirecționarea </w:t>
      </w:r>
      <w:r w:rsidR="007A452E">
        <w:rPr>
          <w:lang w:val="ro-MD"/>
        </w:rPr>
        <w:t xml:space="preserve">per ansamblu a </w:t>
      </w:r>
      <w:r>
        <w:rPr>
          <w:lang w:val="ro-MD"/>
        </w:rPr>
        <w:t xml:space="preserve">producției spre sectoarele cu o complexitate mai înaltă va conduce la creșterea accelerată a productivității muncii (obiectiv specific 1.1. din SND 2030); b. simplificarea procedurilor fiscale și vamale, precum și măsurile de facilitare a accesului de finanțare va crea oportunități suplimentare pentru inovații și </w:t>
      </w:r>
      <w:proofErr w:type="spellStart"/>
      <w:r>
        <w:rPr>
          <w:lang w:val="ro-MD"/>
        </w:rPr>
        <w:t>anteprenoriat</w:t>
      </w:r>
      <w:proofErr w:type="spellEnd"/>
      <w:r>
        <w:rPr>
          <w:lang w:val="ro-MD"/>
        </w:rPr>
        <w:t xml:space="preserve"> (obiectiv specific 1.2.); </w:t>
      </w:r>
      <w:r w:rsidR="007A452E">
        <w:rPr>
          <w:lang w:val="ro-MD"/>
        </w:rPr>
        <w:t xml:space="preserve">c. crearea oportunităților de dezvoltare în industrie va pune presiune asupra sectoarelor caracterizate printr-un grad sporit de </w:t>
      </w:r>
      <w:proofErr w:type="spellStart"/>
      <w:r w:rsidR="007A452E">
        <w:rPr>
          <w:lang w:val="ro-MD"/>
        </w:rPr>
        <w:t>informalitate</w:t>
      </w:r>
      <w:proofErr w:type="spellEnd"/>
      <w:r w:rsidR="007A452E">
        <w:rPr>
          <w:lang w:val="ro-MD"/>
        </w:rPr>
        <w:t xml:space="preserve"> (agricultura și construcțiile) contribuind astfel la ameliorarea condițiilor de muncă și reducerea ocupării informale (obiectiv specific 1.3.); și, nu în ultimul rând, d. prin atragerea investițiilor în producția industrială în circuit închis și producția de energie regenerabilă va fi facilitată tranziția spre economia verde și circulară (obiectiv specific 10.4).</w:t>
      </w:r>
    </w:p>
    <w:p w14:paraId="6A589760" w14:textId="04B50269" w:rsidR="00A74235" w:rsidRPr="009B6267" w:rsidRDefault="00A74235" w:rsidP="00A7423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240"/>
        <w:jc w:val="both"/>
        <w:rPr>
          <w:lang w:val="ro-MD"/>
        </w:rPr>
      </w:pPr>
      <w:r w:rsidRPr="009B6267">
        <w:rPr>
          <w:lang w:val="ro-MD"/>
        </w:rPr>
        <w:t>În conformitate cu prioritățile agendei de reforme, Programul de activitate al Guvernului „Moldova prosperă, sigură, europeană”, aprobat în februarie 2023, noul Guvern învestit și-a exprimat adeziunea la susținerea obiectivel</w:t>
      </w:r>
      <w:r w:rsidR="001E242E">
        <w:rPr>
          <w:lang w:val="ro-MD"/>
        </w:rPr>
        <w:t>or</w:t>
      </w:r>
      <w:r w:rsidRPr="009B6267">
        <w:rPr>
          <w:lang w:val="ro-MD"/>
        </w:rPr>
        <w:t xml:space="preserve"> de dezvoltare ale Republicii Moldova, cu accent sporit pe dezvoltarea economică a țării. Astfel, Guvernul își focusează atenția pe următoarele obiective conexe Programului:</w:t>
      </w:r>
    </w:p>
    <w:p w14:paraId="63B42653" w14:textId="77777777" w:rsidR="00A74235" w:rsidRPr="009B6267" w:rsidRDefault="00A74235" w:rsidP="00A74235">
      <w:pPr>
        <w:pStyle w:val="ListParagraph"/>
        <w:numPr>
          <w:ilvl w:val="0"/>
          <w:numId w:val="1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MD"/>
        </w:rPr>
      </w:pPr>
      <w:r w:rsidRPr="009B6267">
        <w:rPr>
          <w:rFonts w:ascii="Times New Roman" w:eastAsia="Times New Roman" w:hAnsi="Times New Roman" w:cs="Times New Roman"/>
          <w:sz w:val="24"/>
          <w:szCs w:val="24"/>
          <w:lang w:val="ro-MD"/>
        </w:rPr>
        <w:t>Promovarea politicilor de atragere a investițiilor, inclusiv stimularea reinvestirii veniturilor pentru animarea activității economice și a creării de noi locuri de muncă.</w:t>
      </w:r>
    </w:p>
    <w:p w14:paraId="112F1FF0" w14:textId="77777777" w:rsidR="00A74235" w:rsidRPr="009B6267" w:rsidRDefault="00A74235" w:rsidP="00A74235">
      <w:pPr>
        <w:pStyle w:val="ListParagraph"/>
        <w:numPr>
          <w:ilvl w:val="0"/>
          <w:numId w:val="1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MD"/>
        </w:rPr>
      </w:pPr>
      <w:r w:rsidRPr="009B6267">
        <w:rPr>
          <w:rFonts w:ascii="Times New Roman" w:eastAsia="Times New Roman" w:hAnsi="Times New Roman" w:cs="Times New Roman"/>
          <w:sz w:val="24"/>
          <w:szCs w:val="24"/>
          <w:lang w:val="ro-MD"/>
        </w:rPr>
        <w:t>Susținerea lansării de noi afaceri și dezvoltarea afacerilor existente prin creșterea accesului la finanțare pentru antreprenori, atât prin intermediul programelor statului, cât și prin atragerea resurselor din sectorul privat.</w:t>
      </w:r>
    </w:p>
    <w:p w14:paraId="57E8EF3C" w14:textId="77777777" w:rsidR="00A74235" w:rsidRPr="009B6267" w:rsidRDefault="00A74235" w:rsidP="00A74235">
      <w:pPr>
        <w:pStyle w:val="ListParagraph"/>
        <w:numPr>
          <w:ilvl w:val="0"/>
          <w:numId w:val="1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MD"/>
        </w:rPr>
      </w:pPr>
      <w:r w:rsidRPr="009B6267">
        <w:rPr>
          <w:rFonts w:ascii="Times New Roman" w:eastAsia="Times New Roman" w:hAnsi="Times New Roman" w:cs="Times New Roman"/>
          <w:sz w:val="24"/>
          <w:szCs w:val="24"/>
          <w:lang w:val="ro-MD"/>
        </w:rPr>
        <w:t xml:space="preserve">Simplificarea continuă a sistemului fiscal și vamal și eliminarea barierelor birocratice din calea afacerilor, printr-un efort masiv și urgent de </w:t>
      </w:r>
      <w:proofErr w:type="spellStart"/>
      <w:r w:rsidRPr="009B6267">
        <w:rPr>
          <w:rFonts w:ascii="Times New Roman" w:eastAsia="Times New Roman" w:hAnsi="Times New Roman" w:cs="Times New Roman"/>
          <w:sz w:val="24"/>
          <w:szCs w:val="24"/>
          <w:lang w:val="ro-MD"/>
        </w:rPr>
        <w:t>dereglementare</w:t>
      </w:r>
      <w:proofErr w:type="spellEnd"/>
      <w:r w:rsidRPr="009B6267">
        <w:rPr>
          <w:rFonts w:ascii="Times New Roman" w:eastAsia="Times New Roman" w:hAnsi="Times New Roman" w:cs="Times New Roman"/>
          <w:sz w:val="24"/>
          <w:szCs w:val="24"/>
          <w:lang w:val="ro-MD"/>
        </w:rPr>
        <w:t>, pentru a susține dezvoltarea afacerilor și creșterea productivității acestora.</w:t>
      </w:r>
    </w:p>
    <w:p w14:paraId="1E2EC1B7" w14:textId="77777777" w:rsidR="00A74235" w:rsidRPr="009B6267" w:rsidRDefault="00A74235" w:rsidP="00A74235">
      <w:pPr>
        <w:pStyle w:val="ListParagraph"/>
        <w:numPr>
          <w:ilvl w:val="0"/>
          <w:numId w:val="1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MD"/>
        </w:rPr>
      </w:pPr>
      <w:r w:rsidRPr="009B6267">
        <w:rPr>
          <w:rFonts w:ascii="Times New Roman" w:eastAsia="Times New Roman" w:hAnsi="Times New Roman" w:cs="Times New Roman"/>
          <w:sz w:val="24"/>
          <w:szCs w:val="24"/>
          <w:lang w:val="ro-MD"/>
        </w:rPr>
        <w:t>Flexibilizarea relațiilor de muncă pentru sporirea atractivității investiționale a Republicii Moldova.</w:t>
      </w:r>
    </w:p>
    <w:p w14:paraId="02CA590F" w14:textId="77777777" w:rsidR="00A74235" w:rsidRPr="009B6267" w:rsidRDefault="00A74235" w:rsidP="00A74235">
      <w:pPr>
        <w:pStyle w:val="ListParagraph"/>
        <w:numPr>
          <w:ilvl w:val="0"/>
          <w:numId w:val="1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MD"/>
        </w:rPr>
      </w:pPr>
      <w:r w:rsidRPr="009B6267">
        <w:rPr>
          <w:rFonts w:ascii="Times New Roman" w:eastAsia="Times New Roman" w:hAnsi="Times New Roman" w:cs="Times New Roman"/>
          <w:sz w:val="24"/>
          <w:szCs w:val="24"/>
          <w:lang w:val="ro-MD"/>
        </w:rPr>
        <w:t>Accelerarea investițiilor publice pentru susținerea creșterii economice.</w:t>
      </w:r>
    </w:p>
    <w:p w14:paraId="41274AF3" w14:textId="17F88E37" w:rsidR="000B0398" w:rsidRDefault="708DFD42" w:rsidP="00A74235">
      <w:pPr>
        <w:spacing w:before="240"/>
        <w:jc w:val="both"/>
        <w:rPr>
          <w:lang w:val="ro-MD"/>
        </w:rPr>
      </w:pPr>
      <w:r w:rsidRPr="708DFD42">
        <w:rPr>
          <w:lang w:val="ro-MD"/>
        </w:rPr>
        <w:t>În procesul de integrare europeană, Republica Moldova și-a propus să elaboreze PNAIPE, acesta fiind o verigă esențială în realizarea angajamentelor internaționale asumate de țara noastră conform Acordului de Asociere la UE (Titlul IV „</w:t>
      </w:r>
      <w:r w:rsidR="00EA491A" w:rsidRPr="00EA491A">
        <w:rPr>
          <w:lang w:val="ro-MD"/>
        </w:rPr>
        <w:t>Cooperarea economică și alte tipuri de cooperare sectorială</w:t>
      </w:r>
      <w:r w:rsidRPr="708DFD42">
        <w:rPr>
          <w:lang w:val="ro-MD"/>
        </w:rPr>
        <w:t xml:space="preserve">” și Titlul V „Comerț și aspecte legate de comerț”) și ale celor care derivă din statutul de țară candidat pentru aderarea la UE. </w:t>
      </w:r>
    </w:p>
    <w:p w14:paraId="728B26AC" w14:textId="7C721F4A" w:rsidR="007A452E" w:rsidRDefault="007A452E" w:rsidP="00A74235">
      <w:pPr>
        <w:spacing w:before="240"/>
        <w:jc w:val="both"/>
        <w:rPr>
          <w:lang w:val="ro-MD"/>
        </w:rPr>
      </w:pPr>
      <w:r>
        <w:rPr>
          <w:lang w:val="ro-MD"/>
        </w:rPr>
        <w:lastRenderedPageBreak/>
        <w:t xml:space="preserve">Tot în contextul respectării angajamentelor externe asumate de către Republica Moldova, ținem să subliniem că PNAIPE contribuie </w:t>
      </w:r>
      <w:r w:rsidR="00ED57D5">
        <w:rPr>
          <w:lang w:val="ro-MD"/>
        </w:rPr>
        <w:t>pozitiv la realizarea Agendei de Dezvoltare Durabilă 2030 prin contribuția nemijlocită la un set de obiective de dezvoltare durabilă (ODD) naționalizate. În speță, este vorba despre</w:t>
      </w:r>
      <w:r w:rsidR="00ED57D5" w:rsidRPr="00ED57D5">
        <w:rPr>
          <w:lang w:val="ro-MD"/>
        </w:rPr>
        <w:t xml:space="preserve">: </w:t>
      </w:r>
      <w:r w:rsidR="00ED57D5">
        <w:rPr>
          <w:lang w:val="ro-MD"/>
        </w:rPr>
        <w:t>p</w:t>
      </w:r>
      <w:r w:rsidR="00ED57D5" w:rsidRPr="00ED57D5">
        <w:rPr>
          <w:lang w:val="ro-MD"/>
        </w:rPr>
        <w:t>romovarea unei creșteri economice susținute, deschise tuturor și durabile, precum și a ocupării depline și productive a forței de muncă și a unei munci decente pentru toți</w:t>
      </w:r>
      <w:r w:rsidR="00ED57D5">
        <w:rPr>
          <w:lang w:val="ro-MD"/>
        </w:rPr>
        <w:t xml:space="preserve"> (ODD 8); c</w:t>
      </w:r>
      <w:r w:rsidR="00ED57D5" w:rsidRPr="00ED57D5">
        <w:rPr>
          <w:lang w:val="ro-MD"/>
        </w:rPr>
        <w:t>onstruirea unor infrastructuri rezistente, promovarea industrializării durabile și încurajarea inovație</w:t>
      </w:r>
      <w:r w:rsidR="00ED57D5">
        <w:rPr>
          <w:lang w:val="ro-MD"/>
        </w:rPr>
        <w:t xml:space="preserve"> (ODD 9); a</w:t>
      </w:r>
      <w:r w:rsidR="00ED57D5" w:rsidRPr="00ED57D5">
        <w:rPr>
          <w:lang w:val="ro-MD"/>
        </w:rPr>
        <w:t>sigurarea unor tipare de consum și producție durabile</w:t>
      </w:r>
      <w:r w:rsidR="00ED57D5">
        <w:rPr>
          <w:lang w:val="ro-MD"/>
        </w:rPr>
        <w:t xml:space="preserve"> (ODD 12) și c</w:t>
      </w:r>
      <w:r w:rsidR="00ED57D5" w:rsidRPr="00ED57D5">
        <w:rPr>
          <w:lang w:val="ro-MD"/>
        </w:rPr>
        <w:t>onsolidarea mijloacelor de implementare și revitalizare a parteneriatului global pentru dezvoltare durabilă</w:t>
      </w:r>
      <w:r w:rsidR="00ED57D5">
        <w:rPr>
          <w:lang w:val="ro-MD"/>
        </w:rPr>
        <w:t xml:space="preserve"> (ODD 17).</w:t>
      </w:r>
    </w:p>
    <w:p w14:paraId="03271776" w14:textId="5F277954" w:rsidR="00D260EA" w:rsidRDefault="708DFD42" w:rsidP="00A74235">
      <w:pPr>
        <w:spacing w:before="240"/>
        <w:jc w:val="both"/>
        <w:rPr>
          <w:lang w:val="ro-MD"/>
        </w:rPr>
      </w:pPr>
      <w:r w:rsidRPr="708DFD42">
        <w:rPr>
          <w:lang w:val="ro-MD"/>
        </w:rPr>
        <w:t>Pe durata elaborării PNAIPE au avut loc consultări pe orizontală cu autorii strategiilor și programelor conexe din domeniul economic care sunt în curs de elaborare și dezbateri cu reprezentanții principalelor asociații profesionale din Republica Moldova din sectoarele relevante PNAIPE.</w:t>
      </w:r>
      <w:r w:rsidR="000B0398">
        <w:rPr>
          <w:lang w:val="ro-MD"/>
        </w:rPr>
        <w:t xml:space="preserve"> În particular au fost organizate sesiuni regulate în format online cu autorii Strategiei de Dezvoltare Economică și a Programului Național de Industrializare, au fost efectuate discuții online (focus-grup) cu reprezentanți din agricultură</w:t>
      </w:r>
      <w:r w:rsidR="003E1DC8">
        <w:rPr>
          <w:lang w:val="ro-MD"/>
        </w:rPr>
        <w:t xml:space="preserve"> (Moldova Fruct), tehnologii informaționale și comunicații electronice (ATIC), industria ușoară (APIUS), microelectronică (ACEM), farmaceutică (AFM). De asemenea, pentru a înțelege mai bine avantajele și dezavantajele Republicii Moldova în calitate de destinație pentru ISD au fost realizate trei interviuri cu companii străine care au analizat oportunitatea investirii în Republica Moldova dar</w:t>
      </w:r>
      <w:r w:rsidR="000858D1">
        <w:rPr>
          <w:lang w:val="ro-MD"/>
        </w:rPr>
        <w:t>, prin comparație, au ales o altă țară.</w:t>
      </w:r>
    </w:p>
    <w:p w14:paraId="02D53988" w14:textId="42B69F79" w:rsidR="00B67B16" w:rsidRDefault="00D260EA" w:rsidP="00A74235">
      <w:pPr>
        <w:spacing w:before="240"/>
        <w:jc w:val="both"/>
        <w:rPr>
          <w:lang w:val="ro-MD"/>
        </w:rPr>
      </w:pPr>
      <w:r>
        <w:rPr>
          <w:lang w:val="ro-MD"/>
        </w:rPr>
        <w:t>Conținutul PNAIPE este racordat la cerințele expuse în Hotărârea</w:t>
      </w:r>
      <w:r w:rsidRPr="00D260EA">
        <w:rPr>
          <w:lang w:val="ro-MD"/>
        </w:rPr>
        <w:t xml:space="preserve"> Guvernului (HG) nr.386/2020 cu privire la planificarea, elaborarea, aprobarea, implementarea, monitorizarea și evaluarea documentelor de politici publice.</w:t>
      </w:r>
      <w:r>
        <w:rPr>
          <w:lang w:val="ro-MD"/>
        </w:rPr>
        <w:t xml:space="preserve"> Astfel,</w:t>
      </w:r>
    </w:p>
    <w:p w14:paraId="64FFA890" w14:textId="2A544762" w:rsidR="00D260EA" w:rsidRDefault="708DFD42" w:rsidP="00D260EA">
      <w:pPr>
        <w:pStyle w:val="ListParagraph"/>
        <w:numPr>
          <w:ilvl w:val="0"/>
          <w:numId w:val="12"/>
        </w:numPr>
        <w:spacing w:before="240"/>
        <w:jc w:val="both"/>
        <w:rPr>
          <w:rFonts w:ascii="Times New Roman" w:hAnsi="Times New Roman" w:cs="Times New Roman"/>
          <w:sz w:val="24"/>
          <w:szCs w:val="24"/>
          <w:lang w:val="ro-MD"/>
        </w:rPr>
      </w:pPr>
      <w:r w:rsidRPr="708DFD42">
        <w:rPr>
          <w:rFonts w:ascii="Times New Roman" w:hAnsi="Times New Roman" w:cs="Times New Roman"/>
          <w:sz w:val="24"/>
          <w:szCs w:val="24"/>
          <w:lang w:val="ro-MD"/>
        </w:rPr>
        <w:t xml:space="preserve">La Capitolul I este analizată situația existentă în raport cu exporturile de bunuri și servicii, dinamica acestora pe parcursul ultimului deceniu, principalele piețe de desfacere pentru bunurile și serviciile exportate, precum și gradul de sofisticare al acestora. În paralel se examinează evoluția investițiilor străine directe (ISD) în Republica Moldova pe țări de origine și sectoare economice, </w:t>
      </w:r>
      <w:proofErr w:type="spellStart"/>
      <w:r w:rsidRPr="708DFD42">
        <w:rPr>
          <w:rFonts w:ascii="Times New Roman" w:hAnsi="Times New Roman" w:cs="Times New Roman"/>
          <w:sz w:val="24"/>
          <w:szCs w:val="24"/>
          <w:lang w:val="ro-MD"/>
        </w:rPr>
        <w:t>subliniidu</w:t>
      </w:r>
      <w:proofErr w:type="spellEnd"/>
      <w:r w:rsidRPr="708DFD42">
        <w:rPr>
          <w:rFonts w:ascii="Times New Roman" w:hAnsi="Times New Roman" w:cs="Times New Roman"/>
          <w:sz w:val="24"/>
          <w:szCs w:val="24"/>
          <w:lang w:val="ro-MD"/>
        </w:rPr>
        <w:t xml:space="preserve">-se rolul ISD în transpunerea bunelor practici (know-how), realizarea transferului tehnologic și sporirea competitivității externe. Sinteza observațiilor empirice este prezentată în Analiza SWOT de unde derivă definirea problemei centrale cu care se confruntă comerțul exterior de bunuri și servicii și cauzele acesteia; </w:t>
      </w:r>
    </w:p>
    <w:p w14:paraId="25857EE5" w14:textId="75ADBA66" w:rsidR="009D0F30" w:rsidRDefault="00A64F91" w:rsidP="00D260EA">
      <w:pPr>
        <w:pStyle w:val="ListParagraph"/>
        <w:numPr>
          <w:ilvl w:val="0"/>
          <w:numId w:val="12"/>
        </w:numPr>
        <w:spacing w:before="240"/>
        <w:jc w:val="both"/>
        <w:rPr>
          <w:rFonts w:ascii="Times New Roman" w:hAnsi="Times New Roman" w:cs="Times New Roman"/>
          <w:sz w:val="24"/>
          <w:szCs w:val="24"/>
          <w:lang w:val="ro-MD"/>
        </w:rPr>
      </w:pPr>
      <w:r>
        <w:rPr>
          <w:rFonts w:ascii="Times New Roman" w:hAnsi="Times New Roman" w:cs="Times New Roman"/>
          <w:sz w:val="24"/>
          <w:szCs w:val="24"/>
          <w:lang w:val="ro-MD"/>
        </w:rPr>
        <w:t>La Capitolul II este expusă viziunea strategică pe termen mediu și scopul nemijlocit al programului, precum și obiectivele generale și specifice realizarea cărora conduce la implementarea viziunii strategice trasate;</w:t>
      </w:r>
    </w:p>
    <w:p w14:paraId="24D4C1EF" w14:textId="0EEFD26B" w:rsidR="00E068A2" w:rsidRDefault="00E068A2" w:rsidP="00D260EA">
      <w:pPr>
        <w:pStyle w:val="ListParagraph"/>
        <w:numPr>
          <w:ilvl w:val="0"/>
          <w:numId w:val="12"/>
        </w:numPr>
        <w:spacing w:before="240"/>
        <w:jc w:val="both"/>
        <w:rPr>
          <w:rFonts w:ascii="Times New Roman" w:hAnsi="Times New Roman" w:cs="Times New Roman"/>
          <w:sz w:val="24"/>
          <w:szCs w:val="24"/>
          <w:lang w:val="ro-MD"/>
        </w:rPr>
      </w:pPr>
      <w:r>
        <w:rPr>
          <w:rFonts w:ascii="Times New Roman" w:hAnsi="Times New Roman" w:cs="Times New Roman"/>
          <w:sz w:val="24"/>
          <w:szCs w:val="24"/>
          <w:lang w:val="ro-MD"/>
        </w:rPr>
        <w:t>La Capitolul III este prezentată teoria schimbării care arată cum anume va fi implementată viziunea strategică, care va fi sarcina tipică pentru agențiile implementatoare și misiunile diplomatice, care sunt sectoarele prioritare pentru investiții și cum vor fi eliminate dezechilibrele economice condiționate de regimul de activitate a agenților economici din stânga Nistrului;</w:t>
      </w:r>
    </w:p>
    <w:p w14:paraId="2EDEE248" w14:textId="4EBE7348" w:rsidR="00A64F91" w:rsidRDefault="00A64F91" w:rsidP="00D260EA">
      <w:pPr>
        <w:pStyle w:val="ListParagraph"/>
        <w:numPr>
          <w:ilvl w:val="0"/>
          <w:numId w:val="12"/>
        </w:numPr>
        <w:spacing w:before="240"/>
        <w:jc w:val="both"/>
        <w:rPr>
          <w:rFonts w:ascii="Times New Roman" w:hAnsi="Times New Roman" w:cs="Times New Roman"/>
          <w:sz w:val="24"/>
          <w:szCs w:val="24"/>
          <w:lang w:val="ro-MD"/>
        </w:rPr>
      </w:pPr>
      <w:r>
        <w:rPr>
          <w:rFonts w:ascii="Times New Roman" w:hAnsi="Times New Roman" w:cs="Times New Roman"/>
          <w:sz w:val="24"/>
          <w:szCs w:val="24"/>
          <w:lang w:val="ro-MD"/>
        </w:rPr>
        <w:t>La Capitolul I</w:t>
      </w:r>
      <w:r w:rsidR="00E068A2">
        <w:rPr>
          <w:rFonts w:ascii="Times New Roman" w:hAnsi="Times New Roman" w:cs="Times New Roman"/>
          <w:sz w:val="24"/>
          <w:szCs w:val="24"/>
          <w:lang w:val="ro-MD"/>
        </w:rPr>
        <w:t>V</w:t>
      </w:r>
      <w:r>
        <w:rPr>
          <w:rFonts w:ascii="Times New Roman" w:hAnsi="Times New Roman" w:cs="Times New Roman"/>
          <w:sz w:val="24"/>
          <w:szCs w:val="24"/>
          <w:lang w:val="ro-MD"/>
        </w:rPr>
        <w:t xml:space="preserve"> se descrie impactul scontat de la realizarea PNAIPE din punct de vedere al efectelor de ordin administrativ, financiar, economic, social și de mediu. Ținând cont de domeniul de aplicare al programului, se pune în evidență impactul economic și anume capacitatea de a valorifica plenar potențialul de export și de a direcționa ISD spre sectoarele prioritare a căror dezvoltare va contribui decisiv la creșterea competitivității externe;</w:t>
      </w:r>
    </w:p>
    <w:p w14:paraId="5FE6129E" w14:textId="7B59807F" w:rsidR="00A64F91" w:rsidRDefault="00A64F91" w:rsidP="00D260EA">
      <w:pPr>
        <w:pStyle w:val="ListParagraph"/>
        <w:numPr>
          <w:ilvl w:val="0"/>
          <w:numId w:val="12"/>
        </w:numPr>
        <w:spacing w:before="240"/>
        <w:jc w:val="both"/>
        <w:rPr>
          <w:rFonts w:ascii="Times New Roman" w:hAnsi="Times New Roman" w:cs="Times New Roman"/>
          <w:sz w:val="24"/>
          <w:szCs w:val="24"/>
          <w:lang w:val="ro-MD"/>
        </w:rPr>
      </w:pPr>
      <w:r>
        <w:rPr>
          <w:rFonts w:ascii="Times New Roman" w:hAnsi="Times New Roman" w:cs="Times New Roman"/>
          <w:sz w:val="24"/>
          <w:szCs w:val="24"/>
          <w:lang w:val="ro-MD"/>
        </w:rPr>
        <w:lastRenderedPageBreak/>
        <w:t xml:space="preserve">La </w:t>
      </w:r>
      <w:r w:rsidR="007B38A6">
        <w:rPr>
          <w:rFonts w:ascii="Times New Roman" w:hAnsi="Times New Roman" w:cs="Times New Roman"/>
          <w:sz w:val="24"/>
          <w:szCs w:val="24"/>
          <w:lang w:val="ro-MD"/>
        </w:rPr>
        <w:t>C</w:t>
      </w:r>
      <w:r>
        <w:rPr>
          <w:rFonts w:ascii="Times New Roman" w:hAnsi="Times New Roman" w:cs="Times New Roman"/>
          <w:sz w:val="24"/>
          <w:szCs w:val="24"/>
          <w:lang w:val="ro-MD"/>
        </w:rPr>
        <w:t xml:space="preserve">apitolul V sunt prezentate costurile aferente implementării PNAIPE și sursele de finanțare a programului. Costurile sunt estimate reieșind din devizul de cheltuieli pentru realizarea acțiunilor planificate cu evidențierea categoriilor de cheltuieli. Din punct de vedere al finanțării, sursa principală </w:t>
      </w:r>
      <w:r w:rsidR="007B38A6">
        <w:rPr>
          <w:rFonts w:ascii="Times New Roman" w:hAnsi="Times New Roman" w:cs="Times New Roman"/>
          <w:sz w:val="24"/>
          <w:szCs w:val="24"/>
          <w:lang w:val="ro-MD"/>
        </w:rPr>
        <w:t>constituie</w:t>
      </w:r>
      <w:r>
        <w:rPr>
          <w:rFonts w:ascii="Times New Roman" w:hAnsi="Times New Roman" w:cs="Times New Roman"/>
          <w:sz w:val="24"/>
          <w:szCs w:val="24"/>
          <w:lang w:val="ro-MD"/>
        </w:rPr>
        <w:t xml:space="preserve"> bugetul de stat</w:t>
      </w:r>
      <w:r w:rsidR="007B38A6">
        <w:rPr>
          <w:rFonts w:ascii="Times New Roman" w:hAnsi="Times New Roman" w:cs="Times New Roman"/>
          <w:sz w:val="24"/>
          <w:szCs w:val="24"/>
          <w:lang w:val="ro-MD"/>
        </w:rPr>
        <w:t xml:space="preserve"> (repartizat pe programele sectoriale relevante);</w:t>
      </w:r>
    </w:p>
    <w:p w14:paraId="24523076" w14:textId="426483B7" w:rsidR="007B38A6" w:rsidRDefault="3F87C682" w:rsidP="00D260EA">
      <w:pPr>
        <w:pStyle w:val="ListParagraph"/>
        <w:numPr>
          <w:ilvl w:val="0"/>
          <w:numId w:val="12"/>
        </w:numPr>
        <w:spacing w:before="240"/>
        <w:jc w:val="both"/>
        <w:rPr>
          <w:rFonts w:ascii="Times New Roman" w:hAnsi="Times New Roman" w:cs="Times New Roman"/>
          <w:sz w:val="24"/>
          <w:szCs w:val="24"/>
          <w:lang w:val="ro-MD"/>
        </w:rPr>
      </w:pPr>
      <w:r w:rsidRPr="3F87C682">
        <w:rPr>
          <w:rFonts w:ascii="Times New Roman" w:hAnsi="Times New Roman" w:cs="Times New Roman"/>
          <w:sz w:val="24"/>
          <w:szCs w:val="24"/>
          <w:lang w:val="ro-MD"/>
        </w:rPr>
        <w:t>La Capitolul VI sunt enumerate principalele riscuri care ar putea periclita implementarea PNAIPE și realizarea obiectivelor trasate, dar și măsurile de contracarare a acestor riscuri care sunt prevăzute în Planul de Acțiuni;</w:t>
      </w:r>
    </w:p>
    <w:p w14:paraId="795391DB" w14:textId="69F833B9" w:rsidR="007B38A6" w:rsidRDefault="3F87C682" w:rsidP="00D260EA">
      <w:pPr>
        <w:pStyle w:val="ListParagraph"/>
        <w:numPr>
          <w:ilvl w:val="0"/>
          <w:numId w:val="12"/>
        </w:numPr>
        <w:spacing w:before="240"/>
        <w:jc w:val="both"/>
        <w:rPr>
          <w:rFonts w:ascii="Times New Roman" w:hAnsi="Times New Roman" w:cs="Times New Roman"/>
          <w:sz w:val="24"/>
          <w:szCs w:val="24"/>
          <w:lang w:val="ro-MD"/>
        </w:rPr>
      </w:pPr>
      <w:r w:rsidRPr="3F87C682">
        <w:rPr>
          <w:rFonts w:ascii="Times New Roman" w:hAnsi="Times New Roman" w:cs="Times New Roman"/>
          <w:sz w:val="24"/>
          <w:szCs w:val="24"/>
          <w:lang w:val="ro-MD"/>
        </w:rPr>
        <w:t>La Capitolul VII se scoate în evidență caracterul inter-disciplinar al programului care presupune o colaborare coordonată între ministerele responsabile de elaborarea politicilor din domeniu și a agențiilor implementatoare. În special se pune accent pe coordonarea dintre domeniul economic (competitivitatea externă, infrastructura investițională) și misiunile diplomatice din străinătate care au prerogativa de a canaliza eforturile de promovare a exporturilor pe domeniile cu potențial nevalorificat și atragere a investițiilor în sectoarele prioritare;</w:t>
      </w:r>
    </w:p>
    <w:p w14:paraId="63BFB97A" w14:textId="3DAA2AA3" w:rsidR="007B38A6" w:rsidRDefault="007B38A6" w:rsidP="00D260EA">
      <w:pPr>
        <w:pStyle w:val="ListParagraph"/>
        <w:numPr>
          <w:ilvl w:val="0"/>
          <w:numId w:val="12"/>
        </w:numPr>
        <w:spacing w:before="240"/>
        <w:jc w:val="both"/>
        <w:rPr>
          <w:rFonts w:ascii="Times New Roman" w:hAnsi="Times New Roman" w:cs="Times New Roman"/>
          <w:sz w:val="24"/>
          <w:szCs w:val="24"/>
          <w:lang w:val="ro-MD"/>
        </w:rPr>
      </w:pPr>
      <w:r>
        <w:rPr>
          <w:rFonts w:ascii="Times New Roman" w:hAnsi="Times New Roman" w:cs="Times New Roman"/>
          <w:sz w:val="24"/>
          <w:szCs w:val="24"/>
          <w:lang w:val="ro-MD"/>
        </w:rPr>
        <w:t>La Capitolul VII</w:t>
      </w:r>
      <w:r w:rsidR="00E068A2">
        <w:rPr>
          <w:rFonts w:ascii="Times New Roman" w:hAnsi="Times New Roman" w:cs="Times New Roman"/>
          <w:sz w:val="24"/>
          <w:szCs w:val="24"/>
          <w:lang w:val="ro-MD"/>
        </w:rPr>
        <w:t>I</w:t>
      </w:r>
      <w:r>
        <w:rPr>
          <w:rFonts w:ascii="Times New Roman" w:hAnsi="Times New Roman" w:cs="Times New Roman"/>
          <w:sz w:val="24"/>
          <w:szCs w:val="24"/>
          <w:lang w:val="ro-MD"/>
        </w:rPr>
        <w:t xml:space="preserve"> sunt descrise procedurile de raportare, precum și cadrul general de monitorizare și evaluare a PNAIPE</w:t>
      </w:r>
      <w:r w:rsidR="00CC06B9">
        <w:rPr>
          <w:rFonts w:ascii="Times New Roman" w:hAnsi="Times New Roman" w:cs="Times New Roman"/>
          <w:sz w:val="24"/>
          <w:szCs w:val="24"/>
          <w:lang w:val="ro-MD"/>
        </w:rPr>
        <w:t>;</w:t>
      </w:r>
    </w:p>
    <w:p w14:paraId="44328CF3" w14:textId="11A2D775" w:rsidR="00CC06B9" w:rsidRPr="00D260EA" w:rsidRDefault="00CC06B9" w:rsidP="00D260EA">
      <w:pPr>
        <w:pStyle w:val="ListParagraph"/>
        <w:numPr>
          <w:ilvl w:val="0"/>
          <w:numId w:val="12"/>
        </w:numPr>
        <w:spacing w:before="240"/>
        <w:jc w:val="both"/>
        <w:rPr>
          <w:rFonts w:ascii="Times New Roman" w:hAnsi="Times New Roman" w:cs="Times New Roman"/>
          <w:sz w:val="24"/>
          <w:szCs w:val="24"/>
          <w:lang w:val="ro-MD"/>
        </w:rPr>
      </w:pPr>
      <w:r>
        <w:rPr>
          <w:rFonts w:ascii="Times New Roman" w:hAnsi="Times New Roman" w:cs="Times New Roman"/>
          <w:sz w:val="24"/>
          <w:szCs w:val="24"/>
          <w:lang w:val="ro-MD"/>
        </w:rPr>
        <w:t>La Capitolul IX este prezentat planul de acțiuni pentru implementarea PNAIPE.</w:t>
      </w:r>
    </w:p>
    <w:p w14:paraId="1F351AA3" w14:textId="3B6E05C4" w:rsidR="0074249D" w:rsidRDefault="007B38A6" w:rsidP="00282BB1">
      <w:pPr>
        <w:jc w:val="both"/>
        <w:rPr>
          <w:lang w:val="ro-MD"/>
        </w:rPr>
      </w:pPr>
      <w:r>
        <w:rPr>
          <w:lang w:val="ro-MD"/>
        </w:rPr>
        <w:t>PNAIPE este completat de</w:t>
      </w:r>
      <w:r w:rsidR="00282BB1">
        <w:rPr>
          <w:lang w:val="ro-MD"/>
        </w:rPr>
        <w:t xml:space="preserve"> </w:t>
      </w:r>
      <w:r w:rsidR="00CC06B9">
        <w:rPr>
          <w:lang w:val="ro-MD"/>
        </w:rPr>
        <w:t>indicatorii de performanță pentru birourile comercial economici calculați în baza mode</w:t>
      </w:r>
      <w:r w:rsidR="007A6ABF">
        <w:rPr>
          <w:lang w:val="ro-MD"/>
        </w:rPr>
        <w:t>l</w:t>
      </w:r>
      <w:r w:rsidR="00CC06B9">
        <w:rPr>
          <w:lang w:val="ro-MD"/>
        </w:rPr>
        <w:t>ului matematic utilizat pentru analiza potențialului de export</w:t>
      </w:r>
      <w:r w:rsidR="00282BB1">
        <w:rPr>
          <w:lang w:val="ro-MD"/>
        </w:rPr>
        <w:t xml:space="preserve"> (Anexa 1)</w:t>
      </w:r>
      <w:r w:rsidR="00CC06B9">
        <w:rPr>
          <w:lang w:val="ro-MD"/>
        </w:rPr>
        <w:t xml:space="preserve">, fișele pentru produsele de </w:t>
      </w:r>
      <w:proofErr w:type="spellStart"/>
      <w:r w:rsidR="00CC06B9">
        <w:rPr>
          <w:lang w:val="ro-MD"/>
        </w:rPr>
        <w:t>compexitate</w:t>
      </w:r>
      <w:proofErr w:type="spellEnd"/>
      <w:r w:rsidR="00CC06B9">
        <w:rPr>
          <w:lang w:val="ro-MD"/>
        </w:rPr>
        <w:t xml:space="preserve"> înaltă cu detalii privind necesarul de investiții și forță de muncă (Anexa 2)</w:t>
      </w:r>
      <w:r w:rsidR="00282BB1">
        <w:rPr>
          <w:lang w:val="ro-MD"/>
        </w:rPr>
        <w:t xml:space="preserve"> și </w:t>
      </w:r>
      <w:r w:rsidR="00CC06B9">
        <w:rPr>
          <w:lang w:val="ro-MD"/>
        </w:rPr>
        <w:t xml:space="preserve">Matricea de Rezultate, care reprezintă o sinteză a obiectivelor generale și specifice cu indicarea valorilor de referință, a surselor de verificare și a țintelor stabilite pentru perioada de implementare </w:t>
      </w:r>
      <w:r w:rsidR="00282BB1">
        <w:rPr>
          <w:lang w:val="ro-MD"/>
        </w:rPr>
        <w:t xml:space="preserve">(Anexa </w:t>
      </w:r>
      <w:r w:rsidR="00CC06B9">
        <w:rPr>
          <w:lang w:val="ro-MD"/>
        </w:rPr>
        <w:t>3</w:t>
      </w:r>
      <w:r w:rsidR="00282BB1">
        <w:rPr>
          <w:lang w:val="ro-MD"/>
        </w:rPr>
        <w:t>).</w:t>
      </w:r>
    </w:p>
    <w:p w14:paraId="257C32FD" w14:textId="77777777" w:rsidR="001A6F83" w:rsidRDefault="001A6F83" w:rsidP="00282BB1">
      <w:pPr>
        <w:jc w:val="both"/>
        <w:rPr>
          <w:lang w:val="ro-MD"/>
        </w:rPr>
      </w:pPr>
    </w:p>
    <w:p w14:paraId="2E895357" w14:textId="3987F572" w:rsidR="00B67B16" w:rsidRDefault="00B67B16" w:rsidP="00282BB1">
      <w:pPr>
        <w:pStyle w:val="Heading2"/>
        <w:spacing w:after="240"/>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I.</w:t>
      </w:r>
      <w:r>
        <w:tab/>
      </w:r>
      <w:r w:rsidRPr="6AC99B04">
        <w:rPr>
          <w:rFonts w:ascii="Times New Roman" w:hAnsi="Times New Roman" w:cs="Times New Roman"/>
          <w:b/>
          <w:bCs/>
          <w:color w:val="auto"/>
          <w:sz w:val="24"/>
          <w:szCs w:val="24"/>
          <w:lang w:val="ro-MD"/>
        </w:rPr>
        <w:t>ANALIZA SITUAȚIEI</w:t>
      </w:r>
    </w:p>
    <w:p w14:paraId="654F0366" w14:textId="21109A3D" w:rsidR="00B67B16" w:rsidRDefault="009D0F30" w:rsidP="00B67B16">
      <w:pPr>
        <w:pStyle w:val="Heading2"/>
        <w:rPr>
          <w:rFonts w:ascii="Times New Roman" w:hAnsi="Times New Roman" w:cs="Times New Roman"/>
          <w:b/>
          <w:bCs/>
          <w:color w:val="auto"/>
          <w:sz w:val="24"/>
          <w:szCs w:val="24"/>
          <w:lang w:val="ro-MD"/>
        </w:rPr>
      </w:pPr>
      <w:r>
        <w:rPr>
          <w:rFonts w:ascii="Times New Roman" w:hAnsi="Times New Roman" w:cs="Times New Roman"/>
          <w:b/>
          <w:bCs/>
          <w:color w:val="auto"/>
          <w:sz w:val="24"/>
          <w:szCs w:val="24"/>
          <w:lang w:val="ro-MD"/>
        </w:rPr>
        <w:t>1</w:t>
      </w:r>
      <w:r w:rsidR="00B67B16" w:rsidRPr="6AC99B04">
        <w:rPr>
          <w:rFonts w:ascii="Times New Roman" w:hAnsi="Times New Roman" w:cs="Times New Roman"/>
          <w:b/>
          <w:bCs/>
          <w:color w:val="auto"/>
          <w:sz w:val="24"/>
          <w:szCs w:val="24"/>
          <w:lang w:val="ro-MD"/>
        </w:rPr>
        <w:t>.1.</w:t>
      </w:r>
      <w:r w:rsidR="00B67B16">
        <w:tab/>
      </w:r>
      <w:r w:rsidR="00B67B16" w:rsidRPr="6AC99B04">
        <w:rPr>
          <w:rFonts w:ascii="Times New Roman" w:hAnsi="Times New Roman" w:cs="Times New Roman"/>
          <w:b/>
          <w:bCs/>
          <w:color w:val="auto"/>
          <w:sz w:val="24"/>
          <w:szCs w:val="24"/>
          <w:lang w:val="ro-MD"/>
        </w:rPr>
        <w:t>Situația curentă</w:t>
      </w:r>
    </w:p>
    <w:p w14:paraId="2342553F" w14:textId="77777777" w:rsidR="00B67B16" w:rsidRDefault="00B67B16" w:rsidP="00B67B16">
      <w:pPr>
        <w:rPr>
          <w:lang w:val="ro-MD"/>
        </w:rPr>
      </w:pPr>
    </w:p>
    <w:p w14:paraId="1697DCAE" w14:textId="4CC071A7" w:rsidR="00A23A6B" w:rsidRPr="00A96620" w:rsidRDefault="005E16E7" w:rsidP="005E16E7">
      <w:pPr>
        <w:jc w:val="both"/>
        <w:rPr>
          <w:lang w:val="ro-RO"/>
        </w:rPr>
      </w:pPr>
      <w:r w:rsidRPr="00481203">
        <w:rPr>
          <w:b/>
          <w:bCs/>
          <w:lang w:val="ro-RO"/>
        </w:rPr>
        <w:t xml:space="preserve">Dinamica exporturilor de bunuri și servicii a avut un trend ascendent însoțit de o reorientare masivă spre piețele de desfacere din UE. </w:t>
      </w:r>
      <w:r w:rsidR="00A96620">
        <w:rPr>
          <w:lang w:val="ro-RO"/>
        </w:rPr>
        <w:t xml:space="preserve">Per total, exporturile de bunuri au crescut cu 78% pe parcursul ultimilor 10 ani, însumând 4,3 miliarde dolari SUA în 2022 față de 2,4 miliarde dolari SUA în </w:t>
      </w:r>
      <w:r w:rsidR="00A96620" w:rsidRPr="00EA3225">
        <w:rPr>
          <w:lang w:val="ro-MD"/>
        </w:rPr>
        <w:t>2013</w:t>
      </w:r>
      <w:r w:rsidR="00D31CD5" w:rsidRPr="00EA3225">
        <w:rPr>
          <w:lang w:val="ro-MD"/>
        </w:rPr>
        <w:t xml:space="preserve"> (</w:t>
      </w:r>
      <w:r w:rsidR="00B54DE0" w:rsidRPr="00EA3225">
        <w:rPr>
          <w:lang w:val="ro-MD"/>
        </w:rPr>
        <w:fldChar w:fldCharType="begin"/>
      </w:r>
      <w:r w:rsidR="00B54DE0" w:rsidRPr="00EA3225">
        <w:rPr>
          <w:lang w:val="ro-MD"/>
        </w:rPr>
        <w:instrText xml:space="preserve"> REF _Ref151892421 \h </w:instrText>
      </w:r>
      <w:r w:rsidR="00B54DE0" w:rsidRPr="00EA3225">
        <w:rPr>
          <w:lang w:val="ro-MD"/>
        </w:rPr>
      </w:r>
      <w:r w:rsidR="00B54DE0" w:rsidRPr="00EA3225">
        <w:rPr>
          <w:lang w:val="ro-MD"/>
        </w:rPr>
        <w:fldChar w:fldCharType="separate"/>
      </w:r>
      <w:r w:rsidR="00B54DE0" w:rsidRPr="00EA3225">
        <w:rPr>
          <w:color w:val="231F20" w:themeColor="text1"/>
          <w:lang w:val="ro-MD"/>
        </w:rPr>
        <w:t xml:space="preserve">Figura </w:t>
      </w:r>
      <w:r w:rsidR="00B54DE0" w:rsidRPr="00EA3225">
        <w:rPr>
          <w:noProof/>
          <w:color w:val="231F20" w:themeColor="text1"/>
          <w:lang w:val="ro-MD"/>
        </w:rPr>
        <w:t>1</w:t>
      </w:r>
      <w:r w:rsidR="00B54DE0" w:rsidRPr="00EA3225">
        <w:rPr>
          <w:lang w:val="ro-MD"/>
        </w:rPr>
        <w:fldChar w:fldCharType="end"/>
      </w:r>
      <w:r w:rsidR="00D31CD5" w:rsidRPr="00EA3225">
        <w:rPr>
          <w:lang w:val="ro-MD"/>
        </w:rPr>
        <w:t>)</w:t>
      </w:r>
      <w:r w:rsidR="00A96620" w:rsidRPr="00EA3225">
        <w:rPr>
          <w:lang w:val="ro-MD"/>
        </w:rPr>
        <w:t>. În structură, poziția exportatorilor moldoven</w:t>
      </w:r>
      <w:r w:rsidR="007A6ABF">
        <w:rPr>
          <w:lang w:val="ro-MD"/>
        </w:rPr>
        <w:t>ești</w:t>
      </w:r>
      <w:r w:rsidR="00A96620" w:rsidRPr="00EA3225">
        <w:rPr>
          <w:lang w:val="ro-MD"/>
        </w:rPr>
        <w:t xml:space="preserve"> s-a consolidat esențial pe piețele de desfacere din România</w:t>
      </w:r>
      <w:r w:rsidR="00A96620" w:rsidRPr="00D31CD5">
        <w:rPr>
          <w:lang w:val="ro-MD"/>
        </w:rPr>
        <w:t xml:space="preserve"> (+12%)</w:t>
      </w:r>
      <w:r w:rsidR="00A96620">
        <w:rPr>
          <w:lang w:val="ro-RO"/>
        </w:rPr>
        <w:t xml:space="preserve"> și Ucraina (+11%), ace</w:t>
      </w:r>
      <w:r w:rsidR="007A6ABF">
        <w:rPr>
          <w:lang w:val="ro-RO"/>
        </w:rPr>
        <w:t>asta</w:t>
      </w:r>
      <w:r w:rsidR="00A96620">
        <w:rPr>
          <w:lang w:val="ro-RO"/>
        </w:rPr>
        <w:t xml:space="preserve"> părăsind masiv piața rusă (-22%). De menționat că exporturile în Ucraina au crescut esențial doar în 2022, fiind condiționate de agresiunea militară a Federației Rusă în țara vecină. Actualmente, țările UE dețin cea mai mare cotă din exporturile moldovenești de bunuri (59%</w:t>
      </w:r>
      <w:r w:rsidR="00BD45A1">
        <w:rPr>
          <w:lang w:val="ro-RO"/>
        </w:rPr>
        <w:t xml:space="preserve"> în 2022 față de 42% în 2013</w:t>
      </w:r>
      <w:r w:rsidR="00A96620">
        <w:rPr>
          <w:lang w:val="ro-RO"/>
        </w:rPr>
        <w:t>)</w:t>
      </w:r>
      <w:r w:rsidR="00BD45A1">
        <w:rPr>
          <w:lang w:val="ro-RO"/>
        </w:rPr>
        <w:t>, fiind reorientate de pe piețe</w:t>
      </w:r>
      <w:r w:rsidR="007A6ABF">
        <w:rPr>
          <w:lang w:val="ro-RO"/>
        </w:rPr>
        <w:t>le</w:t>
      </w:r>
      <w:r w:rsidR="00BD45A1">
        <w:rPr>
          <w:lang w:val="ro-RO"/>
        </w:rPr>
        <w:t xml:space="preserve"> (tradiționale în trecut) din CSI (24% în 2022 față de 38% în 2013). Poziționarea exportatorilor din Republica Moldova este în general stabilă (16% în 2022 față de 18% în 2013) cu parteneri </w:t>
      </w:r>
      <w:r w:rsidR="00BB2CF8">
        <w:rPr>
          <w:lang w:val="ro-RO"/>
        </w:rPr>
        <w:t>importanți în Turcia, Elveția și Marea Britanie.</w:t>
      </w:r>
    </w:p>
    <w:p w14:paraId="0A4231C2" w14:textId="287B9919" w:rsidR="002115D6" w:rsidRDefault="002115D6" w:rsidP="005E16E7">
      <w:pPr>
        <w:jc w:val="both"/>
        <w:rPr>
          <w:b/>
          <w:bCs/>
          <w:lang w:val="ro-RO"/>
        </w:rPr>
      </w:pPr>
    </w:p>
    <w:p w14:paraId="583DD753" w14:textId="4244DC82" w:rsidR="00D31CD5" w:rsidRPr="006540A6" w:rsidRDefault="00D31CD5" w:rsidP="003A5F02">
      <w:pPr>
        <w:pStyle w:val="Caption"/>
        <w:keepNext/>
        <w:jc w:val="center"/>
        <w:rPr>
          <w:b/>
          <w:bCs/>
          <w:color w:val="231F20" w:themeColor="text1"/>
        </w:rPr>
      </w:pPr>
      <w:bookmarkStart w:id="0" w:name="_Ref151892421"/>
      <w:r w:rsidRPr="006540A6">
        <w:rPr>
          <w:rFonts w:ascii="Times New Roman" w:hAnsi="Times New Roman" w:cs="Times New Roman"/>
          <w:b/>
          <w:bCs/>
          <w:color w:val="231F20" w:themeColor="text1"/>
          <w:sz w:val="24"/>
          <w:szCs w:val="24"/>
        </w:rPr>
        <w:lastRenderedPageBreak/>
        <w:t xml:space="preserve">Figura </w:t>
      </w:r>
      <w:r w:rsidRPr="006540A6">
        <w:rPr>
          <w:rFonts w:ascii="Times New Roman" w:hAnsi="Times New Roman" w:cs="Times New Roman"/>
          <w:b/>
          <w:bCs/>
          <w:color w:val="231F20" w:themeColor="text1"/>
          <w:sz w:val="24"/>
          <w:szCs w:val="24"/>
        </w:rPr>
        <w:fldChar w:fldCharType="begin"/>
      </w:r>
      <w:r w:rsidRPr="006540A6">
        <w:rPr>
          <w:rFonts w:ascii="Times New Roman" w:hAnsi="Times New Roman" w:cs="Times New Roman"/>
          <w:b/>
          <w:bCs/>
          <w:color w:val="231F20" w:themeColor="text1"/>
          <w:sz w:val="24"/>
          <w:szCs w:val="24"/>
        </w:rPr>
        <w:instrText xml:space="preserve"> SEQ Figura \* ARABIC </w:instrText>
      </w:r>
      <w:r w:rsidRPr="006540A6">
        <w:rPr>
          <w:rFonts w:ascii="Times New Roman" w:hAnsi="Times New Roman" w:cs="Times New Roman"/>
          <w:b/>
          <w:bCs/>
          <w:color w:val="231F20" w:themeColor="text1"/>
          <w:sz w:val="24"/>
          <w:szCs w:val="24"/>
        </w:rPr>
        <w:fldChar w:fldCharType="separate"/>
      </w:r>
      <w:r w:rsidR="006500C1" w:rsidRPr="006540A6">
        <w:rPr>
          <w:rFonts w:ascii="Times New Roman" w:hAnsi="Times New Roman" w:cs="Times New Roman"/>
          <w:b/>
          <w:bCs/>
          <w:noProof/>
          <w:color w:val="231F20" w:themeColor="text1"/>
          <w:sz w:val="24"/>
          <w:szCs w:val="24"/>
        </w:rPr>
        <w:t>1</w:t>
      </w:r>
      <w:r w:rsidRPr="006540A6">
        <w:rPr>
          <w:rFonts w:ascii="Times New Roman" w:hAnsi="Times New Roman" w:cs="Times New Roman"/>
          <w:b/>
          <w:bCs/>
          <w:color w:val="231F20" w:themeColor="text1"/>
          <w:sz w:val="24"/>
          <w:szCs w:val="24"/>
        </w:rPr>
        <w:fldChar w:fldCharType="end"/>
      </w:r>
      <w:bookmarkEnd w:id="0"/>
      <w:r w:rsidRPr="006540A6">
        <w:rPr>
          <w:rFonts w:ascii="Times New Roman" w:hAnsi="Times New Roman" w:cs="Times New Roman"/>
          <w:b/>
          <w:bCs/>
          <w:color w:val="231F20" w:themeColor="text1"/>
          <w:sz w:val="24"/>
          <w:szCs w:val="24"/>
        </w:rPr>
        <w:t xml:space="preserve"> Volumul exporturilor de bunuri pe țări (m</w:t>
      </w:r>
      <w:r w:rsidR="0081285E">
        <w:rPr>
          <w:rFonts w:ascii="Times New Roman" w:hAnsi="Times New Roman" w:cs="Times New Roman"/>
          <w:b/>
          <w:bCs/>
          <w:color w:val="231F20" w:themeColor="text1"/>
          <w:sz w:val="24"/>
          <w:szCs w:val="24"/>
        </w:rPr>
        <w:t>i</w:t>
      </w:r>
      <w:r w:rsidRPr="006540A6">
        <w:rPr>
          <w:rFonts w:ascii="Times New Roman" w:hAnsi="Times New Roman" w:cs="Times New Roman"/>
          <w:b/>
          <w:bCs/>
          <w:color w:val="231F20" w:themeColor="text1"/>
          <w:sz w:val="24"/>
          <w:szCs w:val="24"/>
        </w:rPr>
        <w:t>l. dolari SUA)</w:t>
      </w:r>
    </w:p>
    <w:p w14:paraId="28AD21B6" w14:textId="4BA9DAF9" w:rsidR="002115D6" w:rsidRDefault="002115D6" w:rsidP="005E16E7">
      <w:pPr>
        <w:jc w:val="both"/>
        <w:rPr>
          <w:b/>
          <w:bCs/>
          <w:lang w:val="ro-RO"/>
        </w:rPr>
      </w:pPr>
      <w:r>
        <w:rPr>
          <w:noProof/>
          <w:lang w:val="en-US" w:eastAsia="en-US"/>
        </w:rPr>
        <w:drawing>
          <wp:inline distT="0" distB="0" distL="0" distR="0" wp14:anchorId="299974CD" wp14:editId="68BFAA11">
            <wp:extent cx="5935980" cy="2743200"/>
            <wp:effectExtent l="0" t="0" r="7620" b="0"/>
            <wp:docPr id="1" name="Chart 1">
              <a:extLst xmlns:a="http://schemas.openxmlformats.org/drawingml/2006/main">
                <a:ext uri="{FF2B5EF4-FFF2-40B4-BE49-F238E27FC236}">
                  <a16:creationId xmlns:a16="http://schemas.microsoft.com/office/drawing/2014/main" id="{C23E08B2-1BB6-DCE4-2C50-D17B47644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425B3F" w14:textId="18FE5F0E" w:rsidR="00C962B6" w:rsidRPr="00C962B6" w:rsidRDefault="00C962B6" w:rsidP="005E16E7">
      <w:pPr>
        <w:jc w:val="both"/>
        <w:rPr>
          <w:i/>
          <w:iCs/>
          <w:sz w:val="20"/>
          <w:szCs w:val="20"/>
          <w:lang w:val="ro-RO"/>
        </w:rPr>
      </w:pPr>
      <w:r w:rsidRPr="00C962B6">
        <w:rPr>
          <w:i/>
          <w:iCs/>
          <w:sz w:val="20"/>
          <w:szCs w:val="20"/>
          <w:lang w:val="ro-RO"/>
        </w:rPr>
        <w:t xml:space="preserve">Sursa: </w:t>
      </w:r>
      <w:r>
        <w:rPr>
          <w:i/>
          <w:iCs/>
          <w:sz w:val="20"/>
          <w:szCs w:val="20"/>
          <w:lang w:val="ro-RO"/>
        </w:rPr>
        <w:t>BNS</w:t>
      </w:r>
    </w:p>
    <w:p w14:paraId="39DB4981" w14:textId="77777777" w:rsidR="00A23A6B" w:rsidRDefault="00A23A6B" w:rsidP="005E16E7">
      <w:pPr>
        <w:jc w:val="both"/>
        <w:rPr>
          <w:b/>
          <w:bCs/>
          <w:lang w:val="ro-RO"/>
        </w:rPr>
      </w:pPr>
    </w:p>
    <w:p w14:paraId="164E3258" w14:textId="7C304BD4" w:rsidR="00F66084" w:rsidRDefault="00BB2CF8" w:rsidP="005E16E7">
      <w:pPr>
        <w:jc w:val="both"/>
        <w:rPr>
          <w:lang w:val="ro-RO"/>
        </w:rPr>
      </w:pPr>
      <w:r w:rsidRPr="00BB2CF8">
        <w:rPr>
          <w:b/>
          <w:bCs/>
          <w:lang w:val="ro-RO"/>
        </w:rPr>
        <w:t>Î</w:t>
      </w:r>
      <w:r w:rsidR="005E16E7" w:rsidRPr="00BB2CF8">
        <w:rPr>
          <w:b/>
          <w:bCs/>
          <w:lang w:val="ro-RO"/>
        </w:rPr>
        <w:t>n structura exporturilor o pondere semnificativă o deține materia primă, cu un grad redus de sofisticare</w:t>
      </w:r>
      <w:r w:rsidR="005E16E7" w:rsidRPr="00481203">
        <w:rPr>
          <w:lang w:val="ro-RO"/>
        </w:rPr>
        <w:t xml:space="preserve">. </w:t>
      </w:r>
      <w:r w:rsidR="00F66084">
        <w:rPr>
          <w:lang w:val="ro-RO"/>
        </w:rPr>
        <w:t xml:space="preserve">Cele mai exportate produse din </w:t>
      </w:r>
      <w:r w:rsidR="00F66084" w:rsidRPr="000A4530">
        <w:rPr>
          <w:lang w:val="ro-MD"/>
        </w:rPr>
        <w:t>Republica Moldova</w:t>
      </w:r>
      <w:r w:rsidR="000A4530" w:rsidRPr="000A4530">
        <w:rPr>
          <w:lang w:val="ro-MD"/>
        </w:rPr>
        <w:t xml:space="preserve"> (</w:t>
      </w:r>
      <w:r w:rsidR="000A4530" w:rsidRPr="000A4530">
        <w:rPr>
          <w:lang w:val="ro-MD"/>
        </w:rPr>
        <w:fldChar w:fldCharType="begin"/>
      </w:r>
      <w:r w:rsidR="000A4530" w:rsidRPr="000A4530">
        <w:rPr>
          <w:lang w:val="ro-MD"/>
        </w:rPr>
        <w:instrText xml:space="preserve"> REF _Ref151727018 \h </w:instrText>
      </w:r>
      <w:r w:rsidR="000A4530" w:rsidRPr="000A4530">
        <w:rPr>
          <w:lang w:val="ro-MD"/>
        </w:rPr>
      </w:r>
      <w:r w:rsidR="000A4530" w:rsidRPr="000A4530">
        <w:rPr>
          <w:lang w:val="ro-MD"/>
        </w:rPr>
        <w:fldChar w:fldCharType="separate"/>
      </w:r>
      <w:proofErr w:type="spellStart"/>
      <w:r w:rsidR="006540A6" w:rsidRPr="00D31CD5">
        <w:t>Figura</w:t>
      </w:r>
      <w:proofErr w:type="spellEnd"/>
      <w:r w:rsidR="006540A6" w:rsidRPr="00D31CD5">
        <w:t xml:space="preserve"> </w:t>
      </w:r>
      <w:r w:rsidR="006540A6">
        <w:rPr>
          <w:noProof/>
        </w:rPr>
        <w:t>2</w:t>
      </w:r>
      <w:r w:rsidR="000A4530" w:rsidRPr="000A4530">
        <w:rPr>
          <w:lang w:val="ro-MD"/>
        </w:rPr>
        <w:fldChar w:fldCharType="end"/>
      </w:r>
      <w:r w:rsidR="000A4530" w:rsidRPr="000A4530">
        <w:rPr>
          <w:lang w:val="ro-MD"/>
        </w:rPr>
        <w:t>)</w:t>
      </w:r>
      <w:r w:rsidR="00F66084" w:rsidRPr="000A4530">
        <w:rPr>
          <w:lang w:val="ro-MD"/>
        </w:rPr>
        <w:t xml:space="preserve"> sunt cerealele</w:t>
      </w:r>
      <w:r w:rsidR="00F66084">
        <w:rPr>
          <w:lang w:val="ro-RO"/>
        </w:rPr>
        <w:t xml:space="preserve"> (a căror pondere în totalul exporturilor </w:t>
      </w:r>
      <w:r w:rsidR="00D31CD5">
        <w:rPr>
          <w:lang w:val="ro-RO"/>
        </w:rPr>
        <w:t>de bunuri a constituit 9% în 2022), semințele (9%) și fructele (6%). În 2022, urmare a crizei energetice condiționate de agresiunea militară a Federației Ruse în Ucraina, acestor produse li s-a adăugat și combustibilii naturali (păcura) ai căror volum exportat a ajuns în scurt timp la 613 milioane dolari SUA (14%). Per total, materia primă a ajuns să constituie în 2022 41% din exporturile moldovenești, în creștere de la 24% în 2013. O categorie relativ mai complexă de produse exportate o constitu</w:t>
      </w:r>
      <w:r w:rsidR="00A51E4A">
        <w:rPr>
          <w:lang w:val="ro-RO"/>
        </w:rPr>
        <w:t>i</w:t>
      </w:r>
      <w:r w:rsidR="00D31CD5">
        <w:rPr>
          <w:lang w:val="ro-RO"/>
        </w:rPr>
        <w:t>e mașinile și aparatele electrice exportate în volum de 535 milioane dolari SUA (12% din volumul total de exporturi), însă chiar și aici în structura mărfurile predomină producția mai puțin sofisticată, cum ar fi cablajele electrice.</w:t>
      </w:r>
    </w:p>
    <w:p w14:paraId="56810BDA" w14:textId="77777777" w:rsidR="00F66084" w:rsidRDefault="00F66084" w:rsidP="005E16E7">
      <w:pPr>
        <w:jc w:val="both"/>
        <w:rPr>
          <w:lang w:val="ro-RO"/>
        </w:rPr>
      </w:pPr>
    </w:p>
    <w:p w14:paraId="2E90282C" w14:textId="6B61FB8B" w:rsidR="00AE72AA" w:rsidRDefault="00AE72AA" w:rsidP="005E16E7">
      <w:pPr>
        <w:jc w:val="both"/>
        <w:rPr>
          <w:lang w:val="ro-RO"/>
        </w:rPr>
      </w:pPr>
    </w:p>
    <w:p w14:paraId="73E309C8" w14:textId="3FCCBB21" w:rsidR="000A4530" w:rsidRPr="00A51E4A" w:rsidRDefault="000A4530" w:rsidP="00A51E4A">
      <w:pPr>
        <w:pStyle w:val="Caption"/>
        <w:keepNext/>
        <w:jc w:val="center"/>
        <w:rPr>
          <w:color w:val="231F20" w:themeColor="text1"/>
        </w:rPr>
      </w:pPr>
      <w:bookmarkStart w:id="1" w:name="_Ref151727018"/>
      <w:r w:rsidRPr="006912B3">
        <w:rPr>
          <w:rFonts w:ascii="Times New Roman" w:hAnsi="Times New Roman" w:cs="Times New Roman"/>
          <w:b/>
          <w:bCs/>
          <w:color w:val="231F20" w:themeColor="text1"/>
          <w:sz w:val="24"/>
          <w:szCs w:val="24"/>
        </w:rPr>
        <w:lastRenderedPageBreak/>
        <w:t xml:space="preserve">Figura </w:t>
      </w:r>
      <w:r w:rsidRPr="006912B3">
        <w:rPr>
          <w:rFonts w:ascii="Times New Roman" w:hAnsi="Times New Roman" w:cs="Times New Roman"/>
          <w:b/>
          <w:bCs/>
          <w:color w:val="231F20" w:themeColor="text1"/>
          <w:sz w:val="24"/>
          <w:szCs w:val="24"/>
        </w:rPr>
        <w:fldChar w:fldCharType="begin"/>
      </w:r>
      <w:r w:rsidRPr="006912B3">
        <w:rPr>
          <w:rFonts w:ascii="Times New Roman" w:hAnsi="Times New Roman" w:cs="Times New Roman"/>
          <w:b/>
          <w:bCs/>
          <w:color w:val="231F20" w:themeColor="text1"/>
          <w:sz w:val="24"/>
          <w:szCs w:val="24"/>
        </w:rPr>
        <w:instrText xml:space="preserve"> SEQ Figura \* ARABIC </w:instrText>
      </w:r>
      <w:r w:rsidRPr="006912B3">
        <w:rPr>
          <w:rFonts w:ascii="Times New Roman" w:hAnsi="Times New Roman" w:cs="Times New Roman"/>
          <w:b/>
          <w:bCs/>
          <w:color w:val="231F20" w:themeColor="text1"/>
          <w:sz w:val="24"/>
          <w:szCs w:val="24"/>
        </w:rPr>
        <w:fldChar w:fldCharType="separate"/>
      </w:r>
      <w:r w:rsidR="006500C1" w:rsidRPr="006912B3">
        <w:rPr>
          <w:rFonts w:ascii="Times New Roman" w:hAnsi="Times New Roman" w:cs="Times New Roman"/>
          <w:b/>
          <w:bCs/>
          <w:noProof/>
          <w:color w:val="231F20" w:themeColor="text1"/>
          <w:sz w:val="24"/>
          <w:szCs w:val="24"/>
        </w:rPr>
        <w:t>2</w:t>
      </w:r>
      <w:r w:rsidRPr="006912B3">
        <w:rPr>
          <w:rFonts w:ascii="Times New Roman" w:hAnsi="Times New Roman" w:cs="Times New Roman"/>
          <w:b/>
          <w:bCs/>
          <w:color w:val="231F20" w:themeColor="text1"/>
          <w:sz w:val="24"/>
          <w:szCs w:val="24"/>
        </w:rPr>
        <w:fldChar w:fldCharType="end"/>
      </w:r>
      <w:bookmarkEnd w:id="1"/>
      <w:r w:rsidRPr="006912B3">
        <w:rPr>
          <w:rFonts w:ascii="Times New Roman" w:hAnsi="Times New Roman" w:cs="Times New Roman"/>
          <w:b/>
          <w:bCs/>
          <w:color w:val="231F20" w:themeColor="text1"/>
          <w:sz w:val="24"/>
          <w:szCs w:val="24"/>
        </w:rPr>
        <w:t xml:space="preserve"> Volumul</w:t>
      </w:r>
      <w:r w:rsidRPr="00A51E4A">
        <w:rPr>
          <w:rFonts w:ascii="Times New Roman" w:hAnsi="Times New Roman" w:cs="Times New Roman"/>
          <w:b/>
          <w:bCs/>
          <w:color w:val="231F20" w:themeColor="text1"/>
          <w:sz w:val="24"/>
          <w:szCs w:val="24"/>
        </w:rPr>
        <w:t xml:space="preserve"> exporturilor de bunuri pe produse (m</w:t>
      </w:r>
      <w:r w:rsidR="0081285E">
        <w:rPr>
          <w:rFonts w:ascii="Times New Roman" w:hAnsi="Times New Roman" w:cs="Times New Roman"/>
          <w:b/>
          <w:bCs/>
          <w:color w:val="231F20" w:themeColor="text1"/>
          <w:sz w:val="24"/>
          <w:szCs w:val="24"/>
        </w:rPr>
        <w:t>i</w:t>
      </w:r>
      <w:r w:rsidRPr="00A51E4A">
        <w:rPr>
          <w:rFonts w:ascii="Times New Roman" w:hAnsi="Times New Roman" w:cs="Times New Roman"/>
          <w:b/>
          <w:bCs/>
          <w:color w:val="231F20" w:themeColor="text1"/>
          <w:sz w:val="24"/>
          <w:szCs w:val="24"/>
        </w:rPr>
        <w:t>l. dolari SUA)</w:t>
      </w:r>
    </w:p>
    <w:p w14:paraId="28FC025A" w14:textId="0D515662" w:rsidR="00AE72AA" w:rsidRDefault="00AE72AA" w:rsidP="005E16E7">
      <w:pPr>
        <w:jc w:val="both"/>
        <w:rPr>
          <w:lang w:val="ro-RO"/>
        </w:rPr>
      </w:pPr>
      <w:r>
        <w:rPr>
          <w:noProof/>
          <w:lang w:val="en-US" w:eastAsia="en-US"/>
        </w:rPr>
        <w:drawing>
          <wp:inline distT="0" distB="0" distL="0" distR="0" wp14:anchorId="3037F052" wp14:editId="57EC4D77">
            <wp:extent cx="5935980" cy="2743200"/>
            <wp:effectExtent l="0" t="0" r="7620" b="0"/>
            <wp:docPr id="2" name="Chart 2">
              <a:extLst xmlns:a="http://schemas.openxmlformats.org/drawingml/2006/main">
                <a:ext uri="{FF2B5EF4-FFF2-40B4-BE49-F238E27FC236}">
                  <a16:creationId xmlns:a16="http://schemas.microsoft.com/office/drawing/2014/main" id="{CC741914-46C6-BCE1-CF45-F37E9EC05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46B93D2" w14:textId="21AED83A" w:rsidR="00C962B6" w:rsidRPr="00C962B6" w:rsidRDefault="00C962B6" w:rsidP="005E16E7">
      <w:pPr>
        <w:jc w:val="both"/>
        <w:rPr>
          <w:i/>
          <w:iCs/>
          <w:sz w:val="20"/>
          <w:szCs w:val="20"/>
          <w:lang w:val="ro-RO"/>
        </w:rPr>
      </w:pPr>
      <w:r w:rsidRPr="00C962B6">
        <w:rPr>
          <w:i/>
          <w:iCs/>
          <w:sz w:val="20"/>
          <w:szCs w:val="20"/>
          <w:lang w:val="ro-RO"/>
        </w:rPr>
        <w:t xml:space="preserve">Sursa: </w:t>
      </w:r>
      <w:r>
        <w:rPr>
          <w:i/>
          <w:iCs/>
          <w:sz w:val="20"/>
          <w:szCs w:val="20"/>
          <w:lang w:val="ro-RO"/>
        </w:rPr>
        <w:t>BNS</w:t>
      </w:r>
    </w:p>
    <w:p w14:paraId="0A030F93" w14:textId="77777777" w:rsidR="00F66084" w:rsidRDefault="00F66084" w:rsidP="00F66084">
      <w:pPr>
        <w:jc w:val="both"/>
        <w:rPr>
          <w:b/>
          <w:bCs/>
          <w:lang w:val="ro-RO"/>
        </w:rPr>
      </w:pPr>
    </w:p>
    <w:p w14:paraId="2B41247D" w14:textId="3E44097E" w:rsidR="00F16C8A" w:rsidRDefault="00F66084" w:rsidP="00C962B6">
      <w:pPr>
        <w:jc w:val="both"/>
        <w:rPr>
          <w:lang w:val="ro-RO"/>
        </w:rPr>
      </w:pPr>
      <w:r>
        <w:rPr>
          <w:b/>
          <w:bCs/>
          <w:lang w:val="ro-RO"/>
        </w:rPr>
        <w:t>Din cauza ponderii semnificative a materiei prime și a producției semifabricate v</w:t>
      </w:r>
      <w:r w:rsidRPr="00F66084">
        <w:rPr>
          <w:b/>
          <w:bCs/>
          <w:lang w:val="ro-RO"/>
        </w:rPr>
        <w:t>aloarea încasărilor din export este redusă</w:t>
      </w:r>
      <w:r w:rsidR="00A51E4A">
        <w:rPr>
          <w:lang w:val="ro-RO"/>
        </w:rPr>
        <w:t>.</w:t>
      </w:r>
      <w:r w:rsidRPr="00481203">
        <w:rPr>
          <w:lang w:val="ro-RO"/>
        </w:rPr>
        <w:t xml:space="preserve"> </w:t>
      </w:r>
      <w:r w:rsidR="00A51E4A">
        <w:rPr>
          <w:lang w:val="ro-RO"/>
        </w:rPr>
        <w:t>Aceasta</w:t>
      </w:r>
      <w:r w:rsidRPr="00481203">
        <w:rPr>
          <w:lang w:val="ro-RO"/>
        </w:rPr>
        <w:t xml:space="preserve"> constrânge potențialul de dezvoltare economică, sporește vulnerabilitatea față de mișcările adverse de prețuri în economia mondială și plafonează bunăstarea populației. Poziționarea Republicii Moldova în calitate de furnizor global de materie primă perpetuează „ciclul sărăciei”.</w:t>
      </w:r>
      <w:r w:rsidR="00C962B6">
        <w:rPr>
          <w:lang w:val="ro-RO"/>
        </w:rPr>
        <w:t xml:space="preserve"> Acest fapt este demonstrat prin corelația dintre PIB per </w:t>
      </w:r>
      <w:proofErr w:type="spellStart"/>
      <w:r w:rsidR="00C962B6">
        <w:rPr>
          <w:lang w:val="ro-RO"/>
        </w:rPr>
        <w:t>capita</w:t>
      </w:r>
      <w:proofErr w:type="spellEnd"/>
      <w:r w:rsidR="00C962B6">
        <w:rPr>
          <w:lang w:val="ro-RO"/>
        </w:rPr>
        <w:t xml:space="preserve"> și Indicele Complexității </w:t>
      </w:r>
      <w:r w:rsidR="00C962B6" w:rsidRPr="00C962B6">
        <w:rPr>
          <w:lang w:val="ro-MD"/>
        </w:rPr>
        <w:t>E</w:t>
      </w:r>
      <w:r w:rsidR="00754FD9">
        <w:rPr>
          <w:lang w:val="ro-MD"/>
        </w:rPr>
        <w:t>x</w:t>
      </w:r>
      <w:r w:rsidR="00C962B6" w:rsidRPr="00C962B6">
        <w:rPr>
          <w:lang w:val="ro-MD"/>
        </w:rPr>
        <w:t>porturilor</w:t>
      </w:r>
      <w:r w:rsidR="00E82020">
        <w:rPr>
          <w:lang w:val="ro-MD"/>
        </w:rPr>
        <w:t xml:space="preserve"> (PCI)</w:t>
      </w:r>
      <w:r w:rsidR="00E82020">
        <w:rPr>
          <w:rStyle w:val="FootnoteReference"/>
          <w:lang w:val="ro-MD"/>
        </w:rPr>
        <w:footnoteReference w:id="1"/>
      </w:r>
      <w:r w:rsidR="00C962B6" w:rsidRPr="00C962B6">
        <w:rPr>
          <w:lang w:val="ro-MD"/>
        </w:rPr>
        <w:t xml:space="preserve"> </w:t>
      </w:r>
      <w:r w:rsidR="003D5519">
        <w:rPr>
          <w:lang w:val="ro-MD"/>
        </w:rPr>
        <w:t xml:space="preserve">în </w:t>
      </w:r>
      <w:r w:rsidR="00C962B6" w:rsidRPr="00C962B6">
        <w:rPr>
          <w:lang w:val="ro-MD"/>
        </w:rPr>
        <w:fldChar w:fldCharType="begin"/>
      </w:r>
      <w:r w:rsidR="00C962B6" w:rsidRPr="00C962B6">
        <w:rPr>
          <w:lang w:val="ro-MD"/>
        </w:rPr>
        <w:instrText xml:space="preserve"> REF _Ref151728434 \h </w:instrText>
      </w:r>
      <w:r w:rsidR="00C962B6" w:rsidRPr="00C962B6">
        <w:rPr>
          <w:lang w:val="ro-MD"/>
        </w:rPr>
      </w:r>
      <w:r w:rsidR="00C962B6" w:rsidRPr="00C962B6">
        <w:rPr>
          <w:lang w:val="ro-MD"/>
        </w:rPr>
        <w:fldChar w:fldCharType="separate"/>
      </w:r>
      <w:r w:rsidR="00C962B6" w:rsidRPr="00C962B6">
        <w:rPr>
          <w:lang w:val="ro-MD"/>
        </w:rPr>
        <w:t xml:space="preserve">Figura </w:t>
      </w:r>
      <w:r w:rsidR="00C962B6" w:rsidRPr="00C962B6">
        <w:rPr>
          <w:noProof/>
          <w:lang w:val="ro-MD"/>
        </w:rPr>
        <w:t>3</w:t>
      </w:r>
      <w:r w:rsidR="00C962B6" w:rsidRPr="00C962B6">
        <w:rPr>
          <w:lang w:val="ro-MD"/>
        </w:rPr>
        <w:fldChar w:fldCharType="end"/>
      </w:r>
      <w:r w:rsidR="00C962B6">
        <w:rPr>
          <w:lang w:val="ro-MD"/>
        </w:rPr>
        <w:t xml:space="preserve">. </w:t>
      </w:r>
      <w:r w:rsidR="00C962B6">
        <w:rPr>
          <w:lang w:val="ro-RO"/>
        </w:rPr>
        <w:t xml:space="preserve">În conformitate cu calculele Observatorului Complexității Economice, indicele complexității exporturilor din Republica Moldova este de -0,017, fiind în același timp într-o dinamică descendentă, ceea ce susține afirmația conform căreia prevalența tot mai accentuată a materiei prime în volumul total al exportului conduce la scăderea gradului de sofisticare al acestora. </w:t>
      </w:r>
    </w:p>
    <w:p w14:paraId="0AF76102" w14:textId="77777777" w:rsidR="00F16C8A" w:rsidRDefault="00F16C8A" w:rsidP="00C962B6">
      <w:pPr>
        <w:jc w:val="both"/>
        <w:rPr>
          <w:lang w:val="ro-RO"/>
        </w:rPr>
      </w:pPr>
    </w:p>
    <w:p w14:paraId="53A775FB" w14:textId="7AF9BDBD" w:rsidR="00C962B6" w:rsidRDefault="004B330F" w:rsidP="00C962B6">
      <w:pPr>
        <w:jc w:val="both"/>
        <w:rPr>
          <w:lang w:val="ro-RO"/>
        </w:rPr>
      </w:pPr>
      <w:bookmarkStart w:id="2" w:name="OLE_LINK1"/>
      <w:bookmarkStart w:id="3" w:name="OLE_LINK2"/>
      <w:r w:rsidRPr="004B330F">
        <w:rPr>
          <w:b/>
          <w:bCs/>
          <w:lang w:val="ro-RO"/>
        </w:rPr>
        <w:t>Exporturi mai complexe sunt necesare pentru a îndeplini d</w:t>
      </w:r>
      <w:r w:rsidR="00BF6B07" w:rsidRPr="004B330F">
        <w:rPr>
          <w:b/>
          <w:bCs/>
          <w:lang w:val="ro-RO"/>
        </w:rPr>
        <w:t>ezideratul salari</w:t>
      </w:r>
      <w:r w:rsidRPr="004B330F">
        <w:rPr>
          <w:b/>
          <w:bCs/>
          <w:lang w:val="ro-RO"/>
        </w:rPr>
        <w:t>ilor</w:t>
      </w:r>
      <w:r w:rsidR="00BF6B07" w:rsidRPr="004B330F">
        <w:rPr>
          <w:b/>
          <w:bCs/>
          <w:lang w:val="ro-RO"/>
        </w:rPr>
        <w:t xml:space="preserve"> mai mari</w:t>
      </w:r>
      <w:r>
        <w:rPr>
          <w:lang w:val="ro-RO"/>
        </w:rPr>
        <w:t>.</w:t>
      </w:r>
      <w:r w:rsidR="00BF6B07">
        <w:rPr>
          <w:lang w:val="ro-RO"/>
        </w:rPr>
        <w:t xml:space="preserve"> </w:t>
      </w:r>
      <w:r w:rsidR="00C962B6">
        <w:rPr>
          <w:lang w:val="ro-RO"/>
        </w:rPr>
        <w:t xml:space="preserve">În termeni practici, </w:t>
      </w:r>
      <w:r w:rsidR="00F07745">
        <w:rPr>
          <w:lang w:val="ro-RO"/>
        </w:rPr>
        <w:t xml:space="preserve">acest lucru înseamnă următoarele: țările ale căror exporturi sunt complexe se focusează pe produsele finite, așa cum </w:t>
      </w:r>
      <w:r w:rsidR="00816B16">
        <w:rPr>
          <w:lang w:val="ro-RO"/>
        </w:rPr>
        <w:t>acestea se prezintă la cumpărător, indiferent dacă acesta este un consumator ordinar sau unul instituțional. Aceasta permite producătorilor din țările dezvoltate cum ar fi Elveția, SUA sau Japonia să remunereze cu salarii decente o forță de muncă educată, inteligentă și cu o capacitate înaltă de inovare. Prin contrast, țările care se focusează pe exporturile cu o complexitate joasă utilizează munca necalificată remunerând-o cu salarii corespunzător de joase. În concluzie, pentru a transpune în viață dezideratul de asigurare a unor salarii decente este necesar să avansăm producția exportată de la cea de complexitate joasă la cea de complexitate înaltă.</w:t>
      </w:r>
    </w:p>
    <w:p w14:paraId="4082D5DF" w14:textId="5A660FC6" w:rsidR="00F66084" w:rsidRPr="00C962B6" w:rsidRDefault="00F66084" w:rsidP="00F66084">
      <w:pPr>
        <w:jc w:val="both"/>
        <w:rPr>
          <w:lang w:val="ro-RO"/>
        </w:rPr>
      </w:pPr>
    </w:p>
    <w:p w14:paraId="47BF984F" w14:textId="1C42DE33" w:rsidR="00A51784" w:rsidRDefault="00A51784" w:rsidP="00F66084">
      <w:pPr>
        <w:jc w:val="both"/>
        <w:rPr>
          <w:lang w:val="ro-RO"/>
        </w:rPr>
      </w:pPr>
    </w:p>
    <w:p w14:paraId="6D6D1B92" w14:textId="45300D33" w:rsidR="00A51784" w:rsidRPr="00406F26" w:rsidRDefault="00A51784" w:rsidP="00406F26">
      <w:pPr>
        <w:pStyle w:val="Caption"/>
        <w:keepNext/>
        <w:jc w:val="center"/>
        <w:rPr>
          <w:b/>
          <w:bCs/>
          <w:color w:val="231F20" w:themeColor="text1"/>
        </w:rPr>
      </w:pPr>
      <w:bookmarkStart w:id="4" w:name="_Ref151728434"/>
      <w:r w:rsidRPr="00406F26">
        <w:rPr>
          <w:rFonts w:ascii="Times New Roman" w:hAnsi="Times New Roman" w:cs="Times New Roman"/>
          <w:b/>
          <w:bCs/>
          <w:color w:val="231F20" w:themeColor="text1"/>
          <w:sz w:val="24"/>
          <w:szCs w:val="24"/>
        </w:rPr>
        <w:lastRenderedPageBreak/>
        <w:t xml:space="preserve">Figura </w:t>
      </w:r>
      <w:r w:rsidRPr="00406F26">
        <w:rPr>
          <w:rFonts w:ascii="Times New Roman" w:hAnsi="Times New Roman" w:cs="Times New Roman"/>
          <w:b/>
          <w:bCs/>
          <w:color w:val="231F20" w:themeColor="text1"/>
          <w:sz w:val="24"/>
          <w:szCs w:val="24"/>
        </w:rPr>
        <w:fldChar w:fldCharType="begin"/>
      </w:r>
      <w:r w:rsidRPr="00406F26">
        <w:rPr>
          <w:rFonts w:ascii="Times New Roman" w:hAnsi="Times New Roman" w:cs="Times New Roman"/>
          <w:b/>
          <w:bCs/>
          <w:color w:val="231F20" w:themeColor="text1"/>
          <w:sz w:val="24"/>
          <w:szCs w:val="24"/>
        </w:rPr>
        <w:instrText xml:space="preserve"> SEQ Figura \* ARABIC </w:instrText>
      </w:r>
      <w:r w:rsidRPr="00406F26">
        <w:rPr>
          <w:rFonts w:ascii="Times New Roman" w:hAnsi="Times New Roman" w:cs="Times New Roman"/>
          <w:b/>
          <w:bCs/>
          <w:color w:val="231F20" w:themeColor="text1"/>
          <w:sz w:val="24"/>
          <w:szCs w:val="24"/>
        </w:rPr>
        <w:fldChar w:fldCharType="separate"/>
      </w:r>
      <w:r w:rsidR="006500C1" w:rsidRPr="00406F26">
        <w:rPr>
          <w:rFonts w:ascii="Times New Roman" w:hAnsi="Times New Roman" w:cs="Times New Roman"/>
          <w:b/>
          <w:bCs/>
          <w:noProof/>
          <w:color w:val="231F20" w:themeColor="text1"/>
          <w:sz w:val="24"/>
          <w:szCs w:val="24"/>
        </w:rPr>
        <w:t>3</w:t>
      </w:r>
      <w:r w:rsidRPr="00406F26">
        <w:rPr>
          <w:rFonts w:ascii="Times New Roman" w:hAnsi="Times New Roman" w:cs="Times New Roman"/>
          <w:b/>
          <w:bCs/>
          <w:color w:val="231F20" w:themeColor="text1"/>
          <w:sz w:val="24"/>
          <w:szCs w:val="24"/>
        </w:rPr>
        <w:fldChar w:fldCharType="end"/>
      </w:r>
      <w:bookmarkEnd w:id="4"/>
      <w:r w:rsidRPr="00406F26">
        <w:rPr>
          <w:rFonts w:ascii="Times New Roman" w:hAnsi="Times New Roman" w:cs="Times New Roman"/>
          <w:b/>
          <w:bCs/>
          <w:color w:val="231F20" w:themeColor="text1"/>
          <w:sz w:val="24"/>
          <w:szCs w:val="24"/>
        </w:rPr>
        <w:t xml:space="preserve"> Relația dintre PIB per </w:t>
      </w:r>
      <w:proofErr w:type="spellStart"/>
      <w:r w:rsidRPr="00406F26">
        <w:rPr>
          <w:rFonts w:ascii="Times New Roman" w:hAnsi="Times New Roman" w:cs="Times New Roman"/>
          <w:b/>
          <w:bCs/>
          <w:color w:val="231F20" w:themeColor="text1"/>
          <w:sz w:val="24"/>
          <w:szCs w:val="24"/>
        </w:rPr>
        <w:t>capita</w:t>
      </w:r>
      <w:proofErr w:type="spellEnd"/>
      <w:r w:rsidRPr="00406F26">
        <w:rPr>
          <w:rFonts w:ascii="Times New Roman" w:hAnsi="Times New Roman" w:cs="Times New Roman"/>
          <w:b/>
          <w:bCs/>
          <w:color w:val="231F20" w:themeColor="text1"/>
          <w:sz w:val="24"/>
          <w:szCs w:val="24"/>
        </w:rPr>
        <w:t xml:space="preserve"> și indicele complexității exporturilor</w:t>
      </w:r>
    </w:p>
    <w:p w14:paraId="5138B321" w14:textId="08874864" w:rsidR="00C962B6" w:rsidRDefault="00423CA8" w:rsidP="00F66084">
      <w:pPr>
        <w:jc w:val="both"/>
        <w:rPr>
          <w:lang w:val="ro-RO"/>
        </w:rPr>
      </w:pPr>
      <w:r>
        <w:rPr>
          <w:noProof/>
          <w:lang w:val="en-US" w:eastAsia="en-US"/>
        </w:rPr>
        <w:drawing>
          <wp:inline distT="0" distB="0" distL="0" distR="0" wp14:anchorId="48F0E691" wp14:editId="34C99075">
            <wp:extent cx="5943600" cy="3779520"/>
            <wp:effectExtent l="0" t="0" r="0" b="5080"/>
            <wp:docPr id="203041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1636" name=""/>
                    <pic:cNvPicPr/>
                  </pic:nvPicPr>
                  <pic:blipFill>
                    <a:blip r:embed="rId10"/>
                    <a:stretch>
                      <a:fillRect/>
                    </a:stretch>
                  </pic:blipFill>
                  <pic:spPr>
                    <a:xfrm>
                      <a:off x="0" y="0"/>
                      <a:ext cx="5943600" cy="3779520"/>
                    </a:xfrm>
                    <a:prstGeom prst="rect">
                      <a:avLst/>
                    </a:prstGeom>
                  </pic:spPr>
                </pic:pic>
              </a:graphicData>
            </a:graphic>
          </wp:inline>
        </w:drawing>
      </w:r>
    </w:p>
    <w:p w14:paraId="7653B608" w14:textId="14EA9393" w:rsidR="00F66084" w:rsidRPr="00C962B6" w:rsidRDefault="00C962B6" w:rsidP="00F66084">
      <w:pPr>
        <w:jc w:val="both"/>
        <w:rPr>
          <w:i/>
          <w:iCs/>
          <w:sz w:val="20"/>
          <w:szCs w:val="20"/>
          <w:lang w:val="ro-RO"/>
        </w:rPr>
      </w:pPr>
      <w:r w:rsidRPr="00C962B6">
        <w:rPr>
          <w:i/>
          <w:iCs/>
          <w:sz w:val="20"/>
          <w:szCs w:val="20"/>
          <w:lang w:val="ro-RO"/>
        </w:rPr>
        <w:t>Sursa: OEC</w:t>
      </w:r>
    </w:p>
    <w:bookmarkEnd w:id="2"/>
    <w:bookmarkEnd w:id="3"/>
    <w:p w14:paraId="694A01CF" w14:textId="46F1B856" w:rsidR="00C962B6" w:rsidRDefault="00C962B6" w:rsidP="005E16E7">
      <w:pPr>
        <w:jc w:val="both"/>
        <w:rPr>
          <w:b/>
          <w:bCs/>
          <w:lang w:val="ro-RO"/>
        </w:rPr>
      </w:pPr>
    </w:p>
    <w:p w14:paraId="571EDDCB" w14:textId="1A8D4743" w:rsidR="005E16E7" w:rsidRDefault="005E16E7" w:rsidP="0027185E">
      <w:pPr>
        <w:spacing w:after="240"/>
        <w:jc w:val="both"/>
        <w:rPr>
          <w:lang w:val="ro-RO"/>
        </w:rPr>
      </w:pPr>
      <w:r w:rsidRPr="00481203">
        <w:rPr>
          <w:b/>
          <w:bCs/>
          <w:lang w:val="ro-RO"/>
        </w:rPr>
        <w:t xml:space="preserve">Regimul fiscal și vamal din Republica Moldova favorizează re-exporturile. </w:t>
      </w:r>
      <w:r w:rsidRPr="00481203">
        <w:rPr>
          <w:lang w:val="ro-RO"/>
        </w:rPr>
        <w:t xml:space="preserve">Deși aportul </w:t>
      </w:r>
      <w:r w:rsidR="007555F4">
        <w:rPr>
          <w:lang w:val="ro-RO"/>
        </w:rPr>
        <w:t>re-exporturilor</w:t>
      </w:r>
      <w:r w:rsidRPr="00481203">
        <w:rPr>
          <w:lang w:val="ro-RO"/>
        </w:rPr>
        <w:t xml:space="preserve"> la crearea locurilor de muncă și dezvoltarea capitalului uman este indubitabil, creșterea exporturilor este asociată unei creșteri proporționale a importurilor de materie primă și semi-fabricate. În consecință, balanța comercială rămâne deficitară. În anul 2022, balanța comercială a Republicii Moldova a fost de -4.9 miliarde</w:t>
      </w:r>
      <w:r w:rsidR="00DD570B">
        <w:rPr>
          <w:lang w:val="ro-RO"/>
        </w:rPr>
        <w:t xml:space="preserve"> dolari</w:t>
      </w:r>
      <w:r w:rsidRPr="00481203">
        <w:rPr>
          <w:lang w:val="ro-RO"/>
        </w:rPr>
        <w:t xml:space="preserve"> </w:t>
      </w:r>
      <w:r w:rsidR="00DD570B">
        <w:rPr>
          <w:lang w:val="ro-RO"/>
        </w:rPr>
        <w:t>SUA</w:t>
      </w:r>
      <w:r w:rsidRPr="00481203">
        <w:rPr>
          <w:lang w:val="ro-RO"/>
        </w:rPr>
        <w:t xml:space="preserve"> (3</w:t>
      </w:r>
      <w:r w:rsidR="00C459C2">
        <w:rPr>
          <w:lang w:val="ro-RO"/>
        </w:rPr>
        <w:t>4</w:t>
      </w:r>
      <w:r w:rsidRPr="00481203">
        <w:rPr>
          <w:lang w:val="ro-RO"/>
        </w:rPr>
        <w:t>% din PIB), conform datelor BNS</w:t>
      </w:r>
      <w:r w:rsidRPr="00481203">
        <w:rPr>
          <w:rStyle w:val="FootnoteReference"/>
          <w:lang w:val="ro-RO"/>
        </w:rPr>
        <w:footnoteReference w:id="2"/>
      </w:r>
      <w:r w:rsidRPr="00481203">
        <w:rPr>
          <w:lang w:val="ro-RO"/>
        </w:rPr>
        <w:t xml:space="preserve">. Excluzând combustibilii, balanța comercială a însumat -2.9 </w:t>
      </w:r>
      <w:r w:rsidR="00DD570B">
        <w:rPr>
          <w:lang w:val="ro-RO"/>
        </w:rPr>
        <w:t>miliarde dolari</w:t>
      </w:r>
      <w:r w:rsidR="00DD570B" w:rsidRPr="00481203">
        <w:rPr>
          <w:lang w:val="ro-RO"/>
        </w:rPr>
        <w:t xml:space="preserve"> </w:t>
      </w:r>
      <w:r w:rsidR="00DD570B">
        <w:rPr>
          <w:lang w:val="ro-RO"/>
        </w:rPr>
        <w:t>SUA</w:t>
      </w:r>
      <w:r w:rsidRPr="00481203">
        <w:rPr>
          <w:lang w:val="ro-RO"/>
        </w:rPr>
        <w:t xml:space="preserve"> (19.9% din PIB) în anul 2022, ceea ce reprezintă o înrăutățire cu 2.4 </w:t>
      </w:r>
      <w:proofErr w:type="spellStart"/>
      <w:r w:rsidRPr="00481203">
        <w:rPr>
          <w:lang w:val="ro-RO"/>
        </w:rPr>
        <w:t>p.p.</w:t>
      </w:r>
      <w:proofErr w:type="spellEnd"/>
      <w:r w:rsidRPr="00481203">
        <w:rPr>
          <w:lang w:val="ro-RO"/>
        </w:rPr>
        <w:t xml:space="preserve"> </w:t>
      </w:r>
      <w:r w:rsidR="00DD570B">
        <w:rPr>
          <w:lang w:val="ro-RO"/>
        </w:rPr>
        <w:t>comparativ cu</w:t>
      </w:r>
      <w:r w:rsidRPr="00481203">
        <w:rPr>
          <w:lang w:val="ro-RO"/>
        </w:rPr>
        <w:t xml:space="preserve"> </w:t>
      </w:r>
      <w:r w:rsidRPr="00DD570B">
        <w:rPr>
          <w:lang w:val="ro-RO"/>
        </w:rPr>
        <w:t>2017</w:t>
      </w:r>
      <w:r w:rsidRPr="00481203">
        <w:rPr>
          <w:lang w:val="ro-RO"/>
        </w:rPr>
        <w:t>.</w:t>
      </w:r>
      <w:r w:rsidR="00C459C2">
        <w:rPr>
          <w:lang w:val="ro-RO"/>
        </w:rPr>
        <w:t xml:space="preserve"> Observăm că pe parcursul perioadei analizate, gradul de acoperire a importurilor prin exporturi nu a deviat considerabil: în 2022 acesta a constituit 47%</w:t>
      </w:r>
      <w:r w:rsidR="00D5604E">
        <w:rPr>
          <w:lang w:val="ro-RO"/>
        </w:rPr>
        <w:t xml:space="preserve">, </w:t>
      </w:r>
      <w:r w:rsidR="00C459C2">
        <w:rPr>
          <w:lang w:val="ro-RO"/>
        </w:rPr>
        <w:t xml:space="preserve">un pic superior celui din 2013 </w:t>
      </w:r>
      <w:r w:rsidR="00D5604E">
        <w:rPr>
          <w:lang w:val="ro-RO"/>
        </w:rPr>
        <w:t xml:space="preserve">la nivelul de </w:t>
      </w:r>
      <w:r w:rsidR="00C459C2">
        <w:rPr>
          <w:lang w:val="ro-RO"/>
        </w:rPr>
        <w:t xml:space="preserve">44%. Cu alte cuvinte, volumul importurilor rămâne a fi cel puțin dublu față de volumul exporturilor de </w:t>
      </w:r>
      <w:r w:rsidR="00930EA2">
        <w:rPr>
          <w:lang w:val="ro-RO"/>
        </w:rPr>
        <w:t>b</w:t>
      </w:r>
      <w:r w:rsidR="00C459C2">
        <w:rPr>
          <w:lang w:val="ro-RO"/>
        </w:rPr>
        <w:t>unuri și acest lucru continuă</w:t>
      </w:r>
      <w:r w:rsidR="00C84BC7">
        <w:rPr>
          <w:lang w:val="ro-RO"/>
        </w:rPr>
        <w:t xml:space="preserve"> </w:t>
      </w:r>
      <w:r w:rsidR="00C459C2">
        <w:rPr>
          <w:lang w:val="ro-RO"/>
        </w:rPr>
        <w:t xml:space="preserve">să </w:t>
      </w:r>
      <w:r w:rsidR="00A9496E">
        <w:rPr>
          <w:lang w:val="ro-RO"/>
        </w:rPr>
        <w:t>reprezinte o sursă de vulnerabilitate.</w:t>
      </w:r>
    </w:p>
    <w:p w14:paraId="2816B0E9" w14:textId="1D0F6355" w:rsidR="00C459C2" w:rsidRPr="000E47DD" w:rsidRDefault="00C459C2" w:rsidP="00930EA2">
      <w:pPr>
        <w:pStyle w:val="Caption"/>
        <w:keepNext/>
        <w:jc w:val="center"/>
        <w:rPr>
          <w:b/>
          <w:bCs/>
          <w:color w:val="231F20" w:themeColor="text1"/>
        </w:rPr>
      </w:pPr>
      <w:r w:rsidRPr="000E47DD">
        <w:rPr>
          <w:rFonts w:ascii="Times New Roman" w:hAnsi="Times New Roman" w:cs="Times New Roman"/>
          <w:b/>
          <w:bCs/>
          <w:color w:val="231F20" w:themeColor="text1"/>
          <w:sz w:val="24"/>
          <w:szCs w:val="24"/>
        </w:rPr>
        <w:lastRenderedPageBreak/>
        <w:t xml:space="preserve">Figura </w:t>
      </w:r>
      <w:r w:rsidRPr="000E47DD">
        <w:rPr>
          <w:rFonts w:ascii="Times New Roman" w:hAnsi="Times New Roman" w:cs="Times New Roman"/>
          <w:b/>
          <w:bCs/>
          <w:color w:val="231F20" w:themeColor="text1"/>
          <w:sz w:val="24"/>
          <w:szCs w:val="24"/>
        </w:rPr>
        <w:fldChar w:fldCharType="begin"/>
      </w:r>
      <w:r w:rsidRPr="000E47DD">
        <w:rPr>
          <w:rFonts w:ascii="Times New Roman" w:hAnsi="Times New Roman" w:cs="Times New Roman"/>
          <w:b/>
          <w:bCs/>
          <w:color w:val="231F20" w:themeColor="text1"/>
          <w:sz w:val="24"/>
          <w:szCs w:val="24"/>
        </w:rPr>
        <w:instrText xml:space="preserve"> SEQ Figura \* ARABIC </w:instrText>
      </w:r>
      <w:r w:rsidRPr="000E47DD">
        <w:rPr>
          <w:rFonts w:ascii="Times New Roman" w:hAnsi="Times New Roman" w:cs="Times New Roman"/>
          <w:b/>
          <w:bCs/>
          <w:color w:val="231F20" w:themeColor="text1"/>
          <w:sz w:val="24"/>
          <w:szCs w:val="24"/>
        </w:rPr>
        <w:fldChar w:fldCharType="separate"/>
      </w:r>
      <w:r w:rsidR="006500C1" w:rsidRPr="000E47DD">
        <w:rPr>
          <w:rFonts w:ascii="Times New Roman" w:hAnsi="Times New Roman" w:cs="Times New Roman"/>
          <w:b/>
          <w:bCs/>
          <w:noProof/>
          <w:color w:val="231F20" w:themeColor="text1"/>
          <w:sz w:val="24"/>
          <w:szCs w:val="24"/>
        </w:rPr>
        <w:t>4</w:t>
      </w:r>
      <w:r w:rsidRPr="000E47DD">
        <w:rPr>
          <w:rFonts w:ascii="Times New Roman" w:hAnsi="Times New Roman" w:cs="Times New Roman"/>
          <w:b/>
          <w:bCs/>
          <w:color w:val="231F20" w:themeColor="text1"/>
          <w:sz w:val="24"/>
          <w:szCs w:val="24"/>
        </w:rPr>
        <w:fldChar w:fldCharType="end"/>
      </w:r>
      <w:r w:rsidRPr="000E47DD">
        <w:rPr>
          <w:rFonts w:ascii="Times New Roman" w:hAnsi="Times New Roman" w:cs="Times New Roman"/>
          <w:b/>
          <w:bCs/>
          <w:color w:val="231F20" w:themeColor="text1"/>
          <w:sz w:val="24"/>
          <w:szCs w:val="24"/>
        </w:rPr>
        <w:t xml:space="preserve"> Dinamica deficitului comercial (milioane dolari SUA)</w:t>
      </w:r>
    </w:p>
    <w:p w14:paraId="18ECCF58" w14:textId="4C696028" w:rsidR="0027185E" w:rsidRDefault="00C459C2" w:rsidP="0027185E">
      <w:pPr>
        <w:spacing w:after="240"/>
        <w:jc w:val="both"/>
        <w:rPr>
          <w:lang w:val="ro-RO"/>
        </w:rPr>
      </w:pPr>
      <w:r>
        <w:rPr>
          <w:noProof/>
          <w:lang w:val="en-US" w:eastAsia="en-US"/>
        </w:rPr>
        <w:drawing>
          <wp:inline distT="0" distB="0" distL="0" distR="0" wp14:anchorId="38C07F1C" wp14:editId="51FBDA1D">
            <wp:extent cx="5920740" cy="2743200"/>
            <wp:effectExtent l="0" t="0" r="3810" b="0"/>
            <wp:docPr id="4" name="Chart 4">
              <a:extLst xmlns:a="http://schemas.openxmlformats.org/drawingml/2006/main">
                <a:ext uri="{FF2B5EF4-FFF2-40B4-BE49-F238E27FC236}">
                  <a16:creationId xmlns:a16="http://schemas.microsoft.com/office/drawing/2014/main" id="{B5884003-4F0A-1E90-77C8-1DADDD86BE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9AB53A" w14:textId="4B85394F" w:rsidR="00C459C2" w:rsidRPr="00C459C2" w:rsidRDefault="40C59FD0" w:rsidP="0027185E">
      <w:pPr>
        <w:spacing w:after="240"/>
        <w:jc w:val="both"/>
        <w:rPr>
          <w:i/>
          <w:iCs/>
          <w:sz w:val="20"/>
          <w:szCs w:val="20"/>
          <w:lang w:val="ro-RO"/>
        </w:rPr>
      </w:pPr>
      <w:r w:rsidRPr="40C59FD0">
        <w:rPr>
          <w:i/>
          <w:iCs/>
          <w:sz w:val="20"/>
          <w:szCs w:val="20"/>
          <w:lang w:val="ro-RO"/>
        </w:rPr>
        <w:t>Sursa: BNS, BNM</w:t>
      </w:r>
    </w:p>
    <w:p w14:paraId="51294EC5" w14:textId="2BC4A0FA" w:rsidR="007555F4" w:rsidRPr="007555F4" w:rsidRDefault="007555F4" w:rsidP="00EA3225">
      <w:pPr>
        <w:tabs>
          <w:tab w:val="left" w:pos="90"/>
          <w:tab w:val="left" w:pos="567"/>
          <w:tab w:val="left" w:pos="1080"/>
        </w:tabs>
        <w:jc w:val="both"/>
        <w:rPr>
          <w:lang w:val="ro-MD"/>
        </w:rPr>
      </w:pPr>
      <w:r w:rsidRPr="007555F4">
        <w:rPr>
          <w:b/>
          <w:bCs/>
          <w:lang w:val="ro-MD"/>
        </w:rPr>
        <w:t>Noul Cod vamal (Legea nr.95/2021) va armoniza legislaț</w:t>
      </w:r>
      <w:r w:rsidR="00C84BC7">
        <w:rPr>
          <w:b/>
          <w:bCs/>
          <w:lang w:val="ro-MD"/>
        </w:rPr>
        <w:t>i</w:t>
      </w:r>
      <w:r w:rsidRPr="007555F4">
        <w:rPr>
          <w:b/>
          <w:bCs/>
          <w:lang w:val="ro-MD"/>
        </w:rPr>
        <w:t>a vamal</w:t>
      </w:r>
      <w:r w:rsidR="00C84BC7">
        <w:rPr>
          <w:b/>
          <w:bCs/>
          <w:lang w:val="ro-MD"/>
        </w:rPr>
        <w:t>ă</w:t>
      </w:r>
      <w:r w:rsidRPr="007555F4">
        <w:rPr>
          <w:b/>
          <w:bCs/>
          <w:lang w:val="ro-MD"/>
        </w:rPr>
        <w:t xml:space="preserve"> și facilita procesul de integrare în piața comună a Uniunii Europene. </w:t>
      </w:r>
      <w:r w:rsidRPr="007555F4">
        <w:rPr>
          <w:lang w:val="ro-MD"/>
        </w:rPr>
        <w:t xml:space="preserve">Aceasta din urmă va impulsiona dezvoltarea în continuare a comerțului internațional, în special cu Uniunea Europeană, prin simplificarea și standardizarea proceselor în domeniul vamal.  La fel, pentru a asigura intrarea în vigoare de la 1 ianuarie 2024 a noului Cod vamal armonizat a fost aprobată Hotărârea Guvernului </w:t>
      </w:r>
      <w:r w:rsidR="0081285E">
        <w:rPr>
          <w:lang w:val="ro-MD"/>
        </w:rPr>
        <w:t>n</w:t>
      </w:r>
      <w:r w:rsidR="0081285E" w:rsidRPr="007555F4">
        <w:rPr>
          <w:lang w:val="ro-MD"/>
        </w:rPr>
        <w:t>r</w:t>
      </w:r>
      <w:r w:rsidRPr="007555F4">
        <w:rPr>
          <w:lang w:val="ro-MD"/>
        </w:rPr>
        <w:t xml:space="preserve">. 92/2023 cu privire la punerea în aplicare a Codului vamal nr. 95/2021. </w:t>
      </w:r>
    </w:p>
    <w:p w14:paraId="315F3D42" w14:textId="77777777" w:rsidR="007555F4" w:rsidRDefault="007555F4" w:rsidP="00EA3225">
      <w:pPr>
        <w:tabs>
          <w:tab w:val="left" w:pos="90"/>
          <w:tab w:val="left" w:pos="567"/>
          <w:tab w:val="left" w:pos="1080"/>
        </w:tabs>
        <w:jc w:val="both"/>
        <w:rPr>
          <w:b/>
          <w:bCs/>
          <w:lang w:val="ro-MD"/>
        </w:rPr>
      </w:pPr>
    </w:p>
    <w:p w14:paraId="48ABA395" w14:textId="178DB142" w:rsidR="40C59FD0" w:rsidRPr="00746D5B" w:rsidRDefault="007555F4" w:rsidP="00EA3225">
      <w:pPr>
        <w:tabs>
          <w:tab w:val="left" w:pos="90"/>
          <w:tab w:val="left" w:pos="567"/>
          <w:tab w:val="left" w:pos="1080"/>
        </w:tabs>
        <w:jc w:val="both"/>
        <w:rPr>
          <w:lang w:val="ro"/>
        </w:rPr>
      </w:pPr>
      <w:r w:rsidRPr="007555F4">
        <w:rPr>
          <w:b/>
          <w:bCs/>
          <w:lang w:val="ro"/>
        </w:rPr>
        <w:t xml:space="preserve">Noul cod vamal va favoriza comerțul internațional mai dinamic și calitativ. </w:t>
      </w:r>
      <w:r w:rsidR="40C59FD0" w:rsidRPr="007555F4">
        <w:rPr>
          <w:lang w:val="ro"/>
        </w:rPr>
        <w:t xml:space="preserve">Elementele inovatoare ale noului Cod Vamal ce vizează crearea condițiilor favorabile pentru impulsionarea comerțului internațional și care se pliază cu obiectivul Programului </w:t>
      </w:r>
      <w:r w:rsidR="40C59FD0" w:rsidRPr="007555F4">
        <w:rPr>
          <w:color w:val="000000"/>
          <w:lang w:val="ro-MD"/>
        </w:rPr>
        <w:t>PNAIPE</w:t>
      </w:r>
      <w:r w:rsidR="40C59FD0" w:rsidRPr="00746D5B">
        <w:rPr>
          <w:color w:val="000000"/>
          <w:lang w:val="ro-MD"/>
        </w:rPr>
        <w:t xml:space="preserve"> </w:t>
      </w:r>
      <w:r w:rsidR="40C59FD0" w:rsidRPr="00746D5B">
        <w:rPr>
          <w:lang w:val="ro"/>
        </w:rPr>
        <w:t xml:space="preserve">sunt: </w:t>
      </w:r>
      <w:r w:rsidR="40C59FD0" w:rsidRPr="00746D5B">
        <w:rPr>
          <w:i/>
          <w:iCs/>
          <w:lang w:val="ro"/>
        </w:rPr>
        <w:t>(1)</w:t>
      </w:r>
      <w:r w:rsidR="40C59FD0" w:rsidRPr="00746D5B">
        <w:rPr>
          <w:lang w:val="ro"/>
        </w:rPr>
        <w:t xml:space="preserve"> fluidizarea și sporirea vitezei procedurilor vamale prin introducerea conceptelor de notificarea sumară de intrare/ieșire (aplicabile începând cu 1 ianuarie 2026); </w:t>
      </w:r>
      <w:r w:rsidR="40C59FD0" w:rsidRPr="00746D5B">
        <w:rPr>
          <w:i/>
          <w:iCs/>
          <w:lang w:val="ro"/>
        </w:rPr>
        <w:t>(2)</w:t>
      </w:r>
      <w:r w:rsidR="40C59FD0" w:rsidRPr="00746D5B">
        <w:rPr>
          <w:lang w:val="ro"/>
        </w:rPr>
        <w:t xml:space="preserve"> excluderea taxei pentru efectuarea procedurilor vamale aplicate de la valoarea </w:t>
      </w:r>
      <w:proofErr w:type="spellStart"/>
      <w:r w:rsidR="40C59FD0" w:rsidRPr="00746D5B">
        <w:rPr>
          <w:lang w:val="ro"/>
        </w:rPr>
        <w:t>mărfurillor</w:t>
      </w:r>
      <w:proofErr w:type="spellEnd"/>
      <w:r w:rsidR="40C59FD0" w:rsidRPr="00746D5B">
        <w:rPr>
          <w:lang w:val="ro"/>
        </w:rPr>
        <w:t>, concomitent cu introducerea unor  tarife care să acopere costuril</w:t>
      </w:r>
      <w:r w:rsidR="008B4749">
        <w:rPr>
          <w:lang w:val="ro"/>
        </w:rPr>
        <w:t>e</w:t>
      </w:r>
      <w:r w:rsidR="40C59FD0" w:rsidRPr="00746D5B">
        <w:rPr>
          <w:lang w:val="ro"/>
        </w:rPr>
        <w:t xml:space="preserve"> percepute de Serviciul Vamal; </w:t>
      </w:r>
      <w:r w:rsidR="40C59FD0" w:rsidRPr="00746D5B">
        <w:rPr>
          <w:i/>
          <w:iCs/>
          <w:lang w:val="ro"/>
        </w:rPr>
        <w:t>(3)</w:t>
      </w:r>
      <w:r w:rsidR="40C59FD0" w:rsidRPr="00746D5B">
        <w:rPr>
          <w:lang w:val="ro"/>
        </w:rPr>
        <w:t xml:space="preserve"> procedura nouă de examinare a cererilor, prin implementarea instrumentului „dreptul la replică al solicitantului”; </w:t>
      </w:r>
      <w:r w:rsidR="40C59FD0" w:rsidRPr="00746D5B">
        <w:rPr>
          <w:i/>
          <w:iCs/>
          <w:lang w:val="ro"/>
        </w:rPr>
        <w:t>(4)</w:t>
      </w:r>
      <w:r w:rsidR="40C59FD0" w:rsidRPr="00746D5B">
        <w:rPr>
          <w:lang w:val="ro"/>
        </w:rPr>
        <w:t xml:space="preserve"> modificarea mecanismului de percepere a obligației vamale prin implementarea unei vacanțe de 10 zile de la data notificării datoriei vamale, cu constituirea unei garanții în cuantum deplin al drepturilor de import; </w:t>
      </w:r>
      <w:r w:rsidR="40C59FD0" w:rsidRPr="00746D5B">
        <w:rPr>
          <w:i/>
          <w:iCs/>
          <w:lang w:val="ro"/>
        </w:rPr>
        <w:t>(5)</w:t>
      </w:r>
      <w:r w:rsidR="40C59FD0" w:rsidRPr="00746D5B">
        <w:rPr>
          <w:lang w:val="ro"/>
        </w:rPr>
        <w:t xml:space="preserve"> simplificarea exportului trimiterilor poștale cu valoare de până la 1000 de euro; </w:t>
      </w:r>
      <w:r w:rsidR="40C59FD0" w:rsidRPr="00746D5B">
        <w:rPr>
          <w:i/>
          <w:iCs/>
          <w:lang w:val="ro"/>
        </w:rPr>
        <w:t>(6)</w:t>
      </w:r>
      <w:r w:rsidR="40C59FD0" w:rsidRPr="00746D5B">
        <w:rPr>
          <w:lang w:val="ro"/>
        </w:rPr>
        <w:t xml:space="preserve"> posibilitatea utilizării </w:t>
      </w:r>
      <w:proofErr w:type="spellStart"/>
      <w:r w:rsidR="40C59FD0" w:rsidRPr="00746D5B">
        <w:rPr>
          <w:lang w:val="ro"/>
        </w:rPr>
        <w:t>garanţiei</w:t>
      </w:r>
      <w:proofErr w:type="spellEnd"/>
      <w:r w:rsidR="40C59FD0" w:rsidRPr="00746D5B">
        <w:rPr>
          <w:lang w:val="ro"/>
        </w:rPr>
        <w:t xml:space="preserve"> globale cu un cuantum redus la 30% sau 50% sau exonerarea de garanție; </w:t>
      </w:r>
      <w:r w:rsidR="40C59FD0" w:rsidRPr="00746D5B">
        <w:rPr>
          <w:i/>
          <w:iCs/>
          <w:lang w:val="ro"/>
        </w:rPr>
        <w:t>(7)</w:t>
      </w:r>
      <w:r w:rsidR="40C59FD0" w:rsidRPr="00746D5B">
        <w:rPr>
          <w:lang w:val="ro"/>
        </w:rPr>
        <w:t xml:space="preserve"> implementarea noilor simplificări vamale (declarația simplificată, înscrierea în evidențele declarantului); </w:t>
      </w:r>
      <w:r w:rsidR="40C59FD0" w:rsidRPr="00746D5B">
        <w:rPr>
          <w:i/>
          <w:iCs/>
          <w:lang w:val="ro"/>
        </w:rPr>
        <w:t>(8)</w:t>
      </w:r>
      <w:r w:rsidR="40C59FD0" w:rsidRPr="00746D5B">
        <w:rPr>
          <w:lang w:val="ro"/>
        </w:rPr>
        <w:t xml:space="preserve"> vămuirea centralizată - Serviciul Vamal poate autoriza, în baza unei cereri, o persoană să depună la postul vamal în a cărui rază este stabilită aceasta o declarație vamală pentru mărfurile prezentate în vamă la un alt post vamal; </w:t>
      </w:r>
      <w:r w:rsidR="40C59FD0" w:rsidRPr="00746D5B">
        <w:rPr>
          <w:i/>
          <w:iCs/>
          <w:lang w:val="ro"/>
        </w:rPr>
        <w:t>(9)</w:t>
      </w:r>
      <w:r w:rsidR="40C59FD0" w:rsidRPr="00746D5B">
        <w:rPr>
          <w:lang w:val="ro"/>
        </w:rPr>
        <w:t xml:space="preserve"> implementarea începând cu anul 2025 a Noului Sistem Computerizat de Tranzit, etc.</w:t>
      </w:r>
    </w:p>
    <w:p w14:paraId="43880213" w14:textId="7D4FB2DD" w:rsidR="40C59FD0" w:rsidRPr="00EA3225" w:rsidRDefault="40C59FD0" w:rsidP="00EA3225">
      <w:pPr>
        <w:tabs>
          <w:tab w:val="left" w:pos="90"/>
          <w:tab w:val="left" w:pos="567"/>
          <w:tab w:val="left" w:pos="1080"/>
        </w:tabs>
        <w:spacing w:after="240" w:line="276" w:lineRule="auto"/>
        <w:jc w:val="both"/>
        <w:rPr>
          <w:lang w:val="ro"/>
        </w:rPr>
      </w:pPr>
      <w:r w:rsidRPr="00746D5B">
        <w:rPr>
          <w:lang w:val="ro"/>
        </w:rPr>
        <w:t>Totuși, atingerea obiectivului de fluidizare a traficului internațional urmează a fi realizat, atât prin implementare</w:t>
      </w:r>
      <w:r w:rsidR="00946265">
        <w:rPr>
          <w:lang w:val="ro"/>
        </w:rPr>
        <w:t>a</w:t>
      </w:r>
      <w:r w:rsidRPr="00746D5B">
        <w:rPr>
          <w:lang w:val="ro"/>
        </w:rPr>
        <w:t xml:space="preserve"> legislației armonizate, cât și crearea infrastructurii vamale, care să asigure realizarea exporturilor în mod operativ.</w:t>
      </w:r>
    </w:p>
    <w:p w14:paraId="10E81818" w14:textId="5A6E1F4C" w:rsidR="005E16E7" w:rsidRPr="00481203" w:rsidRDefault="00B67B16" w:rsidP="0027185E">
      <w:pPr>
        <w:spacing w:after="240"/>
        <w:jc w:val="both"/>
        <w:rPr>
          <w:lang w:val="ro-RO"/>
        </w:rPr>
      </w:pPr>
      <w:r w:rsidRPr="6AC99B04">
        <w:rPr>
          <w:b/>
          <w:bCs/>
          <w:lang w:val="ro-MD"/>
        </w:rPr>
        <w:lastRenderedPageBreak/>
        <w:t>Competitivitatea unor produse a evoluat semnificativ în ultimii ani</w:t>
      </w:r>
      <w:r w:rsidRPr="6AC99B04">
        <w:rPr>
          <w:lang w:val="ro-MD"/>
        </w:rPr>
        <w:t>. La nivel macroeconomic, competitivitatea produselor ar putea fi privit</w:t>
      </w:r>
      <w:r>
        <w:rPr>
          <w:lang w:val="ro-MD"/>
        </w:rPr>
        <w:t>ă</w:t>
      </w:r>
      <w:r w:rsidRPr="6AC99B04">
        <w:rPr>
          <w:lang w:val="ro-MD"/>
        </w:rPr>
        <w:t xml:space="preserve"> prin prisma tendințelor cererii externe a principalilor </w:t>
      </w:r>
      <w:r w:rsidRPr="006912B3">
        <w:rPr>
          <w:lang w:val="ro-MD"/>
        </w:rPr>
        <w:t>parteneri comerciali și a evoluției ponderii exporturilor moldovenești în acele țări în perioada 2011-</w:t>
      </w:r>
      <w:r w:rsidR="00946265">
        <w:rPr>
          <w:lang w:val="ro-MD"/>
        </w:rPr>
        <w:t>20</w:t>
      </w:r>
      <w:r w:rsidRPr="006912B3">
        <w:rPr>
          <w:lang w:val="ro-MD"/>
        </w:rPr>
        <w:t>22</w:t>
      </w:r>
      <w:r w:rsidR="005E16E7">
        <w:rPr>
          <w:lang w:val="ro-MD"/>
        </w:rPr>
        <w:t>.</w:t>
      </w:r>
      <w:r w:rsidRPr="6AC99B04">
        <w:rPr>
          <w:lang w:val="ro-MD"/>
        </w:rPr>
        <w:t xml:space="preserve"> </w:t>
      </w:r>
      <w:r w:rsidR="00A76954" w:rsidRPr="00EA3225">
        <w:fldChar w:fldCharType="begin"/>
      </w:r>
      <w:r w:rsidR="00A76954" w:rsidRPr="00EA3225">
        <w:rPr>
          <w:lang w:val="ro-MD"/>
        </w:rPr>
        <w:instrText xml:space="preserve"> REF _Ref150749924 \h </w:instrText>
      </w:r>
      <w:r w:rsidR="00EA3225" w:rsidRPr="00EA3225">
        <w:instrText xml:space="preserve"> \* MERGEFORMAT </w:instrText>
      </w:r>
      <w:r w:rsidR="00A76954" w:rsidRPr="00EA3225">
        <w:fldChar w:fldCharType="separate"/>
      </w:r>
      <w:r w:rsidR="00EA3225" w:rsidRPr="00EA3225">
        <w:rPr>
          <w:color w:val="231F20" w:themeColor="text1"/>
          <w:lang w:val="ro-MD"/>
        </w:rPr>
        <w:t xml:space="preserve">Figura </w:t>
      </w:r>
      <w:r w:rsidR="00EA3225" w:rsidRPr="00EA3225">
        <w:rPr>
          <w:noProof/>
          <w:color w:val="231F20" w:themeColor="text1"/>
          <w:lang w:val="ro-MD"/>
        </w:rPr>
        <w:t>5</w:t>
      </w:r>
      <w:r w:rsidR="00A76954" w:rsidRPr="00EA3225">
        <w:fldChar w:fldCharType="end"/>
      </w:r>
      <w:r w:rsidR="005E16E7" w:rsidRPr="00EA3225">
        <w:t xml:space="preserve"> </w:t>
      </w:r>
      <w:r w:rsidR="005E16E7" w:rsidRPr="00481203">
        <w:rPr>
          <w:lang w:val="ro-RO"/>
        </w:rPr>
        <w:t xml:space="preserve">combină mai multe aspecte ale comerțului exterior: </w:t>
      </w:r>
    </w:p>
    <w:p w14:paraId="32F11E0C" w14:textId="77777777" w:rsidR="005E16E7" w:rsidRPr="00481203" w:rsidRDefault="005E16E7" w:rsidP="00A9496E">
      <w:pPr>
        <w:pStyle w:val="ListParagraph"/>
        <w:numPr>
          <w:ilvl w:val="0"/>
          <w:numId w:val="13"/>
        </w:numPr>
        <w:spacing w:after="200" w:line="276" w:lineRule="auto"/>
        <w:jc w:val="both"/>
        <w:rPr>
          <w:rFonts w:ascii="Times New Roman" w:eastAsia="Times New Roman" w:hAnsi="Times New Roman" w:cs="Times New Roman"/>
          <w:sz w:val="24"/>
          <w:szCs w:val="24"/>
        </w:rPr>
      </w:pPr>
      <w:r w:rsidRPr="00481203">
        <w:rPr>
          <w:rFonts w:ascii="Times New Roman" w:eastAsia="Times New Roman" w:hAnsi="Times New Roman" w:cs="Times New Roman"/>
          <w:sz w:val="24"/>
          <w:szCs w:val="24"/>
        </w:rPr>
        <w:t>dimensiunea bulelor reprezintă mărimea relativă a mediei anuale a exporturilor către principalii parteneri comerciali</w:t>
      </w:r>
      <w:r w:rsidRPr="00481203">
        <w:rPr>
          <w:rStyle w:val="FootnoteReference"/>
          <w:rFonts w:ascii="Times New Roman" w:eastAsia="Times New Roman" w:hAnsi="Times New Roman" w:cs="Times New Roman"/>
          <w:sz w:val="24"/>
          <w:szCs w:val="24"/>
        </w:rPr>
        <w:footnoteReference w:id="3"/>
      </w:r>
      <w:r w:rsidRPr="00481203">
        <w:rPr>
          <w:rFonts w:ascii="Times New Roman" w:eastAsia="Times New Roman" w:hAnsi="Times New Roman" w:cs="Times New Roman"/>
          <w:sz w:val="24"/>
          <w:szCs w:val="24"/>
        </w:rPr>
        <w:t xml:space="preserve">; </w:t>
      </w:r>
    </w:p>
    <w:p w14:paraId="671A7737" w14:textId="601698F3" w:rsidR="005E16E7" w:rsidRPr="00481203" w:rsidRDefault="005E16E7" w:rsidP="00A9496E">
      <w:pPr>
        <w:pStyle w:val="ListParagraph"/>
        <w:numPr>
          <w:ilvl w:val="0"/>
          <w:numId w:val="13"/>
        </w:numPr>
        <w:spacing w:after="200" w:line="276" w:lineRule="auto"/>
        <w:jc w:val="both"/>
        <w:rPr>
          <w:rFonts w:ascii="Times New Roman" w:eastAsia="Times New Roman" w:hAnsi="Times New Roman" w:cs="Times New Roman"/>
          <w:sz w:val="24"/>
          <w:szCs w:val="24"/>
        </w:rPr>
      </w:pPr>
      <w:r w:rsidRPr="00481203">
        <w:rPr>
          <w:rFonts w:ascii="Times New Roman" w:eastAsia="Times New Roman" w:hAnsi="Times New Roman" w:cs="Times New Roman"/>
          <w:sz w:val="24"/>
          <w:szCs w:val="24"/>
        </w:rPr>
        <w:t xml:space="preserve">linia orizontală arată rata medie anuală de creștere a importurilor din întreaga lume în principalele țări de desfacere a produselor moldovenești (echivalentul la cererea externă).    </w:t>
      </w:r>
    </w:p>
    <w:p w14:paraId="7D5C7668" w14:textId="587E40C9" w:rsidR="005E16E7" w:rsidRPr="00481203" w:rsidRDefault="00A9496E" w:rsidP="00A9496E">
      <w:pPr>
        <w:spacing w:after="240"/>
        <w:jc w:val="both"/>
        <w:rPr>
          <w:lang w:val="ro-RO"/>
        </w:rPr>
      </w:pPr>
      <w:r>
        <w:rPr>
          <w:lang w:val="ro-RO"/>
        </w:rPr>
        <w:t>Din</w:t>
      </w:r>
      <w:r w:rsidR="005E16E7" w:rsidRPr="00481203">
        <w:rPr>
          <w:lang w:val="ro-RO"/>
        </w:rPr>
        <w:t xml:space="preserve"> această perspectivă, </w:t>
      </w:r>
      <w:r>
        <w:rPr>
          <w:lang w:val="ro-RO"/>
        </w:rPr>
        <w:t>produsele exportate din</w:t>
      </w:r>
      <w:r w:rsidR="005E16E7" w:rsidRPr="00481203">
        <w:rPr>
          <w:lang w:val="ro-RO"/>
        </w:rPr>
        <w:t xml:space="preserve"> </w:t>
      </w:r>
      <w:r>
        <w:rPr>
          <w:lang w:val="ro-RO"/>
        </w:rPr>
        <w:t>Republica</w:t>
      </w:r>
      <w:r w:rsidR="005E16E7" w:rsidRPr="00481203">
        <w:rPr>
          <w:lang w:val="ro-RO"/>
        </w:rPr>
        <w:t xml:space="preserve"> Moldova pot fi clasificate în 4 categorii: </w:t>
      </w:r>
    </w:p>
    <w:p w14:paraId="5F377688" w14:textId="7D10EDE4" w:rsidR="005E16E7" w:rsidRPr="00481203" w:rsidRDefault="00A9496E" w:rsidP="005E16E7">
      <w:pPr>
        <w:pStyle w:val="ListParagraph"/>
        <w:numPr>
          <w:ilvl w:val="0"/>
          <w:numId w:val="9"/>
        </w:num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sidR="005E16E7" w:rsidRPr="00A9496E">
        <w:rPr>
          <w:rFonts w:ascii="Times New Roman" w:eastAsia="Times New Roman" w:hAnsi="Times New Roman" w:cs="Times New Roman"/>
          <w:b/>
          <w:bCs/>
          <w:sz w:val="24"/>
          <w:szCs w:val="24"/>
        </w:rPr>
        <w:t>ampioni</w:t>
      </w:r>
      <w:r w:rsidR="005E16E7" w:rsidRPr="00481203">
        <w:rPr>
          <w:rFonts w:ascii="Times New Roman" w:eastAsia="Times New Roman" w:hAnsi="Times New Roman" w:cs="Times New Roman"/>
          <w:sz w:val="24"/>
          <w:szCs w:val="24"/>
        </w:rPr>
        <w:t>: mărfuri cu o creștere anuală către 20 cei mai mari parteneri comerciali mai rapidă decât rata medie de creștere a importurilor din întreaga lume și cu o sporire a cotei în structura importurilor în perioada 2021-</w:t>
      </w:r>
      <w:r w:rsidR="00946265">
        <w:rPr>
          <w:rFonts w:ascii="Times New Roman" w:eastAsia="Times New Roman" w:hAnsi="Times New Roman" w:cs="Times New Roman"/>
          <w:sz w:val="24"/>
          <w:szCs w:val="24"/>
        </w:rPr>
        <w:t>20</w:t>
      </w:r>
      <w:r w:rsidR="005E16E7" w:rsidRPr="00481203">
        <w:rPr>
          <w:rFonts w:ascii="Times New Roman" w:eastAsia="Times New Roman" w:hAnsi="Times New Roman" w:cs="Times New Roman"/>
          <w:sz w:val="24"/>
          <w:szCs w:val="24"/>
        </w:rPr>
        <w:t>22.</w:t>
      </w:r>
    </w:p>
    <w:p w14:paraId="6DCB17E5" w14:textId="7E8E0765" w:rsidR="005E16E7" w:rsidRPr="00481203" w:rsidRDefault="005D260C" w:rsidP="005E16E7">
      <w:pPr>
        <w:pStyle w:val="ListParagraph"/>
        <w:numPr>
          <w:ilvl w:val="0"/>
          <w:numId w:val="9"/>
        </w:numPr>
        <w:spacing w:after="200" w:line="27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S</w:t>
      </w:r>
      <w:r w:rsidR="005E16E7" w:rsidRPr="00A9496E">
        <w:rPr>
          <w:rFonts w:ascii="Times New Roman" w:eastAsia="Times New Roman" w:hAnsi="Times New Roman" w:cs="Times New Roman"/>
          <w:b/>
          <w:bCs/>
          <w:sz w:val="24"/>
          <w:szCs w:val="24"/>
        </w:rPr>
        <w:t>upraperformeri</w:t>
      </w:r>
      <w:proofErr w:type="spellEnd"/>
      <w:r w:rsidR="005E16E7" w:rsidRPr="00481203">
        <w:rPr>
          <w:rFonts w:ascii="Times New Roman" w:eastAsia="Times New Roman" w:hAnsi="Times New Roman" w:cs="Times New Roman"/>
          <w:sz w:val="24"/>
          <w:szCs w:val="24"/>
        </w:rPr>
        <w:t>: mărfuri cu o creștere anuală către 20 cei mai mari parteneri comerciali mai lentă decât rata medie de creștere a importurilor din întreaga lume și cu o sporire a cotei în structura importurilor</w:t>
      </w:r>
      <w:r>
        <w:rPr>
          <w:rFonts w:ascii="Times New Roman" w:eastAsia="Times New Roman" w:hAnsi="Times New Roman" w:cs="Times New Roman"/>
          <w:sz w:val="24"/>
          <w:szCs w:val="24"/>
        </w:rPr>
        <w:t xml:space="preserve"> globale</w:t>
      </w:r>
      <w:r w:rsidR="005E16E7" w:rsidRPr="00481203">
        <w:rPr>
          <w:rFonts w:ascii="Times New Roman" w:eastAsia="Times New Roman" w:hAnsi="Times New Roman" w:cs="Times New Roman"/>
          <w:sz w:val="24"/>
          <w:szCs w:val="24"/>
        </w:rPr>
        <w:t xml:space="preserve"> în perioada 2021-</w:t>
      </w:r>
      <w:r w:rsidR="00946265">
        <w:rPr>
          <w:rFonts w:ascii="Times New Roman" w:eastAsia="Times New Roman" w:hAnsi="Times New Roman" w:cs="Times New Roman"/>
          <w:sz w:val="24"/>
          <w:szCs w:val="24"/>
        </w:rPr>
        <w:t>20</w:t>
      </w:r>
      <w:r w:rsidR="005E16E7" w:rsidRPr="00481203">
        <w:rPr>
          <w:rFonts w:ascii="Times New Roman" w:eastAsia="Times New Roman" w:hAnsi="Times New Roman" w:cs="Times New Roman"/>
          <w:sz w:val="24"/>
          <w:szCs w:val="24"/>
        </w:rPr>
        <w:t>22.</w:t>
      </w:r>
    </w:p>
    <w:p w14:paraId="236099E3" w14:textId="0FC68289" w:rsidR="005E16E7" w:rsidRPr="00481203" w:rsidRDefault="005D260C" w:rsidP="005E16E7">
      <w:pPr>
        <w:pStyle w:val="ListParagraph"/>
        <w:numPr>
          <w:ilvl w:val="0"/>
          <w:numId w:val="9"/>
        </w:num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sidR="005E16E7" w:rsidRPr="00A9496E">
        <w:rPr>
          <w:rFonts w:ascii="Times New Roman" w:eastAsia="Times New Roman" w:hAnsi="Times New Roman" w:cs="Times New Roman"/>
          <w:b/>
          <w:bCs/>
          <w:sz w:val="24"/>
          <w:szCs w:val="24"/>
        </w:rPr>
        <w:t>eclinuri</w:t>
      </w:r>
      <w:r w:rsidR="005E16E7" w:rsidRPr="00481203">
        <w:rPr>
          <w:rFonts w:ascii="Times New Roman" w:eastAsia="Times New Roman" w:hAnsi="Times New Roman" w:cs="Times New Roman"/>
          <w:sz w:val="24"/>
          <w:szCs w:val="24"/>
        </w:rPr>
        <w:t>: mărfuri cu o creștere anuală către 20 cei mai mari parteneri comerciali mai lentă decât rata medie de creștere a importurilor din întreaga lume și cu o scădere a cotei în structura importurilor în perioada 2021-</w:t>
      </w:r>
      <w:r w:rsidR="00946265">
        <w:rPr>
          <w:rFonts w:ascii="Times New Roman" w:eastAsia="Times New Roman" w:hAnsi="Times New Roman" w:cs="Times New Roman"/>
          <w:sz w:val="24"/>
          <w:szCs w:val="24"/>
        </w:rPr>
        <w:t>20</w:t>
      </w:r>
      <w:r w:rsidR="005E16E7" w:rsidRPr="00481203">
        <w:rPr>
          <w:rFonts w:ascii="Times New Roman" w:eastAsia="Times New Roman" w:hAnsi="Times New Roman" w:cs="Times New Roman"/>
          <w:sz w:val="24"/>
          <w:szCs w:val="24"/>
        </w:rPr>
        <w:t xml:space="preserve">22. </w:t>
      </w:r>
    </w:p>
    <w:p w14:paraId="5DFD913C" w14:textId="545EDC72" w:rsidR="00AF41E9" w:rsidRPr="005E16E7" w:rsidRDefault="006912B3" w:rsidP="00B67B16">
      <w:pPr>
        <w:pStyle w:val="ListParagraph"/>
        <w:numPr>
          <w:ilvl w:val="0"/>
          <w:numId w:val="9"/>
        </w:num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w:t>
      </w:r>
      <w:r w:rsidR="005E16E7" w:rsidRPr="00A9496E">
        <w:rPr>
          <w:rFonts w:ascii="Times New Roman" w:eastAsia="Times New Roman" w:hAnsi="Times New Roman" w:cs="Times New Roman"/>
          <w:b/>
          <w:bCs/>
          <w:sz w:val="24"/>
          <w:szCs w:val="24"/>
        </w:rPr>
        <w:t>ateuri</w:t>
      </w:r>
      <w:r w:rsidR="005E16E7" w:rsidRPr="00481203">
        <w:rPr>
          <w:rFonts w:ascii="Times New Roman" w:eastAsia="Times New Roman" w:hAnsi="Times New Roman" w:cs="Times New Roman"/>
          <w:sz w:val="24"/>
          <w:szCs w:val="24"/>
        </w:rPr>
        <w:t>: mărfuri cu o creștere anuală către 20 cei mai mari parteneri comerciali mai rapidă decât rata medie de creștere a importurilor din întreaga lume și cu o scădere a proporției în structura importurilor în perioada 2021-</w:t>
      </w:r>
      <w:r w:rsidR="00946265">
        <w:rPr>
          <w:rFonts w:ascii="Times New Roman" w:eastAsia="Times New Roman" w:hAnsi="Times New Roman" w:cs="Times New Roman"/>
          <w:sz w:val="24"/>
          <w:szCs w:val="24"/>
        </w:rPr>
        <w:t>20</w:t>
      </w:r>
      <w:r w:rsidR="005E16E7" w:rsidRPr="00481203">
        <w:rPr>
          <w:rFonts w:ascii="Times New Roman" w:eastAsia="Times New Roman" w:hAnsi="Times New Roman" w:cs="Times New Roman"/>
          <w:sz w:val="24"/>
          <w:szCs w:val="24"/>
        </w:rPr>
        <w:t xml:space="preserve">22. </w:t>
      </w:r>
    </w:p>
    <w:p w14:paraId="0AC945A1" w14:textId="0C5AE55D" w:rsidR="005E16E7" w:rsidRPr="006912B3" w:rsidRDefault="00B67B16" w:rsidP="00EA3225">
      <w:pPr>
        <w:pStyle w:val="Caption"/>
        <w:keepNext/>
        <w:jc w:val="center"/>
        <w:rPr>
          <w:rFonts w:ascii="Times New Roman" w:hAnsi="Times New Roman" w:cs="Times New Roman"/>
          <w:b/>
          <w:bCs/>
          <w:color w:val="231F20" w:themeColor="text1"/>
          <w:sz w:val="24"/>
          <w:szCs w:val="24"/>
          <w:lang w:val="ro-MD"/>
        </w:rPr>
      </w:pPr>
      <w:bookmarkStart w:id="5" w:name="_Ref150749924"/>
      <w:bookmarkStart w:id="6" w:name="_Ref150749908"/>
      <w:r w:rsidRPr="006912B3">
        <w:rPr>
          <w:rFonts w:ascii="Times New Roman" w:hAnsi="Times New Roman" w:cs="Times New Roman"/>
          <w:b/>
          <w:bCs/>
          <w:color w:val="231F20" w:themeColor="text1"/>
          <w:sz w:val="24"/>
          <w:szCs w:val="24"/>
          <w:lang w:val="ro-MD"/>
        </w:rPr>
        <w:lastRenderedPageBreak/>
        <w:t xml:space="preserve">Figura </w:t>
      </w:r>
      <w:r w:rsidR="00D31CD5" w:rsidRPr="006912B3">
        <w:rPr>
          <w:rFonts w:ascii="Times New Roman" w:hAnsi="Times New Roman" w:cs="Times New Roman"/>
          <w:b/>
          <w:bCs/>
          <w:color w:val="231F20" w:themeColor="text1"/>
          <w:sz w:val="24"/>
          <w:szCs w:val="24"/>
          <w:lang w:val="ro-MD"/>
        </w:rPr>
        <w:fldChar w:fldCharType="begin"/>
      </w:r>
      <w:r w:rsidR="00D31CD5" w:rsidRPr="006912B3">
        <w:rPr>
          <w:rFonts w:ascii="Times New Roman" w:hAnsi="Times New Roman" w:cs="Times New Roman"/>
          <w:b/>
          <w:bCs/>
          <w:color w:val="231F20" w:themeColor="text1"/>
          <w:sz w:val="24"/>
          <w:szCs w:val="24"/>
          <w:lang w:val="ro-MD"/>
        </w:rPr>
        <w:instrText xml:space="preserve"> SEQ Figura \* ARABIC </w:instrText>
      </w:r>
      <w:r w:rsidR="00D31CD5" w:rsidRPr="006912B3">
        <w:rPr>
          <w:rFonts w:ascii="Times New Roman" w:hAnsi="Times New Roman" w:cs="Times New Roman"/>
          <w:b/>
          <w:bCs/>
          <w:color w:val="231F20" w:themeColor="text1"/>
          <w:sz w:val="24"/>
          <w:szCs w:val="24"/>
          <w:lang w:val="ro-MD"/>
        </w:rPr>
        <w:fldChar w:fldCharType="separate"/>
      </w:r>
      <w:r w:rsidR="006500C1" w:rsidRPr="006912B3">
        <w:rPr>
          <w:rFonts w:ascii="Times New Roman" w:hAnsi="Times New Roman" w:cs="Times New Roman"/>
          <w:b/>
          <w:bCs/>
          <w:noProof/>
          <w:color w:val="231F20" w:themeColor="text1"/>
          <w:sz w:val="24"/>
          <w:szCs w:val="24"/>
          <w:lang w:val="ro-MD"/>
        </w:rPr>
        <w:t>5</w:t>
      </w:r>
      <w:r w:rsidR="00D31CD5" w:rsidRPr="006912B3">
        <w:rPr>
          <w:rFonts w:ascii="Times New Roman" w:hAnsi="Times New Roman" w:cs="Times New Roman"/>
          <w:b/>
          <w:bCs/>
          <w:color w:val="231F20" w:themeColor="text1"/>
          <w:sz w:val="24"/>
          <w:szCs w:val="24"/>
          <w:lang w:val="ro-MD"/>
        </w:rPr>
        <w:fldChar w:fldCharType="end"/>
      </w:r>
      <w:bookmarkEnd w:id="5"/>
      <w:r w:rsidRPr="006912B3">
        <w:rPr>
          <w:rFonts w:ascii="Times New Roman" w:hAnsi="Times New Roman" w:cs="Times New Roman"/>
          <w:b/>
          <w:bCs/>
          <w:color w:val="231F20" w:themeColor="text1"/>
          <w:sz w:val="24"/>
          <w:szCs w:val="24"/>
          <w:lang w:val="ro-MD"/>
        </w:rPr>
        <w:t xml:space="preserve"> Performanța exporturilor R</w:t>
      </w:r>
      <w:r w:rsidR="00946265">
        <w:rPr>
          <w:rFonts w:ascii="Times New Roman" w:hAnsi="Times New Roman" w:cs="Times New Roman"/>
          <w:b/>
          <w:bCs/>
          <w:color w:val="231F20" w:themeColor="text1"/>
          <w:sz w:val="24"/>
          <w:szCs w:val="24"/>
          <w:lang w:val="ro-MD"/>
        </w:rPr>
        <w:t>epublicii</w:t>
      </w:r>
      <w:r w:rsidRPr="006912B3">
        <w:rPr>
          <w:rFonts w:ascii="Times New Roman" w:hAnsi="Times New Roman" w:cs="Times New Roman"/>
          <w:b/>
          <w:bCs/>
          <w:color w:val="231F20" w:themeColor="text1"/>
          <w:sz w:val="24"/>
          <w:szCs w:val="24"/>
          <w:lang w:val="ro-MD"/>
        </w:rPr>
        <w:t xml:space="preserve"> Moldova în top 20 parteneri comerciali </w:t>
      </w:r>
      <w:r w:rsidRPr="006912B3">
        <w:rPr>
          <w:rFonts w:ascii="Times New Roman" w:eastAsia="Times New Roman" w:hAnsi="Times New Roman" w:cs="Times New Roman"/>
          <w:b/>
          <w:bCs/>
          <w:color w:val="231F20" w:themeColor="text1"/>
          <w:sz w:val="24"/>
          <w:szCs w:val="24"/>
          <w:lang w:val="ro-MD"/>
        </w:rPr>
        <w:t>și indicele complexității produselor</w:t>
      </w:r>
      <w:r w:rsidRPr="006912B3">
        <w:rPr>
          <w:rFonts w:ascii="Times New Roman" w:hAnsi="Times New Roman" w:cs="Times New Roman"/>
          <w:b/>
          <w:bCs/>
          <w:color w:val="231F20" w:themeColor="text1"/>
          <w:sz w:val="24"/>
          <w:szCs w:val="24"/>
          <w:lang w:val="ro-MD"/>
        </w:rPr>
        <w:t>, 2011-2022</w:t>
      </w:r>
      <w:bookmarkEnd w:id="6"/>
    </w:p>
    <w:p w14:paraId="67E4AEEC" w14:textId="5AABADA0" w:rsidR="005E16E7" w:rsidRPr="005E16E7" w:rsidRDefault="00886786" w:rsidP="00886786">
      <w:pPr>
        <w:jc w:val="center"/>
        <w:rPr>
          <w:lang w:val="ro-MD" w:eastAsia="en-US"/>
        </w:rPr>
      </w:pPr>
      <w:r>
        <w:rPr>
          <w:noProof/>
          <w:lang w:val="en-US" w:eastAsia="en-US"/>
        </w:rPr>
        <w:drawing>
          <wp:inline distT="0" distB="0" distL="0" distR="0" wp14:anchorId="0730B9DB" wp14:editId="6156DB00">
            <wp:extent cx="5715000" cy="3810000"/>
            <wp:effectExtent l="0" t="0" r="0" b="0"/>
            <wp:docPr id="1489340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40158" name="Picture 1489340158"/>
                    <pic:cNvPicPr/>
                  </pic:nvPicPr>
                  <pic:blipFill>
                    <a:blip r:embed="rId12">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2F995ABD" w14:textId="77777777" w:rsidR="00282BB1" w:rsidRDefault="00282BB1" w:rsidP="00B67B16">
      <w:pPr>
        <w:jc w:val="both"/>
        <w:rPr>
          <w:i/>
          <w:iCs/>
          <w:sz w:val="20"/>
          <w:szCs w:val="20"/>
          <w:lang w:val="ro-MD"/>
        </w:rPr>
      </w:pPr>
    </w:p>
    <w:p w14:paraId="5316251F" w14:textId="21E37F5A" w:rsidR="00B67B16" w:rsidRPr="001A16B7" w:rsidRDefault="00B67B16" w:rsidP="00B67B16">
      <w:pPr>
        <w:jc w:val="both"/>
        <w:rPr>
          <w:i/>
          <w:iCs/>
          <w:sz w:val="20"/>
          <w:szCs w:val="20"/>
          <w:lang w:val="ro-MD"/>
        </w:rPr>
      </w:pPr>
      <w:r w:rsidRPr="001A16B7">
        <w:rPr>
          <w:i/>
          <w:iCs/>
          <w:sz w:val="20"/>
          <w:szCs w:val="20"/>
          <w:lang w:val="ro-MD"/>
        </w:rPr>
        <w:t xml:space="preserve">Sursa: UN </w:t>
      </w:r>
      <w:proofErr w:type="spellStart"/>
      <w:r w:rsidRPr="001A16B7">
        <w:rPr>
          <w:i/>
          <w:iCs/>
          <w:sz w:val="20"/>
          <w:szCs w:val="20"/>
          <w:lang w:val="ro-MD"/>
        </w:rPr>
        <w:t>Comtrade</w:t>
      </w:r>
      <w:proofErr w:type="spellEnd"/>
      <w:r w:rsidRPr="001A16B7">
        <w:rPr>
          <w:i/>
          <w:iCs/>
          <w:sz w:val="20"/>
          <w:szCs w:val="20"/>
          <w:lang w:val="ro-MD"/>
        </w:rPr>
        <w:t xml:space="preserve">, </w:t>
      </w:r>
      <w:proofErr w:type="spellStart"/>
      <w:r w:rsidRPr="001A16B7">
        <w:rPr>
          <w:i/>
          <w:iCs/>
          <w:sz w:val="20"/>
          <w:szCs w:val="20"/>
          <w:lang w:val="ro-MD"/>
        </w:rPr>
        <w:t>Growth</w:t>
      </w:r>
      <w:proofErr w:type="spellEnd"/>
      <w:r w:rsidRPr="001A16B7">
        <w:rPr>
          <w:i/>
          <w:iCs/>
          <w:sz w:val="20"/>
          <w:szCs w:val="20"/>
          <w:lang w:val="ro-MD"/>
        </w:rPr>
        <w:t xml:space="preserve"> </w:t>
      </w:r>
      <w:proofErr w:type="spellStart"/>
      <w:r w:rsidRPr="001A16B7">
        <w:rPr>
          <w:i/>
          <w:iCs/>
          <w:sz w:val="20"/>
          <w:szCs w:val="20"/>
          <w:lang w:val="ro-MD"/>
        </w:rPr>
        <w:t>Lab</w:t>
      </w:r>
      <w:proofErr w:type="spellEnd"/>
      <w:r w:rsidRPr="001A16B7">
        <w:rPr>
          <w:i/>
          <w:iCs/>
          <w:sz w:val="20"/>
          <w:szCs w:val="20"/>
          <w:lang w:val="ro-MD"/>
        </w:rPr>
        <w:t xml:space="preserve"> (Harvard Kennedy </w:t>
      </w:r>
      <w:proofErr w:type="spellStart"/>
      <w:r w:rsidRPr="001A16B7">
        <w:rPr>
          <w:i/>
          <w:iCs/>
          <w:sz w:val="20"/>
          <w:szCs w:val="20"/>
          <w:lang w:val="ro-MD"/>
        </w:rPr>
        <w:t>School</w:t>
      </w:r>
      <w:proofErr w:type="spellEnd"/>
      <w:r w:rsidRPr="001A16B7">
        <w:rPr>
          <w:i/>
          <w:iCs/>
          <w:sz w:val="20"/>
          <w:szCs w:val="20"/>
          <w:lang w:val="ro-MD"/>
        </w:rPr>
        <w:t>), calculele autorilor</w:t>
      </w:r>
    </w:p>
    <w:p w14:paraId="139B09BB" w14:textId="77777777" w:rsidR="00B67B16" w:rsidRDefault="00B67B16" w:rsidP="00B67B16">
      <w:pPr>
        <w:jc w:val="both"/>
        <w:rPr>
          <w:b/>
          <w:bCs/>
          <w:lang w:val="ro-MD"/>
        </w:rPr>
      </w:pPr>
    </w:p>
    <w:p w14:paraId="5B909E4F" w14:textId="628C2AF3" w:rsidR="005E16E7" w:rsidRPr="00481203" w:rsidRDefault="00A9496E" w:rsidP="005E16E7">
      <w:pPr>
        <w:jc w:val="both"/>
        <w:rPr>
          <w:lang w:val="ro-RO"/>
        </w:rPr>
      </w:pPr>
      <w:r>
        <w:rPr>
          <w:b/>
          <w:bCs/>
          <w:lang w:val="ro-RO"/>
        </w:rPr>
        <w:t>În pofida gradului redus de complexitate, c</w:t>
      </w:r>
      <w:r w:rsidR="005E16E7" w:rsidRPr="00481203">
        <w:rPr>
          <w:b/>
          <w:bCs/>
          <w:lang w:val="ro-RO"/>
        </w:rPr>
        <w:t>ereale și semințe oleaginoase sunt campionii exporturilor moldovenești</w:t>
      </w:r>
      <w:r w:rsidR="005E16E7" w:rsidRPr="00481203">
        <w:rPr>
          <w:lang w:val="ro-RO"/>
        </w:rPr>
        <w:t>. Acestea au avut o creștere anuală de 58% și, respectiv, 15%, și o mărire a cotei în totalul importurilor a principalelor parteneri comerciali de 0.2</w:t>
      </w:r>
      <w:r w:rsidR="00946265">
        <w:rPr>
          <w:lang w:val="ro-RO"/>
        </w:rPr>
        <w:t xml:space="preserve"> </w:t>
      </w:r>
      <w:proofErr w:type="spellStart"/>
      <w:r w:rsidR="005E16E7" w:rsidRPr="00481203">
        <w:rPr>
          <w:lang w:val="ro-RO"/>
        </w:rPr>
        <w:t>p.p.</w:t>
      </w:r>
      <w:proofErr w:type="spellEnd"/>
      <w:r w:rsidR="005E16E7" w:rsidRPr="00481203">
        <w:rPr>
          <w:lang w:val="ro-RO"/>
        </w:rPr>
        <w:t xml:space="preserve"> și, respectiv, 0.23</w:t>
      </w:r>
      <w:r w:rsidR="00946265">
        <w:rPr>
          <w:lang w:val="ro-RO"/>
        </w:rPr>
        <w:t xml:space="preserve"> </w:t>
      </w:r>
      <w:proofErr w:type="spellStart"/>
      <w:r w:rsidR="005E16E7" w:rsidRPr="00481203">
        <w:rPr>
          <w:lang w:val="ro-RO"/>
        </w:rPr>
        <w:t>p.p.</w:t>
      </w:r>
      <w:proofErr w:type="spellEnd"/>
      <w:r w:rsidR="005E16E7" w:rsidRPr="00481203">
        <w:rPr>
          <w:lang w:val="ro-RO"/>
        </w:rPr>
        <w:t xml:space="preserve"> în perioada 2011-</w:t>
      </w:r>
      <w:r w:rsidR="00946265">
        <w:rPr>
          <w:lang w:val="ro-RO"/>
        </w:rPr>
        <w:t>20</w:t>
      </w:r>
      <w:r w:rsidR="005E16E7" w:rsidRPr="00481203">
        <w:rPr>
          <w:lang w:val="ro-RO"/>
        </w:rPr>
        <w:t xml:space="preserve">22. Echipamentele electrice, băuturile și preparatele din legume și fructe sunt ceilalți campioni ai exporturilor. În categoria, </w:t>
      </w:r>
      <w:proofErr w:type="spellStart"/>
      <w:r w:rsidR="005E16E7" w:rsidRPr="00481203">
        <w:rPr>
          <w:lang w:val="ro-RO"/>
        </w:rPr>
        <w:t>supraperformerilor</w:t>
      </w:r>
      <w:proofErr w:type="spellEnd"/>
      <w:r w:rsidR="005E16E7" w:rsidRPr="00481203">
        <w:rPr>
          <w:lang w:val="ro-RO"/>
        </w:rPr>
        <w:t xml:space="preserve"> se încadrează îmbrăcămintea, iar în declinuri accesorii de îmbrăcăminte. Grupul rateurilor este dominat de grăsimi și uleiuri, fructe și nuci, mobilă, materiale plastice, farmaceutică, dispozitivele mecanice și vehicule terestre. Media creșterii anuale a exporturilor acestor produse către principalii parteneri comerciali a fost de peste 5%, însă acestea nu au crescut suficient de mult ca să mărească cota de piață. Respectiv, aceste exporturi merită o atenție deosebită pentru a corecta traiectoria rateurilor. </w:t>
      </w:r>
    </w:p>
    <w:p w14:paraId="1535B9E6" w14:textId="77777777" w:rsidR="00B67B16" w:rsidRDefault="00B67B16" w:rsidP="00B67B16">
      <w:pPr>
        <w:jc w:val="both"/>
        <w:rPr>
          <w:lang w:val="ro-MD"/>
        </w:rPr>
      </w:pPr>
    </w:p>
    <w:p w14:paraId="49296174" w14:textId="2E6E17AF" w:rsidR="00B67B16" w:rsidRPr="005D260C" w:rsidRDefault="00EF3DEF" w:rsidP="005D260C">
      <w:pPr>
        <w:pStyle w:val="Heading2"/>
        <w:rPr>
          <w:rFonts w:ascii="Times New Roman" w:hAnsi="Times New Roman" w:cs="Times New Roman"/>
          <w:b/>
          <w:bCs/>
          <w:color w:val="auto"/>
          <w:sz w:val="24"/>
          <w:szCs w:val="24"/>
          <w:lang w:val="ro-MD"/>
        </w:rPr>
      </w:pPr>
      <w:r>
        <w:rPr>
          <w:rFonts w:ascii="Times New Roman" w:hAnsi="Times New Roman" w:cs="Times New Roman"/>
          <w:b/>
          <w:bCs/>
          <w:color w:val="auto"/>
          <w:sz w:val="24"/>
          <w:szCs w:val="24"/>
          <w:lang w:val="ro-MD"/>
        </w:rPr>
        <w:t>1</w:t>
      </w:r>
      <w:r w:rsidR="00B67B16" w:rsidRPr="005D260C">
        <w:rPr>
          <w:rFonts w:ascii="Times New Roman" w:hAnsi="Times New Roman" w:cs="Times New Roman"/>
          <w:b/>
          <w:bCs/>
          <w:color w:val="auto"/>
          <w:sz w:val="24"/>
          <w:szCs w:val="24"/>
          <w:lang w:val="ro-MD"/>
        </w:rPr>
        <w:t>.2. Potențialul nevalorificat al exporturilor</w:t>
      </w:r>
    </w:p>
    <w:p w14:paraId="538C821F" w14:textId="77777777" w:rsidR="00B67B16" w:rsidRPr="00E75B18" w:rsidRDefault="00B67B16" w:rsidP="00B67B16">
      <w:pPr>
        <w:jc w:val="both"/>
        <w:rPr>
          <w:lang w:val="ro-MD"/>
        </w:rPr>
      </w:pPr>
    </w:p>
    <w:p w14:paraId="5068B714" w14:textId="3DA5D636" w:rsidR="00B67B16" w:rsidRPr="00C1412B" w:rsidRDefault="00B67B16" w:rsidP="00B67B16">
      <w:pPr>
        <w:jc w:val="both"/>
      </w:pPr>
      <w:r w:rsidRPr="6AC99B04">
        <w:rPr>
          <w:b/>
          <w:bCs/>
          <w:lang w:val="ro-MD"/>
        </w:rPr>
        <w:t>Potențialul de export al țării rămâne încă nevalorificat pe anumite poziții.</w:t>
      </w:r>
      <w:r w:rsidRPr="6AC99B04">
        <w:rPr>
          <w:lang w:val="ro-MD"/>
        </w:rPr>
        <w:t xml:space="preserve"> Deși cerealele și semințele oleaginoase sunt campionii exporturilor, potențialul adițional de export</w:t>
      </w:r>
      <w:r w:rsidRPr="6AC99B04">
        <w:rPr>
          <w:rStyle w:val="FootnoteReference"/>
          <w:lang w:val="ro-MD"/>
        </w:rPr>
        <w:footnoteReference w:id="4"/>
      </w:r>
      <w:r w:rsidRPr="6AC99B04">
        <w:rPr>
          <w:lang w:val="ro-MD"/>
        </w:rPr>
        <w:t xml:space="preserve"> către UE al </w:t>
      </w:r>
      <w:r w:rsidRPr="6AC99B04">
        <w:rPr>
          <w:lang w:val="ro-MD"/>
        </w:rPr>
        <w:lastRenderedPageBreak/>
        <w:t xml:space="preserve">acestor două produse sunt 40 milioane </w:t>
      </w:r>
      <w:r w:rsidR="007C3219">
        <w:rPr>
          <w:lang w:val="ro-MD"/>
        </w:rPr>
        <w:t>dolari SUA</w:t>
      </w:r>
      <w:r w:rsidRPr="6AC99B04">
        <w:rPr>
          <w:lang w:val="ro-MD"/>
        </w:rPr>
        <w:t xml:space="preserve"> și, respectiv, 140 milioane </w:t>
      </w:r>
      <w:r w:rsidR="007C3219">
        <w:rPr>
          <w:lang w:val="ro-MD"/>
        </w:rPr>
        <w:t>dolari SUA</w:t>
      </w:r>
      <w:r w:rsidRPr="6AC99B04">
        <w:rPr>
          <w:lang w:val="ro-MD"/>
        </w:rPr>
        <w:t xml:space="preserve"> conform metodologiei dezvoltate de către International Trade Centre</w:t>
      </w:r>
      <w:r w:rsidR="005D260C">
        <w:rPr>
          <w:lang w:val="ro-MD"/>
        </w:rPr>
        <w:t xml:space="preserve"> (ITC)</w:t>
      </w:r>
      <w:r w:rsidRPr="6AC99B04">
        <w:rPr>
          <w:lang w:val="ro-MD"/>
        </w:rPr>
        <w:t xml:space="preserve">. Echipamentele electrice, băuturile, fructele și sticla sunt alte produse ale cărora potențial încă nu a fost pe deplin valorificat. Spre exemplu, Germania, România și Elveția sunt piețe unde exporturile echipamentelor electrice nu și-a atins capacitatea maximă. </w:t>
      </w:r>
      <w:r w:rsidR="00C1412B" w:rsidRPr="00481203">
        <w:rPr>
          <w:lang w:val="ro-RO"/>
        </w:rPr>
        <w:t xml:space="preserve">Diferența dintre exporturile potențiale și cele reale denotă un eșec de coordonare care poate fi eliminat prin acțiuni axate pe diplomația economică, și instrumente de promovare a exportului ceea ce </w:t>
      </w:r>
      <w:r w:rsidR="3F87C682" w:rsidRPr="3F87C682">
        <w:rPr>
          <w:lang w:val="ro-RO"/>
        </w:rPr>
        <w:t>nu ar necesita</w:t>
      </w:r>
      <w:r w:rsidR="00C1412B" w:rsidRPr="00481203">
        <w:rPr>
          <w:lang w:val="ro-RO"/>
        </w:rPr>
        <w:t xml:space="preserve"> resurse financiare </w:t>
      </w:r>
      <w:r w:rsidR="005D260C">
        <w:rPr>
          <w:lang w:val="ro-RO"/>
        </w:rPr>
        <w:t>la fel de mari precum cele aferente dezvoltării unor produse noi</w:t>
      </w:r>
      <w:r w:rsidR="00C1412B" w:rsidRPr="00481203">
        <w:rPr>
          <w:lang w:val="ro-RO"/>
        </w:rPr>
        <w:t>.</w:t>
      </w:r>
    </w:p>
    <w:p w14:paraId="5C444F9C" w14:textId="06862352" w:rsidR="00B67B16" w:rsidRDefault="00B67B16" w:rsidP="00B67B16">
      <w:pPr>
        <w:spacing w:before="200" w:after="200"/>
        <w:jc w:val="both"/>
        <w:rPr>
          <w:lang w:val="ro-MD"/>
        </w:rPr>
      </w:pPr>
      <w:r w:rsidRPr="00C1412B">
        <w:rPr>
          <w:b/>
          <w:bCs/>
          <w:lang w:val="ro-MD"/>
        </w:rPr>
        <w:t>Mărfurile agricole prime</w:t>
      </w:r>
      <w:r w:rsidR="00C1412B" w:rsidRPr="00C1412B">
        <w:rPr>
          <w:b/>
          <w:bCs/>
          <w:lang w:val="ro-MD"/>
        </w:rPr>
        <w:t xml:space="preserve"> și </w:t>
      </w:r>
      <w:proofErr w:type="spellStart"/>
      <w:r w:rsidR="00C1412B" w:rsidRPr="00C1412B">
        <w:rPr>
          <w:b/>
          <w:bCs/>
          <w:lang w:val="ro-MD"/>
        </w:rPr>
        <w:t>automotive</w:t>
      </w:r>
      <w:proofErr w:type="spellEnd"/>
      <w:r w:rsidRPr="00C1412B">
        <w:rPr>
          <w:b/>
          <w:bCs/>
          <w:lang w:val="ro-MD"/>
        </w:rPr>
        <w:t xml:space="preserve"> au cel mai înalt potențial de export.</w:t>
      </w:r>
      <w:r w:rsidRPr="00C1412B">
        <w:rPr>
          <w:lang w:val="ro-MD"/>
        </w:rPr>
        <w:t xml:space="preserve"> Cele mai importante cinci mărfuri conform Nomenclaturii Combinate a Mărfurilor</w:t>
      </w:r>
      <w:r w:rsidR="005D260C">
        <w:rPr>
          <w:lang w:val="ro-MD"/>
        </w:rPr>
        <w:t xml:space="preserve"> (NCM)</w:t>
      </w:r>
      <w:r w:rsidRPr="00C1412B">
        <w:rPr>
          <w:lang w:val="ro-MD"/>
        </w:rPr>
        <w:t xml:space="preserve"> la</w:t>
      </w:r>
      <w:r w:rsidRPr="6AC99B04">
        <w:rPr>
          <w:lang w:val="ro-MD"/>
        </w:rPr>
        <w:t xml:space="preserve"> 4 semne după potențialul de export</w:t>
      </w:r>
      <w:r w:rsidR="00647BE8">
        <w:rPr>
          <w:lang w:val="ro-MD"/>
        </w:rPr>
        <w:t xml:space="preserve"> nevalorificat</w:t>
      </w:r>
      <w:r w:rsidRPr="6AC99B04">
        <w:rPr>
          <w:lang w:val="ro-MD"/>
        </w:rPr>
        <w:t xml:space="preserve"> sunt: semințele de floarea soarelui, porumb</w:t>
      </w:r>
      <w:r w:rsidR="005D260C">
        <w:rPr>
          <w:lang w:val="ro-MD"/>
        </w:rPr>
        <w:t>ul</w:t>
      </w:r>
      <w:r w:rsidR="00C1412B">
        <w:rPr>
          <w:lang w:val="ro-MD"/>
        </w:rPr>
        <w:t xml:space="preserve">, </w:t>
      </w:r>
      <w:r w:rsidRPr="6AC99B04">
        <w:rPr>
          <w:lang w:val="ro-MD"/>
        </w:rPr>
        <w:t>uleiuri</w:t>
      </w:r>
      <w:r w:rsidR="005D260C">
        <w:rPr>
          <w:lang w:val="ro-MD"/>
        </w:rPr>
        <w:t>le</w:t>
      </w:r>
      <w:r w:rsidRPr="6AC99B04">
        <w:rPr>
          <w:lang w:val="ro-MD"/>
        </w:rPr>
        <w:t xml:space="preserve"> din semințe</w:t>
      </w:r>
      <w:r w:rsidR="00C1412B">
        <w:rPr>
          <w:lang w:val="ro-MD"/>
        </w:rPr>
        <w:t xml:space="preserve">, </w:t>
      </w:r>
      <w:r w:rsidR="00C1412B" w:rsidRPr="6AC99B04">
        <w:rPr>
          <w:lang w:val="ro-MD"/>
        </w:rPr>
        <w:t>firele izolate</w:t>
      </w:r>
      <w:r w:rsidR="00C1412B">
        <w:rPr>
          <w:lang w:val="ro-MD"/>
        </w:rPr>
        <w:t xml:space="preserve"> și</w:t>
      </w:r>
      <w:r w:rsidR="00C1412B" w:rsidRPr="6AC99B04">
        <w:rPr>
          <w:lang w:val="ro-MD"/>
        </w:rPr>
        <w:t xml:space="preserve"> scaune</w:t>
      </w:r>
      <w:r w:rsidR="005D260C">
        <w:rPr>
          <w:lang w:val="ro-MD"/>
        </w:rPr>
        <w:t>le</w:t>
      </w:r>
      <w:r w:rsidR="008A7142">
        <w:rPr>
          <w:lang w:val="ro-MD"/>
        </w:rPr>
        <w:t xml:space="preserve"> (parte din industria </w:t>
      </w:r>
      <w:proofErr w:type="spellStart"/>
      <w:r w:rsidR="008A7142">
        <w:rPr>
          <w:lang w:val="ro-MD"/>
        </w:rPr>
        <w:t>automotive</w:t>
      </w:r>
      <w:proofErr w:type="spellEnd"/>
      <w:r w:rsidR="008A7142">
        <w:rPr>
          <w:lang w:val="ro-MD"/>
        </w:rPr>
        <w:t>)</w:t>
      </w:r>
      <w:r w:rsidRPr="6AC99B04">
        <w:rPr>
          <w:lang w:val="ro-MD"/>
        </w:rPr>
        <w:t>. Este prioritar de focusat pe valorificarea potențialului de export în piețel</w:t>
      </w:r>
      <w:r w:rsidR="00C1412B">
        <w:rPr>
          <w:lang w:val="ro-MD"/>
        </w:rPr>
        <w:t>e</w:t>
      </w:r>
      <w:r w:rsidRPr="6AC99B04">
        <w:rPr>
          <w:lang w:val="ro-MD"/>
        </w:rPr>
        <w:t xml:space="preserve"> celor mai mari 20 parteneri comerciali și acolo unde R</w:t>
      </w:r>
      <w:r w:rsidR="005D260C">
        <w:rPr>
          <w:lang w:val="ro-MD"/>
        </w:rPr>
        <w:t>epublica</w:t>
      </w:r>
      <w:r w:rsidRPr="6AC99B04">
        <w:rPr>
          <w:lang w:val="ro-MD"/>
        </w:rPr>
        <w:t xml:space="preserve"> Moldova are birouri comerciale </w:t>
      </w:r>
      <w:r w:rsidRPr="00A37911">
        <w:rPr>
          <w:lang w:val="ro-MD"/>
        </w:rPr>
        <w:t>economice</w:t>
      </w:r>
      <w:r w:rsidRPr="00A37911">
        <w:rPr>
          <w:rStyle w:val="FootnoteReference"/>
          <w:lang w:val="ro-MD"/>
        </w:rPr>
        <w:footnoteReference w:id="5"/>
      </w:r>
      <w:r w:rsidR="005D260C" w:rsidRPr="00A37911">
        <w:rPr>
          <w:lang w:val="ro-MD"/>
        </w:rPr>
        <w:t xml:space="preserve"> (BCE)</w:t>
      </w:r>
      <w:r w:rsidR="007555F4">
        <w:rPr>
          <w:lang w:val="ro-MD"/>
        </w:rPr>
        <w:t xml:space="preserve">. </w:t>
      </w:r>
      <w:r w:rsidRPr="00A37911">
        <w:rPr>
          <w:lang w:val="ro-MD"/>
        </w:rPr>
        <w:t xml:space="preserve">Potențialul </w:t>
      </w:r>
      <w:r w:rsidR="00A37911" w:rsidRPr="00A37911">
        <w:rPr>
          <w:lang w:val="ro-MD"/>
        </w:rPr>
        <w:t xml:space="preserve">nevalorificat </w:t>
      </w:r>
      <w:r w:rsidRPr="00A37911">
        <w:rPr>
          <w:lang w:val="ro-MD"/>
        </w:rPr>
        <w:t xml:space="preserve">de export pe aceste piețe pentru 20 mărfuri cu cel mai înalt potențial de export ar fi în jur de </w:t>
      </w:r>
      <w:r w:rsidR="00A37911" w:rsidRPr="00A37911">
        <w:rPr>
          <w:lang w:val="ro-MD"/>
        </w:rPr>
        <w:t>1</w:t>
      </w:r>
      <w:r w:rsidRPr="00A37911">
        <w:rPr>
          <w:lang w:val="ro-MD"/>
        </w:rPr>
        <w:t>,</w:t>
      </w:r>
      <w:r w:rsidR="00A37911" w:rsidRPr="00A37911">
        <w:rPr>
          <w:lang w:val="ro-MD"/>
        </w:rPr>
        <w:t>1</w:t>
      </w:r>
      <w:r w:rsidRPr="00A37911">
        <w:rPr>
          <w:lang w:val="ro-MD"/>
        </w:rPr>
        <w:t xml:space="preserve"> miliarde </w:t>
      </w:r>
      <w:r w:rsidR="00EF3DEF" w:rsidRPr="00A37911">
        <w:rPr>
          <w:lang w:val="ro-MD"/>
        </w:rPr>
        <w:t>dolari SUA</w:t>
      </w:r>
      <w:r w:rsidR="00C1412B" w:rsidRPr="00A37911">
        <w:rPr>
          <w:lang w:val="ro-MD"/>
        </w:rPr>
        <w:t>, comparativ cu</w:t>
      </w:r>
      <w:r w:rsidRPr="00A37911">
        <w:rPr>
          <w:lang w:val="ro-MD"/>
        </w:rPr>
        <w:t xml:space="preserve"> exporturile actuale</w:t>
      </w:r>
      <w:r w:rsidR="00EF3DEF" w:rsidRPr="00A37911">
        <w:rPr>
          <w:lang w:val="ro-MD"/>
        </w:rPr>
        <w:t xml:space="preserve"> care au constituit circa</w:t>
      </w:r>
      <w:r w:rsidRPr="00A37911">
        <w:rPr>
          <w:lang w:val="ro-MD"/>
        </w:rPr>
        <w:t xml:space="preserve"> 1,7 miliarde </w:t>
      </w:r>
      <w:r w:rsidR="00EF3DEF" w:rsidRPr="00A37911">
        <w:rPr>
          <w:lang w:val="ro-MD"/>
        </w:rPr>
        <w:t>dolari SUA</w:t>
      </w:r>
      <w:r w:rsidR="00C1412B" w:rsidRPr="00A37911">
        <w:rPr>
          <w:lang w:val="ro-MD"/>
        </w:rPr>
        <w:t xml:space="preserve"> </w:t>
      </w:r>
      <w:r w:rsidRPr="00A37911">
        <w:rPr>
          <w:lang w:val="ro-MD"/>
        </w:rPr>
        <w:t>în 202</w:t>
      </w:r>
      <w:r w:rsidR="00A37911" w:rsidRPr="00A37911">
        <w:rPr>
          <w:lang w:val="ro-MD"/>
        </w:rPr>
        <w:t>1</w:t>
      </w:r>
      <w:r w:rsidRPr="00A37911">
        <w:rPr>
          <w:lang w:val="ro-MD"/>
        </w:rPr>
        <w:t>.</w:t>
      </w:r>
      <w:r w:rsidRPr="6AC99B04">
        <w:rPr>
          <w:lang w:val="ro-MD"/>
        </w:rPr>
        <w:t xml:space="preserve"> </w:t>
      </w:r>
    </w:p>
    <w:p w14:paraId="116E268C" w14:textId="7E21C38D" w:rsidR="00EF3DEF" w:rsidRDefault="00B67B16" w:rsidP="00B67B16">
      <w:pPr>
        <w:spacing w:before="200" w:after="200"/>
        <w:jc w:val="both"/>
        <w:rPr>
          <w:lang w:val="ro-MD"/>
        </w:rPr>
      </w:pPr>
      <w:r w:rsidRPr="6AC99B04">
        <w:rPr>
          <w:b/>
          <w:bCs/>
          <w:lang w:val="ro-MD"/>
        </w:rPr>
        <w:t>România</w:t>
      </w:r>
      <w:r w:rsidR="00950EA4">
        <w:rPr>
          <w:b/>
          <w:bCs/>
          <w:lang w:val="ro-MD"/>
        </w:rPr>
        <w:t xml:space="preserve">, Turcia </w:t>
      </w:r>
      <w:r w:rsidRPr="6AC99B04">
        <w:rPr>
          <w:b/>
          <w:bCs/>
          <w:lang w:val="ro-MD"/>
        </w:rPr>
        <w:t>și Germania pot absorbi produse moldovenești</w:t>
      </w:r>
      <w:r w:rsidR="00950EA4">
        <w:rPr>
          <w:b/>
          <w:bCs/>
          <w:lang w:val="ro-MD"/>
        </w:rPr>
        <w:t xml:space="preserve"> </w:t>
      </w:r>
      <w:r w:rsidR="00EF3DEF">
        <w:rPr>
          <w:b/>
          <w:bCs/>
          <w:lang w:val="ro-MD"/>
        </w:rPr>
        <w:t>adiționale</w:t>
      </w:r>
      <w:r w:rsidR="00EF3DEF" w:rsidRPr="6AC99B04">
        <w:rPr>
          <w:b/>
          <w:bCs/>
          <w:lang w:val="ro-MD"/>
        </w:rPr>
        <w:t xml:space="preserve"> </w:t>
      </w:r>
      <w:r w:rsidR="00950EA4">
        <w:rPr>
          <w:b/>
          <w:bCs/>
          <w:lang w:val="ro-MD"/>
        </w:rPr>
        <w:t>în valoare de 390 milioane USD</w:t>
      </w:r>
      <w:r w:rsidRPr="6AC99B04">
        <w:rPr>
          <w:b/>
          <w:bCs/>
          <w:lang w:val="ro-MD"/>
        </w:rPr>
        <w:t>.</w:t>
      </w:r>
      <w:r w:rsidRPr="6AC99B04">
        <w:rPr>
          <w:lang w:val="ro-MD"/>
        </w:rPr>
        <w:t xml:space="preserve"> </w:t>
      </w:r>
      <w:r w:rsidR="00A76954" w:rsidRPr="00EA3225">
        <w:fldChar w:fldCharType="begin"/>
      </w:r>
      <w:r w:rsidR="00A76954" w:rsidRPr="00EA3225">
        <w:rPr>
          <w:lang w:val="ro-MD"/>
        </w:rPr>
        <w:instrText xml:space="preserve"> REF _Ref150749957 \h </w:instrText>
      </w:r>
      <w:r w:rsidR="00EA3225" w:rsidRPr="00EA3225">
        <w:instrText xml:space="preserve"> \* MERGEFORMAT </w:instrText>
      </w:r>
      <w:r w:rsidR="00A76954" w:rsidRPr="00EA3225">
        <w:fldChar w:fldCharType="separate"/>
      </w:r>
      <w:r w:rsidR="00EA3225" w:rsidRPr="00EA3225">
        <w:rPr>
          <w:color w:val="231F20" w:themeColor="text1"/>
          <w:lang w:val="ro-MD"/>
        </w:rPr>
        <w:t xml:space="preserve">Figura </w:t>
      </w:r>
      <w:r w:rsidR="00EA3225" w:rsidRPr="00EA3225">
        <w:rPr>
          <w:noProof/>
          <w:color w:val="231F20" w:themeColor="text1"/>
          <w:lang w:val="ro-MD"/>
        </w:rPr>
        <w:t>6</w:t>
      </w:r>
      <w:r w:rsidR="00A76954" w:rsidRPr="00EA3225">
        <w:fldChar w:fldCharType="end"/>
      </w:r>
      <w:r w:rsidR="00A76954" w:rsidRPr="00EA3225">
        <w:rPr>
          <w:lang w:val="fr-FR"/>
        </w:rPr>
        <w:t xml:space="preserve"> </w:t>
      </w:r>
      <w:r w:rsidRPr="00EA3225">
        <w:rPr>
          <w:lang w:val="ro-MD"/>
        </w:rPr>
        <w:t>ara</w:t>
      </w:r>
      <w:r w:rsidRPr="6AC99B04">
        <w:rPr>
          <w:lang w:val="ro-MD"/>
        </w:rPr>
        <w:t>tă potențialul de export pentru 20 de mărfuri cu cel mai înalt potențial</w:t>
      </w:r>
      <w:r w:rsidR="00950EA4">
        <w:rPr>
          <w:lang w:val="ro-MD"/>
        </w:rPr>
        <w:t xml:space="preserve"> nevalorificat</w:t>
      </w:r>
      <w:r w:rsidRPr="6AC99B04">
        <w:rPr>
          <w:lang w:val="ro-MD"/>
        </w:rPr>
        <w:t xml:space="preserve"> și 3 cele mai importante piețe de desfacere. Spre exemplu, există potențial nevalorificat în România pe segmentele semințe de floarea soarelui, porumb, grâu, și scaune,</w:t>
      </w:r>
      <w:r w:rsidR="00950EA4">
        <w:rPr>
          <w:lang w:val="ro-MD"/>
        </w:rPr>
        <w:t xml:space="preserve"> în Turcia se poate exporta mai multe semințe de floarea soarelui, uleiuri din semințe, grâu și</w:t>
      </w:r>
      <w:r w:rsidRPr="6AC99B04">
        <w:rPr>
          <w:lang w:val="ro-MD"/>
        </w:rPr>
        <w:t xml:space="preserve"> </w:t>
      </w:r>
      <w:r w:rsidR="00950EA4">
        <w:rPr>
          <w:lang w:val="ro-MD"/>
        </w:rPr>
        <w:t>fire izolate,</w:t>
      </w:r>
      <w:r w:rsidR="00EF3DEF">
        <w:rPr>
          <w:lang w:val="ro-MD"/>
        </w:rPr>
        <w:t xml:space="preserve"> în timp ce</w:t>
      </w:r>
      <w:r w:rsidRPr="6AC99B04">
        <w:rPr>
          <w:lang w:val="ro-MD"/>
        </w:rPr>
        <w:t xml:space="preserve"> în Germania</w:t>
      </w:r>
      <w:r w:rsidR="00EF3DEF">
        <w:rPr>
          <w:lang w:val="ro-MD"/>
        </w:rPr>
        <w:t xml:space="preserve"> există cerere adițională pentru</w:t>
      </w:r>
      <w:r w:rsidRPr="6AC99B04">
        <w:rPr>
          <w:lang w:val="ro-MD"/>
        </w:rPr>
        <w:t xml:space="preserve"> vinuri, mere, pere și rapiț</w:t>
      </w:r>
      <w:r w:rsidR="00EF3DEF">
        <w:rPr>
          <w:lang w:val="ro-MD"/>
        </w:rPr>
        <w:t>ă</w:t>
      </w:r>
      <w:r w:rsidRPr="6AC99B04">
        <w:rPr>
          <w:lang w:val="ro-MD"/>
        </w:rPr>
        <w:t xml:space="preserve">. Respectiv, BCE-urile ar trebui să se focuseze pe valorificarea potențialului de export a celor mai importante mărfuri pentru că </w:t>
      </w:r>
      <w:proofErr w:type="spellStart"/>
      <w:r w:rsidRPr="6AC99B04">
        <w:rPr>
          <w:lang w:val="ro-MD"/>
        </w:rPr>
        <w:t>aceast</w:t>
      </w:r>
      <w:r w:rsidR="00917269">
        <w:rPr>
          <w:lang w:val="ro-MD"/>
        </w:rPr>
        <w:t>e</w:t>
      </w:r>
      <w:r w:rsidRPr="6AC99B04">
        <w:rPr>
          <w:lang w:val="ro-MD"/>
        </w:rPr>
        <w:t>a</w:t>
      </w:r>
      <w:proofErr w:type="spellEnd"/>
      <w:r w:rsidRPr="6AC99B04">
        <w:rPr>
          <w:lang w:val="ro-MD"/>
        </w:rPr>
        <w:t xml:space="preserve"> nu necesită eforturi considerabile precum deschiderea de piețe noi sau promovarea mărfurilor moldovenești noi.</w:t>
      </w:r>
    </w:p>
    <w:p w14:paraId="529C9670" w14:textId="77777777" w:rsidR="00EF3DEF" w:rsidRDefault="00EF3DEF" w:rsidP="00B67B16">
      <w:pPr>
        <w:spacing w:before="200" w:after="200"/>
        <w:jc w:val="both"/>
        <w:rPr>
          <w:lang w:val="ro-MD"/>
        </w:rPr>
      </w:pPr>
    </w:p>
    <w:p w14:paraId="43AEE93D" w14:textId="49C98267" w:rsidR="00B67B16" w:rsidRPr="001841E2" w:rsidRDefault="00B67B16" w:rsidP="00B67B16">
      <w:pPr>
        <w:spacing w:before="200" w:after="200"/>
        <w:jc w:val="both"/>
        <w:rPr>
          <w:lang w:val="ro-MD"/>
        </w:rPr>
      </w:pPr>
      <w:r w:rsidRPr="6AC99B04">
        <w:rPr>
          <w:lang w:val="ro-MD"/>
        </w:rPr>
        <w:t xml:space="preserve">  </w:t>
      </w:r>
    </w:p>
    <w:p w14:paraId="55962BF6" w14:textId="7A5BC27A" w:rsidR="00B67B16" w:rsidRPr="00565F3B" w:rsidRDefault="00B67B16" w:rsidP="00EA3225">
      <w:pPr>
        <w:pStyle w:val="Caption"/>
        <w:keepNext/>
        <w:jc w:val="center"/>
        <w:rPr>
          <w:rFonts w:ascii="Times New Roman" w:hAnsi="Times New Roman" w:cs="Times New Roman"/>
          <w:b/>
          <w:bCs/>
          <w:color w:val="231F20" w:themeColor="text1"/>
          <w:sz w:val="24"/>
          <w:szCs w:val="24"/>
          <w:lang w:val="ro-MD"/>
        </w:rPr>
      </w:pPr>
      <w:bookmarkStart w:id="7" w:name="_Ref150749957"/>
      <w:r w:rsidRPr="00565F3B">
        <w:rPr>
          <w:rFonts w:ascii="Times New Roman" w:hAnsi="Times New Roman" w:cs="Times New Roman"/>
          <w:b/>
          <w:bCs/>
          <w:color w:val="231F20" w:themeColor="text1"/>
          <w:sz w:val="24"/>
          <w:szCs w:val="24"/>
          <w:lang w:val="ro-MD"/>
        </w:rPr>
        <w:lastRenderedPageBreak/>
        <w:t xml:space="preserve">Figura </w:t>
      </w:r>
      <w:r w:rsidR="00D31CD5" w:rsidRPr="00565F3B">
        <w:rPr>
          <w:rFonts w:ascii="Times New Roman" w:hAnsi="Times New Roman" w:cs="Times New Roman"/>
          <w:b/>
          <w:bCs/>
          <w:color w:val="231F20" w:themeColor="text1"/>
          <w:sz w:val="24"/>
          <w:szCs w:val="24"/>
          <w:lang w:val="ro-MD"/>
        </w:rPr>
        <w:fldChar w:fldCharType="begin"/>
      </w:r>
      <w:r w:rsidR="00D31CD5" w:rsidRPr="00565F3B">
        <w:rPr>
          <w:rFonts w:ascii="Times New Roman" w:hAnsi="Times New Roman" w:cs="Times New Roman"/>
          <w:b/>
          <w:bCs/>
          <w:color w:val="231F20" w:themeColor="text1"/>
          <w:sz w:val="24"/>
          <w:szCs w:val="24"/>
          <w:lang w:val="ro-MD"/>
        </w:rPr>
        <w:instrText xml:space="preserve"> SEQ Figura \* ARABIC </w:instrText>
      </w:r>
      <w:r w:rsidR="00D31CD5" w:rsidRPr="00565F3B">
        <w:rPr>
          <w:rFonts w:ascii="Times New Roman" w:hAnsi="Times New Roman" w:cs="Times New Roman"/>
          <w:b/>
          <w:bCs/>
          <w:color w:val="231F20" w:themeColor="text1"/>
          <w:sz w:val="24"/>
          <w:szCs w:val="24"/>
          <w:lang w:val="ro-MD"/>
        </w:rPr>
        <w:fldChar w:fldCharType="separate"/>
      </w:r>
      <w:r w:rsidR="006500C1" w:rsidRPr="00565F3B">
        <w:rPr>
          <w:rFonts w:ascii="Times New Roman" w:hAnsi="Times New Roman" w:cs="Times New Roman"/>
          <w:b/>
          <w:bCs/>
          <w:noProof/>
          <w:color w:val="231F20" w:themeColor="text1"/>
          <w:sz w:val="24"/>
          <w:szCs w:val="24"/>
          <w:lang w:val="ro-MD"/>
        </w:rPr>
        <w:t>6</w:t>
      </w:r>
      <w:r w:rsidR="00D31CD5" w:rsidRPr="00565F3B">
        <w:rPr>
          <w:rFonts w:ascii="Times New Roman" w:hAnsi="Times New Roman" w:cs="Times New Roman"/>
          <w:b/>
          <w:bCs/>
          <w:color w:val="231F20" w:themeColor="text1"/>
          <w:sz w:val="24"/>
          <w:szCs w:val="24"/>
          <w:lang w:val="ro-MD"/>
        </w:rPr>
        <w:fldChar w:fldCharType="end"/>
      </w:r>
      <w:bookmarkEnd w:id="7"/>
      <w:r w:rsidRPr="00565F3B">
        <w:rPr>
          <w:rFonts w:ascii="Times New Roman" w:hAnsi="Times New Roman" w:cs="Times New Roman"/>
          <w:b/>
          <w:bCs/>
          <w:color w:val="231F20" w:themeColor="text1"/>
          <w:sz w:val="24"/>
          <w:szCs w:val="24"/>
          <w:lang w:val="ro-MD"/>
        </w:rPr>
        <w:t xml:space="preserve"> Potențialul de export</w:t>
      </w:r>
      <w:r w:rsidR="00647BE8" w:rsidRPr="00565F3B">
        <w:rPr>
          <w:rFonts w:ascii="Times New Roman" w:hAnsi="Times New Roman" w:cs="Times New Roman"/>
          <w:b/>
          <w:bCs/>
          <w:color w:val="231F20" w:themeColor="text1"/>
          <w:sz w:val="24"/>
          <w:szCs w:val="24"/>
          <w:lang w:val="ro-MD"/>
        </w:rPr>
        <w:t xml:space="preserve"> nevalorificat</w:t>
      </w:r>
      <w:r w:rsidRPr="00565F3B">
        <w:rPr>
          <w:rFonts w:ascii="Times New Roman" w:hAnsi="Times New Roman" w:cs="Times New Roman"/>
          <w:b/>
          <w:bCs/>
          <w:color w:val="231F20" w:themeColor="text1"/>
          <w:sz w:val="24"/>
          <w:szCs w:val="24"/>
          <w:lang w:val="ro-MD"/>
        </w:rPr>
        <w:t xml:space="preserve"> al celor mai importante 20 de mărfuri și 3 cele mai importante piețe</w:t>
      </w:r>
    </w:p>
    <w:p w14:paraId="2226C493" w14:textId="4CDED921" w:rsidR="00950EA4" w:rsidRPr="00950EA4" w:rsidRDefault="00950EA4" w:rsidP="00950EA4">
      <w:pPr>
        <w:jc w:val="center"/>
        <w:rPr>
          <w:lang w:val="ro-MD" w:eastAsia="en-US"/>
        </w:rPr>
      </w:pPr>
      <w:r>
        <w:rPr>
          <w:noProof/>
          <w:lang w:val="en-US" w:eastAsia="en-US"/>
        </w:rPr>
        <w:drawing>
          <wp:inline distT="0" distB="0" distL="0" distR="0" wp14:anchorId="1C3CA82C" wp14:editId="1D4BE09D">
            <wp:extent cx="5715000" cy="3810000"/>
            <wp:effectExtent l="0" t="0" r="0" b="0"/>
            <wp:docPr id="2118844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44771" name="Picture 2118844771"/>
                    <pic:cNvPicPr/>
                  </pic:nvPicPr>
                  <pic:blipFill>
                    <a:blip r:embed="rId13">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45CBA13B" w14:textId="77777777" w:rsidR="00EF3DEF" w:rsidRDefault="00EF3DEF" w:rsidP="00B67B16">
      <w:pPr>
        <w:jc w:val="both"/>
        <w:rPr>
          <w:i/>
          <w:iCs/>
          <w:sz w:val="20"/>
          <w:szCs w:val="20"/>
          <w:lang w:val="ro-MD"/>
        </w:rPr>
      </w:pPr>
    </w:p>
    <w:p w14:paraId="7D215B99" w14:textId="27C4D928" w:rsidR="00B67B16" w:rsidRPr="001A16B7" w:rsidRDefault="00B67B16" w:rsidP="00B67B16">
      <w:pPr>
        <w:jc w:val="both"/>
        <w:rPr>
          <w:i/>
          <w:iCs/>
          <w:sz w:val="20"/>
          <w:szCs w:val="20"/>
          <w:lang w:val="ro-MD"/>
        </w:rPr>
      </w:pPr>
      <w:r w:rsidRPr="001A16B7">
        <w:rPr>
          <w:i/>
          <w:iCs/>
          <w:sz w:val="20"/>
          <w:szCs w:val="20"/>
          <w:lang w:val="ro-MD"/>
        </w:rPr>
        <w:t xml:space="preserve">Sursa: </w:t>
      </w:r>
      <w:r w:rsidR="00EF3DEF">
        <w:rPr>
          <w:i/>
          <w:iCs/>
          <w:sz w:val="20"/>
          <w:szCs w:val="20"/>
          <w:lang w:val="ro-MD"/>
        </w:rPr>
        <w:t>ITC</w:t>
      </w:r>
      <w:r w:rsidRPr="001A16B7">
        <w:rPr>
          <w:i/>
          <w:iCs/>
          <w:sz w:val="20"/>
          <w:szCs w:val="20"/>
          <w:lang w:val="ro-MD"/>
        </w:rPr>
        <w:t>, calculele autorilor</w:t>
      </w:r>
    </w:p>
    <w:p w14:paraId="03C3F79E" w14:textId="77777777" w:rsidR="00B67B16" w:rsidRDefault="00B67B16" w:rsidP="00B67B16">
      <w:pPr>
        <w:jc w:val="both"/>
        <w:rPr>
          <w:b/>
          <w:bCs/>
          <w:lang w:val="ro-MD"/>
        </w:rPr>
      </w:pPr>
    </w:p>
    <w:p w14:paraId="2630EFEA" w14:textId="31A50D27" w:rsidR="005714B0" w:rsidRDefault="00B67B16" w:rsidP="005714B0">
      <w:pPr>
        <w:jc w:val="both"/>
        <w:rPr>
          <w:lang w:val="ro-RO"/>
        </w:rPr>
      </w:pPr>
      <w:r w:rsidRPr="00EA3225">
        <w:rPr>
          <w:b/>
          <w:bCs/>
          <w:lang w:val="ro-MD"/>
        </w:rPr>
        <w:t>Serviciile au potențial semnificativ pe piețele menționate mai sus în valoare de 925 milioane USD.</w:t>
      </w:r>
      <w:r w:rsidRPr="00EA3225">
        <w:rPr>
          <w:lang w:val="ro-MD"/>
        </w:rPr>
        <w:t xml:space="preserve"> Sectoarele cele mai promițătoare sunt: servicii de prelucrare a bunurilor aflate în proprietatea terților, transportul,</w:t>
      </w:r>
      <w:r w:rsidRPr="6AC99B04">
        <w:rPr>
          <w:lang w:val="ro-MD"/>
        </w:rPr>
        <w:t xml:space="preserve"> turismul și serviciile </w:t>
      </w:r>
      <w:r w:rsidR="00EF3DEF">
        <w:rPr>
          <w:lang w:val="ro-MD"/>
        </w:rPr>
        <w:t>TIC</w:t>
      </w:r>
      <w:r w:rsidRPr="6AC99B04">
        <w:rPr>
          <w:lang w:val="ro-MD"/>
        </w:rPr>
        <w:t xml:space="preserve">. </w:t>
      </w:r>
      <w:r w:rsidR="00A76954">
        <w:rPr>
          <w:lang w:val="ro-MD"/>
        </w:rPr>
        <w:fldChar w:fldCharType="begin"/>
      </w:r>
      <w:r w:rsidR="00A76954">
        <w:rPr>
          <w:lang w:val="ro-MD"/>
        </w:rPr>
        <w:instrText xml:space="preserve"> REF _Ref150749972 \h </w:instrText>
      </w:r>
      <w:r w:rsidR="00A76954">
        <w:rPr>
          <w:lang w:val="ro-MD"/>
        </w:rPr>
      </w:r>
      <w:r w:rsidR="00A76954">
        <w:rPr>
          <w:lang w:val="ro-MD"/>
        </w:rPr>
        <w:fldChar w:fldCharType="separate"/>
      </w:r>
      <w:r w:rsidR="00EF3DEF" w:rsidRPr="6AC99B04">
        <w:rPr>
          <w:lang w:val="ro-MD"/>
        </w:rPr>
        <w:t xml:space="preserve">Figura </w:t>
      </w:r>
      <w:r w:rsidR="00EF3DEF">
        <w:rPr>
          <w:noProof/>
          <w:lang w:val="ro-MD"/>
        </w:rPr>
        <w:t>7</w:t>
      </w:r>
      <w:r w:rsidR="00A76954">
        <w:rPr>
          <w:lang w:val="ro-MD"/>
        </w:rPr>
        <w:fldChar w:fldCharType="end"/>
      </w:r>
      <w:r w:rsidR="00A76954" w:rsidRPr="00045235">
        <w:rPr>
          <w:lang w:val="ro-MD"/>
        </w:rPr>
        <w:t xml:space="preserve"> </w:t>
      </w:r>
      <w:r w:rsidRPr="6AC99B04">
        <w:rPr>
          <w:lang w:val="ro-MD"/>
        </w:rPr>
        <w:t>sugerează că România, Elveția, Germania și China ar fi principalele piețe de desfacere ceea ce ar schița și axele prioritare pentru diplomația economică.</w:t>
      </w:r>
      <w:r w:rsidR="005714B0">
        <w:rPr>
          <w:lang w:val="ro-MD"/>
        </w:rPr>
        <w:t xml:space="preserve"> </w:t>
      </w:r>
      <w:r w:rsidR="005714B0" w:rsidRPr="542B725C">
        <w:rPr>
          <w:lang w:val="ro-RO"/>
        </w:rPr>
        <w:t>Deși nu există date dezagregate pe țări ale exporturilor actuale de servicii, ar fi rezonabil de presupus că ponderea exportului efectiv în cel potențial este la fel 59</w:t>
      </w:r>
      <w:r w:rsidR="00917269">
        <w:rPr>
          <w:lang w:val="ro-RO"/>
        </w:rPr>
        <w:t>,</w:t>
      </w:r>
      <w:r w:rsidR="005714B0" w:rsidRPr="542B725C">
        <w:rPr>
          <w:lang w:val="ro-RO"/>
        </w:rPr>
        <w:t xml:space="preserve">7% ca în cazul bunurilor. </w:t>
      </w:r>
      <w:r w:rsidR="00745E2E">
        <w:rPr>
          <w:lang w:val="ro-RO"/>
        </w:rPr>
        <w:t>Prin urmare, potențialul nevalorificat ar fi în jur de 370 milioane dolari SUA.</w:t>
      </w:r>
    </w:p>
    <w:p w14:paraId="68910A55" w14:textId="3E70A98B" w:rsidR="00EF3DEF" w:rsidRPr="001B7201" w:rsidRDefault="00EF3DEF" w:rsidP="00B67B16">
      <w:pPr>
        <w:jc w:val="both"/>
        <w:rPr>
          <w:lang w:val="ro-MD"/>
        </w:rPr>
      </w:pPr>
    </w:p>
    <w:p w14:paraId="4A52E13C" w14:textId="77777777" w:rsidR="00B67B16" w:rsidRDefault="00B67B16" w:rsidP="00B67B16">
      <w:pPr>
        <w:jc w:val="both"/>
        <w:rPr>
          <w:lang w:val="ro-MD"/>
        </w:rPr>
      </w:pPr>
    </w:p>
    <w:p w14:paraId="68979588" w14:textId="2BB9BA2D" w:rsidR="00B67B16" w:rsidRPr="00565F3B" w:rsidRDefault="00B67B16" w:rsidP="00565F3B">
      <w:pPr>
        <w:pStyle w:val="Caption"/>
        <w:keepNext/>
        <w:jc w:val="center"/>
        <w:rPr>
          <w:rFonts w:ascii="Times New Roman" w:hAnsi="Times New Roman" w:cs="Times New Roman"/>
          <w:color w:val="231F20" w:themeColor="text1"/>
          <w:sz w:val="24"/>
          <w:szCs w:val="24"/>
          <w:lang w:val="ro-MD"/>
        </w:rPr>
      </w:pPr>
      <w:bookmarkStart w:id="8" w:name="_Ref150749972"/>
      <w:r w:rsidRPr="00565F3B">
        <w:rPr>
          <w:rFonts w:ascii="Times New Roman" w:hAnsi="Times New Roman" w:cs="Times New Roman"/>
          <w:color w:val="231F20" w:themeColor="text1"/>
          <w:sz w:val="24"/>
          <w:szCs w:val="24"/>
          <w:lang w:val="ro-MD"/>
        </w:rPr>
        <w:lastRenderedPageBreak/>
        <w:t xml:space="preserve">Figura </w:t>
      </w:r>
      <w:r w:rsidR="00D31CD5" w:rsidRPr="00565F3B">
        <w:rPr>
          <w:rFonts w:ascii="Times New Roman" w:hAnsi="Times New Roman" w:cs="Times New Roman"/>
          <w:color w:val="231F20" w:themeColor="text1"/>
          <w:sz w:val="24"/>
          <w:szCs w:val="24"/>
          <w:lang w:val="ro-MD"/>
        </w:rPr>
        <w:fldChar w:fldCharType="begin"/>
      </w:r>
      <w:r w:rsidR="00D31CD5" w:rsidRPr="00565F3B">
        <w:rPr>
          <w:rFonts w:ascii="Times New Roman" w:hAnsi="Times New Roman" w:cs="Times New Roman"/>
          <w:color w:val="231F20" w:themeColor="text1"/>
          <w:sz w:val="24"/>
          <w:szCs w:val="24"/>
          <w:lang w:val="ro-MD"/>
        </w:rPr>
        <w:instrText xml:space="preserve"> SEQ Figura \* ARABIC </w:instrText>
      </w:r>
      <w:r w:rsidR="00D31CD5" w:rsidRPr="00565F3B">
        <w:rPr>
          <w:rFonts w:ascii="Times New Roman" w:hAnsi="Times New Roman" w:cs="Times New Roman"/>
          <w:color w:val="231F20" w:themeColor="text1"/>
          <w:sz w:val="24"/>
          <w:szCs w:val="24"/>
          <w:lang w:val="ro-MD"/>
        </w:rPr>
        <w:fldChar w:fldCharType="separate"/>
      </w:r>
      <w:r w:rsidR="006500C1" w:rsidRPr="00565F3B">
        <w:rPr>
          <w:rFonts w:ascii="Times New Roman" w:hAnsi="Times New Roman" w:cs="Times New Roman"/>
          <w:noProof/>
          <w:color w:val="231F20" w:themeColor="text1"/>
          <w:sz w:val="24"/>
          <w:szCs w:val="24"/>
          <w:lang w:val="ro-MD"/>
        </w:rPr>
        <w:t>7</w:t>
      </w:r>
      <w:r w:rsidR="00D31CD5" w:rsidRPr="00565F3B">
        <w:rPr>
          <w:rFonts w:ascii="Times New Roman" w:hAnsi="Times New Roman" w:cs="Times New Roman"/>
          <w:color w:val="231F20" w:themeColor="text1"/>
          <w:sz w:val="24"/>
          <w:szCs w:val="24"/>
          <w:lang w:val="ro-MD"/>
        </w:rPr>
        <w:fldChar w:fldCharType="end"/>
      </w:r>
      <w:bookmarkEnd w:id="8"/>
      <w:r w:rsidRPr="00565F3B">
        <w:rPr>
          <w:rFonts w:ascii="Times New Roman" w:hAnsi="Times New Roman" w:cs="Times New Roman"/>
          <w:color w:val="231F20" w:themeColor="text1"/>
          <w:sz w:val="24"/>
          <w:szCs w:val="24"/>
          <w:lang w:val="ro-MD"/>
        </w:rPr>
        <w:t xml:space="preserve"> </w:t>
      </w:r>
      <w:r w:rsidRPr="00565F3B">
        <w:rPr>
          <w:rFonts w:ascii="Times New Roman" w:hAnsi="Times New Roman" w:cs="Times New Roman"/>
          <w:b/>
          <w:bCs/>
          <w:color w:val="231F20" w:themeColor="text1"/>
          <w:sz w:val="24"/>
          <w:szCs w:val="24"/>
          <w:lang w:val="ro-MD"/>
        </w:rPr>
        <w:t>Potențialul de export al serviciilor și 3 cele mai importante piețe</w:t>
      </w:r>
    </w:p>
    <w:p w14:paraId="1A508156" w14:textId="4F12324D" w:rsidR="00B67B16" w:rsidRDefault="001E23AD" w:rsidP="001E23AD">
      <w:pPr>
        <w:jc w:val="center"/>
        <w:rPr>
          <w:lang w:val="ro-MD"/>
        </w:rPr>
      </w:pPr>
      <w:r>
        <w:rPr>
          <w:noProof/>
          <w:lang w:val="en-US" w:eastAsia="en-US"/>
        </w:rPr>
        <w:drawing>
          <wp:inline distT="0" distB="0" distL="0" distR="0" wp14:anchorId="0820A44B" wp14:editId="58CA8C62">
            <wp:extent cx="5715000" cy="3810000"/>
            <wp:effectExtent l="0" t="0" r="0" b="0"/>
            <wp:docPr id="2090413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13499" name="Picture 2090413499"/>
                    <pic:cNvPicPr/>
                  </pic:nvPicPr>
                  <pic:blipFill>
                    <a:blip r:embed="rId14">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2FD32B8A" w14:textId="77777777" w:rsidR="00EF3DEF" w:rsidRDefault="00EF3DEF" w:rsidP="00B67B16">
      <w:pPr>
        <w:jc w:val="both"/>
        <w:rPr>
          <w:i/>
          <w:iCs/>
          <w:sz w:val="20"/>
          <w:szCs w:val="20"/>
          <w:lang w:val="ro-MD"/>
        </w:rPr>
      </w:pPr>
    </w:p>
    <w:p w14:paraId="1D7E8E8B" w14:textId="1A7E3630" w:rsidR="00B67B16" w:rsidRPr="001A16B7" w:rsidRDefault="00B67B16" w:rsidP="00B67B16">
      <w:pPr>
        <w:jc w:val="both"/>
        <w:rPr>
          <w:i/>
          <w:iCs/>
          <w:sz w:val="20"/>
          <w:szCs w:val="20"/>
          <w:lang w:val="ro-MD"/>
        </w:rPr>
      </w:pPr>
      <w:r w:rsidRPr="001A16B7">
        <w:rPr>
          <w:i/>
          <w:iCs/>
          <w:sz w:val="20"/>
          <w:szCs w:val="20"/>
          <w:lang w:val="ro-MD"/>
        </w:rPr>
        <w:t xml:space="preserve">Sursa: </w:t>
      </w:r>
      <w:r w:rsidR="00EF3DEF">
        <w:rPr>
          <w:i/>
          <w:iCs/>
          <w:sz w:val="20"/>
          <w:szCs w:val="20"/>
          <w:lang w:val="ro-MD"/>
        </w:rPr>
        <w:t>ITC</w:t>
      </w:r>
      <w:r w:rsidRPr="001A16B7">
        <w:rPr>
          <w:i/>
          <w:iCs/>
          <w:sz w:val="20"/>
          <w:szCs w:val="20"/>
          <w:lang w:val="ro-MD"/>
        </w:rPr>
        <w:t>, calculele autorilor</w:t>
      </w:r>
    </w:p>
    <w:p w14:paraId="1B2F3D38" w14:textId="77777777" w:rsidR="00B67B16" w:rsidRDefault="00B67B16" w:rsidP="00B67B16">
      <w:pPr>
        <w:jc w:val="both"/>
        <w:rPr>
          <w:lang w:val="ro-MD"/>
        </w:rPr>
      </w:pPr>
    </w:p>
    <w:p w14:paraId="7E4C5532" w14:textId="065777B5" w:rsidR="00B67B16" w:rsidRDefault="00EF3DEF" w:rsidP="00816B1F">
      <w:pPr>
        <w:pStyle w:val="Heading2"/>
        <w:spacing w:after="240"/>
        <w:rPr>
          <w:rFonts w:ascii="Times New Roman" w:hAnsi="Times New Roman" w:cs="Times New Roman"/>
          <w:b/>
          <w:bCs/>
          <w:color w:val="auto"/>
          <w:sz w:val="24"/>
          <w:szCs w:val="24"/>
          <w:lang w:val="ro-MD"/>
        </w:rPr>
      </w:pPr>
      <w:r w:rsidRPr="006500C1">
        <w:rPr>
          <w:rFonts w:ascii="Times New Roman" w:hAnsi="Times New Roman" w:cs="Times New Roman"/>
          <w:b/>
          <w:bCs/>
          <w:color w:val="auto"/>
          <w:sz w:val="24"/>
          <w:szCs w:val="24"/>
          <w:lang w:val="ro-MD"/>
        </w:rPr>
        <w:t>1.3</w:t>
      </w:r>
      <w:r w:rsidR="00B67B16" w:rsidRPr="006500C1">
        <w:rPr>
          <w:rFonts w:ascii="Times New Roman" w:hAnsi="Times New Roman" w:cs="Times New Roman"/>
          <w:b/>
          <w:bCs/>
          <w:color w:val="auto"/>
          <w:sz w:val="24"/>
          <w:szCs w:val="24"/>
          <w:lang w:val="ro-MD"/>
        </w:rPr>
        <w:t>. Remodelarea profilului exporturilor</w:t>
      </w:r>
    </w:p>
    <w:p w14:paraId="00B7C66D" w14:textId="57EDEE02" w:rsidR="00DB7FEC" w:rsidRPr="00816B1F" w:rsidRDefault="00DB7FEC" w:rsidP="00816B1F">
      <w:pPr>
        <w:pStyle w:val="Heading3"/>
        <w:rPr>
          <w:rFonts w:ascii="Times New Roman" w:hAnsi="Times New Roman" w:cs="Times New Roman"/>
          <w:b/>
          <w:bCs/>
          <w:color w:val="auto"/>
          <w:lang w:val="ro-MD"/>
        </w:rPr>
      </w:pPr>
      <w:r w:rsidRPr="00816B1F">
        <w:rPr>
          <w:rFonts w:ascii="Times New Roman" w:hAnsi="Times New Roman" w:cs="Times New Roman"/>
          <w:b/>
          <w:bCs/>
          <w:color w:val="auto"/>
          <w:lang w:val="ro-MD"/>
        </w:rPr>
        <w:t>1.3.</w:t>
      </w:r>
      <w:r w:rsidR="0022736D" w:rsidRPr="00816B1F">
        <w:rPr>
          <w:rFonts w:ascii="Times New Roman" w:hAnsi="Times New Roman" w:cs="Times New Roman"/>
          <w:b/>
          <w:bCs/>
          <w:color w:val="auto"/>
          <w:lang w:val="ro-MD"/>
        </w:rPr>
        <w:t>1.</w:t>
      </w:r>
      <w:r w:rsidRPr="00816B1F">
        <w:rPr>
          <w:rFonts w:ascii="Times New Roman" w:hAnsi="Times New Roman" w:cs="Times New Roman"/>
          <w:b/>
          <w:bCs/>
          <w:color w:val="auto"/>
          <w:lang w:val="ro-MD"/>
        </w:rPr>
        <w:t xml:space="preserve"> </w:t>
      </w:r>
      <w:r w:rsidR="00770DA6" w:rsidRPr="00816B1F">
        <w:rPr>
          <w:rFonts w:ascii="Times New Roman" w:hAnsi="Times New Roman" w:cs="Times New Roman"/>
          <w:b/>
          <w:bCs/>
          <w:color w:val="auto"/>
          <w:lang w:val="ro-MD"/>
        </w:rPr>
        <w:t>Complexitatea și valoarea adăugată ale actualelor exporturi</w:t>
      </w:r>
    </w:p>
    <w:p w14:paraId="6760D092" w14:textId="77777777" w:rsidR="00565F3B" w:rsidRPr="00565F3B" w:rsidRDefault="00565F3B" w:rsidP="00565F3B">
      <w:pPr>
        <w:rPr>
          <w:lang w:val="ro-MD" w:eastAsia="en-US"/>
        </w:rPr>
      </w:pPr>
    </w:p>
    <w:p w14:paraId="5413BD50" w14:textId="3FD60BE6" w:rsidR="002651E5" w:rsidRDefault="00E34F87" w:rsidP="00E34F87">
      <w:pPr>
        <w:jc w:val="both"/>
        <w:rPr>
          <w:lang w:val="ro-MD"/>
        </w:rPr>
      </w:pPr>
      <w:r w:rsidRPr="6AC99B04">
        <w:rPr>
          <w:b/>
          <w:bCs/>
          <w:lang w:val="ro-MD"/>
        </w:rPr>
        <w:t>Complexitatea și valoarea adăugată a exporturilor curente sunt modeste.</w:t>
      </w:r>
      <w:r w:rsidRPr="6AC99B04">
        <w:rPr>
          <w:lang w:val="ro-MD"/>
        </w:rPr>
        <w:t xml:space="preserve"> </w:t>
      </w:r>
      <w:r>
        <w:rPr>
          <w:lang w:val="ro-MD"/>
        </w:rPr>
        <w:t>Deși m</w:t>
      </w:r>
      <w:r w:rsidRPr="6AC99B04">
        <w:rPr>
          <w:lang w:val="ro-MD"/>
        </w:rPr>
        <w:t xml:space="preserve">ajorarea </w:t>
      </w:r>
      <w:r>
        <w:rPr>
          <w:lang w:val="ro-MD"/>
        </w:rPr>
        <w:t xml:space="preserve">volumului </w:t>
      </w:r>
      <w:r w:rsidRPr="6AC99B04">
        <w:rPr>
          <w:lang w:val="ro-MD"/>
        </w:rPr>
        <w:t>exporturilor este un obiectiv primordial</w:t>
      </w:r>
      <w:r>
        <w:rPr>
          <w:lang w:val="ro-MD"/>
        </w:rPr>
        <w:t xml:space="preserve">, aceasta trebuie să fie însoțită de </w:t>
      </w:r>
      <w:r w:rsidRPr="6AC99B04">
        <w:rPr>
          <w:lang w:val="ro-MD"/>
        </w:rPr>
        <w:t xml:space="preserve">creșterea valorii adăugate a exporturilor. În </w:t>
      </w:r>
      <w:r>
        <w:rPr>
          <w:lang w:val="ro-MD"/>
        </w:rPr>
        <w:t>prezent</w:t>
      </w:r>
      <w:r w:rsidRPr="6AC99B04">
        <w:rPr>
          <w:lang w:val="ro-MD"/>
        </w:rPr>
        <w:t xml:space="preserve">, </w:t>
      </w:r>
      <w:r>
        <w:rPr>
          <w:lang w:val="ro-MD"/>
        </w:rPr>
        <w:t xml:space="preserve">grupul </w:t>
      </w:r>
      <w:r w:rsidRPr="6AC99B04">
        <w:rPr>
          <w:lang w:val="ro-MD"/>
        </w:rPr>
        <w:t>campioni</w:t>
      </w:r>
      <w:r>
        <w:rPr>
          <w:lang w:val="ro-MD"/>
        </w:rPr>
        <w:t>lor</w:t>
      </w:r>
      <w:r w:rsidRPr="6AC99B04">
        <w:rPr>
          <w:lang w:val="ro-MD"/>
        </w:rPr>
        <w:t xml:space="preserve"> </w:t>
      </w:r>
      <w:r>
        <w:rPr>
          <w:lang w:val="ro-MD"/>
        </w:rPr>
        <w:t xml:space="preserve">la </w:t>
      </w:r>
      <w:r w:rsidRPr="6AC99B04">
        <w:rPr>
          <w:lang w:val="ro-MD"/>
        </w:rPr>
        <w:t xml:space="preserve">exporturi </w:t>
      </w:r>
      <w:r>
        <w:rPr>
          <w:lang w:val="ro-MD"/>
        </w:rPr>
        <w:t xml:space="preserve">este </w:t>
      </w:r>
      <w:r w:rsidRPr="6AC99B04">
        <w:rPr>
          <w:lang w:val="ro-MD"/>
        </w:rPr>
        <w:t>domina</w:t>
      </w:r>
      <w:r>
        <w:rPr>
          <w:lang w:val="ro-MD"/>
        </w:rPr>
        <w:t>t</w:t>
      </w:r>
      <w:r w:rsidRPr="6AC99B04">
        <w:rPr>
          <w:lang w:val="ro-MD"/>
        </w:rPr>
        <w:t xml:space="preserve"> de produse neprocesate precum cereale și semințele oleaginoase. Aceast</w:t>
      </w:r>
      <w:r>
        <w:rPr>
          <w:lang w:val="ro-MD"/>
        </w:rPr>
        <w:t>ă</w:t>
      </w:r>
      <w:r w:rsidRPr="6AC99B04">
        <w:rPr>
          <w:lang w:val="ro-MD"/>
        </w:rPr>
        <w:t xml:space="preserve"> </w:t>
      </w:r>
      <w:r>
        <w:rPr>
          <w:lang w:val="ro-MD"/>
        </w:rPr>
        <w:t xml:space="preserve">situație </w:t>
      </w:r>
      <w:r w:rsidRPr="6AC99B04">
        <w:rPr>
          <w:lang w:val="ro-MD"/>
        </w:rPr>
        <w:t>expune R</w:t>
      </w:r>
      <w:r w:rsidR="00917269">
        <w:rPr>
          <w:lang w:val="ro-MD"/>
        </w:rPr>
        <w:t>epublica</w:t>
      </w:r>
      <w:r w:rsidRPr="6AC99B04">
        <w:rPr>
          <w:lang w:val="ro-MD"/>
        </w:rPr>
        <w:t xml:space="preserve"> Moldova la o vulnerabilitate externă semnificativă</w:t>
      </w:r>
      <w:r>
        <w:rPr>
          <w:lang w:val="ro-MD"/>
        </w:rPr>
        <w:t>,</w:t>
      </w:r>
      <w:r w:rsidRPr="6AC99B04">
        <w:rPr>
          <w:lang w:val="ro-MD"/>
        </w:rPr>
        <w:t xml:space="preserve"> mai ales când producția din Ucraina va reveni în forță. Culoarea bulelor din </w:t>
      </w:r>
      <w:r w:rsidRPr="00E34F87">
        <w:rPr>
          <w:lang w:val="ro-MD"/>
        </w:rPr>
        <w:fldChar w:fldCharType="begin"/>
      </w:r>
      <w:r w:rsidRPr="00E34F87">
        <w:rPr>
          <w:lang w:val="ro-MD"/>
        </w:rPr>
        <w:instrText xml:space="preserve"> REF _Ref150749924 \h  \* MERGEFORMAT </w:instrText>
      </w:r>
      <w:r w:rsidRPr="00E34F87">
        <w:rPr>
          <w:lang w:val="ro-MD"/>
        </w:rPr>
      </w:r>
      <w:r w:rsidRPr="00E34F87">
        <w:rPr>
          <w:lang w:val="ro-MD"/>
        </w:rPr>
        <w:fldChar w:fldCharType="separate"/>
      </w:r>
      <w:r w:rsidRPr="00E34F87">
        <w:rPr>
          <w:color w:val="231F20" w:themeColor="text1"/>
          <w:lang w:val="ro-MD"/>
        </w:rPr>
        <w:t xml:space="preserve">Figura </w:t>
      </w:r>
      <w:r w:rsidRPr="00E34F87">
        <w:rPr>
          <w:noProof/>
          <w:color w:val="231F20" w:themeColor="text1"/>
          <w:lang w:val="ro-MD"/>
        </w:rPr>
        <w:t>5</w:t>
      </w:r>
      <w:r w:rsidRPr="00E34F87">
        <w:rPr>
          <w:lang w:val="ro-MD"/>
        </w:rPr>
        <w:fldChar w:fldCharType="end"/>
      </w:r>
      <w:r>
        <w:t xml:space="preserve"> </w:t>
      </w:r>
      <w:r w:rsidRPr="6AC99B04">
        <w:rPr>
          <w:lang w:val="ro-MD"/>
        </w:rPr>
        <w:t>de mai sus reprezintă indicele complexității</w:t>
      </w:r>
      <w:r>
        <w:rPr>
          <w:lang w:val="ro-MD"/>
        </w:rPr>
        <w:t xml:space="preserve"> (PCI)</w:t>
      </w:r>
      <w:r w:rsidRPr="6AC99B04">
        <w:rPr>
          <w:lang w:val="ro-MD"/>
        </w:rPr>
        <w:t xml:space="preserve"> produselor conform </w:t>
      </w:r>
      <w:proofErr w:type="spellStart"/>
      <w:r w:rsidRPr="6AC99B04">
        <w:rPr>
          <w:lang w:val="ro-MD"/>
        </w:rPr>
        <w:t>Growth</w:t>
      </w:r>
      <w:proofErr w:type="spellEnd"/>
      <w:r w:rsidRPr="6AC99B04">
        <w:rPr>
          <w:lang w:val="ro-MD"/>
        </w:rPr>
        <w:t xml:space="preserve"> </w:t>
      </w:r>
      <w:proofErr w:type="spellStart"/>
      <w:r w:rsidRPr="6AC99B04">
        <w:rPr>
          <w:lang w:val="ro-MD"/>
        </w:rPr>
        <w:t>Lab</w:t>
      </w:r>
      <w:proofErr w:type="spellEnd"/>
      <w:r w:rsidRPr="6AC99B04">
        <w:rPr>
          <w:lang w:val="ro-MD"/>
        </w:rPr>
        <w:t xml:space="preserve"> (Harvard </w:t>
      </w:r>
      <w:r w:rsidRPr="00AB0B74">
        <w:rPr>
          <w:lang w:val="ro-MD"/>
        </w:rPr>
        <w:t xml:space="preserve">Kennedy </w:t>
      </w:r>
      <w:proofErr w:type="spellStart"/>
      <w:r w:rsidRPr="00AB0B74">
        <w:rPr>
          <w:lang w:val="ro-MD"/>
        </w:rPr>
        <w:t>School</w:t>
      </w:r>
      <w:proofErr w:type="spellEnd"/>
      <w:r w:rsidRPr="00AB0B74">
        <w:rPr>
          <w:lang w:val="ro-MD"/>
        </w:rPr>
        <w:t xml:space="preserve">). </w:t>
      </w:r>
    </w:p>
    <w:p w14:paraId="3D4F0397" w14:textId="77777777" w:rsidR="002651E5" w:rsidRDefault="002651E5" w:rsidP="00E34F87">
      <w:pPr>
        <w:jc w:val="both"/>
        <w:rPr>
          <w:lang w:val="ro-MD"/>
        </w:rPr>
      </w:pPr>
    </w:p>
    <w:p w14:paraId="4CA75130" w14:textId="3D627825" w:rsidR="00E34F87" w:rsidRPr="002651E5" w:rsidRDefault="00E34F87" w:rsidP="00E34F87">
      <w:pPr>
        <w:jc w:val="both"/>
        <w:rPr>
          <w:lang w:val="ro-MD"/>
        </w:rPr>
      </w:pPr>
      <w:r w:rsidRPr="002651E5">
        <w:rPr>
          <w:b/>
          <w:bCs/>
          <w:lang w:val="ro-MD"/>
        </w:rPr>
        <w:t xml:space="preserve">Campionii cereale și semințe oleaginoase au un indice relativ mic al complexității, ceea ce semnifică că și valoarea adăugată, inclusiv salariile, </w:t>
      </w:r>
      <w:r w:rsidR="007C2E97">
        <w:rPr>
          <w:b/>
          <w:bCs/>
          <w:lang w:val="ro-MD"/>
        </w:rPr>
        <w:t>sunt</w:t>
      </w:r>
      <w:r w:rsidRPr="002651E5">
        <w:rPr>
          <w:b/>
          <w:bCs/>
          <w:lang w:val="ro-MD"/>
        </w:rPr>
        <w:t xml:space="preserve"> modest</w:t>
      </w:r>
      <w:r w:rsidR="007C2E97">
        <w:rPr>
          <w:b/>
          <w:bCs/>
          <w:lang w:val="ro-MD"/>
        </w:rPr>
        <w:t>e</w:t>
      </w:r>
      <w:r w:rsidRPr="002651E5">
        <w:rPr>
          <w:b/>
          <w:bCs/>
          <w:lang w:val="ro-MD"/>
        </w:rPr>
        <w:t>.</w:t>
      </w:r>
      <w:r w:rsidRPr="00AB0B74">
        <w:rPr>
          <w:lang w:val="ro-MD"/>
        </w:rPr>
        <w:t xml:space="preserve"> </w:t>
      </w:r>
      <w:r w:rsidRPr="00AB0B74">
        <w:rPr>
          <w:lang w:val="ro-RO"/>
        </w:rPr>
        <w:fldChar w:fldCharType="begin"/>
      </w:r>
      <w:r w:rsidRPr="00AB0B74">
        <w:rPr>
          <w:lang w:val="ro-MD"/>
        </w:rPr>
        <w:instrText xml:space="preserve"> REF _Ref151729487 \h </w:instrText>
      </w:r>
      <w:r>
        <w:rPr>
          <w:lang w:val="ro-RO"/>
        </w:rPr>
        <w:instrText xml:space="preserve"> \* MERGEFORMAT </w:instrText>
      </w:r>
      <w:r w:rsidRPr="00AB0B74">
        <w:rPr>
          <w:lang w:val="ro-RO"/>
        </w:rPr>
      </w:r>
      <w:r w:rsidRPr="00AB0B74">
        <w:rPr>
          <w:lang w:val="ro-RO"/>
        </w:rPr>
        <w:fldChar w:fldCharType="separate"/>
      </w:r>
      <w:proofErr w:type="spellStart"/>
      <w:r w:rsidRPr="00402B7D">
        <w:rPr>
          <w:color w:val="231F20" w:themeColor="text1"/>
        </w:rPr>
        <w:t>Figura</w:t>
      </w:r>
      <w:proofErr w:type="spellEnd"/>
      <w:r w:rsidRPr="00402B7D">
        <w:rPr>
          <w:color w:val="231F20" w:themeColor="text1"/>
        </w:rPr>
        <w:t xml:space="preserve"> </w:t>
      </w:r>
      <w:r>
        <w:rPr>
          <w:noProof/>
          <w:color w:val="231F20" w:themeColor="text1"/>
        </w:rPr>
        <w:t>8</w:t>
      </w:r>
      <w:r w:rsidRPr="00AB0B74">
        <w:rPr>
          <w:lang w:val="ro-RO"/>
        </w:rPr>
        <w:fldChar w:fldCharType="end"/>
      </w:r>
      <w:r w:rsidRPr="00AB0B74">
        <w:rPr>
          <w:lang w:val="ro-RO"/>
        </w:rPr>
        <w:t xml:space="preserve"> </w:t>
      </w:r>
      <w:r>
        <w:rPr>
          <w:lang w:val="ro-RO"/>
        </w:rPr>
        <w:t>ilustrează media valorii adăugată brută (VAB) ca raport din valoarea producției pentru anii 2014-</w:t>
      </w:r>
      <w:r w:rsidR="00917269">
        <w:rPr>
          <w:lang w:val="ro-RO"/>
        </w:rPr>
        <w:t>20</w:t>
      </w:r>
      <w:r>
        <w:rPr>
          <w:lang w:val="ro-RO"/>
        </w:rPr>
        <w:t>22. Valoarea pentru întregul sector agricol (A01 conform CAEM) este de 50</w:t>
      </w:r>
      <w:r w:rsidR="00917269">
        <w:rPr>
          <w:lang w:val="ro-RO"/>
        </w:rPr>
        <w:t>,</w:t>
      </w:r>
      <w:r>
        <w:rPr>
          <w:lang w:val="ro-RO"/>
        </w:rPr>
        <w:t>5%, ceea ce este sub media per economie (54</w:t>
      </w:r>
      <w:r w:rsidR="00917269">
        <w:rPr>
          <w:lang w:val="ro-RO"/>
        </w:rPr>
        <w:t>,</w:t>
      </w:r>
      <w:r>
        <w:rPr>
          <w:lang w:val="ro-RO"/>
        </w:rPr>
        <w:t>7%). În același timp, ponderea valorii adăugate a comerțului este în jur de 67%. Valoare adăugată brută pentru agricultură și comerț sunt supraestimate din cauza sub declarării costului forței de muncă și ponderii înalte a economiei sure. Totuși, acestea sugerează și faptul că potențialul marjei de profit în economia actuală este relativ înaltă în sectoare mai puțin complexe ceea ce descurajează alocarea resurselor către producerea mărfurilor și servicii cu o complexitate mai înaltă care ar induce salarii mai înalte.</w:t>
      </w:r>
    </w:p>
    <w:p w14:paraId="102A2D99" w14:textId="77777777" w:rsidR="00E34F87" w:rsidRDefault="00E34F87" w:rsidP="00E34F87">
      <w:pPr>
        <w:jc w:val="both"/>
        <w:rPr>
          <w:lang w:val="ro-MD"/>
        </w:rPr>
      </w:pPr>
    </w:p>
    <w:p w14:paraId="3D23FDBB" w14:textId="7BA68589" w:rsidR="00E34F87" w:rsidRDefault="00E34F87" w:rsidP="00E34F87">
      <w:pPr>
        <w:pStyle w:val="Caption"/>
        <w:jc w:val="center"/>
        <w:rPr>
          <w:rFonts w:ascii="Times New Roman" w:hAnsi="Times New Roman" w:cs="Times New Roman"/>
          <w:color w:val="231F20" w:themeColor="text1"/>
          <w:sz w:val="24"/>
          <w:szCs w:val="24"/>
        </w:rPr>
      </w:pPr>
      <w:bookmarkStart w:id="9" w:name="_Ref151729487"/>
      <w:r w:rsidRPr="00402B7D">
        <w:rPr>
          <w:rFonts w:ascii="Times New Roman" w:hAnsi="Times New Roman" w:cs="Times New Roman"/>
          <w:color w:val="231F20" w:themeColor="text1"/>
          <w:sz w:val="24"/>
          <w:szCs w:val="24"/>
        </w:rPr>
        <w:t xml:space="preserve">Figura </w:t>
      </w:r>
      <w:r w:rsidRPr="00402B7D">
        <w:rPr>
          <w:rFonts w:ascii="Times New Roman" w:hAnsi="Times New Roman" w:cs="Times New Roman"/>
          <w:color w:val="231F20" w:themeColor="text1"/>
          <w:sz w:val="24"/>
          <w:szCs w:val="24"/>
        </w:rPr>
        <w:fldChar w:fldCharType="begin"/>
      </w:r>
      <w:r w:rsidRPr="00402B7D">
        <w:rPr>
          <w:rFonts w:ascii="Times New Roman" w:hAnsi="Times New Roman" w:cs="Times New Roman"/>
          <w:color w:val="231F20" w:themeColor="text1"/>
          <w:sz w:val="24"/>
          <w:szCs w:val="24"/>
        </w:rPr>
        <w:instrText xml:space="preserve"> SEQ Figura \* ARABIC </w:instrText>
      </w:r>
      <w:r w:rsidRPr="00402B7D">
        <w:rPr>
          <w:rFonts w:ascii="Times New Roman" w:hAnsi="Times New Roman" w:cs="Times New Roman"/>
          <w:color w:val="231F20" w:themeColor="text1"/>
          <w:sz w:val="24"/>
          <w:szCs w:val="24"/>
        </w:rPr>
        <w:fldChar w:fldCharType="separate"/>
      </w:r>
      <w:r>
        <w:rPr>
          <w:rFonts w:ascii="Times New Roman" w:hAnsi="Times New Roman" w:cs="Times New Roman"/>
          <w:noProof/>
          <w:color w:val="231F20" w:themeColor="text1"/>
          <w:sz w:val="24"/>
          <w:szCs w:val="24"/>
        </w:rPr>
        <w:t>8</w:t>
      </w:r>
      <w:r w:rsidRPr="00402B7D">
        <w:rPr>
          <w:rFonts w:ascii="Times New Roman" w:hAnsi="Times New Roman" w:cs="Times New Roman"/>
          <w:color w:val="231F20" w:themeColor="text1"/>
          <w:sz w:val="24"/>
          <w:szCs w:val="24"/>
        </w:rPr>
        <w:fldChar w:fldCharType="end"/>
      </w:r>
      <w:bookmarkEnd w:id="9"/>
      <w:r w:rsidRPr="00402B7D">
        <w:rPr>
          <w:rFonts w:ascii="Times New Roman" w:hAnsi="Times New Roman" w:cs="Times New Roman"/>
          <w:color w:val="231F20" w:themeColor="text1"/>
          <w:sz w:val="24"/>
          <w:szCs w:val="24"/>
        </w:rPr>
        <w:t xml:space="preserve"> Valoarea adăugată brută per valoarea producției pentru sectoarele economice</w:t>
      </w:r>
      <w:r>
        <w:rPr>
          <w:rFonts w:ascii="Times New Roman" w:hAnsi="Times New Roman" w:cs="Times New Roman"/>
          <w:color w:val="231F20" w:themeColor="text1"/>
          <w:sz w:val="24"/>
          <w:szCs w:val="24"/>
        </w:rPr>
        <w:t>, media pentru anii 2014-</w:t>
      </w:r>
      <w:r w:rsidR="00917269">
        <w:rPr>
          <w:rFonts w:ascii="Times New Roman" w:hAnsi="Times New Roman" w:cs="Times New Roman"/>
          <w:color w:val="231F20" w:themeColor="text1"/>
          <w:sz w:val="24"/>
          <w:szCs w:val="24"/>
        </w:rPr>
        <w:t>20</w:t>
      </w:r>
      <w:r>
        <w:rPr>
          <w:rFonts w:ascii="Times New Roman" w:hAnsi="Times New Roman" w:cs="Times New Roman"/>
          <w:color w:val="231F20" w:themeColor="text1"/>
          <w:sz w:val="24"/>
          <w:szCs w:val="24"/>
        </w:rPr>
        <w:t>22</w:t>
      </w:r>
    </w:p>
    <w:p w14:paraId="28C9BCC9" w14:textId="77777777" w:rsidR="00E34F87" w:rsidRPr="00CB3A80" w:rsidRDefault="00E34F87" w:rsidP="00E34F87">
      <w:pPr>
        <w:jc w:val="center"/>
        <w:rPr>
          <w:lang w:val="ro-RO" w:eastAsia="en-US"/>
        </w:rPr>
      </w:pPr>
      <w:r>
        <w:rPr>
          <w:noProof/>
          <w:lang w:val="en-US" w:eastAsia="en-US"/>
        </w:rPr>
        <w:drawing>
          <wp:inline distT="0" distB="0" distL="0" distR="0" wp14:anchorId="4C466B5A" wp14:editId="44914ABD">
            <wp:extent cx="5715000" cy="3810000"/>
            <wp:effectExtent l="0" t="0" r="0" b="0"/>
            <wp:docPr id="9690662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66285" name="Picture 969066285"/>
                    <pic:cNvPicPr/>
                  </pic:nvPicPr>
                  <pic:blipFill>
                    <a:blip r:embed="rId15">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5E5C3A4B" w14:textId="77777777" w:rsidR="00E34F87" w:rsidRPr="001A16B7" w:rsidRDefault="00E34F87" w:rsidP="00E34F87">
      <w:pPr>
        <w:rPr>
          <w:i/>
          <w:iCs/>
          <w:sz w:val="20"/>
          <w:szCs w:val="20"/>
          <w:lang w:val="ro-MD"/>
        </w:rPr>
      </w:pPr>
      <w:r w:rsidRPr="001A16B7">
        <w:rPr>
          <w:i/>
          <w:iCs/>
          <w:sz w:val="20"/>
          <w:szCs w:val="20"/>
          <w:lang w:val="ro-MD"/>
        </w:rPr>
        <w:t xml:space="preserve">Sursa: </w:t>
      </w:r>
      <w:r>
        <w:rPr>
          <w:i/>
          <w:iCs/>
          <w:sz w:val="20"/>
          <w:szCs w:val="20"/>
          <w:lang w:val="ro-MD"/>
        </w:rPr>
        <w:t>BNS</w:t>
      </w:r>
      <w:r w:rsidRPr="001A16B7">
        <w:rPr>
          <w:i/>
          <w:iCs/>
          <w:sz w:val="20"/>
          <w:szCs w:val="20"/>
          <w:lang w:val="ro-MD"/>
        </w:rPr>
        <w:t>, calculele autorilor</w:t>
      </w:r>
    </w:p>
    <w:p w14:paraId="7A78B705" w14:textId="77777777" w:rsidR="00E34F87" w:rsidRDefault="00E34F87" w:rsidP="00E34F87">
      <w:pPr>
        <w:rPr>
          <w:lang w:eastAsia="en-US"/>
        </w:rPr>
      </w:pPr>
    </w:p>
    <w:p w14:paraId="04124750" w14:textId="2D60A730" w:rsidR="00E34F87" w:rsidRDefault="3F87C682" w:rsidP="00E34F87">
      <w:pPr>
        <w:jc w:val="both"/>
        <w:rPr>
          <w:lang w:val="ro-MD"/>
        </w:rPr>
      </w:pPr>
      <w:r w:rsidRPr="3F87C682">
        <w:rPr>
          <w:b/>
          <w:bCs/>
          <w:lang w:val="ro-MD"/>
        </w:rPr>
        <w:t>VAB mică pentru sectoarele mai complexe limitează interesul de a dezvolta aceste sectoare.</w:t>
      </w:r>
      <w:r w:rsidRPr="3F87C682">
        <w:rPr>
          <w:lang w:val="ro-MD"/>
        </w:rPr>
        <w:t xml:space="preserve"> Din categoria campionilor exporturilor, doar echipamentele electrice, optica și sticla sunt produse relativ complexe în paleta exporturilor moldovenești, însă relativ puțin complexe în contextul tuturor produselor exportate în lume (indicatorul PCI fiind sub 1 de la o scară de la -3 la +3). În plus, doar exporturile echipamentelor electrice au un impact semnificativ din punct de vedere monetar având o valoare medie anuală de 340 milioane USD comparativ, iar optica reprezintă doar 18 milioane USD anual. În același timp, ponderea VAB pentru sectoarele ce produc echipamentele electrice, optica și sticla sunt 35</w:t>
      </w:r>
      <w:r w:rsidR="00917269">
        <w:rPr>
          <w:lang w:val="ro-MD"/>
        </w:rPr>
        <w:t>,</w:t>
      </w:r>
      <w:r w:rsidRPr="3F87C682">
        <w:rPr>
          <w:lang w:val="ro-MD"/>
        </w:rPr>
        <w:t>3% (electrice), 37</w:t>
      </w:r>
      <w:r w:rsidR="00917269">
        <w:rPr>
          <w:lang w:val="ro-MD"/>
        </w:rPr>
        <w:t>,</w:t>
      </w:r>
      <w:r w:rsidRPr="3F87C682">
        <w:rPr>
          <w:lang w:val="ro-MD"/>
        </w:rPr>
        <w:t>8% (electronică), 35</w:t>
      </w:r>
      <w:r w:rsidR="00917269">
        <w:rPr>
          <w:lang w:val="ro-MD"/>
        </w:rPr>
        <w:t>,</w:t>
      </w:r>
      <w:r w:rsidRPr="3F87C682">
        <w:rPr>
          <w:lang w:val="ro-MD"/>
        </w:rPr>
        <w:t xml:space="preserve">5% (minerale nemetalice), respectiv. Aceste valori fiind cu mult sub media per economie indică că potențialul actual al marjei de profit a sectoarelor ce produc mărfuri mai complexe este limitat și explică reticența antreprenorilor de a dezvolta aceste sectoare. Respectiv, este nevoie de mai multă susținere din partea autorităților pentru a majora competitivitatea acestora pe piețele internaționale. </w:t>
      </w:r>
    </w:p>
    <w:p w14:paraId="269D3C8E" w14:textId="77777777" w:rsidR="00D17A60" w:rsidRDefault="00D17A60" w:rsidP="00B67B16">
      <w:pPr>
        <w:jc w:val="both"/>
        <w:rPr>
          <w:b/>
          <w:bCs/>
          <w:lang w:val="ro-MD"/>
        </w:rPr>
      </w:pPr>
    </w:p>
    <w:p w14:paraId="7FD458A5" w14:textId="58171A1E" w:rsidR="00537CB9" w:rsidRPr="00EA3225" w:rsidRDefault="00415736" w:rsidP="00EA3225">
      <w:pPr>
        <w:pStyle w:val="Heading3"/>
        <w:spacing w:after="240"/>
        <w:rPr>
          <w:rFonts w:ascii="Times New Roman" w:hAnsi="Times New Roman" w:cs="Times New Roman"/>
          <w:b/>
          <w:bCs/>
          <w:color w:val="auto"/>
          <w:lang w:val="ro-MD"/>
        </w:rPr>
      </w:pPr>
      <w:r w:rsidRPr="006500C1">
        <w:rPr>
          <w:rFonts w:ascii="Times New Roman" w:hAnsi="Times New Roman" w:cs="Times New Roman"/>
          <w:b/>
          <w:bCs/>
          <w:color w:val="auto"/>
          <w:lang w:val="ro-MD"/>
        </w:rPr>
        <w:t>1.3.</w:t>
      </w:r>
      <w:r>
        <w:rPr>
          <w:rFonts w:ascii="Times New Roman" w:hAnsi="Times New Roman" w:cs="Times New Roman"/>
          <w:b/>
          <w:bCs/>
          <w:color w:val="auto"/>
          <w:lang w:val="ro-MD"/>
        </w:rPr>
        <w:t>2.</w:t>
      </w:r>
      <w:r w:rsidRPr="006500C1">
        <w:rPr>
          <w:rFonts w:ascii="Times New Roman" w:hAnsi="Times New Roman" w:cs="Times New Roman"/>
          <w:b/>
          <w:bCs/>
          <w:color w:val="auto"/>
          <w:lang w:val="ro-MD"/>
        </w:rPr>
        <w:t xml:space="preserve"> </w:t>
      </w:r>
      <w:r w:rsidR="00E27376" w:rsidRPr="00E27376">
        <w:rPr>
          <w:rFonts w:ascii="Times New Roman" w:hAnsi="Times New Roman" w:cs="Times New Roman"/>
          <w:b/>
          <w:bCs/>
          <w:color w:val="auto"/>
          <w:lang w:val="ro-MD"/>
        </w:rPr>
        <w:t>Investițiile străine directe actuale</w:t>
      </w:r>
    </w:p>
    <w:p w14:paraId="3D5EC416" w14:textId="32F6261E" w:rsidR="00810723" w:rsidRDefault="00537CB9" w:rsidP="00810723">
      <w:pPr>
        <w:jc w:val="both"/>
        <w:rPr>
          <w:lang w:val="ro-MD"/>
        </w:rPr>
      </w:pPr>
      <w:r w:rsidRPr="6AC99B04">
        <w:rPr>
          <w:b/>
          <w:bCs/>
          <w:lang w:val="ro-MD"/>
        </w:rPr>
        <w:t xml:space="preserve">O valoare adăugată mai înaltă a exporturilor poate fi atinsă prin </w:t>
      </w:r>
      <w:r>
        <w:rPr>
          <w:b/>
          <w:bCs/>
          <w:lang w:val="ro-MD"/>
        </w:rPr>
        <w:t xml:space="preserve">extinderea producției și a exporturilor către </w:t>
      </w:r>
      <w:r w:rsidRPr="6AC99B04">
        <w:rPr>
          <w:b/>
          <w:bCs/>
          <w:lang w:val="ro-MD"/>
        </w:rPr>
        <w:t>produsel</w:t>
      </w:r>
      <w:r>
        <w:rPr>
          <w:b/>
          <w:bCs/>
          <w:lang w:val="ro-MD"/>
        </w:rPr>
        <w:t>e</w:t>
      </w:r>
      <w:r w:rsidRPr="6AC99B04">
        <w:rPr>
          <w:b/>
          <w:bCs/>
          <w:lang w:val="ro-MD"/>
        </w:rPr>
        <w:t xml:space="preserve"> care derivă din procesarea actualelor exporturi sau sunt interconectate.</w:t>
      </w:r>
      <w:r w:rsidRPr="6AC99B04">
        <w:rPr>
          <w:lang w:val="ro-MD"/>
        </w:rPr>
        <w:t xml:space="preserve"> Spre exemplu, produsele din morărit și preparatele din cereale sunt etapele următoare a procesării cerealelor, însă exporturile anuale către principalii parteneri comerciali a fost doar de 1,7 milioane</w:t>
      </w:r>
      <w:r w:rsidR="00F71A52">
        <w:rPr>
          <w:lang w:val="ro-MD"/>
        </w:rPr>
        <w:t xml:space="preserve"> dolari</w:t>
      </w:r>
      <w:r w:rsidRPr="6AC99B04">
        <w:rPr>
          <w:lang w:val="ro-MD"/>
        </w:rPr>
        <w:t xml:space="preserve"> </w:t>
      </w:r>
      <w:r w:rsidR="00F71A52">
        <w:rPr>
          <w:lang w:val="ro-MD"/>
        </w:rPr>
        <w:t>SUA</w:t>
      </w:r>
      <w:r w:rsidRPr="6AC99B04">
        <w:rPr>
          <w:lang w:val="ro-MD"/>
        </w:rPr>
        <w:t xml:space="preserve"> și, respectiv, 12</w:t>
      </w:r>
      <w:r>
        <w:rPr>
          <w:lang w:val="ro-MD"/>
        </w:rPr>
        <w:t>,</w:t>
      </w:r>
      <w:r w:rsidRPr="6AC99B04">
        <w:rPr>
          <w:lang w:val="ro-MD"/>
        </w:rPr>
        <w:t xml:space="preserve">3 milioane </w:t>
      </w:r>
      <w:r w:rsidR="00F71A52">
        <w:rPr>
          <w:lang w:val="ro-MD"/>
        </w:rPr>
        <w:t>dolari</w:t>
      </w:r>
      <w:r w:rsidR="00F71A52" w:rsidRPr="6AC99B04">
        <w:rPr>
          <w:lang w:val="ro-MD"/>
        </w:rPr>
        <w:t xml:space="preserve"> </w:t>
      </w:r>
      <w:r w:rsidR="00F71A52">
        <w:rPr>
          <w:lang w:val="ro-MD"/>
        </w:rPr>
        <w:t>SUA</w:t>
      </w:r>
      <w:r w:rsidRPr="6AC99B04">
        <w:rPr>
          <w:lang w:val="ro-MD"/>
        </w:rPr>
        <w:t xml:space="preserve"> în perioada 2011-</w:t>
      </w:r>
      <w:r w:rsidR="000F6D61">
        <w:rPr>
          <w:lang w:val="ro-MD"/>
        </w:rPr>
        <w:t>20</w:t>
      </w:r>
      <w:r w:rsidRPr="6AC99B04">
        <w:rPr>
          <w:lang w:val="ro-MD"/>
        </w:rPr>
        <w:t>22</w:t>
      </w:r>
      <w:r>
        <w:rPr>
          <w:lang w:val="ro-MD"/>
        </w:rPr>
        <w:t>,</w:t>
      </w:r>
      <w:r w:rsidRPr="6AC99B04">
        <w:rPr>
          <w:lang w:val="ro-MD"/>
        </w:rPr>
        <w:t xml:space="preserve"> deși exporturile anuale de cereale se ridică la aproape 150 milioane </w:t>
      </w:r>
      <w:r w:rsidR="00F71A52">
        <w:rPr>
          <w:lang w:val="ro-MD"/>
        </w:rPr>
        <w:t>dolari</w:t>
      </w:r>
      <w:r w:rsidR="00F71A52" w:rsidRPr="6AC99B04">
        <w:rPr>
          <w:lang w:val="ro-MD"/>
        </w:rPr>
        <w:t xml:space="preserve"> </w:t>
      </w:r>
      <w:r w:rsidR="00F71A52">
        <w:rPr>
          <w:lang w:val="ro-MD"/>
        </w:rPr>
        <w:t>SUA</w:t>
      </w:r>
      <w:r w:rsidRPr="6AC99B04">
        <w:rPr>
          <w:lang w:val="ro-MD"/>
        </w:rPr>
        <w:t xml:space="preserve">. Aceasta </w:t>
      </w:r>
      <w:r w:rsidRPr="6AC99B04">
        <w:rPr>
          <w:lang w:val="ro-MD"/>
        </w:rPr>
        <w:lastRenderedPageBreak/>
        <w:t>sugerează că R</w:t>
      </w:r>
      <w:r w:rsidR="000F6D61">
        <w:rPr>
          <w:lang w:val="ro-MD"/>
        </w:rPr>
        <w:t>epublica</w:t>
      </w:r>
      <w:r w:rsidRPr="6AC99B04">
        <w:rPr>
          <w:lang w:val="ro-MD"/>
        </w:rPr>
        <w:t xml:space="preserve"> Moldova ratează potențialul de a exporta produse derivate mai complexe și cu o valoare adăugată mai înaltă. Similar, exporturile de sticlă au înregistrat o valoare anuală de 46 milioane </w:t>
      </w:r>
      <w:r w:rsidR="00F71A52">
        <w:rPr>
          <w:lang w:val="ro-MD"/>
        </w:rPr>
        <w:t>dolari</w:t>
      </w:r>
      <w:r w:rsidR="00F71A52" w:rsidRPr="6AC99B04">
        <w:rPr>
          <w:lang w:val="ro-MD"/>
        </w:rPr>
        <w:t xml:space="preserve"> </w:t>
      </w:r>
      <w:r w:rsidR="00F71A52">
        <w:rPr>
          <w:lang w:val="ro-MD"/>
        </w:rPr>
        <w:t>SUA</w:t>
      </w:r>
      <w:r w:rsidRPr="6AC99B04">
        <w:rPr>
          <w:lang w:val="ro-MD"/>
        </w:rPr>
        <w:t>, însă produsele din categoria optică, a căror indice de complexitate este dublă, doar 18</w:t>
      </w:r>
      <w:r>
        <w:rPr>
          <w:lang w:val="ro-MD"/>
        </w:rPr>
        <w:t>,</w:t>
      </w:r>
      <w:r w:rsidRPr="6AC99B04">
        <w:rPr>
          <w:lang w:val="ro-MD"/>
        </w:rPr>
        <w:t xml:space="preserve">8 milioane </w:t>
      </w:r>
      <w:r w:rsidR="00F71A52">
        <w:rPr>
          <w:lang w:val="ro-MD"/>
        </w:rPr>
        <w:t>dolari</w:t>
      </w:r>
      <w:r w:rsidR="00F71A52" w:rsidRPr="6AC99B04">
        <w:rPr>
          <w:lang w:val="ro-MD"/>
        </w:rPr>
        <w:t xml:space="preserve"> </w:t>
      </w:r>
      <w:r w:rsidR="00F71A52">
        <w:rPr>
          <w:lang w:val="ro-MD"/>
        </w:rPr>
        <w:t>SUA</w:t>
      </w:r>
      <w:r w:rsidRPr="6AC99B04">
        <w:rPr>
          <w:lang w:val="ro-MD"/>
        </w:rPr>
        <w:t xml:space="preserve">. </w:t>
      </w:r>
      <w:r w:rsidR="00810723" w:rsidRPr="6AC99B04">
        <w:rPr>
          <w:lang w:val="ro-MD"/>
        </w:rPr>
        <w:t xml:space="preserve">Respectiv, există oportunități de a urca pe scara </w:t>
      </w:r>
      <w:r w:rsidR="00810723">
        <w:rPr>
          <w:lang w:val="ro-MD"/>
        </w:rPr>
        <w:t>complexității</w:t>
      </w:r>
      <w:r w:rsidR="00810723" w:rsidRPr="6AC99B04">
        <w:rPr>
          <w:lang w:val="ro-MD"/>
        </w:rPr>
        <w:t xml:space="preserve"> prin dezvoltarea unui proces industrial mai </w:t>
      </w:r>
      <w:r w:rsidR="00810723">
        <w:rPr>
          <w:lang w:val="ro-MD"/>
        </w:rPr>
        <w:t>sofisticat</w:t>
      </w:r>
      <w:r w:rsidR="00810723" w:rsidRPr="6AC99B04">
        <w:rPr>
          <w:lang w:val="ro-MD"/>
        </w:rPr>
        <w:t xml:space="preserve">. </w:t>
      </w:r>
      <w:r w:rsidR="00810723">
        <w:rPr>
          <w:lang w:val="ro-MD"/>
        </w:rPr>
        <w:t xml:space="preserve">Pentru a realiza acest lucru sunt necesare </w:t>
      </w:r>
      <w:r w:rsidR="00810723" w:rsidRPr="6AC99B04">
        <w:rPr>
          <w:lang w:val="ro-MD"/>
        </w:rPr>
        <w:t>investiții străine directe, forță de muncă calificată și o implementare cât mai largă a standardelor de calitate internaționale.</w:t>
      </w:r>
    </w:p>
    <w:p w14:paraId="02D66C77" w14:textId="77956059" w:rsidR="00537CB9" w:rsidRDefault="00537CB9" w:rsidP="00537CB9">
      <w:pPr>
        <w:jc w:val="both"/>
        <w:rPr>
          <w:lang w:val="ro-MD"/>
        </w:rPr>
      </w:pPr>
    </w:p>
    <w:p w14:paraId="19160A79" w14:textId="79C85683" w:rsidR="00537CB9" w:rsidRDefault="00537CB9" w:rsidP="00EA3225">
      <w:pPr>
        <w:spacing w:after="240"/>
        <w:jc w:val="both"/>
        <w:rPr>
          <w:lang w:val="ro-RO"/>
        </w:rPr>
      </w:pPr>
      <w:r w:rsidRPr="00481203">
        <w:rPr>
          <w:b/>
          <w:bCs/>
          <w:lang w:val="ro-RO"/>
        </w:rPr>
        <w:t>Investițiile străine directe</w:t>
      </w:r>
      <w:r>
        <w:rPr>
          <w:b/>
          <w:bCs/>
          <w:lang w:val="ro-RO"/>
        </w:rPr>
        <w:t xml:space="preserve"> (ISD)</w:t>
      </w:r>
      <w:r w:rsidRPr="00481203">
        <w:rPr>
          <w:b/>
          <w:bCs/>
          <w:lang w:val="ro-RO"/>
        </w:rPr>
        <w:t xml:space="preserve"> sunt un motor de dezvoltare economică </w:t>
      </w:r>
      <w:r w:rsidRPr="00481203">
        <w:rPr>
          <w:lang w:val="ro-RO"/>
        </w:rPr>
        <w:t>care creează efectul de „know-how”, accelerează tehnologizarea</w:t>
      </w:r>
      <w:r>
        <w:rPr>
          <w:lang w:val="ro-RO"/>
        </w:rPr>
        <w:t xml:space="preserve"> </w:t>
      </w:r>
      <w:r w:rsidRPr="00481203">
        <w:rPr>
          <w:lang w:val="ro-RO"/>
        </w:rPr>
        <w:t xml:space="preserve">producției și favorizează accesul la piețele externe de desfacere cu condiția direcționării acestora către sectoarele productive. Examinând structura ISD din </w:t>
      </w:r>
      <w:r w:rsidRPr="00C554E2">
        <w:rPr>
          <w:lang w:val="ro-MD"/>
        </w:rPr>
        <w:t>ultimii ani (</w:t>
      </w:r>
      <w:r w:rsidRPr="00C554E2">
        <w:rPr>
          <w:lang w:val="ro-MD"/>
        </w:rPr>
        <w:fldChar w:fldCharType="begin"/>
      </w:r>
      <w:r w:rsidRPr="00C554E2">
        <w:rPr>
          <w:lang w:val="ro-MD"/>
        </w:rPr>
        <w:instrText xml:space="preserve"> REF _Ref151733254 \h </w:instrText>
      </w:r>
      <w:r w:rsidRPr="00C554E2">
        <w:rPr>
          <w:lang w:val="ro-MD"/>
        </w:rPr>
      </w:r>
      <w:r w:rsidRPr="00C554E2">
        <w:rPr>
          <w:lang w:val="ro-MD"/>
        </w:rPr>
        <w:fldChar w:fldCharType="separate"/>
      </w:r>
      <w:r w:rsidR="00F71A52" w:rsidRPr="00C554E2">
        <w:rPr>
          <w:color w:val="231F20" w:themeColor="text1"/>
          <w:lang w:val="ro-MD"/>
        </w:rPr>
        <w:t xml:space="preserve">Figura </w:t>
      </w:r>
      <w:r w:rsidR="00F71A52" w:rsidRPr="00C554E2">
        <w:rPr>
          <w:noProof/>
          <w:color w:val="231F20" w:themeColor="text1"/>
          <w:lang w:val="ro-MD"/>
        </w:rPr>
        <w:t>9</w:t>
      </w:r>
      <w:r w:rsidRPr="00C554E2">
        <w:rPr>
          <w:lang w:val="ro-MD"/>
        </w:rPr>
        <w:fldChar w:fldCharType="end"/>
      </w:r>
      <w:r w:rsidRPr="00C554E2">
        <w:rPr>
          <w:lang w:val="ro-MD"/>
        </w:rPr>
        <w:t>), observăm că predomină investițiile motivate de accesul la piața internă și resursele existente. În plus, în ultimii ani, doar sectoarele finanțe și comerț au atras ISD prin intrarea de jucători noi pe piața bancară</w:t>
      </w:r>
      <w:r w:rsidRPr="00481203">
        <w:rPr>
          <w:lang w:val="ro-RO"/>
        </w:rPr>
        <w:t xml:space="preserve"> și comercializarea produselor. Stocul ISD per PIB în industria prelucrătoare și ITC s-a redus puțin sugerând o reticență a investitorilor străini de a se extinde în acest domeniu. </w:t>
      </w:r>
    </w:p>
    <w:p w14:paraId="7D9C9540" w14:textId="4C5E32A9" w:rsidR="00537CB9" w:rsidRPr="000E47DD" w:rsidRDefault="00537CB9" w:rsidP="00EA3225">
      <w:pPr>
        <w:pStyle w:val="Caption"/>
        <w:keepNext/>
        <w:jc w:val="center"/>
        <w:rPr>
          <w:rFonts w:ascii="Times New Roman" w:hAnsi="Times New Roman" w:cs="Times New Roman"/>
          <w:b/>
          <w:bCs/>
          <w:color w:val="231F20" w:themeColor="text1"/>
          <w:sz w:val="24"/>
          <w:szCs w:val="24"/>
        </w:rPr>
      </w:pPr>
      <w:bookmarkStart w:id="10" w:name="_Ref151733254"/>
      <w:r w:rsidRPr="000E47DD">
        <w:rPr>
          <w:rFonts w:ascii="Times New Roman" w:hAnsi="Times New Roman" w:cs="Times New Roman"/>
          <w:b/>
          <w:bCs/>
          <w:color w:val="231F20" w:themeColor="text1"/>
          <w:sz w:val="24"/>
          <w:szCs w:val="24"/>
        </w:rPr>
        <w:t xml:space="preserve">Figura </w:t>
      </w:r>
      <w:r w:rsidRPr="000E47DD">
        <w:rPr>
          <w:rFonts w:ascii="Times New Roman" w:hAnsi="Times New Roman" w:cs="Times New Roman"/>
          <w:b/>
          <w:bCs/>
          <w:color w:val="231F20" w:themeColor="text1"/>
          <w:sz w:val="24"/>
          <w:szCs w:val="24"/>
        </w:rPr>
        <w:fldChar w:fldCharType="begin"/>
      </w:r>
      <w:r w:rsidRPr="000E47DD">
        <w:rPr>
          <w:rFonts w:ascii="Times New Roman" w:hAnsi="Times New Roman" w:cs="Times New Roman"/>
          <w:b/>
          <w:bCs/>
          <w:color w:val="231F20" w:themeColor="text1"/>
          <w:sz w:val="24"/>
          <w:szCs w:val="24"/>
        </w:rPr>
        <w:instrText xml:space="preserve"> SEQ Figura \* ARABIC </w:instrText>
      </w:r>
      <w:r w:rsidRPr="000E47DD">
        <w:rPr>
          <w:rFonts w:ascii="Times New Roman" w:hAnsi="Times New Roman" w:cs="Times New Roman"/>
          <w:b/>
          <w:bCs/>
          <w:color w:val="231F20" w:themeColor="text1"/>
          <w:sz w:val="24"/>
          <w:szCs w:val="24"/>
        </w:rPr>
        <w:fldChar w:fldCharType="separate"/>
      </w:r>
      <w:r w:rsidR="00F71A52" w:rsidRPr="000E47DD">
        <w:rPr>
          <w:rFonts w:ascii="Times New Roman" w:hAnsi="Times New Roman" w:cs="Times New Roman"/>
          <w:b/>
          <w:bCs/>
          <w:noProof/>
          <w:color w:val="231F20" w:themeColor="text1"/>
          <w:sz w:val="24"/>
          <w:szCs w:val="24"/>
        </w:rPr>
        <w:t>9</w:t>
      </w:r>
      <w:r w:rsidRPr="000E47DD">
        <w:rPr>
          <w:rFonts w:ascii="Times New Roman" w:hAnsi="Times New Roman" w:cs="Times New Roman"/>
          <w:b/>
          <w:bCs/>
          <w:color w:val="231F20" w:themeColor="text1"/>
          <w:sz w:val="24"/>
          <w:szCs w:val="24"/>
        </w:rPr>
        <w:fldChar w:fldCharType="end"/>
      </w:r>
      <w:bookmarkEnd w:id="10"/>
      <w:r w:rsidRPr="000E47DD">
        <w:rPr>
          <w:rFonts w:ascii="Times New Roman" w:hAnsi="Times New Roman" w:cs="Times New Roman"/>
          <w:b/>
          <w:bCs/>
          <w:color w:val="231F20" w:themeColor="text1"/>
          <w:sz w:val="24"/>
          <w:szCs w:val="24"/>
        </w:rPr>
        <w:t xml:space="preserve"> Stocul ISD per PIB pentru sectoarele economice</w:t>
      </w:r>
    </w:p>
    <w:p w14:paraId="7B16BB85" w14:textId="77777777" w:rsidR="00537CB9" w:rsidRPr="00C62EE2" w:rsidRDefault="00537CB9" w:rsidP="00537CB9">
      <w:pPr>
        <w:jc w:val="center"/>
        <w:rPr>
          <w:lang w:val="ro-RO" w:eastAsia="en-US"/>
        </w:rPr>
      </w:pPr>
      <w:r>
        <w:rPr>
          <w:noProof/>
          <w:lang w:val="en-US" w:eastAsia="en-US"/>
        </w:rPr>
        <w:drawing>
          <wp:inline distT="0" distB="0" distL="0" distR="0" wp14:anchorId="02E77860" wp14:editId="0501AAC2">
            <wp:extent cx="5715000" cy="3810000"/>
            <wp:effectExtent l="0" t="0" r="0" b="0"/>
            <wp:docPr id="2418606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60680" name="Picture 241860680"/>
                    <pic:cNvPicPr/>
                  </pic:nvPicPr>
                  <pic:blipFill>
                    <a:blip r:embed="rId16">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3224E683" w14:textId="77777777" w:rsidR="00537CB9" w:rsidRPr="00C62EE2" w:rsidRDefault="00537CB9" w:rsidP="00537CB9">
      <w:pPr>
        <w:rPr>
          <w:lang w:val="ro-RO"/>
        </w:rPr>
      </w:pPr>
      <w:r w:rsidRPr="00481203">
        <w:rPr>
          <w:sz w:val="20"/>
          <w:szCs w:val="20"/>
          <w:lang w:val="ro-RO"/>
        </w:rPr>
        <w:t>Sursa: BNM, calculele autorilor</w:t>
      </w:r>
    </w:p>
    <w:p w14:paraId="4CABF98B" w14:textId="77777777" w:rsidR="00537CB9" w:rsidRDefault="00537CB9" w:rsidP="00537CB9">
      <w:pPr>
        <w:jc w:val="both"/>
        <w:rPr>
          <w:lang w:val="ro-RO"/>
        </w:rPr>
      </w:pPr>
    </w:p>
    <w:p w14:paraId="7C912E0C" w14:textId="77777777" w:rsidR="00537CB9" w:rsidRDefault="00537CB9" w:rsidP="00537CB9">
      <w:pPr>
        <w:jc w:val="both"/>
        <w:rPr>
          <w:lang w:val="ro-RO"/>
        </w:rPr>
      </w:pPr>
    </w:p>
    <w:p w14:paraId="68A0796B" w14:textId="7E952C8B" w:rsidR="00537CB9" w:rsidRDefault="00537CB9" w:rsidP="00537CB9">
      <w:pPr>
        <w:jc w:val="both"/>
      </w:pPr>
      <w:r w:rsidRPr="00C62EE2">
        <w:rPr>
          <w:b/>
          <w:bCs/>
          <w:lang w:val="ro-RO"/>
        </w:rPr>
        <w:t>ISD nu a</w:t>
      </w:r>
      <w:r w:rsidR="000F6D61">
        <w:rPr>
          <w:b/>
          <w:bCs/>
          <w:lang w:val="ro-RO"/>
        </w:rPr>
        <w:t>u</w:t>
      </w:r>
      <w:r w:rsidRPr="00C62EE2">
        <w:rPr>
          <w:b/>
          <w:bCs/>
          <w:lang w:val="ro-RO"/>
        </w:rPr>
        <w:t xml:space="preserve"> condus la o modificare semnificativă a contribuțiilor sectoriale la formarea valorii adăugate brute</w:t>
      </w:r>
      <w:r>
        <w:rPr>
          <w:lang w:val="ro-RO"/>
        </w:rPr>
        <w:t xml:space="preserve">. </w:t>
      </w:r>
      <w:r w:rsidRPr="00481203">
        <w:rPr>
          <w:lang w:val="ro-RO"/>
        </w:rPr>
        <w:t xml:space="preserve">Ponderea comerțului și ITC în formarea VAB-ului a crescut în ultimii ani, iar contribuția industriei prelucrătoare, agriculturii și finanțelor s-a </w:t>
      </w:r>
      <w:r w:rsidRPr="00EA3225">
        <w:rPr>
          <w:lang w:val="ro-MD"/>
        </w:rPr>
        <w:t>diminuat (</w:t>
      </w:r>
      <w:r w:rsidRPr="00EA3225">
        <w:rPr>
          <w:lang w:val="ro-MD"/>
        </w:rPr>
        <w:fldChar w:fldCharType="begin"/>
      </w:r>
      <w:r w:rsidRPr="00EA3225">
        <w:rPr>
          <w:lang w:val="ro-MD"/>
        </w:rPr>
        <w:instrText xml:space="preserve"> REF _Ref151733462 \h  \* MERGEFORMAT </w:instrText>
      </w:r>
      <w:r w:rsidRPr="00EA3225">
        <w:rPr>
          <w:lang w:val="ro-MD"/>
        </w:rPr>
      </w:r>
      <w:r w:rsidRPr="00EA3225">
        <w:rPr>
          <w:lang w:val="ro-MD"/>
        </w:rPr>
        <w:fldChar w:fldCharType="separate"/>
      </w:r>
      <w:r w:rsidR="00F71A52" w:rsidRPr="00EA3225">
        <w:rPr>
          <w:color w:val="231F20" w:themeColor="text1"/>
          <w:lang w:val="ro-MD"/>
        </w:rPr>
        <w:t xml:space="preserve">Figura </w:t>
      </w:r>
      <w:r w:rsidR="00F71A52" w:rsidRPr="00EA3225">
        <w:rPr>
          <w:noProof/>
          <w:color w:val="231F20" w:themeColor="text1"/>
          <w:lang w:val="ro-MD"/>
        </w:rPr>
        <w:t>10</w:t>
      </w:r>
      <w:r w:rsidRPr="00EA3225">
        <w:rPr>
          <w:lang w:val="ro-MD"/>
        </w:rPr>
        <w:fldChar w:fldCharType="end"/>
      </w:r>
      <w:r w:rsidRPr="00EA3225">
        <w:rPr>
          <w:lang w:val="ro-MD"/>
        </w:rPr>
        <w:t>).</w:t>
      </w:r>
      <w:r w:rsidR="00F71A52">
        <w:rPr>
          <w:lang w:val="ro-RO"/>
        </w:rPr>
        <w:t xml:space="preserve"> </w:t>
      </w:r>
      <w:r w:rsidRPr="00481203">
        <w:rPr>
          <w:lang w:val="ro-RO"/>
        </w:rPr>
        <w:t xml:space="preserve">În consecință, </w:t>
      </w:r>
      <w:r>
        <w:rPr>
          <w:lang w:val="ro-RO"/>
        </w:rPr>
        <w:t xml:space="preserve">ezitarea investitorilor străini de a aloca ISD către sectoarele economice de producere cu o complexitate înaltă agravează deja problema existentă referitor la reticența antreprenorilor </w:t>
      </w:r>
      <w:r>
        <w:rPr>
          <w:lang w:val="ro-RO"/>
        </w:rPr>
        <w:lastRenderedPageBreak/>
        <w:t xml:space="preserve">locali de a dezvolta afaceri în segmente ce produc mărfuri mai complexe decât materiile prime și servicii altele decât comerț din cauza marjei de profit limitate (i.e. ponderea VAB). Drept urmare, </w:t>
      </w:r>
      <w:r w:rsidRPr="00481203">
        <w:rPr>
          <w:lang w:val="ro-RO"/>
        </w:rPr>
        <w:t xml:space="preserve">economia are nevoie să atragă ISD în sectoarele ce ar putea </w:t>
      </w:r>
      <w:r>
        <w:rPr>
          <w:lang w:val="ro-RO"/>
        </w:rPr>
        <w:t>induce</w:t>
      </w:r>
      <w:r w:rsidRPr="00481203">
        <w:rPr>
          <w:lang w:val="ro-RO"/>
        </w:rPr>
        <w:t xml:space="preserve"> la producerea unor mărfuri cu o complexitate și valoare adăugată mai înaltă</w:t>
      </w:r>
      <w:r>
        <w:rPr>
          <w:lang w:val="ro-RO"/>
        </w:rPr>
        <w:t xml:space="preserve"> ceea ce va încuraja și investițiile din partea antreprenorilor locali.</w:t>
      </w:r>
      <w:r w:rsidRPr="00481203">
        <w:rPr>
          <w:lang w:val="ro-RO"/>
        </w:rPr>
        <w:t xml:space="preserve">   </w:t>
      </w:r>
    </w:p>
    <w:p w14:paraId="6F5EEFD6" w14:textId="77777777" w:rsidR="00537CB9" w:rsidRDefault="00537CB9" w:rsidP="00537CB9">
      <w:pPr>
        <w:jc w:val="both"/>
      </w:pPr>
    </w:p>
    <w:p w14:paraId="2823C926" w14:textId="6F9CCC53" w:rsidR="00537CB9" w:rsidRPr="00EA3225" w:rsidRDefault="00537CB9" w:rsidP="00537CB9">
      <w:pPr>
        <w:pStyle w:val="Caption"/>
        <w:jc w:val="center"/>
        <w:rPr>
          <w:rFonts w:ascii="Times New Roman" w:eastAsia="Times New Roman" w:hAnsi="Times New Roman" w:cs="Times New Roman"/>
          <w:b/>
          <w:bCs/>
          <w:color w:val="231F20" w:themeColor="text1"/>
          <w:sz w:val="24"/>
          <w:szCs w:val="24"/>
        </w:rPr>
      </w:pPr>
      <w:bookmarkStart w:id="11" w:name="_Ref151733462"/>
      <w:r w:rsidRPr="00EA3225">
        <w:rPr>
          <w:rFonts w:ascii="Times New Roman" w:hAnsi="Times New Roman" w:cs="Times New Roman"/>
          <w:b/>
          <w:bCs/>
          <w:color w:val="231F20" w:themeColor="text1"/>
          <w:sz w:val="24"/>
          <w:szCs w:val="24"/>
        </w:rPr>
        <w:t xml:space="preserve">Figura </w:t>
      </w:r>
      <w:r w:rsidRPr="00EA3225">
        <w:rPr>
          <w:rFonts w:ascii="Times New Roman" w:hAnsi="Times New Roman" w:cs="Times New Roman"/>
          <w:b/>
          <w:bCs/>
          <w:color w:val="231F20" w:themeColor="text1"/>
          <w:sz w:val="24"/>
          <w:szCs w:val="24"/>
        </w:rPr>
        <w:fldChar w:fldCharType="begin"/>
      </w:r>
      <w:r w:rsidRPr="00EA3225">
        <w:rPr>
          <w:rFonts w:ascii="Times New Roman" w:hAnsi="Times New Roman" w:cs="Times New Roman"/>
          <w:b/>
          <w:bCs/>
          <w:color w:val="231F20" w:themeColor="text1"/>
          <w:sz w:val="24"/>
          <w:szCs w:val="24"/>
        </w:rPr>
        <w:instrText xml:space="preserve"> SEQ Figura \* ARABIC </w:instrText>
      </w:r>
      <w:r w:rsidRPr="00EA3225">
        <w:rPr>
          <w:rFonts w:ascii="Times New Roman" w:hAnsi="Times New Roman" w:cs="Times New Roman"/>
          <w:b/>
          <w:bCs/>
          <w:color w:val="231F20" w:themeColor="text1"/>
          <w:sz w:val="24"/>
          <w:szCs w:val="24"/>
        </w:rPr>
        <w:fldChar w:fldCharType="separate"/>
      </w:r>
      <w:r w:rsidR="00F71A52" w:rsidRPr="00EA3225">
        <w:rPr>
          <w:rFonts w:ascii="Times New Roman" w:hAnsi="Times New Roman" w:cs="Times New Roman"/>
          <w:b/>
          <w:bCs/>
          <w:noProof/>
          <w:color w:val="231F20" w:themeColor="text1"/>
          <w:sz w:val="24"/>
          <w:szCs w:val="24"/>
        </w:rPr>
        <w:t>10</w:t>
      </w:r>
      <w:r w:rsidRPr="00EA3225">
        <w:rPr>
          <w:rFonts w:ascii="Times New Roman" w:hAnsi="Times New Roman" w:cs="Times New Roman"/>
          <w:b/>
          <w:bCs/>
          <w:color w:val="231F20" w:themeColor="text1"/>
          <w:sz w:val="24"/>
          <w:szCs w:val="24"/>
        </w:rPr>
        <w:fldChar w:fldCharType="end"/>
      </w:r>
      <w:bookmarkEnd w:id="11"/>
      <w:r w:rsidRPr="00EA3225">
        <w:rPr>
          <w:rFonts w:ascii="Times New Roman" w:hAnsi="Times New Roman" w:cs="Times New Roman"/>
          <w:b/>
          <w:bCs/>
          <w:color w:val="231F20" w:themeColor="text1"/>
          <w:sz w:val="24"/>
          <w:szCs w:val="24"/>
        </w:rPr>
        <w:t xml:space="preserve"> Ponderea sectoarelor în totalul VAB</w:t>
      </w:r>
    </w:p>
    <w:p w14:paraId="7FE87990" w14:textId="77777777" w:rsidR="00537CB9" w:rsidRPr="00481203" w:rsidRDefault="00537CB9" w:rsidP="00537CB9">
      <w:pPr>
        <w:jc w:val="both"/>
        <w:rPr>
          <w:lang w:val="ro-RO"/>
        </w:rPr>
      </w:pPr>
    </w:p>
    <w:p w14:paraId="148C8373" w14:textId="77777777" w:rsidR="00537CB9" w:rsidRPr="00481203" w:rsidRDefault="00537CB9" w:rsidP="00537CB9">
      <w:pPr>
        <w:rPr>
          <w:lang w:val="ro-RO"/>
        </w:rPr>
      </w:pPr>
      <w:r>
        <w:rPr>
          <w:noProof/>
          <w:lang w:val="en-US" w:eastAsia="en-US"/>
        </w:rPr>
        <w:drawing>
          <wp:inline distT="0" distB="0" distL="0" distR="0" wp14:anchorId="2C008A94" wp14:editId="586E2D74">
            <wp:extent cx="5883910" cy="3354779"/>
            <wp:effectExtent l="0" t="0" r="2540" b="0"/>
            <wp:docPr id="11895199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19983" name="Picture 1189519983"/>
                    <pic:cNvPicPr/>
                  </pic:nvPicPr>
                  <pic:blipFill>
                    <a:blip r:embed="rId17">
                      <a:extLst>
                        <a:ext uri="{28A0092B-C50C-407E-A947-70E740481C1C}">
                          <a14:useLocalDpi xmlns:a14="http://schemas.microsoft.com/office/drawing/2010/main" val="0"/>
                        </a:ext>
                      </a:extLst>
                    </a:blip>
                    <a:stretch>
                      <a:fillRect/>
                    </a:stretch>
                  </pic:blipFill>
                  <pic:spPr>
                    <a:xfrm>
                      <a:off x="0" y="0"/>
                      <a:ext cx="5934883" cy="3383842"/>
                    </a:xfrm>
                    <a:prstGeom prst="rect">
                      <a:avLst/>
                    </a:prstGeom>
                  </pic:spPr>
                </pic:pic>
              </a:graphicData>
            </a:graphic>
          </wp:inline>
        </w:drawing>
      </w:r>
    </w:p>
    <w:p w14:paraId="6D9B8919" w14:textId="77777777" w:rsidR="00537CB9" w:rsidRPr="00481203" w:rsidRDefault="00537CB9" w:rsidP="00537CB9">
      <w:pPr>
        <w:jc w:val="both"/>
        <w:rPr>
          <w:sz w:val="20"/>
          <w:szCs w:val="20"/>
          <w:lang w:val="ro-RO"/>
        </w:rPr>
      </w:pPr>
      <w:r w:rsidRPr="00481203">
        <w:rPr>
          <w:sz w:val="20"/>
          <w:szCs w:val="20"/>
          <w:lang w:val="ro-RO"/>
        </w:rPr>
        <w:t>Sursa: BNS, calculele autorilor</w:t>
      </w:r>
    </w:p>
    <w:p w14:paraId="5C590F79" w14:textId="77777777" w:rsidR="00537CB9" w:rsidRPr="00537CB9" w:rsidRDefault="00537CB9" w:rsidP="00537CB9">
      <w:pPr>
        <w:rPr>
          <w:lang w:val="ro-MD" w:eastAsia="en-US"/>
        </w:rPr>
      </w:pPr>
    </w:p>
    <w:p w14:paraId="31BEE50E" w14:textId="6ED1EFD4" w:rsidR="00D17A60" w:rsidRPr="00C7220A" w:rsidRDefault="00810723" w:rsidP="00C7220A">
      <w:pPr>
        <w:pStyle w:val="Heading3"/>
        <w:rPr>
          <w:rFonts w:ascii="Times New Roman" w:hAnsi="Times New Roman" w:cs="Times New Roman"/>
          <w:b/>
          <w:bCs/>
          <w:color w:val="auto"/>
          <w:lang w:val="ro-MD"/>
        </w:rPr>
      </w:pPr>
      <w:r w:rsidRPr="006500C1">
        <w:rPr>
          <w:rFonts w:ascii="Times New Roman" w:hAnsi="Times New Roman" w:cs="Times New Roman"/>
          <w:b/>
          <w:bCs/>
          <w:color w:val="auto"/>
          <w:lang w:val="ro-MD"/>
        </w:rPr>
        <w:t>1.3.</w:t>
      </w:r>
      <w:r w:rsidR="00072F85">
        <w:rPr>
          <w:rFonts w:ascii="Times New Roman" w:hAnsi="Times New Roman" w:cs="Times New Roman"/>
          <w:b/>
          <w:bCs/>
          <w:color w:val="auto"/>
          <w:lang w:val="ro-MD"/>
        </w:rPr>
        <w:t>3</w:t>
      </w:r>
      <w:r>
        <w:rPr>
          <w:rFonts w:ascii="Times New Roman" w:hAnsi="Times New Roman" w:cs="Times New Roman"/>
          <w:b/>
          <w:bCs/>
          <w:color w:val="auto"/>
          <w:lang w:val="ro-MD"/>
        </w:rPr>
        <w:t>.</w:t>
      </w:r>
      <w:r w:rsidRPr="006500C1">
        <w:rPr>
          <w:rFonts w:ascii="Times New Roman" w:hAnsi="Times New Roman" w:cs="Times New Roman"/>
          <w:b/>
          <w:bCs/>
          <w:color w:val="auto"/>
          <w:lang w:val="ro-MD"/>
        </w:rPr>
        <w:t xml:space="preserve"> </w:t>
      </w:r>
      <w:r w:rsidR="00F86323" w:rsidRPr="00F86323">
        <w:rPr>
          <w:rFonts w:ascii="Times New Roman" w:hAnsi="Times New Roman" w:cs="Times New Roman"/>
          <w:b/>
          <w:bCs/>
          <w:color w:val="auto"/>
          <w:lang w:val="ro-MD"/>
        </w:rPr>
        <w:t>Spațiul produselor actuale</w:t>
      </w:r>
    </w:p>
    <w:p w14:paraId="3A28C9A1" w14:textId="779A3B3C" w:rsidR="00E70604" w:rsidRDefault="00E70604" w:rsidP="00E70604">
      <w:pPr>
        <w:spacing w:before="200" w:after="200"/>
        <w:jc w:val="both"/>
        <w:rPr>
          <w:lang w:val="ro-MD"/>
        </w:rPr>
      </w:pPr>
      <w:r w:rsidRPr="6AC99B04">
        <w:rPr>
          <w:b/>
          <w:bCs/>
          <w:lang w:val="ro-MD"/>
        </w:rPr>
        <w:t>Doar 15% din mărfurile exportate au un avantaj comparativ.</w:t>
      </w:r>
      <w:r w:rsidRPr="6AC99B04">
        <w:rPr>
          <w:lang w:val="ro-MD"/>
        </w:rPr>
        <w:t xml:space="preserve"> În anul 2021, R</w:t>
      </w:r>
      <w:r w:rsidR="000F6D61">
        <w:rPr>
          <w:lang w:val="ro-MD"/>
        </w:rPr>
        <w:t>epublica</w:t>
      </w:r>
      <w:r w:rsidR="000F6D61" w:rsidRPr="6AC99B04">
        <w:rPr>
          <w:lang w:val="ro-MD"/>
        </w:rPr>
        <w:t xml:space="preserve"> </w:t>
      </w:r>
      <w:r w:rsidRPr="6AC99B04">
        <w:rPr>
          <w:lang w:val="ro-MD"/>
        </w:rPr>
        <w:t xml:space="preserve">Moldova a înregistrat exporturi </w:t>
      </w:r>
      <w:r w:rsidR="000F6D61">
        <w:rPr>
          <w:lang w:val="ro-MD"/>
        </w:rPr>
        <w:t>a</w:t>
      </w:r>
      <w:r w:rsidR="000F6D61" w:rsidRPr="6AC99B04">
        <w:rPr>
          <w:lang w:val="ro-MD"/>
        </w:rPr>
        <w:t xml:space="preserve"> </w:t>
      </w:r>
      <w:r w:rsidRPr="6AC99B04">
        <w:rPr>
          <w:lang w:val="ro-MD"/>
        </w:rPr>
        <w:t>752 din totalul de 866 produse conform NCM la 4 semne. Indicele avantajului comparativ dezvăluit (RCA</w:t>
      </w:r>
      <w:r w:rsidRPr="6AC99B04">
        <w:rPr>
          <w:rStyle w:val="FootnoteReference"/>
          <w:lang w:val="ro-MD"/>
        </w:rPr>
        <w:footnoteReference w:id="6"/>
      </w:r>
      <w:r w:rsidRPr="6AC99B04">
        <w:rPr>
          <w:lang w:val="ro-MD"/>
        </w:rPr>
        <w:t xml:space="preserve">) indică că doar 157 din mărfurile exportate au un avantaj comparativ, având un RCA mai mare de 1. </w:t>
      </w:r>
      <w:r>
        <w:rPr>
          <w:lang w:val="ro-MD"/>
        </w:rPr>
        <w:t>Pentru a identifica potențialul de a maximiza beneficiile avantajului comparativ a celor 157 de mărfuri este crucial de</w:t>
      </w:r>
      <w:r w:rsidR="000F6D61">
        <w:rPr>
          <w:lang w:val="ro-MD"/>
        </w:rPr>
        <w:t xml:space="preserve"> a</w:t>
      </w:r>
      <w:r>
        <w:rPr>
          <w:lang w:val="ro-MD"/>
        </w:rPr>
        <w:t xml:space="preserve"> identifica produsele conexe cu o complexitate și procesare mai înaltă (respectiv salarii mai înalte), dar care folosesc o tehnologie relativ similară. Spațiul produselor globale</w:t>
      </w:r>
      <w:r>
        <w:rPr>
          <w:rStyle w:val="FootnoteReference"/>
          <w:lang w:val="ro-MD"/>
        </w:rPr>
        <w:footnoteReference w:id="7"/>
      </w:r>
      <w:r>
        <w:rPr>
          <w:lang w:val="ro-MD"/>
        </w:rPr>
        <w:t xml:space="preserve"> </w:t>
      </w:r>
      <w:r w:rsidRPr="6AC99B04">
        <w:rPr>
          <w:lang w:val="ro-MD"/>
        </w:rPr>
        <w:t xml:space="preserve">afișează conectivitatea în jur de 900 de </w:t>
      </w:r>
      <w:r w:rsidRPr="6AC99B04">
        <w:rPr>
          <w:lang w:val="ro-MD"/>
        </w:rPr>
        <w:lastRenderedPageBreak/>
        <w:t>produse în baza similitudinilor tehnologice pentru a le produce</w:t>
      </w:r>
      <w:r>
        <w:rPr>
          <w:lang w:val="ro-MD"/>
        </w:rPr>
        <w:t>,</w:t>
      </w:r>
      <w:r w:rsidRPr="6AC99B04">
        <w:rPr>
          <w:lang w:val="ro-MD"/>
        </w:rPr>
        <w:t xml:space="preserve"> ceea ce ne oferă o viziune asupra direcției </w:t>
      </w:r>
      <w:r>
        <w:rPr>
          <w:lang w:val="ro-MD"/>
        </w:rPr>
        <w:t xml:space="preserve">potențiale </w:t>
      </w:r>
      <w:r w:rsidRPr="6AC99B04">
        <w:rPr>
          <w:lang w:val="ro-MD"/>
        </w:rPr>
        <w:t>de diversificare a exporturilor moldovenești. Fiecare produs este conectat</w:t>
      </w:r>
      <w:r>
        <w:rPr>
          <w:lang w:val="ro-MD"/>
        </w:rPr>
        <w:t xml:space="preserve"> cu alte produse</w:t>
      </w:r>
      <w:r w:rsidRPr="6AC99B04">
        <w:rPr>
          <w:lang w:val="ro-MD"/>
        </w:rPr>
        <w:t xml:space="preserve">, iar proximitatea dintre acestea reprezintă probabilitatea de a exporta ambele produse în baza datelor comerțului global din ultimii 50 de ani. </w:t>
      </w:r>
    </w:p>
    <w:p w14:paraId="49CBFD87" w14:textId="37021C1E" w:rsidR="00E70604" w:rsidRPr="002E649D" w:rsidRDefault="00E70604" w:rsidP="00E70604">
      <w:pPr>
        <w:spacing w:before="200" w:after="200"/>
        <w:jc w:val="both"/>
        <w:rPr>
          <w:lang w:val="ro-RO"/>
        </w:rPr>
      </w:pPr>
      <w:r w:rsidRPr="00610641">
        <w:rPr>
          <w:b/>
          <w:bCs/>
          <w:lang w:val="ro-MD"/>
        </w:rPr>
        <w:t>Industria textilă este interconectată în interior, dar izolată în exterior.</w:t>
      </w:r>
      <w:r>
        <w:rPr>
          <w:lang w:val="ro-MD"/>
        </w:rPr>
        <w:t xml:space="preserve"> K</w:t>
      </w:r>
      <w:r w:rsidRPr="00E54C08">
        <w:rPr>
          <w:lang w:val="ro-MD"/>
        </w:rPr>
        <w:t>now-how</w:t>
      </w:r>
      <w:r>
        <w:rPr>
          <w:lang w:val="ro-MD"/>
        </w:rPr>
        <w:t>-</w:t>
      </w:r>
      <w:proofErr w:type="spellStart"/>
      <w:r>
        <w:rPr>
          <w:lang w:val="ro-MD"/>
        </w:rPr>
        <w:t>ul</w:t>
      </w:r>
      <w:proofErr w:type="spellEnd"/>
      <w:r w:rsidRPr="00E54C08">
        <w:rPr>
          <w:lang w:val="ro-MD"/>
        </w:rPr>
        <w:t xml:space="preserve"> pentru a produce </w:t>
      </w:r>
      <w:r>
        <w:rPr>
          <w:lang w:val="ro-MD"/>
        </w:rPr>
        <w:t>paltoane</w:t>
      </w:r>
      <w:r w:rsidRPr="00E54C08">
        <w:rPr>
          <w:lang w:val="ro-MD"/>
        </w:rPr>
        <w:t xml:space="preserve"> pentru bărbați</w:t>
      </w:r>
      <w:r>
        <w:rPr>
          <w:lang w:val="ro-MD"/>
        </w:rPr>
        <w:t xml:space="preserve"> poate fi folosită pentru a confecționa costume pentru bărbați fără tricot și îmbrăcăminte activă fără tricot. Respectiv, aceste produse sunt amplasate destul de aproape în spațiul produselor din industria textilă moldovenească (</w:t>
      </w:r>
      <w:r>
        <w:rPr>
          <w:lang w:val="ro-MD"/>
        </w:rPr>
        <w:fldChar w:fldCharType="begin"/>
      </w:r>
      <w:r>
        <w:rPr>
          <w:lang w:val="ro-MD"/>
        </w:rPr>
        <w:instrText xml:space="preserve"> REF _Ref151812295 \h </w:instrText>
      </w:r>
      <w:r>
        <w:rPr>
          <w:lang w:val="ro-MD"/>
        </w:rPr>
      </w:r>
      <w:r>
        <w:rPr>
          <w:lang w:val="ro-MD"/>
        </w:rPr>
        <w:fldChar w:fldCharType="separate"/>
      </w:r>
      <w:proofErr w:type="spellStart"/>
      <w:r w:rsidRPr="00E54C08">
        <w:rPr>
          <w:color w:val="231F20" w:themeColor="text1"/>
        </w:rPr>
        <w:t>Figura</w:t>
      </w:r>
      <w:proofErr w:type="spellEnd"/>
      <w:r w:rsidRPr="00E54C08">
        <w:rPr>
          <w:color w:val="231F20" w:themeColor="text1"/>
        </w:rPr>
        <w:t xml:space="preserve"> </w:t>
      </w:r>
      <w:r>
        <w:rPr>
          <w:noProof/>
          <w:color w:val="231F20" w:themeColor="text1"/>
        </w:rPr>
        <w:t>11</w:t>
      </w:r>
      <w:r>
        <w:rPr>
          <w:lang w:val="ro-MD"/>
        </w:rPr>
        <w:fldChar w:fldCharType="end"/>
      </w:r>
      <w:r>
        <w:rPr>
          <w:lang w:val="ro-MD"/>
        </w:rPr>
        <w:t xml:space="preserve">). În plus, tehnologia și cunoștințele folosite în întreagă industrie textilă este relativ similară ceea ce poate fi observat prin multitudinea de conexiuni între produse. Totuși, datele din istoria comerțului mondial sugerează că acest know-how are legături limitate cu producerea mașinilor, electronicii sau alte industrii cu complexitate mai înaltă și respectiv salarii mai mari.  </w:t>
      </w:r>
    </w:p>
    <w:p w14:paraId="31CA0E4B" w14:textId="778B131B" w:rsidR="00E70604" w:rsidRPr="000E47DD" w:rsidRDefault="00E70604" w:rsidP="000E47DD">
      <w:pPr>
        <w:pStyle w:val="Caption"/>
        <w:keepNext/>
        <w:jc w:val="center"/>
        <w:rPr>
          <w:rFonts w:ascii="Times New Roman" w:hAnsi="Times New Roman" w:cs="Times New Roman"/>
          <w:b/>
          <w:bCs/>
          <w:color w:val="231F20" w:themeColor="text1"/>
          <w:sz w:val="24"/>
          <w:szCs w:val="24"/>
          <w:lang w:val="ro-MD"/>
        </w:rPr>
      </w:pPr>
      <w:bookmarkStart w:id="12" w:name="_Ref151812295"/>
      <w:r w:rsidRPr="000E47DD">
        <w:rPr>
          <w:rFonts w:ascii="Times New Roman" w:hAnsi="Times New Roman" w:cs="Times New Roman"/>
          <w:b/>
          <w:bCs/>
          <w:color w:val="231F20" w:themeColor="text1"/>
          <w:sz w:val="24"/>
          <w:szCs w:val="24"/>
        </w:rPr>
        <w:t xml:space="preserve">Figura </w:t>
      </w:r>
      <w:r w:rsidRPr="000E47DD">
        <w:rPr>
          <w:rFonts w:ascii="Times New Roman" w:hAnsi="Times New Roman" w:cs="Times New Roman"/>
          <w:b/>
          <w:bCs/>
          <w:color w:val="231F20" w:themeColor="text1"/>
          <w:sz w:val="24"/>
          <w:szCs w:val="24"/>
        </w:rPr>
        <w:fldChar w:fldCharType="begin"/>
      </w:r>
      <w:r w:rsidRPr="000E47DD">
        <w:rPr>
          <w:rFonts w:ascii="Times New Roman" w:hAnsi="Times New Roman" w:cs="Times New Roman"/>
          <w:b/>
          <w:bCs/>
          <w:color w:val="231F20" w:themeColor="text1"/>
          <w:sz w:val="24"/>
          <w:szCs w:val="24"/>
        </w:rPr>
        <w:instrText xml:space="preserve"> SEQ Figura \* ARABIC </w:instrText>
      </w:r>
      <w:r w:rsidRPr="000E47DD">
        <w:rPr>
          <w:rFonts w:ascii="Times New Roman" w:hAnsi="Times New Roman" w:cs="Times New Roman"/>
          <w:b/>
          <w:bCs/>
          <w:color w:val="231F20" w:themeColor="text1"/>
          <w:sz w:val="24"/>
          <w:szCs w:val="24"/>
        </w:rPr>
        <w:fldChar w:fldCharType="separate"/>
      </w:r>
      <w:r w:rsidRPr="000E47DD">
        <w:rPr>
          <w:rFonts w:ascii="Times New Roman" w:hAnsi="Times New Roman" w:cs="Times New Roman"/>
          <w:b/>
          <w:bCs/>
          <w:noProof/>
          <w:color w:val="231F20" w:themeColor="text1"/>
          <w:sz w:val="24"/>
          <w:szCs w:val="24"/>
        </w:rPr>
        <w:t>11</w:t>
      </w:r>
      <w:r w:rsidRPr="000E47DD">
        <w:rPr>
          <w:rFonts w:ascii="Times New Roman" w:hAnsi="Times New Roman" w:cs="Times New Roman"/>
          <w:b/>
          <w:bCs/>
          <w:color w:val="231F20" w:themeColor="text1"/>
          <w:sz w:val="24"/>
          <w:szCs w:val="24"/>
        </w:rPr>
        <w:fldChar w:fldCharType="end"/>
      </w:r>
      <w:bookmarkEnd w:id="12"/>
      <w:r w:rsidRPr="000E47DD">
        <w:rPr>
          <w:rFonts w:ascii="Times New Roman" w:hAnsi="Times New Roman" w:cs="Times New Roman"/>
          <w:b/>
          <w:bCs/>
          <w:color w:val="231F20" w:themeColor="text1"/>
          <w:sz w:val="24"/>
          <w:szCs w:val="24"/>
        </w:rPr>
        <w:t xml:space="preserve"> Spațiul produselor din industria textilă moldovenească</w:t>
      </w:r>
    </w:p>
    <w:p w14:paraId="2F931C74" w14:textId="77777777" w:rsidR="00E70604" w:rsidRDefault="00E70604" w:rsidP="00E70604">
      <w:pPr>
        <w:spacing w:before="200" w:after="200"/>
        <w:jc w:val="center"/>
        <w:rPr>
          <w:lang w:val="ro-MD"/>
        </w:rPr>
      </w:pPr>
      <w:r>
        <w:rPr>
          <w:noProof/>
          <w:lang w:val="en-US" w:eastAsia="en-US"/>
        </w:rPr>
        <w:drawing>
          <wp:inline distT="0" distB="0" distL="0" distR="0" wp14:anchorId="7DE96BE3" wp14:editId="7EDCF0C7">
            <wp:extent cx="5943600" cy="3230880"/>
            <wp:effectExtent l="0" t="0" r="0" b="0"/>
            <wp:docPr id="73412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276" name="Picture 7341276"/>
                    <pic:cNvPicPr/>
                  </pic:nvPicPr>
                  <pic:blipFill>
                    <a:blip r:embed="rId18">
                      <a:extLst>
                        <a:ext uri="{28A0092B-C50C-407E-A947-70E740481C1C}">
                          <a14:useLocalDpi xmlns:a14="http://schemas.microsoft.com/office/drawing/2010/main" val="0"/>
                        </a:ext>
                      </a:extLst>
                    </a:blip>
                    <a:stretch>
                      <a:fillRect/>
                    </a:stretch>
                  </pic:blipFill>
                  <pic:spPr>
                    <a:xfrm>
                      <a:off x="0" y="0"/>
                      <a:ext cx="5943600" cy="3230880"/>
                    </a:xfrm>
                    <a:prstGeom prst="rect">
                      <a:avLst/>
                    </a:prstGeom>
                  </pic:spPr>
                </pic:pic>
              </a:graphicData>
            </a:graphic>
          </wp:inline>
        </w:drawing>
      </w:r>
    </w:p>
    <w:p w14:paraId="39B75360" w14:textId="77777777" w:rsidR="00E70604" w:rsidRDefault="00E70604" w:rsidP="00E70604">
      <w:pPr>
        <w:jc w:val="both"/>
        <w:rPr>
          <w:i/>
          <w:iCs/>
          <w:sz w:val="20"/>
          <w:szCs w:val="20"/>
          <w:lang w:val="ro-MD"/>
        </w:rPr>
      </w:pPr>
      <w:r w:rsidRPr="001A16B7">
        <w:rPr>
          <w:i/>
          <w:iCs/>
          <w:sz w:val="20"/>
          <w:szCs w:val="20"/>
          <w:lang w:val="ro-MD"/>
        </w:rPr>
        <w:t xml:space="preserve">Sursa: UN </w:t>
      </w:r>
      <w:proofErr w:type="spellStart"/>
      <w:r w:rsidRPr="001A16B7">
        <w:rPr>
          <w:i/>
          <w:iCs/>
          <w:sz w:val="20"/>
          <w:szCs w:val="20"/>
          <w:lang w:val="ro-MD"/>
        </w:rPr>
        <w:t>Comtrade</w:t>
      </w:r>
      <w:proofErr w:type="spellEnd"/>
      <w:r w:rsidRPr="001A16B7">
        <w:rPr>
          <w:i/>
          <w:iCs/>
          <w:sz w:val="20"/>
          <w:szCs w:val="20"/>
          <w:lang w:val="ro-MD"/>
        </w:rPr>
        <w:t xml:space="preserve">, </w:t>
      </w:r>
      <w:proofErr w:type="spellStart"/>
      <w:r w:rsidRPr="001A16B7">
        <w:rPr>
          <w:i/>
          <w:iCs/>
          <w:sz w:val="20"/>
          <w:szCs w:val="20"/>
          <w:lang w:val="ro-MD"/>
        </w:rPr>
        <w:t>Growth</w:t>
      </w:r>
      <w:proofErr w:type="spellEnd"/>
      <w:r w:rsidRPr="001A16B7">
        <w:rPr>
          <w:i/>
          <w:iCs/>
          <w:sz w:val="20"/>
          <w:szCs w:val="20"/>
          <w:lang w:val="ro-MD"/>
        </w:rPr>
        <w:t xml:space="preserve"> </w:t>
      </w:r>
      <w:proofErr w:type="spellStart"/>
      <w:r w:rsidRPr="001A16B7">
        <w:rPr>
          <w:i/>
          <w:iCs/>
          <w:sz w:val="20"/>
          <w:szCs w:val="20"/>
          <w:lang w:val="ro-MD"/>
        </w:rPr>
        <w:t>Lab</w:t>
      </w:r>
      <w:proofErr w:type="spellEnd"/>
      <w:r w:rsidRPr="001A16B7">
        <w:rPr>
          <w:i/>
          <w:iCs/>
          <w:sz w:val="20"/>
          <w:szCs w:val="20"/>
          <w:lang w:val="ro-MD"/>
        </w:rPr>
        <w:t xml:space="preserve"> (Harvard Kennedy </w:t>
      </w:r>
      <w:proofErr w:type="spellStart"/>
      <w:r w:rsidRPr="001A16B7">
        <w:rPr>
          <w:i/>
          <w:iCs/>
          <w:sz w:val="20"/>
          <w:szCs w:val="20"/>
          <w:lang w:val="ro-MD"/>
        </w:rPr>
        <w:t>School</w:t>
      </w:r>
      <w:proofErr w:type="spellEnd"/>
      <w:r w:rsidRPr="001A16B7">
        <w:rPr>
          <w:i/>
          <w:iCs/>
          <w:sz w:val="20"/>
          <w:szCs w:val="20"/>
          <w:lang w:val="ro-MD"/>
        </w:rPr>
        <w:t>), calculele autorilor</w:t>
      </w:r>
    </w:p>
    <w:p w14:paraId="49065D6B" w14:textId="77777777" w:rsidR="00E70604" w:rsidRPr="00A41A01" w:rsidRDefault="00E70604" w:rsidP="00E70604">
      <w:pPr>
        <w:jc w:val="both"/>
        <w:rPr>
          <w:i/>
          <w:iCs/>
          <w:sz w:val="20"/>
          <w:szCs w:val="20"/>
          <w:lang w:val="ro-MD"/>
        </w:rPr>
      </w:pPr>
    </w:p>
    <w:p w14:paraId="143AC005" w14:textId="566EE557" w:rsidR="00E70604" w:rsidRDefault="00E70604" w:rsidP="00E70604">
      <w:pPr>
        <w:spacing w:before="200" w:after="200"/>
        <w:jc w:val="both"/>
        <w:rPr>
          <w:lang w:val="ro-MD"/>
        </w:rPr>
      </w:pPr>
      <w:r w:rsidRPr="6AC99B04">
        <w:rPr>
          <w:b/>
          <w:bCs/>
          <w:lang w:val="ro-MD"/>
        </w:rPr>
        <w:t>R</w:t>
      </w:r>
      <w:r w:rsidR="002034BF">
        <w:rPr>
          <w:b/>
          <w:bCs/>
          <w:lang w:val="ro-MD"/>
        </w:rPr>
        <w:t>epublica</w:t>
      </w:r>
      <w:r w:rsidR="002034BF" w:rsidRPr="6AC99B04">
        <w:rPr>
          <w:b/>
          <w:bCs/>
          <w:lang w:val="ro-MD"/>
        </w:rPr>
        <w:t xml:space="preserve"> </w:t>
      </w:r>
      <w:r w:rsidRPr="6AC99B04">
        <w:rPr>
          <w:b/>
          <w:bCs/>
          <w:lang w:val="ro-MD"/>
        </w:rPr>
        <w:t>Moldova exportă preponderent mărfuri cu complexitate scăzută.</w:t>
      </w:r>
      <w:r w:rsidRPr="6AC99B04">
        <w:rPr>
          <w:lang w:val="ro-MD"/>
        </w:rPr>
        <w:t xml:space="preserve"> </w:t>
      </w:r>
      <w:r>
        <w:rPr>
          <w:lang w:val="ro-MD"/>
        </w:rPr>
        <w:fldChar w:fldCharType="begin"/>
      </w:r>
      <w:r>
        <w:rPr>
          <w:lang w:val="ro-MD"/>
        </w:rPr>
        <w:instrText xml:space="preserve"> REF _Ref151896270 \h </w:instrText>
      </w:r>
      <w:r>
        <w:rPr>
          <w:lang w:val="ro-MD"/>
        </w:rPr>
      </w:r>
      <w:r>
        <w:rPr>
          <w:lang w:val="ro-MD"/>
        </w:rPr>
        <w:fldChar w:fldCharType="separate"/>
      </w:r>
      <w:r w:rsidRPr="002E649D">
        <w:rPr>
          <w:color w:val="231F20" w:themeColor="text1"/>
          <w:lang w:val="ro-MD"/>
        </w:rPr>
        <w:t xml:space="preserve">Figura </w:t>
      </w:r>
      <w:r>
        <w:rPr>
          <w:noProof/>
          <w:color w:val="231F20" w:themeColor="text1"/>
        </w:rPr>
        <w:t>12</w:t>
      </w:r>
      <w:r>
        <w:rPr>
          <w:lang w:val="ro-MD"/>
        </w:rPr>
        <w:fldChar w:fldCharType="end"/>
      </w:r>
      <w:r>
        <w:rPr>
          <w:lang w:val="ro-MD"/>
        </w:rPr>
        <w:t xml:space="preserve"> </w:t>
      </w:r>
      <w:r w:rsidRPr="6AC99B04">
        <w:rPr>
          <w:lang w:val="ro-MD"/>
        </w:rPr>
        <w:t xml:space="preserve">reprezintă poziționarea a </w:t>
      </w:r>
      <w:r>
        <w:rPr>
          <w:lang w:val="ro-MD"/>
        </w:rPr>
        <w:t>9</w:t>
      </w:r>
      <w:r w:rsidRPr="6AC99B04">
        <w:rPr>
          <w:lang w:val="ro-MD"/>
        </w:rPr>
        <w:t>0% cele mai voluminoase exporturi moldovenești</w:t>
      </w:r>
      <w:r>
        <w:rPr>
          <w:rStyle w:val="FootnoteReference"/>
          <w:lang w:val="ro-MD"/>
        </w:rPr>
        <w:footnoteReference w:id="8"/>
      </w:r>
      <w:r w:rsidRPr="6AC99B04">
        <w:rPr>
          <w:lang w:val="ro-MD"/>
        </w:rPr>
        <w:t xml:space="preserve"> (NCM la 4 semne) cu RCA mai mare de 1 în spațiul produselor globale. </w:t>
      </w:r>
      <w:r>
        <w:rPr>
          <w:lang w:val="ro-MD"/>
        </w:rPr>
        <w:t xml:space="preserve">Clusterul textilelor este dens populat și interconectat în interior, însă este relativ deconectat și îndepărtat în spațiul produselor de restul mărfurilor. Aceasta ilustrează potențialul limitat de diversificare al industriei textilelor către alte exporturi mai complexe și sugerează că focusarea ar trebui să fie pe promovarea brand-urilor </w:t>
      </w:r>
      <w:r>
        <w:rPr>
          <w:lang w:val="ro-MD"/>
        </w:rPr>
        <w:lastRenderedPageBreak/>
        <w:t xml:space="preserve">naționale și mai puțin pe operațiunile în lohn, spre exemplu. </w:t>
      </w:r>
      <w:r w:rsidRPr="6AC99B04">
        <w:rPr>
          <w:lang w:val="ro-MD"/>
        </w:rPr>
        <w:t>Mărimea bulelor</w:t>
      </w:r>
      <w:r>
        <w:rPr>
          <w:lang w:val="ro-MD"/>
        </w:rPr>
        <w:t xml:space="preserve"> din figură</w:t>
      </w:r>
      <w:r w:rsidRPr="6AC99B04">
        <w:rPr>
          <w:lang w:val="ro-MD"/>
        </w:rPr>
        <w:t xml:space="preserve"> denotă valoarea relativă a volumului exporturilor. Respectiv, exporturile R</w:t>
      </w:r>
      <w:r w:rsidR="002034BF">
        <w:rPr>
          <w:lang w:val="ro-MD"/>
        </w:rPr>
        <w:t>epublicii</w:t>
      </w:r>
      <w:r w:rsidR="002034BF" w:rsidRPr="6AC99B04">
        <w:rPr>
          <w:lang w:val="ro-MD"/>
        </w:rPr>
        <w:t xml:space="preserve"> </w:t>
      </w:r>
      <w:r w:rsidRPr="6AC99B04">
        <w:rPr>
          <w:lang w:val="ro-MD"/>
        </w:rPr>
        <w:t>Moldova sunt preponderent concentrate pe produse mai puțin complexe ce sunt plasate la periferia spațiului: i)  grâul, orzul sau rapița; ii) semințe din floarea soarelui</w:t>
      </w:r>
      <w:r>
        <w:rPr>
          <w:lang w:val="ro-MD"/>
        </w:rPr>
        <w:t xml:space="preserve">, </w:t>
      </w:r>
      <w:r w:rsidRPr="6AC99B04">
        <w:rPr>
          <w:lang w:val="ro-MD"/>
        </w:rPr>
        <w:t>uleiuri din semințe</w:t>
      </w:r>
      <w:r>
        <w:rPr>
          <w:lang w:val="ro-MD"/>
        </w:rPr>
        <w:t xml:space="preserve"> și porumb</w:t>
      </w:r>
      <w:r w:rsidRPr="6AC99B04">
        <w:rPr>
          <w:lang w:val="ro-MD"/>
        </w:rPr>
        <w:t>; iii) fructe fără sâmburi, struguri, mere, pere și vin; iv) bare din fier. Indicele complexității produselor pentru grupurile menționate este sub 0 ceea ce semnifică că țările producătoare nu au nevoie de know-how-uri sofisticate pentru a le exporta</w:t>
      </w:r>
      <w:r>
        <w:rPr>
          <w:lang w:val="ro-MD"/>
        </w:rPr>
        <w:t xml:space="preserve"> și în consecință salariile în aceste industrii este relativ mic.</w:t>
      </w:r>
      <w:r w:rsidRPr="6AC99B04">
        <w:rPr>
          <w:lang w:val="ro-MD"/>
        </w:rPr>
        <w:t xml:space="preserve"> Grupul textilelor (paltoane, costume etc) fac parte dintr-un cluster conectat cu multe alte produse, însă indicele PCI e la fel foarte scăzut. Firele izolate și sticle sunt alte două exporturi mari ale țării cu multiple conexiuni însă manifestă o complexitate redusă sau medie. Din </w:t>
      </w:r>
      <w:r>
        <w:rPr>
          <w:lang w:val="ro-MD"/>
        </w:rPr>
        <w:t xml:space="preserve">90% </w:t>
      </w:r>
      <w:r w:rsidRPr="6AC99B04">
        <w:rPr>
          <w:lang w:val="ro-MD"/>
        </w:rPr>
        <w:t>cele mai mari produse exportate, doar scaunele</w:t>
      </w:r>
      <w:r>
        <w:rPr>
          <w:lang w:val="ro-MD"/>
        </w:rPr>
        <w:t xml:space="preserve">, </w:t>
      </w:r>
      <w:r w:rsidRPr="6AC99B04">
        <w:rPr>
          <w:lang w:val="ro-MD"/>
        </w:rPr>
        <w:t>transformatoarele electrice</w:t>
      </w:r>
      <w:r>
        <w:rPr>
          <w:lang w:val="ro-MD"/>
        </w:rPr>
        <w:t xml:space="preserve"> și contoarele utilitate</w:t>
      </w:r>
      <w:r w:rsidRPr="6AC99B04">
        <w:rPr>
          <w:lang w:val="ro-MD"/>
        </w:rPr>
        <w:t xml:space="preserve"> pot fi definite ca fiind mărfuri relativ complexe exportate de către R</w:t>
      </w:r>
      <w:r w:rsidR="002034BF">
        <w:rPr>
          <w:lang w:val="ro-MD"/>
        </w:rPr>
        <w:t>epublica</w:t>
      </w:r>
      <w:r w:rsidR="002034BF" w:rsidRPr="6AC99B04">
        <w:rPr>
          <w:lang w:val="ro-MD"/>
        </w:rPr>
        <w:t xml:space="preserve"> </w:t>
      </w:r>
      <w:r w:rsidRPr="6AC99B04">
        <w:rPr>
          <w:lang w:val="ro-MD"/>
        </w:rPr>
        <w:t>Moldova</w:t>
      </w:r>
      <w:r>
        <w:rPr>
          <w:lang w:val="ro-MD"/>
        </w:rPr>
        <w:t>, însă și acestea nu depășesc valoarea indicelui PCI de 1 dintr-o scară de la -3 la +3</w:t>
      </w:r>
      <w:r w:rsidRPr="6AC99B04">
        <w:rPr>
          <w:lang w:val="ro-MD"/>
        </w:rPr>
        <w:t>.</w:t>
      </w:r>
    </w:p>
    <w:p w14:paraId="2CE533BE" w14:textId="4D04A774" w:rsidR="00E70604" w:rsidRPr="000E47DD" w:rsidRDefault="00E70604" w:rsidP="00E70604">
      <w:pPr>
        <w:pStyle w:val="Caption"/>
        <w:keepNext/>
        <w:jc w:val="center"/>
        <w:rPr>
          <w:rFonts w:ascii="Times New Roman" w:hAnsi="Times New Roman" w:cs="Times New Roman"/>
          <w:b/>
          <w:bCs/>
          <w:color w:val="231F20" w:themeColor="text1"/>
          <w:sz w:val="24"/>
          <w:szCs w:val="24"/>
          <w:lang w:val="ro-MD"/>
        </w:rPr>
      </w:pPr>
      <w:bookmarkStart w:id="13" w:name="_Ref151896270"/>
      <w:r w:rsidRPr="000E47DD">
        <w:rPr>
          <w:rFonts w:ascii="Times New Roman" w:hAnsi="Times New Roman" w:cs="Times New Roman"/>
          <w:b/>
          <w:bCs/>
          <w:color w:val="231F20" w:themeColor="text1"/>
          <w:sz w:val="24"/>
          <w:szCs w:val="24"/>
          <w:lang w:val="ro-MD"/>
        </w:rPr>
        <w:t xml:space="preserve">Figura </w:t>
      </w:r>
      <w:r w:rsidRPr="000E47DD">
        <w:rPr>
          <w:rFonts w:ascii="Times New Roman" w:hAnsi="Times New Roman" w:cs="Times New Roman"/>
          <w:b/>
          <w:bCs/>
          <w:color w:val="231F20" w:themeColor="text1"/>
          <w:sz w:val="24"/>
          <w:szCs w:val="24"/>
        </w:rPr>
        <w:fldChar w:fldCharType="begin"/>
      </w:r>
      <w:r w:rsidRPr="000E47DD">
        <w:rPr>
          <w:rFonts w:ascii="Times New Roman" w:hAnsi="Times New Roman" w:cs="Times New Roman"/>
          <w:b/>
          <w:bCs/>
          <w:color w:val="231F20" w:themeColor="text1"/>
          <w:sz w:val="24"/>
          <w:szCs w:val="24"/>
        </w:rPr>
        <w:instrText xml:space="preserve"> SEQ Figura \* ARABIC </w:instrText>
      </w:r>
      <w:r w:rsidRPr="000E47DD">
        <w:rPr>
          <w:rFonts w:ascii="Times New Roman" w:hAnsi="Times New Roman" w:cs="Times New Roman"/>
          <w:b/>
          <w:bCs/>
          <w:color w:val="231F20" w:themeColor="text1"/>
          <w:sz w:val="24"/>
          <w:szCs w:val="24"/>
        </w:rPr>
        <w:fldChar w:fldCharType="separate"/>
      </w:r>
      <w:r w:rsidRPr="000E47DD">
        <w:rPr>
          <w:rFonts w:ascii="Times New Roman" w:hAnsi="Times New Roman" w:cs="Times New Roman"/>
          <w:b/>
          <w:bCs/>
          <w:noProof/>
          <w:color w:val="231F20" w:themeColor="text1"/>
          <w:sz w:val="24"/>
          <w:szCs w:val="24"/>
        </w:rPr>
        <w:t>12</w:t>
      </w:r>
      <w:r w:rsidRPr="000E47DD">
        <w:rPr>
          <w:rFonts w:ascii="Times New Roman" w:hAnsi="Times New Roman" w:cs="Times New Roman"/>
          <w:b/>
          <w:bCs/>
          <w:color w:val="231F20" w:themeColor="text1"/>
          <w:sz w:val="24"/>
          <w:szCs w:val="24"/>
        </w:rPr>
        <w:fldChar w:fldCharType="end"/>
      </w:r>
      <w:bookmarkEnd w:id="13"/>
      <w:r w:rsidRPr="000E47DD">
        <w:rPr>
          <w:rFonts w:ascii="Times New Roman" w:hAnsi="Times New Roman" w:cs="Times New Roman"/>
          <w:b/>
          <w:bCs/>
          <w:color w:val="231F20" w:themeColor="text1"/>
          <w:sz w:val="24"/>
          <w:szCs w:val="24"/>
          <w:lang w:val="ro-MD"/>
        </w:rPr>
        <w:t xml:space="preserve"> Spațiul produselor exportate de către R. Moldova</w:t>
      </w:r>
    </w:p>
    <w:p w14:paraId="6FFED524" w14:textId="77777777" w:rsidR="00E70604" w:rsidRPr="0065139C" w:rsidRDefault="00E70604" w:rsidP="00E70604">
      <w:pPr>
        <w:keepNext/>
        <w:jc w:val="center"/>
        <w:rPr>
          <w:rFonts w:ascii="Calibri" w:eastAsia="Calibri" w:hAnsi="Calibri" w:cs="Calibri"/>
          <w:sz w:val="22"/>
          <w:szCs w:val="22"/>
          <w:lang w:val="ro-MD"/>
        </w:rPr>
      </w:pPr>
      <w:r>
        <w:rPr>
          <w:rFonts w:ascii="Calibri" w:eastAsia="Calibri" w:hAnsi="Calibri" w:cs="Calibri"/>
          <w:noProof/>
          <w:sz w:val="22"/>
          <w:szCs w:val="22"/>
          <w:lang w:val="en-US" w:eastAsia="en-US"/>
        </w:rPr>
        <w:drawing>
          <wp:inline distT="0" distB="0" distL="0" distR="0" wp14:anchorId="7D0DF228" wp14:editId="1B0FF014">
            <wp:extent cx="5943600" cy="3230880"/>
            <wp:effectExtent l="0" t="0" r="0" b="0"/>
            <wp:docPr id="4760938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93828" name="Picture 476093828"/>
                    <pic:cNvPicPr/>
                  </pic:nvPicPr>
                  <pic:blipFill>
                    <a:blip r:embed="rId19">
                      <a:extLst>
                        <a:ext uri="{28A0092B-C50C-407E-A947-70E740481C1C}">
                          <a14:useLocalDpi xmlns:a14="http://schemas.microsoft.com/office/drawing/2010/main" val="0"/>
                        </a:ext>
                      </a:extLst>
                    </a:blip>
                    <a:stretch>
                      <a:fillRect/>
                    </a:stretch>
                  </pic:blipFill>
                  <pic:spPr>
                    <a:xfrm>
                      <a:off x="0" y="0"/>
                      <a:ext cx="5943600" cy="3230880"/>
                    </a:xfrm>
                    <a:prstGeom prst="rect">
                      <a:avLst/>
                    </a:prstGeom>
                  </pic:spPr>
                </pic:pic>
              </a:graphicData>
            </a:graphic>
          </wp:inline>
        </w:drawing>
      </w:r>
    </w:p>
    <w:p w14:paraId="1E43AD1B" w14:textId="77777777" w:rsidR="00E70604" w:rsidRPr="001A16B7" w:rsidRDefault="00E70604" w:rsidP="00E70604">
      <w:pPr>
        <w:jc w:val="both"/>
        <w:rPr>
          <w:i/>
          <w:iCs/>
          <w:sz w:val="20"/>
          <w:szCs w:val="20"/>
          <w:lang w:val="ro-MD"/>
        </w:rPr>
      </w:pPr>
      <w:r w:rsidRPr="001A16B7">
        <w:rPr>
          <w:i/>
          <w:iCs/>
          <w:sz w:val="20"/>
          <w:szCs w:val="20"/>
          <w:lang w:val="ro-MD"/>
        </w:rPr>
        <w:t xml:space="preserve">Sursa: UN </w:t>
      </w:r>
      <w:proofErr w:type="spellStart"/>
      <w:r w:rsidRPr="001A16B7">
        <w:rPr>
          <w:i/>
          <w:iCs/>
          <w:sz w:val="20"/>
          <w:szCs w:val="20"/>
          <w:lang w:val="ro-MD"/>
        </w:rPr>
        <w:t>Comtrade</w:t>
      </w:r>
      <w:proofErr w:type="spellEnd"/>
      <w:r w:rsidRPr="001A16B7">
        <w:rPr>
          <w:i/>
          <w:iCs/>
          <w:sz w:val="20"/>
          <w:szCs w:val="20"/>
          <w:lang w:val="ro-MD"/>
        </w:rPr>
        <w:t xml:space="preserve">, </w:t>
      </w:r>
      <w:proofErr w:type="spellStart"/>
      <w:r w:rsidRPr="001A16B7">
        <w:rPr>
          <w:i/>
          <w:iCs/>
          <w:sz w:val="20"/>
          <w:szCs w:val="20"/>
          <w:lang w:val="ro-MD"/>
        </w:rPr>
        <w:t>Growth</w:t>
      </w:r>
      <w:proofErr w:type="spellEnd"/>
      <w:r w:rsidRPr="001A16B7">
        <w:rPr>
          <w:i/>
          <w:iCs/>
          <w:sz w:val="20"/>
          <w:szCs w:val="20"/>
          <w:lang w:val="ro-MD"/>
        </w:rPr>
        <w:t xml:space="preserve"> </w:t>
      </w:r>
      <w:proofErr w:type="spellStart"/>
      <w:r w:rsidRPr="001A16B7">
        <w:rPr>
          <w:i/>
          <w:iCs/>
          <w:sz w:val="20"/>
          <w:szCs w:val="20"/>
          <w:lang w:val="ro-MD"/>
        </w:rPr>
        <w:t>Lab</w:t>
      </w:r>
      <w:proofErr w:type="spellEnd"/>
      <w:r w:rsidRPr="001A16B7">
        <w:rPr>
          <w:i/>
          <w:iCs/>
          <w:sz w:val="20"/>
          <w:szCs w:val="20"/>
          <w:lang w:val="ro-MD"/>
        </w:rPr>
        <w:t xml:space="preserve"> (Harvard Kennedy </w:t>
      </w:r>
      <w:proofErr w:type="spellStart"/>
      <w:r w:rsidRPr="001A16B7">
        <w:rPr>
          <w:i/>
          <w:iCs/>
          <w:sz w:val="20"/>
          <w:szCs w:val="20"/>
          <w:lang w:val="ro-MD"/>
        </w:rPr>
        <w:t>School</w:t>
      </w:r>
      <w:proofErr w:type="spellEnd"/>
      <w:r w:rsidRPr="001A16B7">
        <w:rPr>
          <w:i/>
          <w:iCs/>
          <w:sz w:val="20"/>
          <w:szCs w:val="20"/>
          <w:lang w:val="ro-MD"/>
        </w:rPr>
        <w:t>), calculele autorilor</w:t>
      </w:r>
    </w:p>
    <w:p w14:paraId="2554B55C" w14:textId="77777777" w:rsidR="00E70604" w:rsidRDefault="00E70604" w:rsidP="00E70604">
      <w:pPr>
        <w:jc w:val="both"/>
        <w:rPr>
          <w:sz w:val="20"/>
          <w:szCs w:val="20"/>
          <w:lang w:val="ro-MD"/>
        </w:rPr>
      </w:pPr>
    </w:p>
    <w:p w14:paraId="3DBE4803" w14:textId="038042F4" w:rsidR="00E70604" w:rsidRDefault="00E70604" w:rsidP="00E70604">
      <w:pPr>
        <w:jc w:val="both"/>
        <w:rPr>
          <w:lang w:val="ro-MD"/>
        </w:rPr>
      </w:pPr>
      <w:r w:rsidRPr="6AC99B04">
        <w:rPr>
          <w:b/>
          <w:bCs/>
          <w:lang w:val="ro-MD"/>
        </w:rPr>
        <w:t>Spațiul produselor exportate reprezentat mai sus ne poate indica care ar fi oportunitățile de a diversifica actualele exporturi</w:t>
      </w:r>
      <w:r>
        <w:rPr>
          <w:b/>
          <w:bCs/>
          <w:lang w:val="ro-MD"/>
        </w:rPr>
        <w:t>,</w:t>
      </w:r>
      <w:r w:rsidRPr="6AC99B04">
        <w:rPr>
          <w:b/>
          <w:bCs/>
          <w:lang w:val="ro-MD"/>
        </w:rPr>
        <w:t xml:space="preserve"> cu un accent </w:t>
      </w:r>
      <w:r>
        <w:rPr>
          <w:b/>
          <w:bCs/>
          <w:lang w:val="ro-MD"/>
        </w:rPr>
        <w:t xml:space="preserve">pe </w:t>
      </w:r>
      <w:r w:rsidRPr="6AC99B04">
        <w:rPr>
          <w:b/>
          <w:bCs/>
          <w:lang w:val="ro-MD"/>
        </w:rPr>
        <w:t>o procesare și complexitate mai avansată.</w:t>
      </w:r>
      <w:r w:rsidRPr="6AC99B04">
        <w:rPr>
          <w:lang w:val="ro-MD"/>
        </w:rPr>
        <w:t xml:space="preserve"> </w:t>
      </w:r>
      <w:r>
        <w:rPr>
          <w:lang w:val="ro-MD"/>
        </w:rPr>
        <w:t>În acest scop</w:t>
      </w:r>
      <w:r w:rsidRPr="6AC99B04">
        <w:rPr>
          <w:lang w:val="ro-MD"/>
        </w:rPr>
        <w:t xml:space="preserve">, au fost aplicate câteva filtre pentru a identifica produsele de export </w:t>
      </w:r>
      <w:r>
        <w:rPr>
          <w:lang w:val="ro-MD"/>
        </w:rPr>
        <w:t>din vecinătate</w:t>
      </w:r>
      <w:r w:rsidR="002034BF">
        <w:rPr>
          <w:lang w:val="ro-MD"/>
        </w:rPr>
        <w:t>,</w:t>
      </w:r>
      <w:r>
        <w:rPr>
          <w:lang w:val="ro-MD"/>
        </w:rPr>
        <w:t xml:space="preserve"> care Republic Moldova ar avea capacitatea tehnică de a le confecționa</w:t>
      </w:r>
      <w:r w:rsidRPr="6AC99B04">
        <w:rPr>
          <w:lang w:val="ro-MD"/>
        </w:rPr>
        <w:t>. În primul rând, au fost selectate doar conexiunile actualelor exporturi relativ competitive (RCA mai mare de 0</w:t>
      </w:r>
      <w:r>
        <w:rPr>
          <w:lang w:val="ro-MD"/>
        </w:rPr>
        <w:t>,</w:t>
      </w:r>
      <w:r w:rsidRPr="6AC99B04">
        <w:rPr>
          <w:lang w:val="ro-MD"/>
        </w:rPr>
        <w:t>5) a</w:t>
      </w:r>
      <w:r>
        <w:rPr>
          <w:lang w:val="ro-MD"/>
        </w:rPr>
        <w:t>l</w:t>
      </w:r>
      <w:r w:rsidRPr="6AC99B04">
        <w:rPr>
          <w:lang w:val="ro-MD"/>
        </w:rPr>
        <w:t xml:space="preserve"> căror indice al complexității crește. Spre exemplu, nodul bare de oțel are o multitudine de interconectări, dar doar conexiunea ce duce la grupul de produse motociclete și biciclete conduce la o creșterea a complexității, și respectiv a valorii adăugate brute</w:t>
      </w:r>
      <w:r>
        <w:rPr>
          <w:lang w:val="ro-MD"/>
        </w:rPr>
        <w:t xml:space="preserve"> (salarii)</w:t>
      </w:r>
      <w:r w:rsidRPr="6AC99B04">
        <w:rPr>
          <w:lang w:val="ro-MD"/>
        </w:rPr>
        <w:t>. Următorul filtru este indicele oportunității de câștig (</w:t>
      </w:r>
      <w:proofErr w:type="spellStart"/>
      <w:r w:rsidRPr="6AC99B04">
        <w:rPr>
          <w:lang w:val="ro-MD"/>
        </w:rPr>
        <w:t>opportunity</w:t>
      </w:r>
      <w:proofErr w:type="spellEnd"/>
      <w:r w:rsidRPr="6AC99B04">
        <w:rPr>
          <w:lang w:val="ro-MD"/>
        </w:rPr>
        <w:t xml:space="preserve"> </w:t>
      </w:r>
      <w:proofErr w:type="spellStart"/>
      <w:r w:rsidRPr="6AC99B04">
        <w:rPr>
          <w:lang w:val="ro-MD"/>
        </w:rPr>
        <w:t>gain</w:t>
      </w:r>
      <w:proofErr w:type="spellEnd"/>
      <w:r w:rsidRPr="6AC99B04">
        <w:rPr>
          <w:lang w:val="ro-MD"/>
        </w:rPr>
        <w:t>)</w:t>
      </w:r>
      <w:r w:rsidRPr="6AC99B04">
        <w:rPr>
          <w:rStyle w:val="FootnoteReference"/>
          <w:lang w:val="ro-MD"/>
        </w:rPr>
        <w:footnoteReference w:id="9"/>
      </w:r>
      <w:r w:rsidRPr="6AC99B04">
        <w:rPr>
          <w:lang w:val="ro-MD"/>
        </w:rPr>
        <w:t xml:space="preserve"> care măsoară cât ar putea beneficia exporturile dacă s-</w:t>
      </w:r>
      <w:r w:rsidRPr="6AC99B04">
        <w:rPr>
          <w:lang w:val="ro-MD"/>
        </w:rPr>
        <w:lastRenderedPageBreak/>
        <w:t>ar dezvolta acel produs din perspectiva creării noil</w:t>
      </w:r>
      <w:r>
        <w:rPr>
          <w:lang w:val="ro-MD"/>
        </w:rPr>
        <w:t>or</w:t>
      </w:r>
      <w:r w:rsidRPr="6AC99B04">
        <w:rPr>
          <w:lang w:val="ro-MD"/>
        </w:rPr>
        <w:t xml:space="preserve"> conexiuni cu alte produse și mai complexe</w:t>
      </w:r>
      <w:r>
        <w:rPr>
          <w:lang w:val="ro-MD"/>
        </w:rPr>
        <w:t xml:space="preserve"> și care ar induce oportunitatea de a avea salarii mai mari. </w:t>
      </w:r>
      <w:r w:rsidRPr="6AC99B04">
        <w:rPr>
          <w:lang w:val="ro-MD"/>
        </w:rPr>
        <w:t>Spre exemplu, în 2021, R</w:t>
      </w:r>
      <w:r w:rsidR="002034BF">
        <w:rPr>
          <w:lang w:val="ro-MD"/>
        </w:rPr>
        <w:t>epublica</w:t>
      </w:r>
      <w:r w:rsidR="002034BF" w:rsidRPr="6AC99B04">
        <w:rPr>
          <w:lang w:val="ro-MD"/>
        </w:rPr>
        <w:t xml:space="preserve"> </w:t>
      </w:r>
      <w:r w:rsidRPr="6AC99B04">
        <w:rPr>
          <w:lang w:val="ro-MD"/>
        </w:rPr>
        <w:t xml:space="preserve">Moldova a exportat prese în valoare de doar 75 mii </w:t>
      </w:r>
      <w:r>
        <w:rPr>
          <w:lang w:val="ro-MD"/>
        </w:rPr>
        <w:t>dolari SUA</w:t>
      </w:r>
      <w:r w:rsidRPr="6AC99B04">
        <w:rPr>
          <w:lang w:val="ro-MD"/>
        </w:rPr>
        <w:t xml:space="preserve">, dar perspectivele de câștig viitor </w:t>
      </w:r>
      <w:r>
        <w:rPr>
          <w:lang w:val="ro-MD"/>
        </w:rPr>
        <w:t xml:space="preserve">pentru acest produs </w:t>
      </w:r>
      <w:r w:rsidRPr="6AC99B04">
        <w:rPr>
          <w:lang w:val="ro-MD"/>
        </w:rPr>
        <w:t xml:space="preserve">este înalt pentru că producând mai multe prese (hidraulice, mecanice etc) se deschid oportunități de a confecționa produse și mai complexe în baza tehnologiei date. </w:t>
      </w:r>
    </w:p>
    <w:p w14:paraId="47DD80C4" w14:textId="77777777" w:rsidR="00E70604" w:rsidRDefault="00E70604" w:rsidP="00E70604">
      <w:pPr>
        <w:jc w:val="both"/>
        <w:rPr>
          <w:lang w:val="ro-MD"/>
        </w:rPr>
      </w:pPr>
    </w:p>
    <w:p w14:paraId="17A1CBB4" w14:textId="39B740BE" w:rsidR="00E70604" w:rsidRPr="0065139C" w:rsidRDefault="00E70604" w:rsidP="00E70604">
      <w:pPr>
        <w:jc w:val="both"/>
        <w:rPr>
          <w:lang w:val="ro-MD"/>
        </w:rPr>
      </w:pPr>
      <w:r w:rsidRPr="6AC99B04">
        <w:rPr>
          <w:b/>
          <w:bCs/>
          <w:lang w:val="ro-MD"/>
        </w:rPr>
        <w:t xml:space="preserve">Majoritatea exporturilor moldovenești nu au conexiuni tehnologice cu produse mai sofisticate. </w:t>
      </w:r>
      <w:r>
        <w:rPr>
          <w:b/>
          <w:bCs/>
          <w:lang w:val="ro-MD"/>
        </w:rPr>
        <w:fldChar w:fldCharType="begin"/>
      </w:r>
      <w:r>
        <w:rPr>
          <w:b/>
          <w:bCs/>
          <w:lang w:val="ro-MD"/>
        </w:rPr>
        <w:instrText xml:space="preserve"> REF _Ref151896317 \h </w:instrText>
      </w:r>
      <w:r>
        <w:rPr>
          <w:b/>
          <w:bCs/>
          <w:lang w:val="ro-MD"/>
        </w:rPr>
      </w:r>
      <w:r>
        <w:rPr>
          <w:b/>
          <w:bCs/>
          <w:lang w:val="ro-MD"/>
        </w:rPr>
        <w:fldChar w:fldCharType="separate"/>
      </w:r>
      <w:r w:rsidRPr="001E48D8">
        <w:rPr>
          <w:color w:val="231F20" w:themeColor="text1"/>
          <w:lang w:val="ro-MD"/>
        </w:rPr>
        <w:t xml:space="preserve">Figura </w:t>
      </w:r>
      <w:r>
        <w:rPr>
          <w:noProof/>
          <w:color w:val="231F20" w:themeColor="text1"/>
        </w:rPr>
        <w:t>13</w:t>
      </w:r>
      <w:r>
        <w:rPr>
          <w:b/>
          <w:bCs/>
          <w:lang w:val="ro-MD"/>
        </w:rPr>
        <w:fldChar w:fldCharType="end"/>
      </w:r>
      <w:r>
        <w:rPr>
          <w:b/>
          <w:bCs/>
          <w:lang w:val="ro-MD"/>
        </w:rPr>
        <w:t xml:space="preserve"> </w:t>
      </w:r>
      <w:r w:rsidRPr="6AC99B04">
        <w:rPr>
          <w:lang w:val="ro-MD"/>
        </w:rPr>
        <w:t>arată toate produsele exportate de către R</w:t>
      </w:r>
      <w:r w:rsidR="002034BF">
        <w:rPr>
          <w:lang w:val="ro-MD"/>
        </w:rPr>
        <w:t>epublica</w:t>
      </w:r>
      <w:r w:rsidR="002034BF" w:rsidRPr="6AC99B04">
        <w:rPr>
          <w:lang w:val="ro-MD"/>
        </w:rPr>
        <w:t xml:space="preserve"> </w:t>
      </w:r>
      <w:r w:rsidRPr="6AC99B04">
        <w:rPr>
          <w:lang w:val="ro-MD"/>
        </w:rPr>
        <w:t xml:space="preserve">Moldova din perspectiva oportunității de câștig, </w:t>
      </w:r>
      <w:r>
        <w:rPr>
          <w:lang w:val="ro-MD"/>
        </w:rPr>
        <w:t xml:space="preserve">a </w:t>
      </w:r>
      <w:r w:rsidRPr="6AC99B04">
        <w:rPr>
          <w:lang w:val="ro-MD"/>
        </w:rPr>
        <w:t>distanței</w:t>
      </w:r>
      <w:r w:rsidRPr="6AC99B04">
        <w:rPr>
          <w:rStyle w:val="FootnoteReference"/>
          <w:lang w:val="ro-MD"/>
        </w:rPr>
        <w:footnoteReference w:id="10"/>
      </w:r>
      <w:r w:rsidRPr="6AC99B04">
        <w:rPr>
          <w:lang w:val="ro-MD"/>
        </w:rPr>
        <w:t xml:space="preserve">, și </w:t>
      </w:r>
      <w:r>
        <w:rPr>
          <w:lang w:val="ro-MD"/>
        </w:rPr>
        <w:t xml:space="preserve">a </w:t>
      </w:r>
      <w:r w:rsidRPr="6AC99B04">
        <w:rPr>
          <w:lang w:val="ro-MD"/>
        </w:rPr>
        <w:t>complexității produselor. Mări</w:t>
      </w:r>
      <w:r>
        <w:rPr>
          <w:lang w:val="ro-MD"/>
        </w:rPr>
        <w:t>m</w:t>
      </w:r>
      <w:r w:rsidRPr="6AC99B04">
        <w:rPr>
          <w:lang w:val="ro-MD"/>
        </w:rPr>
        <w:t xml:space="preserve">ea bulelor reprezintă volumul relativ al exporturilor. </w:t>
      </w:r>
      <w:r>
        <w:rPr>
          <w:lang w:val="ro-MD"/>
        </w:rPr>
        <w:t>Cu culoarea</w:t>
      </w:r>
      <w:r w:rsidRPr="6AC99B04">
        <w:rPr>
          <w:lang w:val="ro-MD"/>
        </w:rPr>
        <w:t xml:space="preserve"> roș</w:t>
      </w:r>
      <w:r>
        <w:rPr>
          <w:lang w:val="ro-MD"/>
        </w:rPr>
        <w:t>ie</w:t>
      </w:r>
      <w:r w:rsidRPr="6AC99B04">
        <w:rPr>
          <w:lang w:val="ro-MD"/>
        </w:rPr>
        <w:t xml:space="preserve"> sunt </w:t>
      </w:r>
      <w:r>
        <w:rPr>
          <w:lang w:val="ro-MD"/>
        </w:rPr>
        <w:t xml:space="preserve">arătate </w:t>
      </w:r>
      <w:r w:rsidRPr="6AC99B04">
        <w:rPr>
          <w:lang w:val="ro-MD"/>
        </w:rPr>
        <w:t xml:space="preserve">produsele </w:t>
      </w:r>
      <w:r>
        <w:rPr>
          <w:lang w:val="ro-MD"/>
        </w:rPr>
        <w:t xml:space="preserve">pentru </w:t>
      </w:r>
      <w:r w:rsidRPr="6AC99B04">
        <w:rPr>
          <w:lang w:val="ro-MD"/>
        </w:rPr>
        <w:t>care R</w:t>
      </w:r>
      <w:r w:rsidR="002034BF">
        <w:rPr>
          <w:lang w:val="ro-MD"/>
        </w:rPr>
        <w:t>epublica</w:t>
      </w:r>
      <w:r w:rsidR="002034BF" w:rsidRPr="6AC99B04">
        <w:rPr>
          <w:lang w:val="ro-MD"/>
        </w:rPr>
        <w:t xml:space="preserve"> </w:t>
      </w:r>
      <w:r w:rsidRPr="6AC99B04">
        <w:rPr>
          <w:lang w:val="ro-MD"/>
        </w:rPr>
        <w:t>Moldova are un avantaj competitiv. Se observă că majoritatea sunt la nivelul zero din perspectiva oportunității de câștig</w:t>
      </w:r>
      <w:r>
        <w:rPr>
          <w:lang w:val="ro-MD"/>
        </w:rPr>
        <w:t>,</w:t>
      </w:r>
      <w:r w:rsidRPr="6AC99B04">
        <w:rPr>
          <w:lang w:val="ro-MD"/>
        </w:rPr>
        <w:t xml:space="preserve"> ceea ce semnalează că exporturile moldovenești sunt axate pe produse simple care nu au conexiuni tehnologice cu alte produse mai sofisticate precum cereale</w:t>
      </w:r>
      <w:r>
        <w:rPr>
          <w:lang w:val="ro-MD"/>
        </w:rPr>
        <w:t>le</w:t>
      </w:r>
      <w:r w:rsidRPr="6AC99B04">
        <w:rPr>
          <w:lang w:val="ro-MD"/>
        </w:rPr>
        <w:t xml:space="preserve"> și fructele. </w:t>
      </w:r>
      <w:r>
        <w:rPr>
          <w:lang w:val="ro-MD"/>
        </w:rPr>
        <w:t>Cu</w:t>
      </w:r>
      <w:r w:rsidRPr="6AC99B04">
        <w:rPr>
          <w:lang w:val="ro-MD"/>
        </w:rPr>
        <w:t xml:space="preserve"> verde sunt produsele care au fost selectate conform metodologiei menționate mai sus</w:t>
      </w:r>
      <w:r>
        <w:rPr>
          <w:lang w:val="ro-MD"/>
        </w:rPr>
        <w:t>,</w:t>
      </w:r>
      <w:r w:rsidRPr="6AC99B04">
        <w:rPr>
          <w:lang w:val="ro-MD"/>
        </w:rPr>
        <w:t xml:space="preserve"> luând în calcul conexiunile actuale ale exporturilor competitive, complexitate și oportunitate de câștig. Majoritatea dintre acestea se află la periferia din stânga a graficului</w:t>
      </w:r>
      <w:r>
        <w:rPr>
          <w:lang w:val="ro-MD"/>
        </w:rPr>
        <w:t>, unde distanța este mai mică,</w:t>
      </w:r>
      <w:r w:rsidRPr="6AC99B04">
        <w:rPr>
          <w:lang w:val="ro-MD"/>
        </w:rPr>
        <w:t xml:space="preserve"> indicând că sunt produse care Moldova ar putea să le exporte în volume mai mari precum cuptoare industriale</w:t>
      </w:r>
      <w:r>
        <w:rPr>
          <w:lang w:val="ro-MD"/>
        </w:rPr>
        <w:t>, piese de locomotivă, izolatoare electrice sau supape</w:t>
      </w:r>
      <w:r w:rsidRPr="6AC99B04">
        <w:rPr>
          <w:lang w:val="ro-MD"/>
        </w:rPr>
        <w:t>. Totuși, este de menționat că distanța este destul de mare pentru că indicatorul e între 0</w:t>
      </w:r>
      <w:r>
        <w:rPr>
          <w:lang w:val="ro-MD"/>
        </w:rPr>
        <w:t>,</w:t>
      </w:r>
      <w:r w:rsidRPr="6AC99B04">
        <w:rPr>
          <w:lang w:val="ro-MD"/>
        </w:rPr>
        <w:t>8 și 0</w:t>
      </w:r>
      <w:r>
        <w:rPr>
          <w:lang w:val="ro-MD"/>
        </w:rPr>
        <w:t>,</w:t>
      </w:r>
      <w:r w:rsidRPr="6AC99B04">
        <w:rPr>
          <w:lang w:val="ro-MD"/>
        </w:rPr>
        <w:t>9 pe o scară de la 0 la 1</w:t>
      </w:r>
      <w:r>
        <w:rPr>
          <w:lang w:val="ro-MD"/>
        </w:rPr>
        <w:t>,</w:t>
      </w:r>
      <w:r w:rsidRPr="6AC99B04">
        <w:rPr>
          <w:lang w:val="ro-MD"/>
        </w:rPr>
        <w:t xml:space="preserve"> ceea ce arată magnitudinea saltului tehnologic </w:t>
      </w:r>
      <w:r>
        <w:rPr>
          <w:lang w:val="ro-MD"/>
        </w:rPr>
        <w:t xml:space="preserve">pe </w:t>
      </w:r>
      <w:r w:rsidRPr="6AC99B04">
        <w:rPr>
          <w:lang w:val="ro-MD"/>
        </w:rPr>
        <w:t xml:space="preserve">care economia trebuie să-l facă pentru a exporta aceste mărfuri, iar pentru aceasta este nevoie de investiții și forță de muncă calificată. </w:t>
      </w:r>
    </w:p>
    <w:p w14:paraId="35106C77" w14:textId="77777777" w:rsidR="00E70604" w:rsidRDefault="00E70604" w:rsidP="00E70604">
      <w:pPr>
        <w:jc w:val="both"/>
        <w:rPr>
          <w:lang w:val="ro-MD"/>
        </w:rPr>
      </w:pPr>
    </w:p>
    <w:p w14:paraId="521DF449" w14:textId="40E14E2F" w:rsidR="00E70604" w:rsidRPr="00EA3225" w:rsidRDefault="00E70604" w:rsidP="00EA3225">
      <w:pPr>
        <w:pStyle w:val="Caption"/>
        <w:keepNext/>
        <w:jc w:val="center"/>
        <w:rPr>
          <w:rFonts w:ascii="Times New Roman" w:eastAsia="Times New Roman" w:hAnsi="Times New Roman" w:cs="Times New Roman"/>
          <w:b/>
          <w:bCs/>
          <w:color w:val="231F20" w:themeColor="text1"/>
          <w:sz w:val="24"/>
          <w:szCs w:val="24"/>
          <w:lang w:val="ro-MD"/>
        </w:rPr>
      </w:pPr>
      <w:bookmarkStart w:id="14" w:name="_Ref151896317"/>
      <w:r w:rsidRPr="00EA3225">
        <w:rPr>
          <w:rFonts w:ascii="Times New Roman" w:hAnsi="Times New Roman" w:cs="Times New Roman"/>
          <w:b/>
          <w:bCs/>
          <w:color w:val="231F20" w:themeColor="text1"/>
          <w:sz w:val="24"/>
          <w:szCs w:val="24"/>
          <w:lang w:val="ro-MD"/>
        </w:rPr>
        <w:t xml:space="preserve">Figura </w:t>
      </w:r>
      <w:r w:rsidRPr="00EA3225">
        <w:rPr>
          <w:rFonts w:ascii="Times New Roman" w:hAnsi="Times New Roman" w:cs="Times New Roman"/>
          <w:b/>
          <w:bCs/>
          <w:color w:val="231F20" w:themeColor="text1"/>
          <w:sz w:val="24"/>
          <w:szCs w:val="24"/>
        </w:rPr>
        <w:fldChar w:fldCharType="begin"/>
      </w:r>
      <w:r w:rsidRPr="00EA3225">
        <w:rPr>
          <w:rFonts w:ascii="Times New Roman" w:hAnsi="Times New Roman" w:cs="Times New Roman"/>
          <w:b/>
          <w:bCs/>
          <w:color w:val="231F20" w:themeColor="text1"/>
          <w:sz w:val="24"/>
          <w:szCs w:val="24"/>
        </w:rPr>
        <w:instrText xml:space="preserve"> SEQ Figura \* ARABIC </w:instrText>
      </w:r>
      <w:r w:rsidRPr="00EA3225">
        <w:rPr>
          <w:rFonts w:ascii="Times New Roman" w:hAnsi="Times New Roman" w:cs="Times New Roman"/>
          <w:b/>
          <w:bCs/>
          <w:color w:val="231F20" w:themeColor="text1"/>
          <w:sz w:val="24"/>
          <w:szCs w:val="24"/>
        </w:rPr>
        <w:fldChar w:fldCharType="separate"/>
      </w:r>
      <w:r w:rsidRPr="00EA3225">
        <w:rPr>
          <w:rFonts w:ascii="Times New Roman" w:hAnsi="Times New Roman" w:cs="Times New Roman"/>
          <w:b/>
          <w:bCs/>
          <w:noProof/>
          <w:color w:val="231F20" w:themeColor="text1"/>
          <w:sz w:val="24"/>
          <w:szCs w:val="24"/>
        </w:rPr>
        <w:t>13</w:t>
      </w:r>
      <w:r w:rsidRPr="00EA3225">
        <w:rPr>
          <w:rFonts w:ascii="Times New Roman" w:hAnsi="Times New Roman" w:cs="Times New Roman"/>
          <w:b/>
          <w:bCs/>
          <w:color w:val="231F20" w:themeColor="text1"/>
          <w:sz w:val="24"/>
          <w:szCs w:val="24"/>
        </w:rPr>
        <w:fldChar w:fldCharType="end"/>
      </w:r>
      <w:bookmarkEnd w:id="14"/>
      <w:r w:rsidRPr="00EA3225">
        <w:rPr>
          <w:rFonts w:ascii="Times New Roman" w:hAnsi="Times New Roman" w:cs="Times New Roman"/>
          <w:b/>
          <w:bCs/>
          <w:color w:val="231F20" w:themeColor="text1"/>
          <w:sz w:val="24"/>
          <w:szCs w:val="24"/>
          <w:lang w:val="ro-MD"/>
        </w:rPr>
        <w:t xml:space="preserve"> Oportunități de diversificare spre exporturi mai complexe</w:t>
      </w:r>
    </w:p>
    <w:p w14:paraId="6231734D" w14:textId="77777777" w:rsidR="00E70604" w:rsidRDefault="00E70604" w:rsidP="00E70604">
      <w:pPr>
        <w:jc w:val="center"/>
        <w:rPr>
          <w:lang w:val="ro-MD"/>
        </w:rPr>
      </w:pPr>
      <w:r>
        <w:rPr>
          <w:noProof/>
          <w:lang w:val="en-US" w:eastAsia="en-US"/>
        </w:rPr>
        <w:drawing>
          <wp:inline distT="0" distB="0" distL="0" distR="0" wp14:anchorId="4D79F95F" wp14:editId="5B607DA3">
            <wp:extent cx="5715000" cy="3810000"/>
            <wp:effectExtent l="0" t="0" r="0" b="0"/>
            <wp:docPr id="12321063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106301" name="Picture 1232106301"/>
                    <pic:cNvPicPr/>
                  </pic:nvPicPr>
                  <pic:blipFill>
                    <a:blip r:embed="rId20">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1E214890" w14:textId="77777777" w:rsidR="00E70604" w:rsidRPr="001A16B7" w:rsidRDefault="00E70604" w:rsidP="00E70604">
      <w:pPr>
        <w:jc w:val="both"/>
        <w:rPr>
          <w:i/>
          <w:iCs/>
          <w:sz w:val="20"/>
          <w:szCs w:val="20"/>
          <w:lang w:val="ro-MD"/>
        </w:rPr>
      </w:pPr>
      <w:r w:rsidRPr="001A16B7">
        <w:rPr>
          <w:i/>
          <w:iCs/>
          <w:sz w:val="20"/>
          <w:szCs w:val="20"/>
          <w:lang w:val="ro-MD"/>
        </w:rPr>
        <w:lastRenderedPageBreak/>
        <w:t xml:space="preserve">Sursa: UN </w:t>
      </w:r>
      <w:proofErr w:type="spellStart"/>
      <w:r w:rsidRPr="001A16B7">
        <w:rPr>
          <w:i/>
          <w:iCs/>
          <w:sz w:val="20"/>
          <w:szCs w:val="20"/>
          <w:lang w:val="ro-MD"/>
        </w:rPr>
        <w:t>Comtrade</w:t>
      </w:r>
      <w:proofErr w:type="spellEnd"/>
      <w:r w:rsidRPr="001A16B7">
        <w:rPr>
          <w:i/>
          <w:iCs/>
          <w:sz w:val="20"/>
          <w:szCs w:val="20"/>
          <w:lang w:val="ro-MD"/>
        </w:rPr>
        <w:t xml:space="preserve">, </w:t>
      </w:r>
      <w:proofErr w:type="spellStart"/>
      <w:r w:rsidRPr="001A16B7">
        <w:rPr>
          <w:i/>
          <w:iCs/>
          <w:sz w:val="20"/>
          <w:szCs w:val="20"/>
          <w:lang w:val="ro-MD"/>
        </w:rPr>
        <w:t>Growth</w:t>
      </w:r>
      <w:proofErr w:type="spellEnd"/>
      <w:r w:rsidRPr="001A16B7">
        <w:rPr>
          <w:i/>
          <w:iCs/>
          <w:sz w:val="20"/>
          <w:szCs w:val="20"/>
          <w:lang w:val="ro-MD"/>
        </w:rPr>
        <w:t xml:space="preserve"> </w:t>
      </w:r>
      <w:proofErr w:type="spellStart"/>
      <w:r w:rsidRPr="001A16B7">
        <w:rPr>
          <w:i/>
          <w:iCs/>
          <w:sz w:val="20"/>
          <w:szCs w:val="20"/>
          <w:lang w:val="ro-MD"/>
        </w:rPr>
        <w:t>Lab</w:t>
      </w:r>
      <w:proofErr w:type="spellEnd"/>
      <w:r w:rsidRPr="001A16B7">
        <w:rPr>
          <w:i/>
          <w:iCs/>
          <w:sz w:val="20"/>
          <w:szCs w:val="20"/>
          <w:lang w:val="ro-MD"/>
        </w:rPr>
        <w:t xml:space="preserve"> (Harvard Kennedy </w:t>
      </w:r>
      <w:proofErr w:type="spellStart"/>
      <w:r w:rsidRPr="001A16B7">
        <w:rPr>
          <w:i/>
          <w:iCs/>
          <w:sz w:val="20"/>
          <w:szCs w:val="20"/>
          <w:lang w:val="ro-MD"/>
        </w:rPr>
        <w:t>School</w:t>
      </w:r>
      <w:proofErr w:type="spellEnd"/>
      <w:r w:rsidRPr="001A16B7">
        <w:rPr>
          <w:i/>
          <w:iCs/>
          <w:sz w:val="20"/>
          <w:szCs w:val="20"/>
          <w:lang w:val="ro-MD"/>
        </w:rPr>
        <w:t>), calculele autorilor</w:t>
      </w:r>
    </w:p>
    <w:p w14:paraId="30367395" w14:textId="77777777" w:rsidR="00D17A60" w:rsidRDefault="00D17A60" w:rsidP="00B67B16">
      <w:pPr>
        <w:jc w:val="both"/>
        <w:rPr>
          <w:b/>
          <w:bCs/>
          <w:lang w:val="ro-MD"/>
        </w:rPr>
      </w:pPr>
    </w:p>
    <w:p w14:paraId="10C1A6BC" w14:textId="77777777" w:rsidR="00B67B16" w:rsidRDefault="00B67B16" w:rsidP="00B67B16">
      <w:pPr>
        <w:jc w:val="both"/>
        <w:rPr>
          <w:sz w:val="20"/>
          <w:szCs w:val="20"/>
          <w:lang w:val="ro-MD"/>
        </w:rPr>
      </w:pPr>
    </w:p>
    <w:p w14:paraId="70263EDB" w14:textId="5DA9AEBB" w:rsidR="00B67B16" w:rsidRDefault="006500C1" w:rsidP="00C7220A">
      <w:pPr>
        <w:pStyle w:val="Heading3"/>
        <w:rPr>
          <w:rFonts w:ascii="Times New Roman" w:hAnsi="Times New Roman" w:cs="Times New Roman"/>
          <w:b/>
          <w:bCs/>
          <w:color w:val="auto"/>
          <w:lang w:val="ro-MD"/>
        </w:rPr>
      </w:pPr>
      <w:r>
        <w:rPr>
          <w:rFonts w:ascii="Times New Roman" w:hAnsi="Times New Roman" w:cs="Times New Roman"/>
          <w:b/>
          <w:bCs/>
          <w:color w:val="auto"/>
          <w:lang w:val="ro-MD"/>
        </w:rPr>
        <w:t>1</w:t>
      </w:r>
      <w:r w:rsidR="00B67B16" w:rsidRPr="006500C1">
        <w:rPr>
          <w:rFonts w:ascii="Times New Roman" w:hAnsi="Times New Roman" w:cs="Times New Roman"/>
          <w:b/>
          <w:bCs/>
          <w:color w:val="auto"/>
          <w:lang w:val="ro-MD"/>
        </w:rPr>
        <w:t>.</w:t>
      </w:r>
      <w:r w:rsidR="00F974BD">
        <w:rPr>
          <w:rFonts w:ascii="Times New Roman" w:hAnsi="Times New Roman" w:cs="Times New Roman"/>
          <w:b/>
          <w:bCs/>
          <w:color w:val="auto"/>
          <w:lang w:val="ro-MD"/>
        </w:rPr>
        <w:t>3.</w:t>
      </w:r>
      <w:r>
        <w:rPr>
          <w:rFonts w:ascii="Times New Roman" w:hAnsi="Times New Roman" w:cs="Times New Roman"/>
          <w:b/>
          <w:bCs/>
          <w:color w:val="auto"/>
          <w:lang w:val="ro-MD"/>
        </w:rPr>
        <w:t>4</w:t>
      </w:r>
      <w:r w:rsidR="00B67B16" w:rsidRPr="006500C1">
        <w:rPr>
          <w:rFonts w:ascii="Times New Roman" w:hAnsi="Times New Roman" w:cs="Times New Roman"/>
          <w:b/>
          <w:bCs/>
          <w:color w:val="auto"/>
          <w:lang w:val="ro-MD"/>
        </w:rPr>
        <w:t xml:space="preserve">. </w:t>
      </w:r>
      <w:r>
        <w:rPr>
          <w:rFonts w:ascii="Times New Roman" w:hAnsi="Times New Roman" w:cs="Times New Roman"/>
          <w:b/>
          <w:bCs/>
          <w:color w:val="auto"/>
          <w:lang w:val="ro-MD"/>
        </w:rPr>
        <w:t>Resursele necesare pentru reorientarea producției</w:t>
      </w:r>
    </w:p>
    <w:p w14:paraId="66BCD703" w14:textId="77777777" w:rsidR="001C05FF" w:rsidRDefault="001C05FF" w:rsidP="001C05FF">
      <w:pPr>
        <w:rPr>
          <w:lang w:val="ro-MD" w:eastAsia="en-US"/>
        </w:rPr>
      </w:pPr>
    </w:p>
    <w:p w14:paraId="0C7865E7" w14:textId="2BF7A234" w:rsidR="001C05FF" w:rsidRPr="00E0076D" w:rsidRDefault="001C05FF" w:rsidP="00E0076D">
      <w:pPr>
        <w:pStyle w:val="Heading4"/>
        <w:rPr>
          <w:rFonts w:ascii="Times New Roman" w:hAnsi="Times New Roman" w:cs="Times New Roman"/>
          <w:b/>
          <w:bCs/>
          <w:color w:val="auto"/>
          <w:lang w:val="ro-MD"/>
        </w:rPr>
      </w:pPr>
      <w:r w:rsidRPr="00E0076D">
        <w:rPr>
          <w:rFonts w:ascii="Times New Roman" w:hAnsi="Times New Roman" w:cs="Times New Roman"/>
          <w:b/>
          <w:bCs/>
          <w:color w:val="auto"/>
          <w:lang w:val="ro-MD"/>
        </w:rPr>
        <w:t>Identificarea potențialelor ISD</w:t>
      </w:r>
    </w:p>
    <w:p w14:paraId="0646391E" w14:textId="7913FD66" w:rsidR="00B67B16" w:rsidRPr="00D414D1" w:rsidRDefault="00B67B16" w:rsidP="00B67B16">
      <w:pPr>
        <w:jc w:val="both"/>
      </w:pPr>
    </w:p>
    <w:p w14:paraId="546E01DD" w14:textId="097A7386" w:rsidR="00115E13" w:rsidRDefault="3F87C682" w:rsidP="00115E13">
      <w:pPr>
        <w:jc w:val="both"/>
        <w:rPr>
          <w:lang w:val="ro-MD"/>
        </w:rPr>
      </w:pPr>
      <w:r w:rsidRPr="3F87C682">
        <w:rPr>
          <w:b/>
          <w:bCs/>
          <w:lang w:val="ro-MD"/>
        </w:rPr>
        <w:t xml:space="preserve">Complexitatea mai </w:t>
      </w:r>
      <w:r w:rsidRPr="3F87C682">
        <w:rPr>
          <w:b/>
          <w:bCs/>
          <w:lang w:val="ro-RO"/>
        </w:rPr>
        <w:t>înaltă a mărfurilor necesită ISD calitativ</w:t>
      </w:r>
      <w:r w:rsidR="00900FBA">
        <w:rPr>
          <w:b/>
          <w:bCs/>
          <w:lang w:val="ro-RO"/>
        </w:rPr>
        <w:t>e</w:t>
      </w:r>
      <w:r w:rsidRPr="3F87C682">
        <w:rPr>
          <w:b/>
          <w:bCs/>
          <w:lang w:val="ro-RO"/>
        </w:rPr>
        <w:t>.</w:t>
      </w:r>
      <w:r w:rsidRPr="3F87C682">
        <w:rPr>
          <w:lang w:val="ro-RO"/>
        </w:rPr>
        <w:t xml:space="preserve"> </w:t>
      </w:r>
      <w:r w:rsidRPr="3F87C682">
        <w:rPr>
          <w:lang w:val="ro-MD"/>
        </w:rPr>
        <w:t xml:space="preserve">În secțiunea investițiilor străine directe actuale a fost accentuată problema că </w:t>
      </w:r>
      <w:r w:rsidRPr="3F87C682">
        <w:rPr>
          <w:lang w:val="ro-RO"/>
        </w:rPr>
        <w:t xml:space="preserve">investițiile recente au fost motivate de accesul la piața internă și resursele existente. Totuși, </w:t>
      </w:r>
      <w:r w:rsidRPr="3F87C682">
        <w:rPr>
          <w:lang w:val="ro-MD"/>
        </w:rPr>
        <w:t xml:space="preserve">urcarea pe scara valorică a exporturilor este posibilă prin atragerea investițiilor care să stimuleze creșterea productivității și a gradului de calificare a forței de muncă. Din această perspectivă, este nevoie de stimularea ISD conexe cu mărfurile identificate mai sus pentru a impulsiona economia să creeze produse mai complexe. </w:t>
      </w:r>
    </w:p>
    <w:p w14:paraId="1B4A6264" w14:textId="77777777" w:rsidR="00115E13" w:rsidRDefault="00115E13" w:rsidP="00115E13">
      <w:pPr>
        <w:jc w:val="both"/>
        <w:rPr>
          <w:lang w:val="ro-MD"/>
        </w:rPr>
      </w:pPr>
    </w:p>
    <w:p w14:paraId="0FAD4769" w14:textId="73AD40DE" w:rsidR="00115E13" w:rsidRDefault="0018534F" w:rsidP="00115E13">
      <w:pPr>
        <w:jc w:val="both"/>
        <w:rPr>
          <w:lang w:val="ro-MD"/>
        </w:rPr>
      </w:pPr>
      <w:r w:rsidRPr="001C05FF">
        <w:rPr>
          <w:b/>
          <w:bCs/>
          <w:lang w:val="ro-MD"/>
        </w:rPr>
        <w:t xml:space="preserve">BCE-urile </w:t>
      </w:r>
      <w:r w:rsidR="00C43584">
        <w:rPr>
          <w:b/>
          <w:bCs/>
          <w:lang w:val="ro-MD"/>
        </w:rPr>
        <w:t xml:space="preserve">și misiunile diplomatice </w:t>
      </w:r>
      <w:r w:rsidRPr="001C05FF">
        <w:rPr>
          <w:b/>
          <w:bCs/>
          <w:lang w:val="ro-MD"/>
        </w:rPr>
        <w:t>ar trebui să țintească companiile active în regiunea Europei Centrale și de Est în sectoarele identificate</w:t>
      </w:r>
      <w:r w:rsidR="001C05FF" w:rsidRPr="001C05FF">
        <w:rPr>
          <w:b/>
          <w:bCs/>
          <w:lang w:val="ro-MD"/>
        </w:rPr>
        <w:t>.</w:t>
      </w:r>
      <w:r w:rsidR="001C05FF">
        <w:rPr>
          <w:lang w:val="ro-MD"/>
        </w:rPr>
        <w:t xml:space="preserve"> </w:t>
      </w:r>
      <w:r w:rsidR="00115E13">
        <w:rPr>
          <w:lang w:val="ro-MD"/>
        </w:rPr>
        <w:t xml:space="preserve">Proiectele investiționale în Europa Centrală și de Est în ultimii șase ani </w:t>
      </w:r>
      <w:r w:rsidR="00900FBA">
        <w:rPr>
          <w:lang w:val="ro-MD"/>
        </w:rPr>
        <w:t xml:space="preserve">în </w:t>
      </w:r>
      <w:r w:rsidR="00115E13">
        <w:rPr>
          <w:lang w:val="ro-MD"/>
        </w:rPr>
        <w:t>țările cu care Republica Moldova are ce</w:t>
      </w:r>
      <w:r w:rsidR="00900FBA">
        <w:rPr>
          <w:lang w:val="ro-MD"/>
        </w:rPr>
        <w:t>le</w:t>
      </w:r>
      <w:r w:rsidR="00115E13">
        <w:rPr>
          <w:lang w:val="ro-MD"/>
        </w:rPr>
        <w:t xml:space="preserve"> mai voluminoase relații comerciale sau unde are BCE-uri sunt dominate de sectoarele </w:t>
      </w:r>
      <w:proofErr w:type="spellStart"/>
      <w:r w:rsidR="00115E13">
        <w:rPr>
          <w:lang w:val="ro-MD"/>
        </w:rPr>
        <w:t>automotive</w:t>
      </w:r>
      <w:proofErr w:type="spellEnd"/>
      <w:r w:rsidR="00115E13">
        <w:rPr>
          <w:lang w:val="ro-MD"/>
        </w:rPr>
        <w:t xml:space="preserve">, </w:t>
      </w:r>
      <w:r w:rsidR="000D15E9">
        <w:rPr>
          <w:lang w:val="ro-MD"/>
        </w:rPr>
        <w:t xml:space="preserve">energie regenerabilă, </w:t>
      </w:r>
      <w:r w:rsidR="00115E13">
        <w:rPr>
          <w:lang w:val="ro-MD"/>
        </w:rPr>
        <w:t xml:space="preserve">metale și electronică. În sectorul </w:t>
      </w:r>
      <w:proofErr w:type="spellStart"/>
      <w:r w:rsidR="00115E13">
        <w:rPr>
          <w:lang w:val="ro-MD"/>
        </w:rPr>
        <w:t>automotive</w:t>
      </w:r>
      <w:proofErr w:type="spellEnd"/>
      <w:r w:rsidR="00115E13">
        <w:rPr>
          <w:lang w:val="ro-MD"/>
        </w:rPr>
        <w:t xml:space="preserve"> din 2018 încoace, Volkswagen, BMW, </w:t>
      </w:r>
      <w:proofErr w:type="spellStart"/>
      <w:r w:rsidR="00115E13">
        <w:rPr>
          <w:lang w:val="ro-MD"/>
        </w:rPr>
        <w:t>Mercedez</w:t>
      </w:r>
      <w:proofErr w:type="spellEnd"/>
      <w:r w:rsidR="00115E13">
        <w:rPr>
          <w:lang w:val="ro-MD"/>
        </w:rPr>
        <w:t xml:space="preserve">-Benz Group, Robert Bosch și </w:t>
      </w:r>
      <w:proofErr w:type="spellStart"/>
      <w:r w:rsidR="00115E13">
        <w:rPr>
          <w:lang w:val="ro-MD"/>
        </w:rPr>
        <w:t>ThyssenKrupp</w:t>
      </w:r>
      <w:proofErr w:type="spellEnd"/>
      <w:r w:rsidR="00115E13">
        <w:rPr>
          <w:lang w:val="ro-MD"/>
        </w:rPr>
        <w:t xml:space="preserve"> din Germania au alocat investiții în valoare de 10</w:t>
      </w:r>
      <w:r w:rsidR="00900FBA">
        <w:rPr>
          <w:lang w:val="ro-MD"/>
        </w:rPr>
        <w:t>,</w:t>
      </w:r>
      <w:r w:rsidR="00115E13">
        <w:rPr>
          <w:lang w:val="ro-MD"/>
        </w:rPr>
        <w:t>5 miliarde</w:t>
      </w:r>
      <w:r w:rsidR="00D414D1">
        <w:rPr>
          <w:lang w:val="ro-MD"/>
        </w:rPr>
        <w:t xml:space="preserve"> dolari</w:t>
      </w:r>
      <w:r w:rsidR="00115E13">
        <w:rPr>
          <w:lang w:val="ro-MD"/>
        </w:rPr>
        <w:t xml:space="preserve"> </w:t>
      </w:r>
      <w:r w:rsidR="00D414D1">
        <w:rPr>
          <w:lang w:val="ro-MD"/>
        </w:rPr>
        <w:t>SUA</w:t>
      </w:r>
      <w:r w:rsidR="00115E13">
        <w:rPr>
          <w:lang w:val="ro-MD"/>
        </w:rPr>
        <w:t xml:space="preserve"> creând 32</w:t>
      </w:r>
      <w:r w:rsidR="00900FBA">
        <w:rPr>
          <w:lang w:val="ro-MD"/>
        </w:rPr>
        <w:t>,</w:t>
      </w:r>
      <w:r w:rsidR="00115E13">
        <w:rPr>
          <w:lang w:val="ro-MD"/>
        </w:rPr>
        <w:t>7 mii locuri de muncă</w:t>
      </w:r>
      <w:r w:rsidR="007555F4">
        <w:rPr>
          <w:lang w:val="ro-MD"/>
        </w:rPr>
        <w:t xml:space="preserve"> în Europa Centrală și de Est în ultimii șase ani</w:t>
      </w:r>
      <w:r w:rsidR="00115E13">
        <w:rPr>
          <w:lang w:val="ro-MD"/>
        </w:rPr>
        <w:t xml:space="preserve">, iar Ford din SUA a efectuat investiții de 6 </w:t>
      </w:r>
      <w:r w:rsidR="00D414D1">
        <w:rPr>
          <w:lang w:val="ro-MD"/>
        </w:rPr>
        <w:t>miliarde</w:t>
      </w:r>
      <w:r w:rsidR="00115E13">
        <w:rPr>
          <w:lang w:val="ro-MD"/>
        </w:rPr>
        <w:t xml:space="preserve"> </w:t>
      </w:r>
      <w:r w:rsidR="00D414D1">
        <w:rPr>
          <w:lang w:val="ro-MD"/>
        </w:rPr>
        <w:t>SUA</w:t>
      </w:r>
      <w:r w:rsidR="00115E13">
        <w:rPr>
          <w:lang w:val="ro-MD"/>
        </w:rPr>
        <w:t xml:space="preserve"> generând 9</w:t>
      </w:r>
      <w:r w:rsidR="00900FBA">
        <w:rPr>
          <w:lang w:val="ro-MD"/>
        </w:rPr>
        <w:t>,</w:t>
      </w:r>
      <w:r w:rsidR="00115E13">
        <w:rPr>
          <w:lang w:val="ro-MD"/>
        </w:rPr>
        <w:t xml:space="preserve">1 mii locuri de muncă. Sectorul metalelor a atras investiții majore de la </w:t>
      </w:r>
      <w:proofErr w:type="spellStart"/>
      <w:r w:rsidR="00115E13">
        <w:rPr>
          <w:lang w:val="ro-MD"/>
        </w:rPr>
        <w:t>Zijin</w:t>
      </w:r>
      <w:proofErr w:type="spellEnd"/>
      <w:r w:rsidR="00115E13">
        <w:rPr>
          <w:lang w:val="ro-MD"/>
        </w:rPr>
        <w:t xml:space="preserve"> </w:t>
      </w:r>
      <w:proofErr w:type="spellStart"/>
      <w:r w:rsidR="00115E13">
        <w:rPr>
          <w:lang w:val="ro-MD"/>
        </w:rPr>
        <w:t>Mining</w:t>
      </w:r>
      <w:proofErr w:type="spellEnd"/>
      <w:r w:rsidR="00115E13">
        <w:rPr>
          <w:lang w:val="ro-MD"/>
        </w:rPr>
        <w:t xml:space="preserve"> Group din China în țările balcanice. În sectorul electronic, AE Solar și </w:t>
      </w:r>
      <w:proofErr w:type="spellStart"/>
      <w:r w:rsidR="00115E13">
        <w:rPr>
          <w:lang w:val="ro-MD"/>
        </w:rPr>
        <w:t>Kostal</w:t>
      </w:r>
      <w:proofErr w:type="spellEnd"/>
      <w:r w:rsidR="00115E13">
        <w:rPr>
          <w:lang w:val="ro-MD"/>
        </w:rPr>
        <w:t xml:space="preserve"> din Germania au direcționat 1</w:t>
      </w:r>
      <w:r w:rsidR="00900FBA">
        <w:rPr>
          <w:lang w:val="ro-MD"/>
        </w:rPr>
        <w:t>,</w:t>
      </w:r>
      <w:r w:rsidR="00115E13">
        <w:rPr>
          <w:lang w:val="ro-MD"/>
        </w:rPr>
        <w:t>5 miliarde USD către Europa Centrală și de Est creând 5</w:t>
      </w:r>
      <w:r w:rsidR="00900FBA">
        <w:rPr>
          <w:lang w:val="ro-MD"/>
        </w:rPr>
        <w:t>,</w:t>
      </w:r>
      <w:r w:rsidR="00115E13">
        <w:rPr>
          <w:lang w:val="ro-MD"/>
        </w:rPr>
        <w:t xml:space="preserve">8 mii locuri de muncă, iar companiile franceze Schneider Electric și </w:t>
      </w:r>
      <w:proofErr w:type="spellStart"/>
      <w:r w:rsidR="00115E13">
        <w:rPr>
          <w:lang w:val="ro-MD"/>
        </w:rPr>
        <w:t>Nexans</w:t>
      </w:r>
      <w:proofErr w:type="spellEnd"/>
      <w:r w:rsidR="00115E13">
        <w:rPr>
          <w:lang w:val="ro-MD"/>
        </w:rPr>
        <w:t xml:space="preserve"> au efectuat investiții de 274 milioane </w:t>
      </w:r>
      <w:r w:rsidR="00D414D1">
        <w:rPr>
          <w:lang w:val="ro-MD"/>
        </w:rPr>
        <w:t>dolari SUA</w:t>
      </w:r>
      <w:r w:rsidR="00115E13">
        <w:rPr>
          <w:lang w:val="ro-MD"/>
        </w:rPr>
        <w:t xml:space="preserve"> generând 1</w:t>
      </w:r>
      <w:r w:rsidR="00900FBA">
        <w:rPr>
          <w:lang w:val="ro-MD"/>
        </w:rPr>
        <w:t>,</w:t>
      </w:r>
      <w:r w:rsidR="00115E13">
        <w:rPr>
          <w:lang w:val="ro-MD"/>
        </w:rPr>
        <w:t xml:space="preserve">6 mii locuri de muncă. </w:t>
      </w:r>
      <w:proofErr w:type="spellStart"/>
      <w:r w:rsidR="00115E13">
        <w:rPr>
          <w:lang w:val="ro-MD"/>
        </w:rPr>
        <w:t>Prysmian</w:t>
      </w:r>
      <w:proofErr w:type="spellEnd"/>
      <w:r w:rsidR="00115E13">
        <w:rPr>
          <w:lang w:val="ro-MD"/>
        </w:rPr>
        <w:t xml:space="preserve"> din Italia a lansat o investiți de 28 milioane </w:t>
      </w:r>
      <w:r w:rsidR="00D414D1">
        <w:rPr>
          <w:lang w:val="ro-MD"/>
        </w:rPr>
        <w:t>dolari SUA</w:t>
      </w:r>
      <w:r w:rsidR="00115E13">
        <w:rPr>
          <w:lang w:val="ro-MD"/>
        </w:rPr>
        <w:t xml:space="preserve"> cu 310 locuri de muncă în 2023. </w:t>
      </w:r>
    </w:p>
    <w:p w14:paraId="6BCE1F15" w14:textId="77777777" w:rsidR="00C43584" w:rsidRDefault="00C43584" w:rsidP="00115E13">
      <w:pPr>
        <w:jc w:val="both"/>
        <w:rPr>
          <w:lang w:val="ro-MD"/>
        </w:rPr>
      </w:pPr>
    </w:p>
    <w:p w14:paraId="307498F2" w14:textId="3607609F" w:rsidR="00C43584" w:rsidRPr="003174D7" w:rsidRDefault="00C43584" w:rsidP="00C43584">
      <w:pPr>
        <w:jc w:val="both"/>
        <w:rPr>
          <w:lang w:val="ro-MD"/>
        </w:rPr>
      </w:pPr>
      <w:r w:rsidRPr="003174D7">
        <w:rPr>
          <w:b/>
          <w:bCs/>
          <w:lang w:val="ro-MD"/>
        </w:rPr>
        <w:t>Proiectele investiționale în energia regenerabilă sunt cruciale.</w:t>
      </w:r>
      <w:r w:rsidRPr="003174D7">
        <w:rPr>
          <w:lang w:val="ro-MD"/>
        </w:rPr>
        <w:t xml:space="preserve"> Ambiția de a produce și exporta mărfuri mai complexe va veni și cu necesitatea de </w:t>
      </w:r>
      <w:r w:rsidR="00900FBA">
        <w:rPr>
          <w:lang w:val="ro-MD"/>
        </w:rPr>
        <w:t xml:space="preserve">a </w:t>
      </w:r>
      <w:r w:rsidRPr="003174D7">
        <w:rPr>
          <w:lang w:val="ro-MD"/>
        </w:rPr>
        <w:t xml:space="preserve">utiliza mai multă energie regenerabilă și de a implementa procese de producție cu circuit închis. Este de evidențiat că investițiile în energie regenerabilă sunt a doua cea mai mare categorie de ISD-uri după </w:t>
      </w:r>
      <w:proofErr w:type="spellStart"/>
      <w:r w:rsidRPr="003174D7">
        <w:rPr>
          <w:lang w:val="ro-MD"/>
        </w:rPr>
        <w:t>automotive</w:t>
      </w:r>
      <w:proofErr w:type="spellEnd"/>
      <w:r w:rsidRPr="003174D7">
        <w:rPr>
          <w:lang w:val="ro-MD"/>
        </w:rPr>
        <w:t xml:space="preserve"> în tabelul de mai jos. Aceasta indică combinarea eforturilor de industrializare a Europei cu cel al fortificării rezilienței economice, iar după începutul agresiunii militare ruse aceasta a devenit și mai predominat. Prin urmare, </w:t>
      </w:r>
      <w:r w:rsidR="00496FE5">
        <w:rPr>
          <w:lang w:val="ro-MD"/>
        </w:rPr>
        <w:t xml:space="preserve">Agenția de Investiții, </w:t>
      </w:r>
      <w:r w:rsidR="00496FE5" w:rsidRPr="00496FE5">
        <w:rPr>
          <w:lang w:val="ro-MD"/>
        </w:rPr>
        <w:t>Direcția politici de atragere a investițiilor și dezvoltare industrială</w:t>
      </w:r>
      <w:r w:rsidR="00496FE5">
        <w:rPr>
          <w:lang w:val="ro-MD"/>
        </w:rPr>
        <w:t xml:space="preserve"> MDED, </w:t>
      </w:r>
      <w:r w:rsidRPr="003174D7">
        <w:rPr>
          <w:lang w:val="ro-MD"/>
        </w:rPr>
        <w:t>BCE-urile</w:t>
      </w:r>
      <w:r w:rsidR="00496FE5">
        <w:rPr>
          <w:lang w:val="ro-MD"/>
        </w:rPr>
        <w:t>,</w:t>
      </w:r>
      <w:r w:rsidR="005F0A14">
        <w:rPr>
          <w:lang w:val="ro-MD"/>
        </w:rPr>
        <w:t xml:space="preserve"> ODA,</w:t>
      </w:r>
      <w:r w:rsidR="00496FE5">
        <w:rPr>
          <w:lang w:val="ro-MD"/>
        </w:rPr>
        <w:t xml:space="preserve"> precum și Ministerul Energiei</w:t>
      </w:r>
      <w:r w:rsidR="006F31AF">
        <w:rPr>
          <w:lang w:val="ro-MD"/>
        </w:rPr>
        <w:t xml:space="preserve"> </w:t>
      </w:r>
      <w:r w:rsidRPr="003174D7">
        <w:rPr>
          <w:lang w:val="ro-MD"/>
        </w:rPr>
        <w:t>ar trebui să se focuseze și pe atragerea investițiilor în energie regenerabilă</w:t>
      </w:r>
      <w:r w:rsidR="00900FBA">
        <w:rPr>
          <w:lang w:val="ro-MD"/>
        </w:rPr>
        <w:t>.</w:t>
      </w:r>
      <w:r w:rsidRPr="003174D7">
        <w:rPr>
          <w:lang w:val="ro-MD"/>
        </w:rPr>
        <w:t xml:space="preserve"> În plus, aspectul resurselor energetice și cel ecologic ar trebui să fie elemente cruciale atunci când se analizează potențiale proiecte investiționale străine în Republica Moldova.</w:t>
      </w:r>
    </w:p>
    <w:p w14:paraId="469DD802" w14:textId="77777777" w:rsidR="00C43584" w:rsidRDefault="00C43584" w:rsidP="00115E13">
      <w:pPr>
        <w:jc w:val="both"/>
        <w:rPr>
          <w:lang w:val="ro-MD"/>
        </w:rPr>
      </w:pPr>
    </w:p>
    <w:p w14:paraId="059939A6" w14:textId="77777777" w:rsidR="00115E13" w:rsidRDefault="00115E13" w:rsidP="00115E13">
      <w:pPr>
        <w:jc w:val="both"/>
        <w:rPr>
          <w:lang w:val="ro-MD"/>
        </w:rPr>
      </w:pPr>
    </w:p>
    <w:p w14:paraId="6245591D" w14:textId="246E3274" w:rsidR="00115E13" w:rsidRPr="00907B3D" w:rsidRDefault="00115E13" w:rsidP="00115E13">
      <w:pPr>
        <w:pStyle w:val="Caption"/>
        <w:jc w:val="center"/>
        <w:rPr>
          <w:rFonts w:ascii="Times New Roman" w:hAnsi="Times New Roman" w:cs="Times New Roman"/>
          <w:color w:val="231F20" w:themeColor="text1"/>
          <w:sz w:val="24"/>
          <w:szCs w:val="24"/>
          <w:lang w:val="ro-MD"/>
        </w:rPr>
      </w:pPr>
      <w:r w:rsidRPr="00907B3D">
        <w:rPr>
          <w:rFonts w:ascii="Times New Roman" w:hAnsi="Times New Roman" w:cs="Times New Roman"/>
          <w:color w:val="231F20" w:themeColor="text1"/>
          <w:sz w:val="24"/>
          <w:szCs w:val="24"/>
        </w:rPr>
        <w:t xml:space="preserve">Tabel </w:t>
      </w:r>
      <w:r w:rsidRPr="00907B3D">
        <w:rPr>
          <w:rFonts w:ascii="Times New Roman" w:hAnsi="Times New Roman" w:cs="Times New Roman"/>
          <w:color w:val="231F20" w:themeColor="text1"/>
          <w:sz w:val="24"/>
          <w:szCs w:val="24"/>
        </w:rPr>
        <w:fldChar w:fldCharType="begin"/>
      </w:r>
      <w:r w:rsidRPr="00907B3D">
        <w:rPr>
          <w:rFonts w:ascii="Times New Roman" w:hAnsi="Times New Roman" w:cs="Times New Roman"/>
          <w:color w:val="231F20" w:themeColor="text1"/>
          <w:sz w:val="24"/>
          <w:szCs w:val="24"/>
        </w:rPr>
        <w:instrText xml:space="preserve"> SEQ Tabel \* ARABIC </w:instrText>
      </w:r>
      <w:r w:rsidRPr="00907B3D">
        <w:rPr>
          <w:rFonts w:ascii="Times New Roman" w:hAnsi="Times New Roman" w:cs="Times New Roman"/>
          <w:color w:val="231F20" w:themeColor="text1"/>
          <w:sz w:val="24"/>
          <w:szCs w:val="24"/>
        </w:rPr>
        <w:fldChar w:fldCharType="separate"/>
      </w:r>
      <w:r w:rsidR="00AE645D">
        <w:rPr>
          <w:rFonts w:ascii="Times New Roman" w:hAnsi="Times New Roman" w:cs="Times New Roman"/>
          <w:noProof/>
          <w:color w:val="231F20" w:themeColor="text1"/>
          <w:sz w:val="24"/>
          <w:szCs w:val="24"/>
        </w:rPr>
        <w:t>1</w:t>
      </w:r>
      <w:r w:rsidRPr="00907B3D">
        <w:rPr>
          <w:rFonts w:ascii="Times New Roman" w:hAnsi="Times New Roman" w:cs="Times New Roman"/>
          <w:color w:val="231F20" w:themeColor="text1"/>
          <w:sz w:val="24"/>
          <w:szCs w:val="24"/>
        </w:rPr>
        <w:fldChar w:fldCharType="end"/>
      </w:r>
      <w:r w:rsidRPr="00907B3D">
        <w:rPr>
          <w:rFonts w:ascii="Times New Roman" w:hAnsi="Times New Roman" w:cs="Times New Roman"/>
          <w:color w:val="231F20" w:themeColor="text1"/>
          <w:sz w:val="24"/>
          <w:szCs w:val="24"/>
        </w:rPr>
        <w:t xml:space="preserve"> Proiectele investiționale în Europa Centrală și de Est din ianuarie 2018</w:t>
      </w:r>
    </w:p>
    <w:p w14:paraId="19789623" w14:textId="77777777" w:rsidR="00115E13" w:rsidRDefault="00115E13" w:rsidP="00115E13">
      <w:pPr>
        <w:jc w:val="both"/>
        <w:rPr>
          <w:b/>
          <w:bCs/>
          <w:lang w:val="ro-MD"/>
        </w:rPr>
      </w:pPr>
      <w:r>
        <w:rPr>
          <w:noProof/>
          <w:lang w:val="en-US" w:eastAsia="en-US"/>
        </w:rPr>
        <w:lastRenderedPageBreak/>
        <w:drawing>
          <wp:inline distT="0" distB="0" distL="0" distR="0" wp14:anchorId="0E3833B6" wp14:editId="0E0CB010">
            <wp:extent cx="5942965" cy="3141023"/>
            <wp:effectExtent l="0" t="0" r="635" b="2540"/>
            <wp:docPr id="1206629049" name="Picture 1206629049">
              <a:extLst xmlns:a="http://schemas.openxmlformats.org/drawingml/2006/main">
                <a:ext uri="{FF2B5EF4-FFF2-40B4-BE49-F238E27FC236}">
                  <a16:creationId xmlns:a16="http://schemas.microsoft.com/office/drawing/2014/main" id="{802A79AF-629A-C2D0-C349-C5EB3325B8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02A79AF-629A-C2D0-C349-C5EB3325B8C8}"/>
                        </a:ext>
                      </a:extLst>
                    </pic:cNvPr>
                    <pic:cNvPicPr>
                      <a:picLocks noChangeAspect="1"/>
                    </pic:cNvPicPr>
                  </pic:nvPicPr>
                  <pic:blipFill>
                    <a:blip r:embed="rId21"/>
                    <a:stretch>
                      <a:fillRect/>
                    </a:stretch>
                  </pic:blipFill>
                  <pic:spPr>
                    <a:xfrm>
                      <a:off x="0" y="0"/>
                      <a:ext cx="5958512" cy="3149240"/>
                    </a:xfrm>
                    <a:prstGeom prst="rect">
                      <a:avLst/>
                    </a:prstGeom>
                  </pic:spPr>
                </pic:pic>
              </a:graphicData>
            </a:graphic>
          </wp:inline>
        </w:drawing>
      </w:r>
    </w:p>
    <w:p w14:paraId="42248612" w14:textId="77777777" w:rsidR="00115E13" w:rsidRPr="001A16B7" w:rsidRDefault="00115E13" w:rsidP="00115E13">
      <w:pPr>
        <w:jc w:val="both"/>
        <w:rPr>
          <w:i/>
          <w:iCs/>
          <w:sz w:val="20"/>
          <w:szCs w:val="20"/>
          <w:lang w:val="ro-MD"/>
        </w:rPr>
      </w:pPr>
      <w:r w:rsidRPr="001A16B7">
        <w:rPr>
          <w:i/>
          <w:iCs/>
          <w:sz w:val="20"/>
          <w:szCs w:val="20"/>
          <w:lang w:val="ro-MD"/>
        </w:rPr>
        <w:t xml:space="preserve">Sursa: </w:t>
      </w:r>
      <w:proofErr w:type="spellStart"/>
      <w:r>
        <w:rPr>
          <w:i/>
          <w:iCs/>
          <w:sz w:val="20"/>
          <w:szCs w:val="20"/>
          <w:lang w:val="ro-MD"/>
        </w:rPr>
        <w:t>fDi</w:t>
      </w:r>
      <w:proofErr w:type="spellEnd"/>
      <w:r>
        <w:rPr>
          <w:i/>
          <w:iCs/>
          <w:sz w:val="20"/>
          <w:szCs w:val="20"/>
          <w:lang w:val="ro-MD"/>
        </w:rPr>
        <w:t xml:space="preserve"> </w:t>
      </w:r>
      <w:proofErr w:type="spellStart"/>
      <w:r>
        <w:rPr>
          <w:i/>
          <w:iCs/>
          <w:sz w:val="20"/>
          <w:szCs w:val="20"/>
          <w:lang w:val="ro-MD"/>
        </w:rPr>
        <w:t>Insights</w:t>
      </w:r>
      <w:proofErr w:type="spellEnd"/>
    </w:p>
    <w:p w14:paraId="1ED7FAEA" w14:textId="77777777" w:rsidR="006500C1" w:rsidRDefault="006500C1" w:rsidP="00B67B16">
      <w:pPr>
        <w:jc w:val="both"/>
        <w:rPr>
          <w:b/>
          <w:bCs/>
          <w:lang w:val="ro-MD"/>
        </w:rPr>
      </w:pPr>
    </w:p>
    <w:p w14:paraId="0376395B" w14:textId="15C2962B" w:rsidR="001C05FF" w:rsidRDefault="008151CA" w:rsidP="00E0076D">
      <w:pPr>
        <w:pStyle w:val="Heading4"/>
        <w:rPr>
          <w:rFonts w:ascii="Times New Roman" w:hAnsi="Times New Roman" w:cs="Times New Roman"/>
          <w:b/>
          <w:bCs/>
          <w:color w:val="auto"/>
          <w:lang w:val="ro-MD"/>
        </w:rPr>
      </w:pPr>
      <w:r>
        <w:rPr>
          <w:rFonts w:ascii="Times New Roman" w:hAnsi="Times New Roman" w:cs="Times New Roman"/>
          <w:b/>
          <w:bCs/>
          <w:color w:val="auto"/>
          <w:lang w:val="ro-MD"/>
        </w:rPr>
        <w:t>Mobilizarea forței de muncă</w:t>
      </w:r>
    </w:p>
    <w:p w14:paraId="509BC8E1" w14:textId="77777777" w:rsidR="001C05FF" w:rsidRDefault="001C05FF" w:rsidP="00B67B16">
      <w:pPr>
        <w:jc w:val="both"/>
        <w:rPr>
          <w:b/>
          <w:bCs/>
          <w:lang w:val="ro-MD"/>
        </w:rPr>
      </w:pPr>
    </w:p>
    <w:p w14:paraId="6911C5FA" w14:textId="7B61CBC8" w:rsidR="00C43584" w:rsidRPr="003174D7" w:rsidRDefault="00C43584" w:rsidP="00C43584">
      <w:pPr>
        <w:jc w:val="both"/>
        <w:rPr>
          <w:lang w:val="ro-MD"/>
        </w:rPr>
      </w:pPr>
      <w:r w:rsidRPr="003174D7">
        <w:rPr>
          <w:b/>
          <w:bCs/>
          <w:lang w:val="ro-MD"/>
        </w:rPr>
        <w:t xml:space="preserve">Republica Moldova are un potențial de creștere a exporturilor produselor nou țintite cu o complexitate mai înaltă de aproximativ 300 milioane de dolari SUA. </w:t>
      </w:r>
      <w:r w:rsidRPr="003174D7">
        <w:rPr>
          <w:lang w:val="ro-MD"/>
        </w:rPr>
        <w:t xml:space="preserve">În baza exporturilor actuale, au fost identificate exporturile potențiale conectate în spațiul produselor, precum și volumul potențial al exporturilor calculat în baza indicatorilor UN </w:t>
      </w:r>
      <w:proofErr w:type="spellStart"/>
      <w:r w:rsidRPr="003174D7">
        <w:rPr>
          <w:lang w:val="ro-MD"/>
        </w:rPr>
        <w:t>Comtrade</w:t>
      </w:r>
      <w:proofErr w:type="spellEnd"/>
      <w:r w:rsidRPr="003174D7">
        <w:rPr>
          <w:rStyle w:val="FootnoteReference"/>
          <w:lang w:val="ro-MD"/>
        </w:rPr>
        <w:footnoteReference w:id="11"/>
      </w:r>
      <w:r w:rsidRPr="003174D7">
        <w:rPr>
          <w:lang w:val="ro-MD"/>
        </w:rPr>
        <w:t xml:space="preserve">. Au fost luate în calcul corelațiile identificate care arată un potențial de creștere a exporturilor cu cel puțin 1 milion de dolari SUA pe an. Pentru valorificarea acestui potențial de aproximativ 300 milioane dolari SUA ar fi necesare investiții estimate de la 135 până la 290 milioane de dolari SUA (în funcție de gradul de complexitate și automatizare). </w:t>
      </w:r>
    </w:p>
    <w:p w14:paraId="69E4EC39" w14:textId="77777777" w:rsidR="00C43584" w:rsidRPr="003174D7" w:rsidRDefault="00C43584" w:rsidP="00C43584">
      <w:pPr>
        <w:jc w:val="both"/>
        <w:rPr>
          <w:lang w:val="ro-MD"/>
        </w:rPr>
      </w:pPr>
    </w:p>
    <w:p w14:paraId="0E472FD6" w14:textId="39A4FEA9" w:rsidR="00C43584" w:rsidRPr="003174D7" w:rsidRDefault="00C43584" w:rsidP="00C43584">
      <w:pPr>
        <w:jc w:val="both"/>
        <w:rPr>
          <w:lang w:val="ro-MD"/>
        </w:rPr>
      </w:pPr>
      <w:r w:rsidRPr="00C43584">
        <w:rPr>
          <w:b/>
          <w:bCs/>
          <w:lang w:val="ro-MD"/>
        </w:rPr>
        <w:t>Producerea mărfurilor mai complexe necesită forță de muncă mai calificată.</w:t>
      </w:r>
      <w:r w:rsidRPr="003174D7">
        <w:rPr>
          <w:lang w:val="ro-MD"/>
        </w:rPr>
        <w:t xml:space="preserve"> Potențialul de mai sus poate fi materializat prin ocuparea a unui număr estimat de 1280 – 2490 salariați în industriile specializate, dintre care estimativ 13% în poziții de management și administrație, 26% în poziții de tehnicieni (ingineri, tehnicieni de calitate, supervizori de producție etc.) și 61% în poziții de muncitori (operatori de linie, muncitori calificați și necalificați). Există o corelație inversă între volumul investițiilor și numărul de forță de muncă necesar, întrucât investițiile cu un grad înalt de automatizare și robotizare sunt mai costisitoare, dar creează mai puține locuri de muncă directe. </w:t>
      </w:r>
    </w:p>
    <w:p w14:paraId="5C02D226" w14:textId="77777777" w:rsidR="00C43584" w:rsidRPr="003174D7" w:rsidRDefault="00C43584" w:rsidP="00C43584">
      <w:pPr>
        <w:jc w:val="both"/>
        <w:rPr>
          <w:lang w:val="ro-MD"/>
        </w:rPr>
      </w:pPr>
    </w:p>
    <w:p w14:paraId="7344D87D" w14:textId="77777777" w:rsidR="00C43584" w:rsidRPr="003174D7" w:rsidRDefault="00C43584" w:rsidP="00C43584">
      <w:pPr>
        <w:jc w:val="both"/>
        <w:rPr>
          <w:lang w:val="ro-MD"/>
        </w:rPr>
      </w:pPr>
      <w:r w:rsidRPr="003174D7">
        <w:rPr>
          <w:b/>
          <w:bCs/>
          <w:lang w:val="ro-MD"/>
        </w:rPr>
        <w:t>Evoluțiile viitoare a forței de muncă ar putea acoperi necesarul de salariați.</w:t>
      </w:r>
      <w:r w:rsidRPr="003174D7">
        <w:rPr>
          <w:lang w:val="ro-MD"/>
        </w:rPr>
        <w:t xml:space="preserve"> Datele Prognozei pieței muncii pe termen mediu (2024-2026) arată că între 2023 și 2026 numărul de salariați în industria prelucrătoare în Republica Moldova este de așteptat să crească cu circa 8%, sau circa 8900 de persoane, dintre care 860 specialiști și tehnicieni, 630 cadre și funcționari administrativi, 3860 muncitori calificați și 3460 alte ocupații și muncitori necalificați. Astfel, numărul de salariați </w:t>
      </w:r>
      <w:r w:rsidRPr="003174D7">
        <w:rPr>
          <w:lang w:val="ro-MD"/>
        </w:rPr>
        <w:lastRenderedPageBreak/>
        <w:t>necesari pentru atingerea potențialului Republicii Moldova în creșterea exporturilor se încadrează în prognoza generală de creștere a ocupației în industria prelucrătoare.</w:t>
      </w:r>
    </w:p>
    <w:p w14:paraId="48280B1E" w14:textId="77777777" w:rsidR="00B67B16" w:rsidRDefault="00B67B16" w:rsidP="00B67B16">
      <w:pPr>
        <w:jc w:val="both"/>
        <w:rPr>
          <w:lang w:val="ro-MD"/>
        </w:rPr>
      </w:pPr>
    </w:p>
    <w:p w14:paraId="6DB45ABF" w14:textId="6DAB58BE" w:rsidR="00B67B16" w:rsidRPr="008151CA" w:rsidRDefault="00ED104A" w:rsidP="008151CA">
      <w:pPr>
        <w:pStyle w:val="Caption"/>
        <w:jc w:val="center"/>
        <w:rPr>
          <w:rFonts w:ascii="Times New Roman" w:hAnsi="Times New Roman" w:cs="Times New Roman"/>
          <w:b/>
          <w:bCs/>
          <w:color w:val="231F20" w:themeColor="text1"/>
          <w:sz w:val="24"/>
          <w:szCs w:val="24"/>
          <w:lang w:val="ro-MD"/>
        </w:rPr>
      </w:pPr>
      <w:r w:rsidRPr="008151CA">
        <w:rPr>
          <w:rFonts w:ascii="Times New Roman" w:hAnsi="Times New Roman" w:cs="Times New Roman"/>
          <w:b/>
          <w:bCs/>
          <w:color w:val="231F20" w:themeColor="text1"/>
          <w:sz w:val="24"/>
          <w:szCs w:val="24"/>
        </w:rPr>
        <w:t xml:space="preserve">Tabel </w:t>
      </w:r>
      <w:r w:rsidRPr="008151CA">
        <w:rPr>
          <w:rFonts w:ascii="Times New Roman" w:hAnsi="Times New Roman" w:cs="Times New Roman"/>
          <w:b/>
          <w:bCs/>
          <w:color w:val="231F20" w:themeColor="text1"/>
          <w:sz w:val="24"/>
          <w:szCs w:val="24"/>
        </w:rPr>
        <w:fldChar w:fldCharType="begin"/>
      </w:r>
      <w:r w:rsidRPr="008151CA">
        <w:rPr>
          <w:rFonts w:ascii="Times New Roman" w:hAnsi="Times New Roman" w:cs="Times New Roman"/>
          <w:b/>
          <w:bCs/>
          <w:color w:val="231F20" w:themeColor="text1"/>
          <w:sz w:val="24"/>
          <w:szCs w:val="24"/>
        </w:rPr>
        <w:instrText xml:space="preserve"> SEQ Tabel \* ARABIC </w:instrText>
      </w:r>
      <w:r w:rsidRPr="008151CA">
        <w:rPr>
          <w:rFonts w:ascii="Times New Roman" w:hAnsi="Times New Roman" w:cs="Times New Roman"/>
          <w:b/>
          <w:bCs/>
          <w:color w:val="231F20" w:themeColor="text1"/>
          <w:sz w:val="24"/>
          <w:szCs w:val="24"/>
        </w:rPr>
        <w:fldChar w:fldCharType="separate"/>
      </w:r>
      <w:r w:rsidR="00AE645D">
        <w:rPr>
          <w:rFonts w:ascii="Times New Roman" w:hAnsi="Times New Roman" w:cs="Times New Roman"/>
          <w:b/>
          <w:bCs/>
          <w:noProof/>
          <w:color w:val="231F20" w:themeColor="text1"/>
          <w:sz w:val="24"/>
          <w:szCs w:val="24"/>
        </w:rPr>
        <w:t>2</w:t>
      </w:r>
      <w:r w:rsidRPr="008151CA">
        <w:rPr>
          <w:rFonts w:ascii="Times New Roman" w:hAnsi="Times New Roman" w:cs="Times New Roman"/>
          <w:b/>
          <w:bCs/>
          <w:color w:val="231F20" w:themeColor="text1"/>
          <w:sz w:val="24"/>
          <w:szCs w:val="24"/>
        </w:rPr>
        <w:fldChar w:fldCharType="end"/>
      </w:r>
      <w:r w:rsidRPr="008151CA">
        <w:rPr>
          <w:rFonts w:ascii="Times New Roman" w:hAnsi="Times New Roman" w:cs="Times New Roman"/>
          <w:b/>
          <w:bCs/>
          <w:color w:val="231F20" w:themeColor="text1"/>
          <w:sz w:val="24"/>
          <w:szCs w:val="24"/>
        </w:rPr>
        <w:t xml:space="preserve"> Numărul de salariați în industria prelucrătoare conform Prognozei pieței muncii pe termen mediu (2024-2026)</w:t>
      </w:r>
      <w:r w:rsidRPr="008151CA">
        <w:rPr>
          <w:rStyle w:val="FootnoteReference"/>
          <w:rFonts w:ascii="Times New Roman" w:hAnsi="Times New Roman" w:cs="Times New Roman"/>
          <w:b/>
          <w:bCs/>
          <w:color w:val="231F20" w:themeColor="text1"/>
          <w:sz w:val="24"/>
          <w:szCs w:val="24"/>
          <w:lang w:val="ro-MD"/>
        </w:rPr>
        <w:footnoteReference w:id="12"/>
      </w:r>
    </w:p>
    <w:tbl>
      <w:tblPr>
        <w:tblW w:w="9351" w:type="dxa"/>
        <w:tblLayout w:type="fixed"/>
        <w:tblLook w:val="04A0" w:firstRow="1" w:lastRow="0" w:firstColumn="1" w:lastColumn="0" w:noHBand="0" w:noVBand="1"/>
      </w:tblPr>
      <w:tblGrid>
        <w:gridCol w:w="1168"/>
        <w:gridCol w:w="1169"/>
        <w:gridCol w:w="1169"/>
        <w:gridCol w:w="1451"/>
        <w:gridCol w:w="1134"/>
        <w:gridCol w:w="1134"/>
        <w:gridCol w:w="957"/>
        <w:gridCol w:w="1169"/>
      </w:tblGrid>
      <w:tr w:rsidR="00B67B16" w14:paraId="07F1EFBE" w14:textId="77777777" w:rsidTr="006F31AF">
        <w:trPr>
          <w:trHeight w:val="305"/>
        </w:trPr>
        <w:tc>
          <w:tcPr>
            <w:tcW w:w="1168" w:type="dxa"/>
            <w:tcBorders>
              <w:top w:val="single" w:sz="4" w:space="0" w:color="auto"/>
              <w:left w:val="single" w:sz="4" w:space="0" w:color="auto"/>
              <w:bottom w:val="single" w:sz="4" w:space="0" w:color="auto"/>
              <w:right w:val="single" w:sz="4" w:space="0" w:color="auto"/>
            </w:tcBorders>
            <w:shd w:val="clear" w:color="auto" w:fill="auto"/>
            <w:noWrap/>
            <w:hideMark/>
          </w:tcPr>
          <w:p w14:paraId="3B0A4873" w14:textId="77777777" w:rsidR="00B67B16" w:rsidRDefault="00B67B16" w:rsidP="008E38BC">
            <w:pPr>
              <w:rPr>
                <w:color w:val="000000"/>
                <w:sz w:val="20"/>
                <w:szCs w:val="20"/>
                <w:lang w:val="en-US" w:eastAsia="en-US"/>
              </w:rPr>
            </w:pPr>
            <w:r>
              <w:rPr>
                <w:color w:val="000000"/>
                <w:sz w:val="20"/>
                <w:szCs w:val="20"/>
              </w:rPr>
              <w:t> </w:t>
            </w:r>
          </w:p>
        </w:tc>
        <w:tc>
          <w:tcPr>
            <w:tcW w:w="1169" w:type="dxa"/>
            <w:tcBorders>
              <w:top w:val="single" w:sz="4" w:space="0" w:color="auto"/>
              <w:left w:val="nil"/>
              <w:bottom w:val="single" w:sz="4" w:space="0" w:color="auto"/>
              <w:right w:val="single" w:sz="4" w:space="0" w:color="auto"/>
            </w:tcBorders>
            <w:shd w:val="clear" w:color="auto" w:fill="auto"/>
            <w:hideMark/>
          </w:tcPr>
          <w:p w14:paraId="148A2F62" w14:textId="77777777" w:rsidR="00B67B16" w:rsidRPr="00800EFC" w:rsidRDefault="00B67B16" w:rsidP="008E38BC">
            <w:pPr>
              <w:jc w:val="center"/>
              <w:rPr>
                <w:color w:val="000000"/>
                <w:sz w:val="20"/>
                <w:szCs w:val="20"/>
                <w:lang w:val="ro-RO"/>
              </w:rPr>
            </w:pPr>
            <w:r w:rsidRPr="00800EFC">
              <w:rPr>
                <w:color w:val="000000"/>
                <w:sz w:val="20"/>
                <w:szCs w:val="20"/>
                <w:lang w:val="ro-RO"/>
              </w:rPr>
              <w:t>Total</w:t>
            </w:r>
          </w:p>
        </w:tc>
        <w:tc>
          <w:tcPr>
            <w:tcW w:w="1169" w:type="dxa"/>
            <w:tcBorders>
              <w:top w:val="single" w:sz="4" w:space="0" w:color="auto"/>
              <w:left w:val="nil"/>
              <w:bottom w:val="single" w:sz="4" w:space="0" w:color="auto"/>
              <w:right w:val="single" w:sz="4" w:space="0" w:color="auto"/>
            </w:tcBorders>
            <w:shd w:val="clear" w:color="auto" w:fill="auto"/>
            <w:hideMark/>
          </w:tcPr>
          <w:p w14:paraId="144880A5" w14:textId="77777777" w:rsidR="00B67B16" w:rsidRPr="00800EFC" w:rsidRDefault="00B67B16" w:rsidP="008E38BC">
            <w:pPr>
              <w:jc w:val="center"/>
              <w:rPr>
                <w:color w:val="000000"/>
                <w:sz w:val="20"/>
                <w:szCs w:val="20"/>
                <w:lang w:val="ro-RO"/>
              </w:rPr>
            </w:pPr>
            <w:r w:rsidRPr="00800EFC">
              <w:rPr>
                <w:color w:val="000000"/>
                <w:sz w:val="20"/>
                <w:szCs w:val="20"/>
                <w:lang w:val="ro-RO"/>
              </w:rPr>
              <w:t>Specialiști și tehnicieni</w:t>
            </w:r>
          </w:p>
        </w:tc>
        <w:tc>
          <w:tcPr>
            <w:tcW w:w="1451" w:type="dxa"/>
            <w:tcBorders>
              <w:top w:val="single" w:sz="4" w:space="0" w:color="auto"/>
              <w:left w:val="nil"/>
              <w:bottom w:val="single" w:sz="4" w:space="0" w:color="auto"/>
              <w:right w:val="single" w:sz="4" w:space="0" w:color="auto"/>
            </w:tcBorders>
            <w:shd w:val="clear" w:color="auto" w:fill="auto"/>
            <w:hideMark/>
          </w:tcPr>
          <w:p w14:paraId="3C7BFCB4" w14:textId="77777777" w:rsidR="00B67B16" w:rsidRPr="00800EFC" w:rsidRDefault="00B67B16" w:rsidP="008E38BC">
            <w:pPr>
              <w:jc w:val="center"/>
              <w:rPr>
                <w:color w:val="000000"/>
                <w:sz w:val="20"/>
                <w:szCs w:val="20"/>
                <w:lang w:val="ro-RO"/>
              </w:rPr>
            </w:pPr>
            <w:r w:rsidRPr="00800EFC">
              <w:rPr>
                <w:color w:val="000000"/>
                <w:sz w:val="20"/>
                <w:szCs w:val="20"/>
                <w:lang w:val="ro-RO"/>
              </w:rPr>
              <w:t>Cadre și funcționari administrativi</w:t>
            </w:r>
          </w:p>
        </w:tc>
        <w:tc>
          <w:tcPr>
            <w:tcW w:w="1134" w:type="dxa"/>
            <w:tcBorders>
              <w:top w:val="single" w:sz="4" w:space="0" w:color="auto"/>
              <w:left w:val="nil"/>
              <w:bottom w:val="single" w:sz="4" w:space="0" w:color="auto"/>
              <w:right w:val="single" w:sz="4" w:space="0" w:color="auto"/>
            </w:tcBorders>
            <w:shd w:val="clear" w:color="auto" w:fill="auto"/>
            <w:hideMark/>
          </w:tcPr>
          <w:p w14:paraId="7B9A5928" w14:textId="77777777" w:rsidR="00B67B16" w:rsidRPr="00800EFC" w:rsidRDefault="00B67B16" w:rsidP="008E38BC">
            <w:pPr>
              <w:jc w:val="center"/>
              <w:rPr>
                <w:color w:val="000000"/>
                <w:sz w:val="20"/>
                <w:szCs w:val="20"/>
                <w:lang w:val="ro-RO"/>
              </w:rPr>
            </w:pPr>
            <w:r w:rsidRPr="00800EFC">
              <w:rPr>
                <w:color w:val="000000"/>
                <w:sz w:val="20"/>
                <w:szCs w:val="20"/>
                <w:lang w:val="ro-RO"/>
              </w:rPr>
              <w:t>Personal comercial</w:t>
            </w:r>
          </w:p>
        </w:tc>
        <w:tc>
          <w:tcPr>
            <w:tcW w:w="1134" w:type="dxa"/>
            <w:tcBorders>
              <w:top w:val="single" w:sz="4" w:space="0" w:color="auto"/>
              <w:left w:val="nil"/>
              <w:bottom w:val="single" w:sz="4" w:space="0" w:color="auto"/>
              <w:right w:val="single" w:sz="4" w:space="0" w:color="auto"/>
            </w:tcBorders>
            <w:shd w:val="clear" w:color="auto" w:fill="auto"/>
            <w:hideMark/>
          </w:tcPr>
          <w:p w14:paraId="6B5B5694" w14:textId="77777777" w:rsidR="00B67B16" w:rsidRPr="00800EFC" w:rsidRDefault="00B67B16" w:rsidP="008E38BC">
            <w:pPr>
              <w:jc w:val="center"/>
              <w:rPr>
                <w:color w:val="000000"/>
                <w:sz w:val="20"/>
                <w:szCs w:val="20"/>
                <w:lang w:val="ro-RO"/>
              </w:rPr>
            </w:pPr>
            <w:r w:rsidRPr="00800EFC">
              <w:rPr>
                <w:color w:val="000000"/>
                <w:sz w:val="20"/>
                <w:szCs w:val="20"/>
                <w:lang w:val="ro-RO"/>
              </w:rPr>
              <w:t>Muncitori calificați și asimilați</w:t>
            </w:r>
          </w:p>
        </w:tc>
        <w:tc>
          <w:tcPr>
            <w:tcW w:w="957" w:type="dxa"/>
            <w:tcBorders>
              <w:top w:val="single" w:sz="4" w:space="0" w:color="auto"/>
              <w:left w:val="nil"/>
              <w:bottom w:val="single" w:sz="4" w:space="0" w:color="auto"/>
              <w:right w:val="single" w:sz="4" w:space="0" w:color="auto"/>
            </w:tcBorders>
            <w:shd w:val="clear" w:color="auto" w:fill="auto"/>
            <w:hideMark/>
          </w:tcPr>
          <w:p w14:paraId="2A156022" w14:textId="77777777" w:rsidR="00B67B16" w:rsidRPr="00800EFC" w:rsidRDefault="00B67B16" w:rsidP="008E38BC">
            <w:pPr>
              <w:jc w:val="center"/>
              <w:rPr>
                <w:color w:val="000000"/>
                <w:sz w:val="20"/>
                <w:szCs w:val="20"/>
                <w:lang w:val="ro-RO"/>
              </w:rPr>
            </w:pPr>
            <w:r w:rsidRPr="00800EFC">
              <w:rPr>
                <w:color w:val="000000"/>
                <w:sz w:val="20"/>
                <w:szCs w:val="20"/>
                <w:lang w:val="ro-RO"/>
              </w:rPr>
              <w:t>Alte ocupații</w:t>
            </w:r>
          </w:p>
        </w:tc>
        <w:tc>
          <w:tcPr>
            <w:tcW w:w="1169" w:type="dxa"/>
            <w:tcBorders>
              <w:top w:val="single" w:sz="4" w:space="0" w:color="auto"/>
              <w:left w:val="nil"/>
              <w:bottom w:val="single" w:sz="4" w:space="0" w:color="auto"/>
              <w:right w:val="single" w:sz="4" w:space="0" w:color="auto"/>
            </w:tcBorders>
            <w:shd w:val="clear" w:color="auto" w:fill="auto"/>
            <w:hideMark/>
          </w:tcPr>
          <w:p w14:paraId="1115AF47" w14:textId="77777777" w:rsidR="00B67B16" w:rsidRPr="00800EFC" w:rsidRDefault="00B67B16" w:rsidP="008E38BC">
            <w:pPr>
              <w:jc w:val="center"/>
              <w:rPr>
                <w:color w:val="000000"/>
                <w:sz w:val="20"/>
                <w:szCs w:val="20"/>
                <w:lang w:val="ro-RO"/>
              </w:rPr>
            </w:pPr>
            <w:r w:rsidRPr="00800EFC">
              <w:rPr>
                <w:color w:val="000000"/>
                <w:sz w:val="20"/>
                <w:szCs w:val="20"/>
                <w:lang w:val="ro-RO"/>
              </w:rPr>
              <w:t>Muncitori necalificați</w:t>
            </w:r>
          </w:p>
        </w:tc>
      </w:tr>
      <w:tr w:rsidR="00B67B16" w14:paraId="0DBAFF13" w14:textId="77777777" w:rsidTr="006F31AF">
        <w:trPr>
          <w:trHeight w:val="310"/>
        </w:trPr>
        <w:tc>
          <w:tcPr>
            <w:tcW w:w="1168" w:type="dxa"/>
            <w:tcBorders>
              <w:top w:val="nil"/>
              <w:left w:val="single" w:sz="4" w:space="0" w:color="auto"/>
              <w:bottom w:val="single" w:sz="4" w:space="0" w:color="auto"/>
              <w:right w:val="single" w:sz="4" w:space="0" w:color="auto"/>
            </w:tcBorders>
            <w:shd w:val="clear" w:color="auto" w:fill="auto"/>
            <w:noWrap/>
            <w:hideMark/>
          </w:tcPr>
          <w:p w14:paraId="6787014C" w14:textId="77777777" w:rsidR="00B67B16" w:rsidRDefault="00B67B16" w:rsidP="008E38BC">
            <w:pPr>
              <w:jc w:val="center"/>
              <w:rPr>
                <w:color w:val="000000"/>
                <w:sz w:val="20"/>
                <w:szCs w:val="20"/>
              </w:rPr>
            </w:pPr>
            <w:r>
              <w:rPr>
                <w:color w:val="000000"/>
                <w:sz w:val="20"/>
                <w:szCs w:val="20"/>
              </w:rPr>
              <w:t>2022</w:t>
            </w:r>
          </w:p>
        </w:tc>
        <w:tc>
          <w:tcPr>
            <w:tcW w:w="1169" w:type="dxa"/>
            <w:tcBorders>
              <w:top w:val="nil"/>
              <w:left w:val="nil"/>
              <w:bottom w:val="single" w:sz="4" w:space="0" w:color="auto"/>
              <w:right w:val="single" w:sz="4" w:space="0" w:color="auto"/>
            </w:tcBorders>
            <w:shd w:val="clear" w:color="auto" w:fill="auto"/>
            <w:noWrap/>
            <w:hideMark/>
          </w:tcPr>
          <w:p w14:paraId="4149A011" w14:textId="77777777" w:rsidR="00B67B16" w:rsidRDefault="00B67B16" w:rsidP="008E38BC">
            <w:pPr>
              <w:jc w:val="center"/>
              <w:rPr>
                <w:color w:val="000000"/>
                <w:sz w:val="20"/>
                <w:szCs w:val="20"/>
              </w:rPr>
            </w:pPr>
            <w:r>
              <w:rPr>
                <w:color w:val="000000"/>
                <w:sz w:val="20"/>
                <w:szCs w:val="20"/>
              </w:rPr>
              <w:t>116609</w:t>
            </w:r>
          </w:p>
        </w:tc>
        <w:tc>
          <w:tcPr>
            <w:tcW w:w="1169" w:type="dxa"/>
            <w:tcBorders>
              <w:top w:val="nil"/>
              <w:left w:val="nil"/>
              <w:bottom w:val="single" w:sz="4" w:space="0" w:color="auto"/>
              <w:right w:val="single" w:sz="4" w:space="0" w:color="auto"/>
            </w:tcBorders>
            <w:shd w:val="clear" w:color="auto" w:fill="auto"/>
            <w:noWrap/>
            <w:hideMark/>
          </w:tcPr>
          <w:p w14:paraId="408E95C0" w14:textId="77777777" w:rsidR="00B67B16" w:rsidRDefault="00B67B16" w:rsidP="008E38BC">
            <w:pPr>
              <w:jc w:val="center"/>
              <w:rPr>
                <w:color w:val="000000"/>
                <w:sz w:val="20"/>
                <w:szCs w:val="20"/>
              </w:rPr>
            </w:pPr>
            <w:r>
              <w:rPr>
                <w:color w:val="000000"/>
                <w:sz w:val="20"/>
                <w:szCs w:val="20"/>
              </w:rPr>
              <w:t>12315</w:t>
            </w:r>
          </w:p>
        </w:tc>
        <w:tc>
          <w:tcPr>
            <w:tcW w:w="1451" w:type="dxa"/>
            <w:tcBorders>
              <w:top w:val="nil"/>
              <w:left w:val="nil"/>
              <w:bottom w:val="single" w:sz="4" w:space="0" w:color="auto"/>
              <w:right w:val="single" w:sz="4" w:space="0" w:color="auto"/>
            </w:tcBorders>
            <w:shd w:val="clear" w:color="auto" w:fill="auto"/>
            <w:noWrap/>
            <w:hideMark/>
          </w:tcPr>
          <w:p w14:paraId="3913BDF8" w14:textId="77777777" w:rsidR="00B67B16" w:rsidRDefault="00B67B16" w:rsidP="008E38BC">
            <w:pPr>
              <w:jc w:val="center"/>
              <w:rPr>
                <w:color w:val="000000"/>
                <w:sz w:val="20"/>
                <w:szCs w:val="20"/>
              </w:rPr>
            </w:pPr>
            <w:r>
              <w:rPr>
                <w:color w:val="000000"/>
                <w:sz w:val="20"/>
                <w:szCs w:val="20"/>
              </w:rPr>
              <w:t>10546</w:t>
            </w:r>
          </w:p>
        </w:tc>
        <w:tc>
          <w:tcPr>
            <w:tcW w:w="1134" w:type="dxa"/>
            <w:tcBorders>
              <w:top w:val="nil"/>
              <w:left w:val="nil"/>
              <w:bottom w:val="single" w:sz="4" w:space="0" w:color="auto"/>
              <w:right w:val="single" w:sz="4" w:space="0" w:color="auto"/>
            </w:tcBorders>
            <w:shd w:val="clear" w:color="auto" w:fill="auto"/>
            <w:noWrap/>
            <w:hideMark/>
          </w:tcPr>
          <w:p w14:paraId="456B970E" w14:textId="77777777" w:rsidR="00B67B16" w:rsidRDefault="00B67B16" w:rsidP="008E38BC">
            <w:pPr>
              <w:jc w:val="center"/>
              <w:rPr>
                <w:color w:val="000000"/>
                <w:sz w:val="20"/>
                <w:szCs w:val="20"/>
              </w:rPr>
            </w:pPr>
            <w:r>
              <w:rPr>
                <w:color w:val="000000"/>
                <w:sz w:val="20"/>
                <w:szCs w:val="20"/>
              </w:rPr>
              <w:t>687</w:t>
            </w:r>
          </w:p>
        </w:tc>
        <w:tc>
          <w:tcPr>
            <w:tcW w:w="1134" w:type="dxa"/>
            <w:tcBorders>
              <w:top w:val="nil"/>
              <w:left w:val="nil"/>
              <w:bottom w:val="single" w:sz="4" w:space="0" w:color="auto"/>
              <w:right w:val="single" w:sz="4" w:space="0" w:color="auto"/>
            </w:tcBorders>
            <w:shd w:val="clear" w:color="auto" w:fill="auto"/>
            <w:noWrap/>
            <w:hideMark/>
          </w:tcPr>
          <w:p w14:paraId="4B8EC442" w14:textId="77777777" w:rsidR="00B67B16" w:rsidRDefault="00B67B16" w:rsidP="008E38BC">
            <w:pPr>
              <w:jc w:val="center"/>
              <w:rPr>
                <w:color w:val="000000"/>
                <w:sz w:val="20"/>
                <w:szCs w:val="20"/>
              </w:rPr>
            </w:pPr>
            <w:r>
              <w:rPr>
                <w:color w:val="000000"/>
                <w:sz w:val="20"/>
                <w:szCs w:val="20"/>
              </w:rPr>
              <w:t>48932</w:t>
            </w:r>
          </w:p>
        </w:tc>
        <w:tc>
          <w:tcPr>
            <w:tcW w:w="957" w:type="dxa"/>
            <w:tcBorders>
              <w:top w:val="nil"/>
              <w:left w:val="nil"/>
              <w:bottom w:val="single" w:sz="4" w:space="0" w:color="auto"/>
              <w:right w:val="single" w:sz="4" w:space="0" w:color="auto"/>
            </w:tcBorders>
            <w:shd w:val="clear" w:color="auto" w:fill="auto"/>
            <w:noWrap/>
            <w:hideMark/>
          </w:tcPr>
          <w:p w14:paraId="3F0BFF74" w14:textId="77777777" w:rsidR="00B67B16" w:rsidRDefault="00B67B16" w:rsidP="008E38BC">
            <w:pPr>
              <w:jc w:val="center"/>
              <w:rPr>
                <w:color w:val="000000"/>
                <w:sz w:val="20"/>
                <w:szCs w:val="20"/>
              </w:rPr>
            </w:pPr>
            <w:r>
              <w:rPr>
                <w:color w:val="000000"/>
                <w:sz w:val="20"/>
                <w:szCs w:val="20"/>
              </w:rPr>
              <w:t>34064</w:t>
            </w:r>
          </w:p>
        </w:tc>
        <w:tc>
          <w:tcPr>
            <w:tcW w:w="1169" w:type="dxa"/>
            <w:tcBorders>
              <w:top w:val="nil"/>
              <w:left w:val="nil"/>
              <w:bottom w:val="single" w:sz="4" w:space="0" w:color="auto"/>
              <w:right w:val="single" w:sz="4" w:space="0" w:color="auto"/>
            </w:tcBorders>
            <w:shd w:val="clear" w:color="auto" w:fill="auto"/>
            <w:noWrap/>
            <w:hideMark/>
          </w:tcPr>
          <w:p w14:paraId="4A53D90F" w14:textId="77777777" w:rsidR="00B67B16" w:rsidRDefault="00B67B16" w:rsidP="008E38BC">
            <w:pPr>
              <w:jc w:val="center"/>
              <w:rPr>
                <w:color w:val="000000"/>
                <w:sz w:val="20"/>
                <w:szCs w:val="20"/>
              </w:rPr>
            </w:pPr>
            <w:r>
              <w:rPr>
                <w:color w:val="000000"/>
                <w:sz w:val="20"/>
                <w:szCs w:val="20"/>
              </w:rPr>
              <w:t>10065</w:t>
            </w:r>
          </w:p>
        </w:tc>
      </w:tr>
      <w:tr w:rsidR="00B67B16" w14:paraId="1D27F332" w14:textId="77777777" w:rsidTr="006F31AF">
        <w:trPr>
          <w:trHeight w:val="305"/>
        </w:trPr>
        <w:tc>
          <w:tcPr>
            <w:tcW w:w="1168" w:type="dxa"/>
            <w:tcBorders>
              <w:top w:val="nil"/>
              <w:left w:val="single" w:sz="4" w:space="0" w:color="auto"/>
              <w:bottom w:val="single" w:sz="4" w:space="0" w:color="auto"/>
              <w:right w:val="single" w:sz="4" w:space="0" w:color="auto"/>
            </w:tcBorders>
            <w:shd w:val="clear" w:color="auto" w:fill="auto"/>
            <w:noWrap/>
            <w:hideMark/>
          </w:tcPr>
          <w:p w14:paraId="59D84196" w14:textId="77777777" w:rsidR="00B67B16" w:rsidRDefault="00B67B16" w:rsidP="008E38BC">
            <w:pPr>
              <w:jc w:val="center"/>
              <w:rPr>
                <w:color w:val="000000"/>
                <w:sz w:val="20"/>
                <w:szCs w:val="20"/>
              </w:rPr>
            </w:pPr>
            <w:r>
              <w:rPr>
                <w:color w:val="000000"/>
                <w:sz w:val="20"/>
                <w:szCs w:val="20"/>
              </w:rPr>
              <w:t>2023</w:t>
            </w:r>
          </w:p>
        </w:tc>
        <w:tc>
          <w:tcPr>
            <w:tcW w:w="1169" w:type="dxa"/>
            <w:tcBorders>
              <w:top w:val="nil"/>
              <w:left w:val="nil"/>
              <w:bottom w:val="single" w:sz="4" w:space="0" w:color="auto"/>
              <w:right w:val="single" w:sz="4" w:space="0" w:color="auto"/>
            </w:tcBorders>
            <w:shd w:val="clear" w:color="auto" w:fill="auto"/>
            <w:noWrap/>
            <w:hideMark/>
          </w:tcPr>
          <w:p w14:paraId="5858EE7C" w14:textId="77777777" w:rsidR="00B67B16" w:rsidRDefault="00B67B16" w:rsidP="008E38BC">
            <w:pPr>
              <w:jc w:val="center"/>
              <w:rPr>
                <w:color w:val="000000"/>
                <w:sz w:val="20"/>
                <w:szCs w:val="20"/>
              </w:rPr>
            </w:pPr>
            <w:r>
              <w:rPr>
                <w:color w:val="000000"/>
                <w:sz w:val="20"/>
                <w:szCs w:val="20"/>
              </w:rPr>
              <w:t>113626</w:t>
            </w:r>
          </w:p>
        </w:tc>
        <w:tc>
          <w:tcPr>
            <w:tcW w:w="1169" w:type="dxa"/>
            <w:tcBorders>
              <w:top w:val="nil"/>
              <w:left w:val="nil"/>
              <w:bottom w:val="single" w:sz="4" w:space="0" w:color="auto"/>
              <w:right w:val="single" w:sz="4" w:space="0" w:color="auto"/>
            </w:tcBorders>
            <w:shd w:val="clear" w:color="auto" w:fill="auto"/>
            <w:noWrap/>
            <w:hideMark/>
          </w:tcPr>
          <w:p w14:paraId="66C1E077" w14:textId="77777777" w:rsidR="00B67B16" w:rsidRDefault="00B67B16" w:rsidP="008E38BC">
            <w:pPr>
              <w:jc w:val="center"/>
              <w:rPr>
                <w:color w:val="000000"/>
                <w:sz w:val="20"/>
                <w:szCs w:val="20"/>
              </w:rPr>
            </w:pPr>
            <w:r>
              <w:rPr>
                <w:color w:val="000000"/>
                <w:sz w:val="20"/>
                <w:szCs w:val="20"/>
              </w:rPr>
              <w:t>11001</w:t>
            </w:r>
          </w:p>
        </w:tc>
        <w:tc>
          <w:tcPr>
            <w:tcW w:w="1451" w:type="dxa"/>
            <w:tcBorders>
              <w:top w:val="nil"/>
              <w:left w:val="nil"/>
              <w:bottom w:val="single" w:sz="4" w:space="0" w:color="auto"/>
              <w:right w:val="single" w:sz="4" w:space="0" w:color="auto"/>
            </w:tcBorders>
            <w:shd w:val="clear" w:color="auto" w:fill="auto"/>
            <w:noWrap/>
            <w:hideMark/>
          </w:tcPr>
          <w:p w14:paraId="36CD11C5" w14:textId="77777777" w:rsidR="00B67B16" w:rsidRDefault="00B67B16" w:rsidP="008E38BC">
            <w:pPr>
              <w:jc w:val="center"/>
              <w:rPr>
                <w:color w:val="000000"/>
                <w:sz w:val="20"/>
                <w:szCs w:val="20"/>
              </w:rPr>
            </w:pPr>
            <w:r>
              <w:rPr>
                <w:color w:val="000000"/>
                <w:sz w:val="20"/>
                <w:szCs w:val="20"/>
              </w:rPr>
              <w:t>8095</w:t>
            </w:r>
          </w:p>
        </w:tc>
        <w:tc>
          <w:tcPr>
            <w:tcW w:w="1134" w:type="dxa"/>
            <w:tcBorders>
              <w:top w:val="nil"/>
              <w:left w:val="nil"/>
              <w:bottom w:val="single" w:sz="4" w:space="0" w:color="auto"/>
              <w:right w:val="single" w:sz="4" w:space="0" w:color="auto"/>
            </w:tcBorders>
            <w:shd w:val="clear" w:color="auto" w:fill="auto"/>
            <w:noWrap/>
            <w:hideMark/>
          </w:tcPr>
          <w:p w14:paraId="742F728D" w14:textId="77777777" w:rsidR="00B67B16" w:rsidRDefault="00B67B16" w:rsidP="008E38BC">
            <w:pPr>
              <w:jc w:val="center"/>
              <w:rPr>
                <w:color w:val="000000"/>
                <w:sz w:val="20"/>
                <w:szCs w:val="20"/>
              </w:rPr>
            </w:pPr>
            <w:r>
              <w:rPr>
                <w:color w:val="000000"/>
                <w:sz w:val="20"/>
                <w:szCs w:val="20"/>
              </w:rPr>
              <w:t>1140</w:t>
            </w:r>
          </w:p>
        </w:tc>
        <w:tc>
          <w:tcPr>
            <w:tcW w:w="1134" w:type="dxa"/>
            <w:tcBorders>
              <w:top w:val="nil"/>
              <w:left w:val="nil"/>
              <w:bottom w:val="single" w:sz="4" w:space="0" w:color="auto"/>
              <w:right w:val="single" w:sz="4" w:space="0" w:color="auto"/>
            </w:tcBorders>
            <w:shd w:val="clear" w:color="auto" w:fill="auto"/>
            <w:noWrap/>
            <w:hideMark/>
          </w:tcPr>
          <w:p w14:paraId="5B4A9012" w14:textId="77777777" w:rsidR="00B67B16" w:rsidRDefault="00B67B16" w:rsidP="008E38BC">
            <w:pPr>
              <w:jc w:val="center"/>
              <w:rPr>
                <w:color w:val="000000"/>
                <w:sz w:val="20"/>
                <w:szCs w:val="20"/>
              </w:rPr>
            </w:pPr>
            <w:r>
              <w:rPr>
                <w:color w:val="000000"/>
                <w:sz w:val="20"/>
                <w:szCs w:val="20"/>
              </w:rPr>
              <w:t>49230</w:t>
            </w:r>
          </w:p>
        </w:tc>
        <w:tc>
          <w:tcPr>
            <w:tcW w:w="957" w:type="dxa"/>
            <w:tcBorders>
              <w:top w:val="nil"/>
              <w:left w:val="nil"/>
              <w:bottom w:val="single" w:sz="4" w:space="0" w:color="auto"/>
              <w:right w:val="single" w:sz="4" w:space="0" w:color="auto"/>
            </w:tcBorders>
            <w:shd w:val="clear" w:color="auto" w:fill="auto"/>
            <w:noWrap/>
            <w:hideMark/>
          </w:tcPr>
          <w:p w14:paraId="5685DE53" w14:textId="77777777" w:rsidR="00B67B16" w:rsidRDefault="00B67B16" w:rsidP="008E38BC">
            <w:pPr>
              <w:jc w:val="center"/>
              <w:rPr>
                <w:color w:val="000000"/>
                <w:sz w:val="20"/>
                <w:szCs w:val="20"/>
              </w:rPr>
            </w:pPr>
            <w:r>
              <w:rPr>
                <w:color w:val="000000"/>
                <w:sz w:val="20"/>
                <w:szCs w:val="20"/>
              </w:rPr>
              <w:t>33141</w:t>
            </w:r>
          </w:p>
        </w:tc>
        <w:tc>
          <w:tcPr>
            <w:tcW w:w="1169" w:type="dxa"/>
            <w:tcBorders>
              <w:top w:val="nil"/>
              <w:left w:val="nil"/>
              <w:bottom w:val="single" w:sz="4" w:space="0" w:color="auto"/>
              <w:right w:val="single" w:sz="4" w:space="0" w:color="auto"/>
            </w:tcBorders>
            <w:shd w:val="clear" w:color="auto" w:fill="auto"/>
            <w:noWrap/>
            <w:hideMark/>
          </w:tcPr>
          <w:p w14:paraId="68AF038C" w14:textId="77777777" w:rsidR="00B67B16" w:rsidRDefault="00B67B16" w:rsidP="008E38BC">
            <w:pPr>
              <w:jc w:val="center"/>
              <w:rPr>
                <w:color w:val="000000"/>
                <w:sz w:val="20"/>
                <w:szCs w:val="20"/>
              </w:rPr>
            </w:pPr>
            <w:r>
              <w:rPr>
                <w:color w:val="000000"/>
                <w:sz w:val="20"/>
                <w:szCs w:val="20"/>
              </w:rPr>
              <w:t>11019</w:t>
            </w:r>
          </w:p>
        </w:tc>
      </w:tr>
      <w:tr w:rsidR="00B67B16" w14:paraId="625B929E" w14:textId="77777777" w:rsidTr="006F31AF">
        <w:trPr>
          <w:trHeight w:val="310"/>
        </w:trPr>
        <w:tc>
          <w:tcPr>
            <w:tcW w:w="1168" w:type="dxa"/>
            <w:tcBorders>
              <w:top w:val="nil"/>
              <w:left w:val="single" w:sz="4" w:space="0" w:color="auto"/>
              <w:bottom w:val="single" w:sz="4" w:space="0" w:color="auto"/>
              <w:right w:val="single" w:sz="4" w:space="0" w:color="auto"/>
            </w:tcBorders>
            <w:shd w:val="clear" w:color="auto" w:fill="auto"/>
            <w:noWrap/>
            <w:hideMark/>
          </w:tcPr>
          <w:p w14:paraId="20A976C5" w14:textId="77777777" w:rsidR="00B67B16" w:rsidRDefault="00B67B16" w:rsidP="008E38BC">
            <w:pPr>
              <w:jc w:val="center"/>
              <w:rPr>
                <w:color w:val="000000"/>
                <w:sz w:val="20"/>
                <w:szCs w:val="20"/>
              </w:rPr>
            </w:pPr>
            <w:r>
              <w:rPr>
                <w:color w:val="000000"/>
                <w:sz w:val="20"/>
                <w:szCs w:val="20"/>
              </w:rPr>
              <w:t>2024</w:t>
            </w:r>
          </w:p>
        </w:tc>
        <w:tc>
          <w:tcPr>
            <w:tcW w:w="1169" w:type="dxa"/>
            <w:tcBorders>
              <w:top w:val="nil"/>
              <w:left w:val="nil"/>
              <w:bottom w:val="single" w:sz="4" w:space="0" w:color="auto"/>
              <w:right w:val="single" w:sz="4" w:space="0" w:color="auto"/>
            </w:tcBorders>
            <w:shd w:val="clear" w:color="auto" w:fill="auto"/>
            <w:noWrap/>
            <w:hideMark/>
          </w:tcPr>
          <w:p w14:paraId="203E207C" w14:textId="77777777" w:rsidR="00B67B16" w:rsidRDefault="00B67B16" w:rsidP="008E38BC">
            <w:pPr>
              <w:jc w:val="center"/>
              <w:rPr>
                <w:color w:val="000000"/>
                <w:sz w:val="20"/>
                <w:szCs w:val="20"/>
              </w:rPr>
            </w:pPr>
            <w:r>
              <w:rPr>
                <w:color w:val="000000"/>
                <w:sz w:val="20"/>
                <w:szCs w:val="20"/>
              </w:rPr>
              <w:t>115723</w:t>
            </w:r>
          </w:p>
        </w:tc>
        <w:tc>
          <w:tcPr>
            <w:tcW w:w="1169" w:type="dxa"/>
            <w:tcBorders>
              <w:top w:val="nil"/>
              <w:left w:val="nil"/>
              <w:bottom w:val="single" w:sz="4" w:space="0" w:color="auto"/>
              <w:right w:val="single" w:sz="4" w:space="0" w:color="auto"/>
            </w:tcBorders>
            <w:shd w:val="clear" w:color="auto" w:fill="auto"/>
            <w:noWrap/>
            <w:hideMark/>
          </w:tcPr>
          <w:p w14:paraId="0A710260" w14:textId="77777777" w:rsidR="00B67B16" w:rsidRDefault="00B67B16" w:rsidP="008E38BC">
            <w:pPr>
              <w:jc w:val="center"/>
              <w:rPr>
                <w:color w:val="000000"/>
                <w:sz w:val="20"/>
                <w:szCs w:val="20"/>
              </w:rPr>
            </w:pPr>
            <w:r>
              <w:rPr>
                <w:color w:val="000000"/>
                <w:sz w:val="20"/>
                <w:szCs w:val="20"/>
              </w:rPr>
              <w:t>11204</w:t>
            </w:r>
          </w:p>
        </w:tc>
        <w:tc>
          <w:tcPr>
            <w:tcW w:w="1451" w:type="dxa"/>
            <w:tcBorders>
              <w:top w:val="nil"/>
              <w:left w:val="nil"/>
              <w:bottom w:val="single" w:sz="4" w:space="0" w:color="auto"/>
              <w:right w:val="single" w:sz="4" w:space="0" w:color="auto"/>
            </w:tcBorders>
            <w:shd w:val="clear" w:color="auto" w:fill="auto"/>
            <w:noWrap/>
            <w:hideMark/>
          </w:tcPr>
          <w:p w14:paraId="2C74E1BC" w14:textId="77777777" w:rsidR="00B67B16" w:rsidRDefault="00B67B16" w:rsidP="008E38BC">
            <w:pPr>
              <w:jc w:val="center"/>
              <w:rPr>
                <w:color w:val="000000"/>
                <w:sz w:val="20"/>
                <w:szCs w:val="20"/>
              </w:rPr>
            </w:pPr>
            <w:r>
              <w:rPr>
                <w:color w:val="000000"/>
                <w:sz w:val="20"/>
                <w:szCs w:val="20"/>
              </w:rPr>
              <w:t>8244</w:t>
            </w:r>
          </w:p>
        </w:tc>
        <w:tc>
          <w:tcPr>
            <w:tcW w:w="1134" w:type="dxa"/>
            <w:tcBorders>
              <w:top w:val="nil"/>
              <w:left w:val="nil"/>
              <w:bottom w:val="single" w:sz="4" w:space="0" w:color="auto"/>
              <w:right w:val="single" w:sz="4" w:space="0" w:color="auto"/>
            </w:tcBorders>
            <w:shd w:val="clear" w:color="auto" w:fill="auto"/>
            <w:noWrap/>
            <w:hideMark/>
          </w:tcPr>
          <w:p w14:paraId="1B04C05E" w14:textId="77777777" w:rsidR="00B67B16" w:rsidRDefault="00B67B16" w:rsidP="008E38BC">
            <w:pPr>
              <w:jc w:val="center"/>
              <w:rPr>
                <w:color w:val="000000"/>
                <w:sz w:val="20"/>
                <w:szCs w:val="20"/>
              </w:rPr>
            </w:pPr>
            <w:r>
              <w:rPr>
                <w:color w:val="000000"/>
                <w:sz w:val="20"/>
                <w:szCs w:val="20"/>
              </w:rPr>
              <w:t>1161</w:t>
            </w:r>
          </w:p>
        </w:tc>
        <w:tc>
          <w:tcPr>
            <w:tcW w:w="1134" w:type="dxa"/>
            <w:tcBorders>
              <w:top w:val="nil"/>
              <w:left w:val="nil"/>
              <w:bottom w:val="single" w:sz="4" w:space="0" w:color="auto"/>
              <w:right w:val="single" w:sz="4" w:space="0" w:color="auto"/>
            </w:tcBorders>
            <w:shd w:val="clear" w:color="auto" w:fill="auto"/>
            <w:noWrap/>
            <w:hideMark/>
          </w:tcPr>
          <w:p w14:paraId="20548C2D" w14:textId="77777777" w:rsidR="00B67B16" w:rsidRDefault="00B67B16" w:rsidP="008E38BC">
            <w:pPr>
              <w:jc w:val="center"/>
              <w:rPr>
                <w:color w:val="000000"/>
                <w:sz w:val="20"/>
                <w:szCs w:val="20"/>
              </w:rPr>
            </w:pPr>
            <w:r>
              <w:rPr>
                <w:color w:val="000000"/>
                <w:sz w:val="20"/>
                <w:szCs w:val="20"/>
              </w:rPr>
              <w:t>50139</w:t>
            </w:r>
          </w:p>
        </w:tc>
        <w:tc>
          <w:tcPr>
            <w:tcW w:w="957" w:type="dxa"/>
            <w:tcBorders>
              <w:top w:val="nil"/>
              <w:left w:val="nil"/>
              <w:bottom w:val="single" w:sz="4" w:space="0" w:color="auto"/>
              <w:right w:val="single" w:sz="4" w:space="0" w:color="auto"/>
            </w:tcBorders>
            <w:shd w:val="clear" w:color="auto" w:fill="auto"/>
            <w:noWrap/>
            <w:hideMark/>
          </w:tcPr>
          <w:p w14:paraId="66924C66" w14:textId="77777777" w:rsidR="00B67B16" w:rsidRDefault="00B67B16" w:rsidP="008E38BC">
            <w:pPr>
              <w:jc w:val="center"/>
              <w:rPr>
                <w:color w:val="000000"/>
                <w:sz w:val="20"/>
                <w:szCs w:val="20"/>
              </w:rPr>
            </w:pPr>
            <w:r>
              <w:rPr>
                <w:color w:val="000000"/>
                <w:sz w:val="20"/>
                <w:szCs w:val="20"/>
              </w:rPr>
              <w:t>33753</w:t>
            </w:r>
          </w:p>
        </w:tc>
        <w:tc>
          <w:tcPr>
            <w:tcW w:w="1169" w:type="dxa"/>
            <w:tcBorders>
              <w:top w:val="nil"/>
              <w:left w:val="nil"/>
              <w:bottom w:val="single" w:sz="4" w:space="0" w:color="auto"/>
              <w:right w:val="single" w:sz="4" w:space="0" w:color="auto"/>
            </w:tcBorders>
            <w:shd w:val="clear" w:color="auto" w:fill="auto"/>
            <w:noWrap/>
            <w:hideMark/>
          </w:tcPr>
          <w:p w14:paraId="1589CBC9" w14:textId="77777777" w:rsidR="00B67B16" w:rsidRDefault="00B67B16" w:rsidP="008E38BC">
            <w:pPr>
              <w:jc w:val="center"/>
              <w:rPr>
                <w:color w:val="000000"/>
                <w:sz w:val="20"/>
                <w:szCs w:val="20"/>
              </w:rPr>
            </w:pPr>
            <w:r>
              <w:rPr>
                <w:color w:val="000000"/>
                <w:sz w:val="20"/>
                <w:szCs w:val="20"/>
              </w:rPr>
              <w:t>11222</w:t>
            </w:r>
          </w:p>
        </w:tc>
      </w:tr>
      <w:tr w:rsidR="00B67B16" w14:paraId="571A1305" w14:textId="77777777" w:rsidTr="006F31AF">
        <w:trPr>
          <w:trHeight w:val="310"/>
        </w:trPr>
        <w:tc>
          <w:tcPr>
            <w:tcW w:w="1168" w:type="dxa"/>
            <w:tcBorders>
              <w:top w:val="nil"/>
              <w:left w:val="single" w:sz="4" w:space="0" w:color="auto"/>
              <w:bottom w:val="single" w:sz="4" w:space="0" w:color="auto"/>
              <w:right w:val="single" w:sz="4" w:space="0" w:color="auto"/>
            </w:tcBorders>
            <w:shd w:val="clear" w:color="auto" w:fill="auto"/>
            <w:noWrap/>
            <w:hideMark/>
          </w:tcPr>
          <w:p w14:paraId="6E14A4DE" w14:textId="77777777" w:rsidR="00B67B16" w:rsidRDefault="00B67B16" w:rsidP="008E38BC">
            <w:pPr>
              <w:jc w:val="center"/>
              <w:rPr>
                <w:color w:val="000000"/>
                <w:sz w:val="20"/>
                <w:szCs w:val="20"/>
              </w:rPr>
            </w:pPr>
            <w:r>
              <w:rPr>
                <w:color w:val="000000"/>
                <w:sz w:val="20"/>
                <w:szCs w:val="20"/>
              </w:rPr>
              <w:t>2025</w:t>
            </w:r>
          </w:p>
        </w:tc>
        <w:tc>
          <w:tcPr>
            <w:tcW w:w="1169" w:type="dxa"/>
            <w:tcBorders>
              <w:top w:val="nil"/>
              <w:left w:val="nil"/>
              <w:bottom w:val="single" w:sz="4" w:space="0" w:color="auto"/>
              <w:right w:val="single" w:sz="4" w:space="0" w:color="auto"/>
            </w:tcBorders>
            <w:shd w:val="clear" w:color="auto" w:fill="auto"/>
            <w:noWrap/>
            <w:hideMark/>
          </w:tcPr>
          <w:p w14:paraId="2905C0F3" w14:textId="77777777" w:rsidR="00B67B16" w:rsidRDefault="00B67B16" w:rsidP="008E38BC">
            <w:pPr>
              <w:jc w:val="center"/>
              <w:rPr>
                <w:color w:val="000000"/>
                <w:sz w:val="20"/>
                <w:szCs w:val="20"/>
              </w:rPr>
            </w:pPr>
            <w:r>
              <w:rPr>
                <w:color w:val="000000"/>
                <w:sz w:val="20"/>
                <w:szCs w:val="20"/>
              </w:rPr>
              <w:t>118792</w:t>
            </w:r>
          </w:p>
        </w:tc>
        <w:tc>
          <w:tcPr>
            <w:tcW w:w="1169" w:type="dxa"/>
            <w:tcBorders>
              <w:top w:val="nil"/>
              <w:left w:val="nil"/>
              <w:bottom w:val="single" w:sz="4" w:space="0" w:color="auto"/>
              <w:right w:val="single" w:sz="4" w:space="0" w:color="auto"/>
            </w:tcBorders>
            <w:shd w:val="clear" w:color="auto" w:fill="auto"/>
            <w:noWrap/>
            <w:hideMark/>
          </w:tcPr>
          <w:p w14:paraId="5CC7FE1F" w14:textId="77777777" w:rsidR="00B67B16" w:rsidRDefault="00B67B16" w:rsidP="008E38BC">
            <w:pPr>
              <w:jc w:val="center"/>
              <w:rPr>
                <w:color w:val="000000"/>
                <w:sz w:val="20"/>
                <w:szCs w:val="20"/>
              </w:rPr>
            </w:pPr>
            <w:r>
              <w:rPr>
                <w:color w:val="000000"/>
                <w:sz w:val="20"/>
                <w:szCs w:val="20"/>
              </w:rPr>
              <w:t>11501</w:t>
            </w:r>
          </w:p>
        </w:tc>
        <w:tc>
          <w:tcPr>
            <w:tcW w:w="1451" w:type="dxa"/>
            <w:tcBorders>
              <w:top w:val="nil"/>
              <w:left w:val="nil"/>
              <w:bottom w:val="single" w:sz="4" w:space="0" w:color="auto"/>
              <w:right w:val="single" w:sz="4" w:space="0" w:color="auto"/>
            </w:tcBorders>
            <w:shd w:val="clear" w:color="auto" w:fill="auto"/>
            <w:noWrap/>
            <w:hideMark/>
          </w:tcPr>
          <w:p w14:paraId="7F6CCEEA" w14:textId="77777777" w:rsidR="00B67B16" w:rsidRDefault="00B67B16" w:rsidP="008E38BC">
            <w:pPr>
              <w:jc w:val="center"/>
              <w:rPr>
                <w:color w:val="000000"/>
                <w:sz w:val="20"/>
                <w:szCs w:val="20"/>
              </w:rPr>
            </w:pPr>
            <w:r>
              <w:rPr>
                <w:color w:val="000000"/>
                <w:sz w:val="20"/>
                <w:szCs w:val="20"/>
              </w:rPr>
              <w:t>8463</w:t>
            </w:r>
          </w:p>
        </w:tc>
        <w:tc>
          <w:tcPr>
            <w:tcW w:w="1134" w:type="dxa"/>
            <w:tcBorders>
              <w:top w:val="nil"/>
              <w:left w:val="nil"/>
              <w:bottom w:val="single" w:sz="4" w:space="0" w:color="auto"/>
              <w:right w:val="single" w:sz="4" w:space="0" w:color="auto"/>
            </w:tcBorders>
            <w:shd w:val="clear" w:color="auto" w:fill="auto"/>
            <w:noWrap/>
            <w:hideMark/>
          </w:tcPr>
          <w:p w14:paraId="0C4AD72E" w14:textId="77777777" w:rsidR="00B67B16" w:rsidRDefault="00B67B16" w:rsidP="008E38BC">
            <w:pPr>
              <w:jc w:val="center"/>
              <w:rPr>
                <w:color w:val="000000"/>
                <w:sz w:val="20"/>
                <w:szCs w:val="20"/>
              </w:rPr>
            </w:pPr>
            <w:r>
              <w:rPr>
                <w:color w:val="000000"/>
                <w:sz w:val="20"/>
                <w:szCs w:val="20"/>
              </w:rPr>
              <w:t>1192</w:t>
            </w:r>
          </w:p>
        </w:tc>
        <w:tc>
          <w:tcPr>
            <w:tcW w:w="1134" w:type="dxa"/>
            <w:tcBorders>
              <w:top w:val="nil"/>
              <w:left w:val="nil"/>
              <w:bottom w:val="single" w:sz="4" w:space="0" w:color="auto"/>
              <w:right w:val="single" w:sz="4" w:space="0" w:color="auto"/>
            </w:tcBorders>
            <w:shd w:val="clear" w:color="auto" w:fill="auto"/>
            <w:noWrap/>
            <w:hideMark/>
          </w:tcPr>
          <w:p w14:paraId="2E2DB00B" w14:textId="77777777" w:rsidR="00B67B16" w:rsidRDefault="00B67B16" w:rsidP="008E38BC">
            <w:pPr>
              <w:jc w:val="center"/>
              <w:rPr>
                <w:color w:val="000000"/>
                <w:sz w:val="20"/>
                <w:szCs w:val="20"/>
              </w:rPr>
            </w:pPr>
            <w:r>
              <w:rPr>
                <w:color w:val="000000"/>
                <w:sz w:val="20"/>
                <w:szCs w:val="20"/>
              </w:rPr>
              <w:t>51468</w:t>
            </w:r>
          </w:p>
        </w:tc>
        <w:tc>
          <w:tcPr>
            <w:tcW w:w="957" w:type="dxa"/>
            <w:tcBorders>
              <w:top w:val="nil"/>
              <w:left w:val="nil"/>
              <w:bottom w:val="single" w:sz="4" w:space="0" w:color="auto"/>
              <w:right w:val="single" w:sz="4" w:space="0" w:color="auto"/>
            </w:tcBorders>
            <w:shd w:val="clear" w:color="auto" w:fill="auto"/>
            <w:noWrap/>
            <w:hideMark/>
          </w:tcPr>
          <w:p w14:paraId="29C74F8B" w14:textId="77777777" w:rsidR="00B67B16" w:rsidRDefault="00B67B16" w:rsidP="008E38BC">
            <w:pPr>
              <w:jc w:val="center"/>
              <w:rPr>
                <w:color w:val="000000"/>
                <w:sz w:val="20"/>
                <w:szCs w:val="20"/>
              </w:rPr>
            </w:pPr>
            <w:r>
              <w:rPr>
                <w:color w:val="000000"/>
                <w:sz w:val="20"/>
                <w:szCs w:val="20"/>
              </w:rPr>
              <w:t>34648</w:t>
            </w:r>
          </w:p>
        </w:tc>
        <w:tc>
          <w:tcPr>
            <w:tcW w:w="1169" w:type="dxa"/>
            <w:tcBorders>
              <w:top w:val="nil"/>
              <w:left w:val="nil"/>
              <w:bottom w:val="single" w:sz="4" w:space="0" w:color="auto"/>
              <w:right w:val="single" w:sz="4" w:space="0" w:color="auto"/>
            </w:tcBorders>
            <w:shd w:val="clear" w:color="auto" w:fill="auto"/>
            <w:noWrap/>
            <w:hideMark/>
          </w:tcPr>
          <w:p w14:paraId="5E434E27" w14:textId="77777777" w:rsidR="00B67B16" w:rsidRDefault="00B67B16" w:rsidP="008E38BC">
            <w:pPr>
              <w:jc w:val="center"/>
              <w:rPr>
                <w:color w:val="000000"/>
                <w:sz w:val="20"/>
                <w:szCs w:val="20"/>
              </w:rPr>
            </w:pPr>
            <w:r>
              <w:rPr>
                <w:color w:val="000000"/>
                <w:sz w:val="20"/>
                <w:szCs w:val="20"/>
              </w:rPr>
              <w:t>11520</w:t>
            </w:r>
          </w:p>
        </w:tc>
      </w:tr>
      <w:tr w:rsidR="00B67B16" w14:paraId="0D61D78B" w14:textId="77777777" w:rsidTr="006F31AF">
        <w:trPr>
          <w:trHeight w:val="305"/>
        </w:trPr>
        <w:tc>
          <w:tcPr>
            <w:tcW w:w="1168" w:type="dxa"/>
            <w:tcBorders>
              <w:top w:val="nil"/>
              <w:left w:val="single" w:sz="4" w:space="0" w:color="auto"/>
              <w:bottom w:val="single" w:sz="4" w:space="0" w:color="auto"/>
              <w:right w:val="single" w:sz="4" w:space="0" w:color="auto"/>
            </w:tcBorders>
            <w:shd w:val="clear" w:color="auto" w:fill="auto"/>
            <w:noWrap/>
            <w:hideMark/>
          </w:tcPr>
          <w:p w14:paraId="1E589364" w14:textId="77777777" w:rsidR="00B67B16" w:rsidRDefault="00B67B16" w:rsidP="008E38BC">
            <w:pPr>
              <w:jc w:val="center"/>
              <w:rPr>
                <w:color w:val="000000"/>
                <w:sz w:val="20"/>
                <w:szCs w:val="20"/>
              </w:rPr>
            </w:pPr>
            <w:r>
              <w:rPr>
                <w:color w:val="000000"/>
                <w:sz w:val="20"/>
                <w:szCs w:val="20"/>
              </w:rPr>
              <w:t>2026</w:t>
            </w:r>
          </w:p>
        </w:tc>
        <w:tc>
          <w:tcPr>
            <w:tcW w:w="1169" w:type="dxa"/>
            <w:tcBorders>
              <w:top w:val="nil"/>
              <w:left w:val="nil"/>
              <w:bottom w:val="single" w:sz="4" w:space="0" w:color="auto"/>
              <w:right w:val="single" w:sz="4" w:space="0" w:color="auto"/>
            </w:tcBorders>
            <w:shd w:val="clear" w:color="auto" w:fill="auto"/>
            <w:noWrap/>
            <w:hideMark/>
          </w:tcPr>
          <w:p w14:paraId="471B1E5F" w14:textId="77777777" w:rsidR="00B67B16" w:rsidRDefault="00B67B16" w:rsidP="008E38BC">
            <w:pPr>
              <w:jc w:val="center"/>
              <w:rPr>
                <w:color w:val="000000"/>
                <w:sz w:val="20"/>
                <w:szCs w:val="20"/>
              </w:rPr>
            </w:pPr>
            <w:r>
              <w:rPr>
                <w:color w:val="000000"/>
                <w:sz w:val="20"/>
                <w:szCs w:val="20"/>
              </w:rPr>
              <w:t>122531</w:t>
            </w:r>
          </w:p>
        </w:tc>
        <w:tc>
          <w:tcPr>
            <w:tcW w:w="1169" w:type="dxa"/>
            <w:tcBorders>
              <w:top w:val="nil"/>
              <w:left w:val="nil"/>
              <w:bottom w:val="single" w:sz="4" w:space="0" w:color="auto"/>
              <w:right w:val="single" w:sz="4" w:space="0" w:color="auto"/>
            </w:tcBorders>
            <w:shd w:val="clear" w:color="auto" w:fill="auto"/>
            <w:noWrap/>
            <w:hideMark/>
          </w:tcPr>
          <w:p w14:paraId="76690171" w14:textId="77777777" w:rsidR="00B67B16" w:rsidRDefault="00B67B16" w:rsidP="008E38BC">
            <w:pPr>
              <w:jc w:val="center"/>
              <w:rPr>
                <w:color w:val="000000"/>
                <w:sz w:val="20"/>
                <w:szCs w:val="20"/>
              </w:rPr>
            </w:pPr>
            <w:r>
              <w:rPr>
                <w:color w:val="000000"/>
                <w:sz w:val="20"/>
                <w:szCs w:val="20"/>
              </w:rPr>
              <w:t>11863</w:t>
            </w:r>
          </w:p>
        </w:tc>
        <w:tc>
          <w:tcPr>
            <w:tcW w:w="1451" w:type="dxa"/>
            <w:tcBorders>
              <w:top w:val="nil"/>
              <w:left w:val="nil"/>
              <w:bottom w:val="single" w:sz="4" w:space="0" w:color="auto"/>
              <w:right w:val="single" w:sz="4" w:space="0" w:color="auto"/>
            </w:tcBorders>
            <w:shd w:val="clear" w:color="auto" w:fill="auto"/>
            <w:noWrap/>
            <w:hideMark/>
          </w:tcPr>
          <w:p w14:paraId="35695193" w14:textId="77777777" w:rsidR="00B67B16" w:rsidRDefault="00B67B16" w:rsidP="008E38BC">
            <w:pPr>
              <w:jc w:val="center"/>
              <w:rPr>
                <w:color w:val="000000"/>
                <w:sz w:val="20"/>
                <w:szCs w:val="20"/>
              </w:rPr>
            </w:pPr>
            <w:r>
              <w:rPr>
                <w:color w:val="000000"/>
                <w:sz w:val="20"/>
                <w:szCs w:val="20"/>
              </w:rPr>
              <w:t>8730</w:t>
            </w:r>
          </w:p>
        </w:tc>
        <w:tc>
          <w:tcPr>
            <w:tcW w:w="1134" w:type="dxa"/>
            <w:tcBorders>
              <w:top w:val="nil"/>
              <w:left w:val="nil"/>
              <w:bottom w:val="single" w:sz="4" w:space="0" w:color="auto"/>
              <w:right w:val="single" w:sz="4" w:space="0" w:color="auto"/>
            </w:tcBorders>
            <w:shd w:val="clear" w:color="auto" w:fill="auto"/>
            <w:noWrap/>
            <w:hideMark/>
          </w:tcPr>
          <w:p w14:paraId="246B421B" w14:textId="77777777" w:rsidR="00B67B16" w:rsidRDefault="00B67B16" w:rsidP="008E38BC">
            <w:pPr>
              <w:jc w:val="center"/>
              <w:rPr>
                <w:color w:val="000000"/>
                <w:sz w:val="20"/>
                <w:szCs w:val="20"/>
              </w:rPr>
            </w:pPr>
            <w:r>
              <w:rPr>
                <w:color w:val="000000"/>
                <w:sz w:val="20"/>
                <w:szCs w:val="20"/>
              </w:rPr>
              <w:t>1229</w:t>
            </w:r>
          </w:p>
        </w:tc>
        <w:tc>
          <w:tcPr>
            <w:tcW w:w="1134" w:type="dxa"/>
            <w:tcBorders>
              <w:top w:val="nil"/>
              <w:left w:val="nil"/>
              <w:bottom w:val="single" w:sz="4" w:space="0" w:color="auto"/>
              <w:right w:val="single" w:sz="4" w:space="0" w:color="auto"/>
            </w:tcBorders>
            <w:shd w:val="clear" w:color="auto" w:fill="auto"/>
            <w:noWrap/>
            <w:hideMark/>
          </w:tcPr>
          <w:p w14:paraId="41D3C725" w14:textId="77777777" w:rsidR="00B67B16" w:rsidRDefault="00B67B16" w:rsidP="008E38BC">
            <w:pPr>
              <w:jc w:val="center"/>
              <w:rPr>
                <w:color w:val="000000"/>
                <w:sz w:val="20"/>
                <w:szCs w:val="20"/>
              </w:rPr>
            </w:pPr>
            <w:r>
              <w:rPr>
                <w:color w:val="000000"/>
                <w:sz w:val="20"/>
                <w:szCs w:val="20"/>
              </w:rPr>
              <w:t>53089</w:t>
            </w:r>
          </w:p>
        </w:tc>
        <w:tc>
          <w:tcPr>
            <w:tcW w:w="957" w:type="dxa"/>
            <w:tcBorders>
              <w:top w:val="nil"/>
              <w:left w:val="nil"/>
              <w:bottom w:val="single" w:sz="4" w:space="0" w:color="auto"/>
              <w:right w:val="single" w:sz="4" w:space="0" w:color="auto"/>
            </w:tcBorders>
            <w:shd w:val="clear" w:color="auto" w:fill="auto"/>
            <w:noWrap/>
            <w:hideMark/>
          </w:tcPr>
          <w:p w14:paraId="748BBF43" w14:textId="77777777" w:rsidR="00B67B16" w:rsidRDefault="00B67B16" w:rsidP="008E38BC">
            <w:pPr>
              <w:jc w:val="center"/>
              <w:rPr>
                <w:color w:val="000000"/>
                <w:sz w:val="20"/>
                <w:szCs w:val="20"/>
              </w:rPr>
            </w:pPr>
            <w:r>
              <w:rPr>
                <w:color w:val="000000"/>
                <w:sz w:val="20"/>
                <w:szCs w:val="20"/>
              </w:rPr>
              <w:t>35738</w:t>
            </w:r>
          </w:p>
        </w:tc>
        <w:tc>
          <w:tcPr>
            <w:tcW w:w="1169" w:type="dxa"/>
            <w:tcBorders>
              <w:top w:val="nil"/>
              <w:left w:val="nil"/>
              <w:bottom w:val="single" w:sz="4" w:space="0" w:color="auto"/>
              <w:right w:val="single" w:sz="4" w:space="0" w:color="auto"/>
            </w:tcBorders>
            <w:shd w:val="clear" w:color="auto" w:fill="auto"/>
            <w:noWrap/>
            <w:hideMark/>
          </w:tcPr>
          <w:p w14:paraId="303571F7" w14:textId="77777777" w:rsidR="00B67B16" w:rsidRDefault="00B67B16" w:rsidP="008E38BC">
            <w:pPr>
              <w:jc w:val="center"/>
              <w:rPr>
                <w:color w:val="000000"/>
                <w:sz w:val="20"/>
                <w:szCs w:val="20"/>
              </w:rPr>
            </w:pPr>
            <w:r>
              <w:rPr>
                <w:color w:val="000000"/>
                <w:sz w:val="20"/>
                <w:szCs w:val="20"/>
              </w:rPr>
              <w:t>11882</w:t>
            </w:r>
          </w:p>
        </w:tc>
      </w:tr>
    </w:tbl>
    <w:p w14:paraId="7D96958E" w14:textId="77777777" w:rsidR="00B67B16" w:rsidRDefault="00B67B16" w:rsidP="00B67B16">
      <w:pPr>
        <w:jc w:val="both"/>
        <w:rPr>
          <w:b/>
          <w:bCs/>
          <w:lang w:val="ro-MD"/>
        </w:rPr>
      </w:pPr>
    </w:p>
    <w:p w14:paraId="14F47348" w14:textId="77777777" w:rsidR="00B67B16" w:rsidRPr="00800EFC" w:rsidRDefault="00B67B16" w:rsidP="00B67B16">
      <w:pPr>
        <w:jc w:val="both"/>
        <w:rPr>
          <w:i/>
          <w:iCs/>
          <w:sz w:val="20"/>
          <w:szCs w:val="20"/>
          <w:lang w:val="ro-MD"/>
        </w:rPr>
      </w:pPr>
      <w:r w:rsidRPr="00A434A8">
        <w:rPr>
          <w:i/>
          <w:iCs/>
          <w:sz w:val="20"/>
          <w:szCs w:val="20"/>
          <w:lang w:val="ro-MD"/>
        </w:rPr>
        <w:t xml:space="preserve">Sursa datelor: </w:t>
      </w:r>
      <w:r>
        <w:rPr>
          <w:i/>
          <w:iCs/>
          <w:sz w:val="20"/>
          <w:szCs w:val="20"/>
          <w:lang w:val="ro-MD"/>
        </w:rPr>
        <w:t>Prognoza pieței muncii pe termen mediu (2024-2026), calculele autorilor</w:t>
      </w:r>
    </w:p>
    <w:p w14:paraId="00F74D07" w14:textId="77777777" w:rsidR="00B67B16" w:rsidRDefault="00B67B16" w:rsidP="00B67B16">
      <w:pPr>
        <w:jc w:val="both"/>
        <w:rPr>
          <w:b/>
          <w:bCs/>
          <w:lang w:val="ro-MD"/>
        </w:rPr>
      </w:pPr>
    </w:p>
    <w:p w14:paraId="2A52BE0A" w14:textId="6D3111FA" w:rsidR="00B67B16" w:rsidRDefault="00B67B16" w:rsidP="00B67B16">
      <w:pPr>
        <w:jc w:val="both"/>
        <w:rPr>
          <w:lang w:val="ro-MD"/>
        </w:rPr>
      </w:pPr>
      <w:r>
        <w:rPr>
          <w:b/>
          <w:bCs/>
          <w:lang w:val="ro-MD"/>
        </w:rPr>
        <w:t>Pentru v</w:t>
      </w:r>
      <w:r w:rsidRPr="00A434A8">
        <w:rPr>
          <w:b/>
          <w:bCs/>
          <w:lang w:val="ro-MD"/>
        </w:rPr>
        <w:t>alorificarea potențialului de export</w:t>
      </w:r>
      <w:r>
        <w:rPr>
          <w:b/>
          <w:bCs/>
          <w:lang w:val="ro-MD"/>
        </w:rPr>
        <w:t xml:space="preserve"> al </w:t>
      </w:r>
      <w:r w:rsidR="0019063F">
        <w:rPr>
          <w:b/>
          <w:bCs/>
          <w:lang w:val="ro-MD"/>
        </w:rPr>
        <w:t xml:space="preserve">produselor cu o complexitate mai înaltă </w:t>
      </w:r>
      <w:r>
        <w:rPr>
          <w:b/>
          <w:bCs/>
          <w:lang w:val="ro-MD"/>
        </w:rPr>
        <w:t xml:space="preserve">este necesar să crească semnificativ numărul de cadre înalt calificate, cu specializări tehnice în industria prelucrătoare. </w:t>
      </w:r>
      <w:r w:rsidRPr="00A434A8">
        <w:rPr>
          <w:lang w:val="ro-MD"/>
        </w:rPr>
        <w:t>Conform</w:t>
      </w:r>
      <w:r>
        <w:rPr>
          <w:b/>
          <w:bCs/>
          <w:lang w:val="ro-MD"/>
        </w:rPr>
        <w:t xml:space="preserve"> </w:t>
      </w:r>
      <w:r w:rsidRPr="00A434A8">
        <w:rPr>
          <w:lang w:val="ro-MD"/>
        </w:rPr>
        <w:t>datelor</w:t>
      </w:r>
      <w:r>
        <w:rPr>
          <w:lang w:val="ro-MD"/>
        </w:rPr>
        <w:t xml:space="preserve"> de la Casa Națională de Asigurări Sociale, în luna mai 2023 în Republica Moldova erau angajate 14916 persoane în funcții de inginer și 5918 persoane </w:t>
      </w:r>
      <w:r w:rsidRPr="00CC096C">
        <w:rPr>
          <w:lang w:val="ro-RO"/>
        </w:rPr>
        <w:t>în funcții de tehnicieni (</w:t>
      </w:r>
      <w:r w:rsidR="00C33019" w:rsidRPr="00D414D1">
        <w:rPr>
          <w:lang w:val="ro-RO"/>
        </w:rPr>
        <w:fldChar w:fldCharType="begin"/>
      </w:r>
      <w:r w:rsidR="00C33019" w:rsidRPr="00D414D1">
        <w:rPr>
          <w:lang w:val="ro-RO"/>
        </w:rPr>
        <w:instrText xml:space="preserve"> REF _Ref150750195 \h </w:instrText>
      </w:r>
      <w:r w:rsidR="00D414D1" w:rsidRPr="00D414D1">
        <w:rPr>
          <w:lang w:val="ro-RO"/>
        </w:rPr>
        <w:instrText xml:space="preserve"> \* MERGEFORMAT </w:instrText>
      </w:r>
      <w:r w:rsidR="00C33019" w:rsidRPr="00D414D1">
        <w:rPr>
          <w:lang w:val="ro-RO"/>
        </w:rPr>
      </w:r>
      <w:r w:rsidR="00C33019" w:rsidRPr="00D414D1">
        <w:rPr>
          <w:lang w:val="ro-RO"/>
        </w:rPr>
        <w:fldChar w:fldCharType="separate"/>
      </w:r>
      <w:proofErr w:type="spellStart"/>
      <w:r w:rsidR="00D414D1" w:rsidRPr="00D414D1">
        <w:rPr>
          <w:color w:val="231F20" w:themeColor="text1"/>
        </w:rPr>
        <w:t>Tabel</w:t>
      </w:r>
      <w:proofErr w:type="spellEnd"/>
      <w:r w:rsidR="00D414D1" w:rsidRPr="00D414D1">
        <w:rPr>
          <w:color w:val="231F20" w:themeColor="text1"/>
        </w:rPr>
        <w:t xml:space="preserve"> </w:t>
      </w:r>
      <w:r w:rsidR="00D414D1" w:rsidRPr="00D414D1">
        <w:rPr>
          <w:noProof/>
          <w:color w:val="231F20" w:themeColor="text1"/>
        </w:rPr>
        <w:t>3</w:t>
      </w:r>
      <w:r w:rsidR="00C33019" w:rsidRPr="00D414D1">
        <w:rPr>
          <w:lang w:val="ro-RO"/>
        </w:rPr>
        <w:fldChar w:fldCharType="end"/>
      </w:r>
      <w:r w:rsidRPr="00CC096C">
        <w:rPr>
          <w:lang w:val="ro-RO"/>
        </w:rPr>
        <w:t>). Pentru realizarea investițiilor necesare pentru diversificarea exporturilor, sunt necesari circa 500-1000 de specialiști cu calificări tehnice specializate, care pot proveni atât din forța de muncă actuală, din cea viitoare (actuali studenți sau persoane care se vor</w:t>
      </w:r>
      <w:r>
        <w:rPr>
          <w:lang w:val="ro-MD"/>
        </w:rPr>
        <w:t xml:space="preserve"> recalifica) sau din străinătate (pentru funcțiile cele mai specializate, unde nu există formările necesare în Republica Moldova).</w:t>
      </w:r>
    </w:p>
    <w:p w14:paraId="43515DD3" w14:textId="77777777" w:rsidR="00B67B16" w:rsidRDefault="00B67B16" w:rsidP="00B67B16">
      <w:pPr>
        <w:jc w:val="both"/>
        <w:rPr>
          <w:lang w:val="ro-MD"/>
        </w:rPr>
      </w:pPr>
    </w:p>
    <w:p w14:paraId="6427FA78" w14:textId="6E9C3A73" w:rsidR="00B67B16" w:rsidRPr="008B3387" w:rsidRDefault="00C33019" w:rsidP="008B3387">
      <w:pPr>
        <w:pStyle w:val="Caption"/>
        <w:jc w:val="center"/>
        <w:rPr>
          <w:rFonts w:ascii="Times New Roman" w:hAnsi="Times New Roman" w:cs="Times New Roman"/>
          <w:b/>
          <w:bCs/>
          <w:color w:val="231F20" w:themeColor="text1"/>
          <w:sz w:val="24"/>
          <w:szCs w:val="24"/>
          <w:lang w:val="ro-MD"/>
        </w:rPr>
      </w:pPr>
      <w:bookmarkStart w:id="15" w:name="_Ref150750195"/>
      <w:r w:rsidRPr="008B3387">
        <w:rPr>
          <w:rFonts w:ascii="Times New Roman" w:hAnsi="Times New Roman" w:cs="Times New Roman"/>
          <w:b/>
          <w:bCs/>
          <w:color w:val="231F20" w:themeColor="text1"/>
          <w:sz w:val="24"/>
          <w:szCs w:val="24"/>
        </w:rPr>
        <w:t xml:space="preserve">Tabel </w:t>
      </w:r>
      <w:r w:rsidRPr="008B3387">
        <w:rPr>
          <w:rFonts w:ascii="Times New Roman" w:hAnsi="Times New Roman" w:cs="Times New Roman"/>
          <w:b/>
          <w:bCs/>
          <w:color w:val="231F20" w:themeColor="text1"/>
          <w:sz w:val="24"/>
          <w:szCs w:val="24"/>
        </w:rPr>
        <w:fldChar w:fldCharType="begin"/>
      </w:r>
      <w:r w:rsidRPr="008B3387">
        <w:rPr>
          <w:rFonts w:ascii="Times New Roman" w:hAnsi="Times New Roman" w:cs="Times New Roman"/>
          <w:b/>
          <w:bCs/>
          <w:color w:val="231F20" w:themeColor="text1"/>
          <w:sz w:val="24"/>
          <w:szCs w:val="24"/>
        </w:rPr>
        <w:instrText xml:space="preserve"> SEQ Tabel \* ARABIC </w:instrText>
      </w:r>
      <w:r w:rsidRPr="008B3387">
        <w:rPr>
          <w:rFonts w:ascii="Times New Roman" w:hAnsi="Times New Roman" w:cs="Times New Roman"/>
          <w:b/>
          <w:bCs/>
          <w:color w:val="231F20" w:themeColor="text1"/>
          <w:sz w:val="24"/>
          <w:szCs w:val="24"/>
        </w:rPr>
        <w:fldChar w:fldCharType="separate"/>
      </w:r>
      <w:r w:rsidR="00AE645D">
        <w:rPr>
          <w:rFonts w:ascii="Times New Roman" w:hAnsi="Times New Roman" w:cs="Times New Roman"/>
          <w:b/>
          <w:bCs/>
          <w:noProof/>
          <w:color w:val="231F20" w:themeColor="text1"/>
          <w:sz w:val="24"/>
          <w:szCs w:val="24"/>
        </w:rPr>
        <w:t>3</w:t>
      </w:r>
      <w:r w:rsidRPr="008B3387">
        <w:rPr>
          <w:rFonts w:ascii="Times New Roman" w:hAnsi="Times New Roman" w:cs="Times New Roman"/>
          <w:b/>
          <w:bCs/>
          <w:color w:val="231F20" w:themeColor="text1"/>
          <w:sz w:val="24"/>
          <w:szCs w:val="24"/>
        </w:rPr>
        <w:fldChar w:fldCharType="end"/>
      </w:r>
      <w:bookmarkEnd w:id="15"/>
      <w:r w:rsidRPr="008B3387">
        <w:rPr>
          <w:rFonts w:ascii="Times New Roman" w:hAnsi="Times New Roman" w:cs="Times New Roman"/>
          <w:b/>
          <w:bCs/>
          <w:color w:val="231F20" w:themeColor="text1"/>
          <w:sz w:val="24"/>
          <w:szCs w:val="24"/>
        </w:rPr>
        <w:t xml:space="preserve"> Numărul de ingineri și tehnicieni angajați pe sectoare de activitate, mai 2023</w:t>
      </w:r>
    </w:p>
    <w:tbl>
      <w:tblPr>
        <w:tblW w:w="9350" w:type="dxa"/>
        <w:tblLayout w:type="fixed"/>
        <w:tblLook w:val="04A0" w:firstRow="1" w:lastRow="0" w:firstColumn="1" w:lastColumn="0" w:noHBand="0" w:noVBand="1"/>
      </w:tblPr>
      <w:tblGrid>
        <w:gridCol w:w="6730"/>
        <w:gridCol w:w="1310"/>
        <w:gridCol w:w="1310"/>
      </w:tblGrid>
      <w:tr w:rsidR="00B67B16" w:rsidRPr="00CC096C" w14:paraId="3B10915C" w14:textId="77777777" w:rsidTr="00CC096C">
        <w:trPr>
          <w:trHeight w:val="290"/>
        </w:trPr>
        <w:tc>
          <w:tcPr>
            <w:tcW w:w="6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0AAA7" w14:textId="77777777" w:rsidR="00B67B16" w:rsidRPr="00CC096C" w:rsidRDefault="00B67B16" w:rsidP="008E38BC">
            <w:pPr>
              <w:rPr>
                <w:b/>
                <w:bCs/>
                <w:color w:val="000000"/>
                <w:sz w:val="22"/>
                <w:szCs w:val="22"/>
                <w:lang w:val="ro-RO" w:eastAsia="en-US"/>
              </w:rPr>
            </w:pPr>
            <w:r w:rsidRPr="00CC096C">
              <w:rPr>
                <w:b/>
                <w:bCs/>
                <w:color w:val="000000"/>
                <w:sz w:val="22"/>
                <w:szCs w:val="22"/>
                <w:lang w:val="ro-RO"/>
              </w:rPr>
              <w:t> </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14:paraId="365FB970" w14:textId="77777777" w:rsidR="00B67B16" w:rsidRPr="00CC096C" w:rsidRDefault="00B67B16" w:rsidP="008E38BC">
            <w:pPr>
              <w:jc w:val="center"/>
              <w:rPr>
                <w:b/>
                <w:bCs/>
                <w:color w:val="000000"/>
                <w:sz w:val="22"/>
                <w:szCs w:val="22"/>
                <w:lang w:val="ro-RO"/>
              </w:rPr>
            </w:pPr>
            <w:r w:rsidRPr="00CC096C">
              <w:rPr>
                <w:b/>
                <w:bCs/>
                <w:color w:val="000000"/>
                <w:sz w:val="22"/>
                <w:szCs w:val="22"/>
                <w:lang w:val="ro-RO"/>
              </w:rPr>
              <w:t>Ingineri</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14:paraId="1159BF67" w14:textId="77777777" w:rsidR="00B67B16" w:rsidRPr="00CC096C" w:rsidRDefault="00B67B16" w:rsidP="008E38BC">
            <w:pPr>
              <w:jc w:val="center"/>
              <w:rPr>
                <w:b/>
                <w:bCs/>
                <w:color w:val="000000"/>
                <w:sz w:val="22"/>
                <w:szCs w:val="22"/>
                <w:lang w:val="ro-RO"/>
              </w:rPr>
            </w:pPr>
            <w:r w:rsidRPr="00CC096C">
              <w:rPr>
                <w:b/>
                <w:bCs/>
                <w:color w:val="000000"/>
                <w:sz w:val="22"/>
                <w:szCs w:val="22"/>
                <w:lang w:val="ro-RO"/>
              </w:rPr>
              <w:t>Tehnicieni</w:t>
            </w:r>
          </w:p>
        </w:tc>
      </w:tr>
      <w:tr w:rsidR="00B67B16" w:rsidRPr="00CC096C" w14:paraId="1BF1791D"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05A54015" w14:textId="77777777" w:rsidR="00B67B16" w:rsidRPr="00CC096C" w:rsidRDefault="00B67B16" w:rsidP="008E38BC">
            <w:pPr>
              <w:rPr>
                <w:color w:val="000000"/>
                <w:sz w:val="22"/>
                <w:szCs w:val="22"/>
                <w:lang w:val="ro-RO"/>
              </w:rPr>
            </w:pPr>
            <w:r w:rsidRPr="00CC096C">
              <w:rPr>
                <w:color w:val="000000"/>
                <w:sz w:val="22"/>
                <w:szCs w:val="22"/>
                <w:lang w:val="ro-RO"/>
              </w:rPr>
              <w:t>Agricultura, silvicultura și pescuit</w:t>
            </w:r>
          </w:p>
        </w:tc>
        <w:tc>
          <w:tcPr>
            <w:tcW w:w="1310" w:type="dxa"/>
            <w:tcBorders>
              <w:top w:val="nil"/>
              <w:left w:val="nil"/>
              <w:bottom w:val="single" w:sz="4" w:space="0" w:color="auto"/>
              <w:right w:val="single" w:sz="4" w:space="0" w:color="auto"/>
            </w:tcBorders>
            <w:shd w:val="clear" w:color="auto" w:fill="auto"/>
            <w:noWrap/>
            <w:vAlign w:val="bottom"/>
            <w:hideMark/>
          </w:tcPr>
          <w:p w14:paraId="2F9807F3" w14:textId="77777777" w:rsidR="00B67B16" w:rsidRPr="00CC096C" w:rsidRDefault="00B67B16" w:rsidP="008E38BC">
            <w:pPr>
              <w:jc w:val="center"/>
              <w:rPr>
                <w:color w:val="000000"/>
                <w:sz w:val="22"/>
                <w:szCs w:val="22"/>
                <w:lang w:val="ro-RO"/>
              </w:rPr>
            </w:pPr>
            <w:r w:rsidRPr="00CC096C">
              <w:rPr>
                <w:color w:val="000000"/>
                <w:sz w:val="22"/>
                <w:szCs w:val="22"/>
                <w:lang w:val="ro-RO"/>
              </w:rPr>
              <w:t>15</w:t>
            </w:r>
          </w:p>
        </w:tc>
        <w:tc>
          <w:tcPr>
            <w:tcW w:w="1310" w:type="dxa"/>
            <w:tcBorders>
              <w:top w:val="nil"/>
              <w:left w:val="nil"/>
              <w:bottom w:val="single" w:sz="4" w:space="0" w:color="auto"/>
              <w:right w:val="single" w:sz="4" w:space="0" w:color="auto"/>
            </w:tcBorders>
            <w:shd w:val="clear" w:color="auto" w:fill="auto"/>
            <w:noWrap/>
            <w:vAlign w:val="bottom"/>
            <w:hideMark/>
          </w:tcPr>
          <w:p w14:paraId="7675B018" w14:textId="77777777" w:rsidR="00B67B16" w:rsidRPr="00CC096C" w:rsidRDefault="00B67B16" w:rsidP="008E38BC">
            <w:pPr>
              <w:jc w:val="center"/>
              <w:rPr>
                <w:color w:val="000000"/>
                <w:sz w:val="22"/>
                <w:szCs w:val="22"/>
                <w:lang w:val="ro-RO"/>
              </w:rPr>
            </w:pPr>
            <w:r w:rsidRPr="00CC096C">
              <w:rPr>
                <w:color w:val="000000"/>
                <w:sz w:val="22"/>
                <w:szCs w:val="22"/>
                <w:lang w:val="ro-RO"/>
              </w:rPr>
              <w:t>4</w:t>
            </w:r>
          </w:p>
        </w:tc>
      </w:tr>
      <w:tr w:rsidR="00B67B16" w:rsidRPr="00CC096C" w14:paraId="5B8A8896"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19C012B2" w14:textId="77777777" w:rsidR="00B67B16" w:rsidRPr="00CC096C" w:rsidRDefault="00B67B16" w:rsidP="008E38BC">
            <w:pPr>
              <w:rPr>
                <w:color w:val="000000"/>
                <w:sz w:val="22"/>
                <w:szCs w:val="22"/>
                <w:lang w:val="ro-RO"/>
              </w:rPr>
            </w:pPr>
            <w:r w:rsidRPr="00CC096C">
              <w:rPr>
                <w:color w:val="000000"/>
                <w:sz w:val="22"/>
                <w:szCs w:val="22"/>
                <w:lang w:val="ro-RO"/>
              </w:rPr>
              <w:t>Industria prelucrătoare</w:t>
            </w:r>
          </w:p>
        </w:tc>
        <w:tc>
          <w:tcPr>
            <w:tcW w:w="1310" w:type="dxa"/>
            <w:tcBorders>
              <w:top w:val="nil"/>
              <w:left w:val="nil"/>
              <w:bottom w:val="single" w:sz="4" w:space="0" w:color="auto"/>
              <w:right w:val="single" w:sz="4" w:space="0" w:color="auto"/>
            </w:tcBorders>
            <w:shd w:val="clear" w:color="auto" w:fill="auto"/>
            <w:noWrap/>
            <w:vAlign w:val="bottom"/>
            <w:hideMark/>
          </w:tcPr>
          <w:p w14:paraId="789A033D" w14:textId="77777777" w:rsidR="00B67B16" w:rsidRPr="00CC096C" w:rsidRDefault="00B67B16" w:rsidP="008E38BC">
            <w:pPr>
              <w:jc w:val="center"/>
              <w:rPr>
                <w:color w:val="000000"/>
                <w:sz w:val="22"/>
                <w:szCs w:val="22"/>
                <w:lang w:val="ro-RO"/>
              </w:rPr>
            </w:pPr>
            <w:r w:rsidRPr="00CC096C">
              <w:rPr>
                <w:color w:val="000000"/>
                <w:sz w:val="22"/>
                <w:szCs w:val="22"/>
                <w:lang w:val="ro-RO"/>
              </w:rPr>
              <w:t>1887</w:t>
            </w:r>
          </w:p>
        </w:tc>
        <w:tc>
          <w:tcPr>
            <w:tcW w:w="1310" w:type="dxa"/>
            <w:tcBorders>
              <w:top w:val="nil"/>
              <w:left w:val="nil"/>
              <w:bottom w:val="single" w:sz="4" w:space="0" w:color="auto"/>
              <w:right w:val="single" w:sz="4" w:space="0" w:color="auto"/>
            </w:tcBorders>
            <w:shd w:val="clear" w:color="auto" w:fill="auto"/>
            <w:noWrap/>
            <w:vAlign w:val="bottom"/>
            <w:hideMark/>
          </w:tcPr>
          <w:p w14:paraId="477B2D6D" w14:textId="77777777" w:rsidR="00B67B16" w:rsidRPr="00CC096C" w:rsidRDefault="00B67B16" w:rsidP="008E38BC">
            <w:pPr>
              <w:jc w:val="center"/>
              <w:rPr>
                <w:color w:val="000000"/>
                <w:sz w:val="22"/>
                <w:szCs w:val="22"/>
                <w:lang w:val="ro-RO"/>
              </w:rPr>
            </w:pPr>
            <w:r w:rsidRPr="00CC096C">
              <w:rPr>
                <w:color w:val="000000"/>
                <w:sz w:val="22"/>
                <w:szCs w:val="22"/>
                <w:lang w:val="ro-RO"/>
              </w:rPr>
              <w:t>1084</w:t>
            </w:r>
          </w:p>
        </w:tc>
      </w:tr>
      <w:tr w:rsidR="00B67B16" w:rsidRPr="00CC096C" w14:paraId="6C9750BE"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6CA6C219" w14:textId="77777777" w:rsidR="00B67B16" w:rsidRPr="00CC096C" w:rsidRDefault="00B67B16" w:rsidP="008E38BC">
            <w:pPr>
              <w:rPr>
                <w:color w:val="000000"/>
                <w:sz w:val="22"/>
                <w:szCs w:val="22"/>
                <w:lang w:val="ro-RO"/>
              </w:rPr>
            </w:pPr>
            <w:r w:rsidRPr="00CC096C">
              <w:rPr>
                <w:color w:val="000000"/>
                <w:sz w:val="22"/>
                <w:szCs w:val="22"/>
                <w:lang w:val="ro-RO"/>
              </w:rPr>
              <w:t>Producția și furnizarea de energie electrică și termica, gaze, apa calda și aer c.</w:t>
            </w:r>
          </w:p>
        </w:tc>
        <w:tc>
          <w:tcPr>
            <w:tcW w:w="1310" w:type="dxa"/>
            <w:tcBorders>
              <w:top w:val="nil"/>
              <w:left w:val="nil"/>
              <w:bottom w:val="single" w:sz="4" w:space="0" w:color="auto"/>
              <w:right w:val="single" w:sz="4" w:space="0" w:color="auto"/>
            </w:tcBorders>
            <w:shd w:val="clear" w:color="auto" w:fill="auto"/>
            <w:noWrap/>
            <w:vAlign w:val="bottom"/>
            <w:hideMark/>
          </w:tcPr>
          <w:p w14:paraId="54713097" w14:textId="77777777" w:rsidR="00B67B16" w:rsidRPr="00CC096C" w:rsidRDefault="00B67B16" w:rsidP="008E38BC">
            <w:pPr>
              <w:jc w:val="center"/>
              <w:rPr>
                <w:color w:val="000000"/>
                <w:sz w:val="22"/>
                <w:szCs w:val="22"/>
                <w:lang w:val="ro-RO"/>
              </w:rPr>
            </w:pPr>
            <w:r w:rsidRPr="00CC096C">
              <w:rPr>
                <w:color w:val="000000"/>
                <w:sz w:val="22"/>
                <w:szCs w:val="22"/>
                <w:lang w:val="ro-RO"/>
              </w:rPr>
              <w:t>978</w:t>
            </w:r>
          </w:p>
        </w:tc>
        <w:tc>
          <w:tcPr>
            <w:tcW w:w="1310" w:type="dxa"/>
            <w:tcBorders>
              <w:top w:val="nil"/>
              <w:left w:val="nil"/>
              <w:bottom w:val="single" w:sz="4" w:space="0" w:color="auto"/>
              <w:right w:val="single" w:sz="4" w:space="0" w:color="auto"/>
            </w:tcBorders>
            <w:shd w:val="clear" w:color="auto" w:fill="auto"/>
            <w:noWrap/>
            <w:vAlign w:val="bottom"/>
            <w:hideMark/>
          </w:tcPr>
          <w:p w14:paraId="15620645" w14:textId="77777777" w:rsidR="00B67B16" w:rsidRPr="00CC096C" w:rsidRDefault="00B67B16" w:rsidP="008E38BC">
            <w:pPr>
              <w:jc w:val="center"/>
              <w:rPr>
                <w:color w:val="000000"/>
                <w:sz w:val="22"/>
                <w:szCs w:val="22"/>
                <w:lang w:val="ro-RO"/>
              </w:rPr>
            </w:pPr>
            <w:r w:rsidRPr="00CC096C">
              <w:rPr>
                <w:color w:val="000000"/>
                <w:sz w:val="22"/>
                <w:szCs w:val="22"/>
                <w:lang w:val="ro-RO"/>
              </w:rPr>
              <w:t>258</w:t>
            </w:r>
          </w:p>
        </w:tc>
      </w:tr>
      <w:tr w:rsidR="00B67B16" w:rsidRPr="00CC096C" w14:paraId="499F8B41"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04017466" w14:textId="77777777" w:rsidR="00B67B16" w:rsidRPr="00CC096C" w:rsidRDefault="00B67B16" w:rsidP="008E38BC">
            <w:pPr>
              <w:rPr>
                <w:color w:val="000000"/>
                <w:sz w:val="22"/>
                <w:szCs w:val="22"/>
                <w:lang w:val="ro-RO"/>
              </w:rPr>
            </w:pPr>
            <w:r w:rsidRPr="00CC096C">
              <w:rPr>
                <w:color w:val="000000"/>
                <w:sz w:val="22"/>
                <w:szCs w:val="22"/>
                <w:lang w:val="ro-RO"/>
              </w:rPr>
              <w:t xml:space="preserve">Distribuția apei; salubritate, gestionarea deșeurilor, activități de </w:t>
            </w:r>
            <w:proofErr w:type="spellStart"/>
            <w:r w:rsidRPr="00CC096C">
              <w:rPr>
                <w:color w:val="000000"/>
                <w:sz w:val="22"/>
                <w:szCs w:val="22"/>
                <w:lang w:val="ro-RO"/>
              </w:rPr>
              <w:t>decon</w:t>
            </w:r>
            <w:proofErr w:type="spellEnd"/>
            <w:r w:rsidRPr="00CC096C">
              <w:rPr>
                <w:color w:val="000000"/>
                <w:sz w:val="22"/>
                <w:szCs w:val="22"/>
                <w:lang w:val="ro-RO"/>
              </w:rPr>
              <w:t xml:space="preserve">. </w:t>
            </w:r>
          </w:p>
        </w:tc>
        <w:tc>
          <w:tcPr>
            <w:tcW w:w="1310" w:type="dxa"/>
            <w:tcBorders>
              <w:top w:val="nil"/>
              <w:left w:val="nil"/>
              <w:bottom w:val="single" w:sz="4" w:space="0" w:color="auto"/>
              <w:right w:val="single" w:sz="4" w:space="0" w:color="auto"/>
            </w:tcBorders>
            <w:shd w:val="clear" w:color="auto" w:fill="auto"/>
            <w:noWrap/>
            <w:vAlign w:val="bottom"/>
            <w:hideMark/>
          </w:tcPr>
          <w:p w14:paraId="46DB2BC5" w14:textId="77777777" w:rsidR="00B67B16" w:rsidRPr="00CC096C" w:rsidRDefault="00B67B16" w:rsidP="008E38BC">
            <w:pPr>
              <w:jc w:val="center"/>
              <w:rPr>
                <w:color w:val="000000"/>
                <w:sz w:val="22"/>
                <w:szCs w:val="22"/>
                <w:lang w:val="ro-RO"/>
              </w:rPr>
            </w:pPr>
            <w:r w:rsidRPr="00CC096C">
              <w:rPr>
                <w:color w:val="000000"/>
                <w:sz w:val="22"/>
                <w:szCs w:val="22"/>
                <w:lang w:val="ro-RO"/>
              </w:rPr>
              <w:t>418</w:t>
            </w:r>
          </w:p>
        </w:tc>
        <w:tc>
          <w:tcPr>
            <w:tcW w:w="1310" w:type="dxa"/>
            <w:tcBorders>
              <w:top w:val="nil"/>
              <w:left w:val="nil"/>
              <w:bottom w:val="single" w:sz="4" w:space="0" w:color="auto"/>
              <w:right w:val="single" w:sz="4" w:space="0" w:color="auto"/>
            </w:tcBorders>
            <w:shd w:val="clear" w:color="auto" w:fill="auto"/>
            <w:noWrap/>
            <w:vAlign w:val="bottom"/>
            <w:hideMark/>
          </w:tcPr>
          <w:p w14:paraId="612AFFAD" w14:textId="77777777" w:rsidR="00B67B16" w:rsidRPr="00CC096C" w:rsidRDefault="00B67B16" w:rsidP="008E38BC">
            <w:pPr>
              <w:jc w:val="center"/>
              <w:rPr>
                <w:color w:val="000000"/>
                <w:sz w:val="22"/>
                <w:szCs w:val="22"/>
                <w:lang w:val="ro-RO"/>
              </w:rPr>
            </w:pPr>
            <w:r w:rsidRPr="00CC096C">
              <w:rPr>
                <w:color w:val="000000"/>
                <w:sz w:val="22"/>
                <w:szCs w:val="22"/>
                <w:lang w:val="ro-RO"/>
              </w:rPr>
              <w:t>73</w:t>
            </w:r>
          </w:p>
        </w:tc>
      </w:tr>
      <w:tr w:rsidR="00B67B16" w:rsidRPr="00CC096C" w14:paraId="06784CB3"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08AE1CAD" w14:textId="77777777" w:rsidR="00B67B16" w:rsidRPr="00CC096C" w:rsidRDefault="00B67B16" w:rsidP="008E38BC">
            <w:pPr>
              <w:rPr>
                <w:color w:val="000000"/>
                <w:sz w:val="22"/>
                <w:szCs w:val="22"/>
                <w:lang w:val="ro-RO"/>
              </w:rPr>
            </w:pPr>
            <w:r w:rsidRPr="00CC096C">
              <w:rPr>
                <w:color w:val="000000"/>
                <w:sz w:val="22"/>
                <w:szCs w:val="22"/>
                <w:lang w:val="ro-RO"/>
              </w:rPr>
              <w:t>Construcții</w:t>
            </w:r>
          </w:p>
        </w:tc>
        <w:tc>
          <w:tcPr>
            <w:tcW w:w="1310" w:type="dxa"/>
            <w:tcBorders>
              <w:top w:val="nil"/>
              <w:left w:val="nil"/>
              <w:bottom w:val="single" w:sz="4" w:space="0" w:color="auto"/>
              <w:right w:val="single" w:sz="4" w:space="0" w:color="auto"/>
            </w:tcBorders>
            <w:shd w:val="clear" w:color="auto" w:fill="auto"/>
            <w:noWrap/>
            <w:vAlign w:val="bottom"/>
            <w:hideMark/>
          </w:tcPr>
          <w:p w14:paraId="1A8EC715" w14:textId="77777777" w:rsidR="00B67B16" w:rsidRPr="00CC096C" w:rsidRDefault="00B67B16" w:rsidP="008E38BC">
            <w:pPr>
              <w:jc w:val="center"/>
              <w:rPr>
                <w:color w:val="000000"/>
                <w:sz w:val="22"/>
                <w:szCs w:val="22"/>
                <w:lang w:val="ro-RO"/>
              </w:rPr>
            </w:pPr>
            <w:r w:rsidRPr="00CC096C">
              <w:rPr>
                <w:color w:val="000000"/>
                <w:sz w:val="22"/>
                <w:szCs w:val="22"/>
                <w:lang w:val="ro-RO"/>
              </w:rPr>
              <w:t>1287</w:t>
            </w:r>
          </w:p>
        </w:tc>
        <w:tc>
          <w:tcPr>
            <w:tcW w:w="1310" w:type="dxa"/>
            <w:tcBorders>
              <w:top w:val="nil"/>
              <w:left w:val="nil"/>
              <w:bottom w:val="single" w:sz="4" w:space="0" w:color="auto"/>
              <w:right w:val="single" w:sz="4" w:space="0" w:color="auto"/>
            </w:tcBorders>
            <w:shd w:val="clear" w:color="auto" w:fill="auto"/>
            <w:noWrap/>
            <w:vAlign w:val="bottom"/>
            <w:hideMark/>
          </w:tcPr>
          <w:p w14:paraId="727826E0" w14:textId="77777777" w:rsidR="00B67B16" w:rsidRPr="00CC096C" w:rsidRDefault="00B67B16" w:rsidP="008E38BC">
            <w:pPr>
              <w:jc w:val="center"/>
              <w:rPr>
                <w:color w:val="000000"/>
                <w:sz w:val="22"/>
                <w:szCs w:val="22"/>
                <w:lang w:val="ro-RO"/>
              </w:rPr>
            </w:pPr>
            <w:r w:rsidRPr="00CC096C">
              <w:rPr>
                <w:color w:val="000000"/>
                <w:sz w:val="22"/>
                <w:szCs w:val="22"/>
                <w:lang w:val="ro-RO"/>
              </w:rPr>
              <w:t>234</w:t>
            </w:r>
          </w:p>
        </w:tc>
      </w:tr>
      <w:tr w:rsidR="00B67B16" w:rsidRPr="00CC096C" w14:paraId="708731D0"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5023231A" w14:textId="77777777" w:rsidR="00B67B16" w:rsidRPr="00CC096C" w:rsidRDefault="00B67B16" w:rsidP="008E38BC">
            <w:pPr>
              <w:rPr>
                <w:color w:val="000000"/>
                <w:sz w:val="22"/>
                <w:szCs w:val="22"/>
                <w:lang w:val="ro-RO"/>
              </w:rPr>
            </w:pPr>
            <w:r w:rsidRPr="00CC096C">
              <w:rPr>
                <w:color w:val="000000"/>
                <w:sz w:val="22"/>
                <w:szCs w:val="22"/>
                <w:lang w:val="ro-RO"/>
              </w:rPr>
              <w:t xml:space="preserve">Comerț cu ridicata și cu amănuntul; întreținerea și repararea auto. și a moto. </w:t>
            </w:r>
          </w:p>
        </w:tc>
        <w:tc>
          <w:tcPr>
            <w:tcW w:w="1310" w:type="dxa"/>
            <w:tcBorders>
              <w:top w:val="nil"/>
              <w:left w:val="nil"/>
              <w:bottom w:val="single" w:sz="4" w:space="0" w:color="auto"/>
              <w:right w:val="single" w:sz="4" w:space="0" w:color="auto"/>
            </w:tcBorders>
            <w:shd w:val="clear" w:color="auto" w:fill="auto"/>
            <w:noWrap/>
            <w:vAlign w:val="bottom"/>
            <w:hideMark/>
          </w:tcPr>
          <w:p w14:paraId="6F067F7F" w14:textId="77777777" w:rsidR="00B67B16" w:rsidRPr="00CC096C" w:rsidRDefault="00B67B16" w:rsidP="008E38BC">
            <w:pPr>
              <w:jc w:val="center"/>
              <w:rPr>
                <w:color w:val="000000"/>
                <w:sz w:val="22"/>
                <w:szCs w:val="22"/>
                <w:lang w:val="ro-RO"/>
              </w:rPr>
            </w:pPr>
            <w:r w:rsidRPr="00CC096C">
              <w:rPr>
                <w:color w:val="000000"/>
                <w:sz w:val="22"/>
                <w:szCs w:val="22"/>
                <w:lang w:val="ro-RO"/>
              </w:rPr>
              <w:t>1168</w:t>
            </w:r>
          </w:p>
        </w:tc>
        <w:tc>
          <w:tcPr>
            <w:tcW w:w="1310" w:type="dxa"/>
            <w:tcBorders>
              <w:top w:val="nil"/>
              <w:left w:val="nil"/>
              <w:bottom w:val="single" w:sz="4" w:space="0" w:color="auto"/>
              <w:right w:val="single" w:sz="4" w:space="0" w:color="auto"/>
            </w:tcBorders>
            <w:shd w:val="clear" w:color="auto" w:fill="auto"/>
            <w:noWrap/>
            <w:vAlign w:val="bottom"/>
            <w:hideMark/>
          </w:tcPr>
          <w:p w14:paraId="67563048" w14:textId="77777777" w:rsidR="00B67B16" w:rsidRPr="00CC096C" w:rsidRDefault="00B67B16" w:rsidP="008E38BC">
            <w:pPr>
              <w:jc w:val="center"/>
              <w:rPr>
                <w:color w:val="000000"/>
                <w:sz w:val="22"/>
                <w:szCs w:val="22"/>
                <w:lang w:val="ro-RO"/>
              </w:rPr>
            </w:pPr>
            <w:r w:rsidRPr="00CC096C">
              <w:rPr>
                <w:color w:val="000000"/>
                <w:sz w:val="22"/>
                <w:szCs w:val="22"/>
                <w:lang w:val="ro-RO"/>
              </w:rPr>
              <w:t>576</w:t>
            </w:r>
          </w:p>
        </w:tc>
      </w:tr>
      <w:tr w:rsidR="00B67B16" w:rsidRPr="00CC096C" w14:paraId="0D160FBF"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0D8EFBD7" w14:textId="77777777" w:rsidR="00B67B16" w:rsidRPr="00CC096C" w:rsidRDefault="00B67B16" w:rsidP="008E38BC">
            <w:pPr>
              <w:rPr>
                <w:color w:val="000000"/>
                <w:sz w:val="22"/>
                <w:szCs w:val="22"/>
                <w:lang w:val="ro-RO"/>
              </w:rPr>
            </w:pPr>
            <w:r w:rsidRPr="00CC096C">
              <w:rPr>
                <w:color w:val="000000"/>
                <w:sz w:val="22"/>
                <w:szCs w:val="22"/>
                <w:lang w:val="ro-RO"/>
              </w:rPr>
              <w:t>Transport și depozitare</w:t>
            </w:r>
          </w:p>
        </w:tc>
        <w:tc>
          <w:tcPr>
            <w:tcW w:w="1310" w:type="dxa"/>
            <w:tcBorders>
              <w:top w:val="nil"/>
              <w:left w:val="nil"/>
              <w:bottom w:val="single" w:sz="4" w:space="0" w:color="auto"/>
              <w:right w:val="single" w:sz="4" w:space="0" w:color="auto"/>
            </w:tcBorders>
            <w:shd w:val="clear" w:color="auto" w:fill="auto"/>
            <w:noWrap/>
            <w:vAlign w:val="bottom"/>
            <w:hideMark/>
          </w:tcPr>
          <w:p w14:paraId="41602393" w14:textId="77777777" w:rsidR="00B67B16" w:rsidRPr="00CC096C" w:rsidRDefault="00B67B16" w:rsidP="008E38BC">
            <w:pPr>
              <w:jc w:val="center"/>
              <w:rPr>
                <w:color w:val="000000"/>
                <w:sz w:val="22"/>
                <w:szCs w:val="22"/>
                <w:lang w:val="ro-RO"/>
              </w:rPr>
            </w:pPr>
            <w:r w:rsidRPr="00CC096C">
              <w:rPr>
                <w:color w:val="000000"/>
                <w:sz w:val="22"/>
                <w:szCs w:val="22"/>
                <w:lang w:val="ro-RO"/>
              </w:rPr>
              <w:t>592</w:t>
            </w:r>
          </w:p>
        </w:tc>
        <w:tc>
          <w:tcPr>
            <w:tcW w:w="1310" w:type="dxa"/>
            <w:tcBorders>
              <w:top w:val="nil"/>
              <w:left w:val="nil"/>
              <w:bottom w:val="single" w:sz="4" w:space="0" w:color="auto"/>
              <w:right w:val="single" w:sz="4" w:space="0" w:color="auto"/>
            </w:tcBorders>
            <w:shd w:val="clear" w:color="auto" w:fill="auto"/>
            <w:noWrap/>
            <w:vAlign w:val="bottom"/>
            <w:hideMark/>
          </w:tcPr>
          <w:p w14:paraId="20418849" w14:textId="77777777" w:rsidR="00B67B16" w:rsidRPr="00CC096C" w:rsidRDefault="00B67B16" w:rsidP="008E38BC">
            <w:pPr>
              <w:jc w:val="center"/>
              <w:rPr>
                <w:color w:val="000000"/>
                <w:sz w:val="22"/>
                <w:szCs w:val="22"/>
                <w:lang w:val="ro-RO"/>
              </w:rPr>
            </w:pPr>
            <w:r w:rsidRPr="00CC096C">
              <w:rPr>
                <w:color w:val="000000"/>
                <w:sz w:val="22"/>
                <w:szCs w:val="22"/>
                <w:lang w:val="ro-RO"/>
              </w:rPr>
              <w:t>304</w:t>
            </w:r>
          </w:p>
        </w:tc>
      </w:tr>
      <w:tr w:rsidR="00B67B16" w:rsidRPr="00CC096C" w14:paraId="60F1C354"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2266C0D8" w14:textId="77777777" w:rsidR="00B67B16" w:rsidRPr="00CC096C" w:rsidRDefault="00B67B16" w:rsidP="008E38BC">
            <w:pPr>
              <w:rPr>
                <w:color w:val="000000"/>
                <w:sz w:val="22"/>
                <w:szCs w:val="22"/>
                <w:lang w:val="ro-RO"/>
              </w:rPr>
            </w:pPr>
            <w:r w:rsidRPr="00CC096C">
              <w:rPr>
                <w:color w:val="000000"/>
                <w:sz w:val="22"/>
                <w:szCs w:val="22"/>
                <w:lang w:val="ro-RO"/>
              </w:rPr>
              <w:t>Activități de cazare și alimentație publica</w:t>
            </w:r>
          </w:p>
        </w:tc>
        <w:tc>
          <w:tcPr>
            <w:tcW w:w="1310" w:type="dxa"/>
            <w:tcBorders>
              <w:top w:val="nil"/>
              <w:left w:val="nil"/>
              <w:bottom w:val="single" w:sz="4" w:space="0" w:color="auto"/>
              <w:right w:val="single" w:sz="4" w:space="0" w:color="auto"/>
            </w:tcBorders>
            <w:shd w:val="clear" w:color="auto" w:fill="auto"/>
            <w:noWrap/>
            <w:vAlign w:val="bottom"/>
            <w:hideMark/>
          </w:tcPr>
          <w:p w14:paraId="5B00E99F" w14:textId="77777777" w:rsidR="00B67B16" w:rsidRPr="00CC096C" w:rsidRDefault="00B67B16" w:rsidP="008E38BC">
            <w:pPr>
              <w:jc w:val="center"/>
              <w:rPr>
                <w:color w:val="000000"/>
                <w:sz w:val="22"/>
                <w:szCs w:val="22"/>
                <w:lang w:val="ro-RO"/>
              </w:rPr>
            </w:pPr>
            <w:r w:rsidRPr="00CC096C">
              <w:rPr>
                <w:color w:val="000000"/>
                <w:sz w:val="22"/>
                <w:szCs w:val="22"/>
                <w:lang w:val="ro-RO"/>
              </w:rPr>
              <w:t>72</w:t>
            </w:r>
          </w:p>
        </w:tc>
        <w:tc>
          <w:tcPr>
            <w:tcW w:w="1310" w:type="dxa"/>
            <w:tcBorders>
              <w:top w:val="nil"/>
              <w:left w:val="nil"/>
              <w:bottom w:val="single" w:sz="4" w:space="0" w:color="auto"/>
              <w:right w:val="single" w:sz="4" w:space="0" w:color="auto"/>
            </w:tcBorders>
            <w:shd w:val="clear" w:color="auto" w:fill="auto"/>
            <w:noWrap/>
            <w:vAlign w:val="bottom"/>
            <w:hideMark/>
          </w:tcPr>
          <w:p w14:paraId="4D0F59B8" w14:textId="77777777" w:rsidR="00B67B16" w:rsidRPr="00CC096C" w:rsidRDefault="00B67B16" w:rsidP="008E38BC">
            <w:pPr>
              <w:jc w:val="center"/>
              <w:rPr>
                <w:color w:val="000000"/>
                <w:sz w:val="22"/>
                <w:szCs w:val="22"/>
                <w:lang w:val="ro-RO"/>
              </w:rPr>
            </w:pPr>
            <w:r w:rsidRPr="00CC096C">
              <w:rPr>
                <w:color w:val="000000"/>
                <w:sz w:val="22"/>
                <w:szCs w:val="22"/>
                <w:lang w:val="ro-RO"/>
              </w:rPr>
              <w:t>66</w:t>
            </w:r>
          </w:p>
        </w:tc>
      </w:tr>
      <w:tr w:rsidR="00B67B16" w:rsidRPr="00CC096C" w14:paraId="11D359B1"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35DF6567" w14:textId="77777777" w:rsidR="00B67B16" w:rsidRPr="00CC096C" w:rsidRDefault="00B67B16" w:rsidP="008E38BC">
            <w:pPr>
              <w:rPr>
                <w:color w:val="000000"/>
                <w:sz w:val="22"/>
                <w:szCs w:val="22"/>
                <w:lang w:val="ro-RO"/>
              </w:rPr>
            </w:pPr>
            <w:r w:rsidRPr="00CC096C">
              <w:rPr>
                <w:color w:val="000000"/>
                <w:sz w:val="22"/>
                <w:szCs w:val="22"/>
                <w:lang w:val="ro-RO"/>
              </w:rPr>
              <w:t>Informații și comunicații</w:t>
            </w:r>
          </w:p>
        </w:tc>
        <w:tc>
          <w:tcPr>
            <w:tcW w:w="1310" w:type="dxa"/>
            <w:tcBorders>
              <w:top w:val="nil"/>
              <w:left w:val="nil"/>
              <w:bottom w:val="single" w:sz="4" w:space="0" w:color="auto"/>
              <w:right w:val="single" w:sz="4" w:space="0" w:color="auto"/>
            </w:tcBorders>
            <w:shd w:val="clear" w:color="auto" w:fill="auto"/>
            <w:noWrap/>
            <w:vAlign w:val="bottom"/>
            <w:hideMark/>
          </w:tcPr>
          <w:p w14:paraId="5641EBDF" w14:textId="77777777" w:rsidR="00B67B16" w:rsidRPr="00CC096C" w:rsidRDefault="00B67B16" w:rsidP="008E38BC">
            <w:pPr>
              <w:jc w:val="center"/>
              <w:rPr>
                <w:color w:val="000000"/>
                <w:sz w:val="22"/>
                <w:szCs w:val="22"/>
                <w:lang w:val="ro-RO"/>
              </w:rPr>
            </w:pPr>
            <w:r w:rsidRPr="00CC096C">
              <w:rPr>
                <w:color w:val="000000"/>
                <w:sz w:val="22"/>
                <w:szCs w:val="22"/>
                <w:lang w:val="ro-RO"/>
              </w:rPr>
              <w:t>3885</w:t>
            </w:r>
          </w:p>
        </w:tc>
        <w:tc>
          <w:tcPr>
            <w:tcW w:w="1310" w:type="dxa"/>
            <w:tcBorders>
              <w:top w:val="nil"/>
              <w:left w:val="nil"/>
              <w:bottom w:val="single" w:sz="4" w:space="0" w:color="auto"/>
              <w:right w:val="single" w:sz="4" w:space="0" w:color="auto"/>
            </w:tcBorders>
            <w:shd w:val="clear" w:color="auto" w:fill="auto"/>
            <w:noWrap/>
            <w:vAlign w:val="bottom"/>
            <w:hideMark/>
          </w:tcPr>
          <w:p w14:paraId="3A02A07B" w14:textId="77777777" w:rsidR="00B67B16" w:rsidRPr="00CC096C" w:rsidRDefault="00B67B16" w:rsidP="008E38BC">
            <w:pPr>
              <w:jc w:val="center"/>
              <w:rPr>
                <w:color w:val="000000"/>
                <w:sz w:val="22"/>
                <w:szCs w:val="22"/>
                <w:lang w:val="ro-RO"/>
              </w:rPr>
            </w:pPr>
            <w:r w:rsidRPr="00CC096C">
              <w:rPr>
                <w:color w:val="000000"/>
                <w:sz w:val="22"/>
                <w:szCs w:val="22"/>
                <w:lang w:val="ro-RO"/>
              </w:rPr>
              <w:t>922</w:t>
            </w:r>
          </w:p>
        </w:tc>
      </w:tr>
      <w:tr w:rsidR="00B67B16" w:rsidRPr="00CC096C" w14:paraId="0056DAE9"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742487F5" w14:textId="77777777" w:rsidR="00B67B16" w:rsidRPr="00CC096C" w:rsidRDefault="00B67B16" w:rsidP="008E38BC">
            <w:pPr>
              <w:rPr>
                <w:color w:val="000000"/>
                <w:sz w:val="22"/>
                <w:szCs w:val="22"/>
                <w:lang w:val="ro-RO"/>
              </w:rPr>
            </w:pPr>
            <w:r w:rsidRPr="00CC096C">
              <w:rPr>
                <w:color w:val="000000"/>
                <w:sz w:val="22"/>
                <w:szCs w:val="22"/>
                <w:lang w:val="ro-RO"/>
              </w:rPr>
              <w:t>Activități financiare și de asigurări</w:t>
            </w:r>
          </w:p>
        </w:tc>
        <w:tc>
          <w:tcPr>
            <w:tcW w:w="1310" w:type="dxa"/>
            <w:tcBorders>
              <w:top w:val="nil"/>
              <w:left w:val="nil"/>
              <w:bottom w:val="single" w:sz="4" w:space="0" w:color="auto"/>
              <w:right w:val="single" w:sz="4" w:space="0" w:color="auto"/>
            </w:tcBorders>
            <w:shd w:val="clear" w:color="auto" w:fill="auto"/>
            <w:noWrap/>
            <w:vAlign w:val="bottom"/>
            <w:hideMark/>
          </w:tcPr>
          <w:p w14:paraId="3880A5BC" w14:textId="77777777" w:rsidR="00B67B16" w:rsidRPr="00CC096C" w:rsidRDefault="00B67B16" w:rsidP="008E38BC">
            <w:pPr>
              <w:jc w:val="center"/>
              <w:rPr>
                <w:color w:val="000000"/>
                <w:sz w:val="22"/>
                <w:szCs w:val="22"/>
                <w:lang w:val="ro-RO"/>
              </w:rPr>
            </w:pPr>
            <w:r w:rsidRPr="00CC096C">
              <w:rPr>
                <w:color w:val="000000"/>
                <w:sz w:val="22"/>
                <w:szCs w:val="22"/>
                <w:lang w:val="ro-RO"/>
              </w:rPr>
              <w:t>308</w:t>
            </w:r>
          </w:p>
        </w:tc>
        <w:tc>
          <w:tcPr>
            <w:tcW w:w="1310" w:type="dxa"/>
            <w:tcBorders>
              <w:top w:val="nil"/>
              <w:left w:val="nil"/>
              <w:bottom w:val="single" w:sz="4" w:space="0" w:color="auto"/>
              <w:right w:val="single" w:sz="4" w:space="0" w:color="auto"/>
            </w:tcBorders>
            <w:shd w:val="clear" w:color="auto" w:fill="auto"/>
            <w:noWrap/>
            <w:vAlign w:val="bottom"/>
            <w:hideMark/>
          </w:tcPr>
          <w:p w14:paraId="3A62EE25" w14:textId="77777777" w:rsidR="00B67B16" w:rsidRPr="00CC096C" w:rsidRDefault="00B67B16" w:rsidP="008E38BC">
            <w:pPr>
              <w:jc w:val="center"/>
              <w:rPr>
                <w:color w:val="000000"/>
                <w:sz w:val="22"/>
                <w:szCs w:val="22"/>
                <w:lang w:val="ro-RO"/>
              </w:rPr>
            </w:pPr>
            <w:r w:rsidRPr="00CC096C">
              <w:rPr>
                <w:color w:val="000000"/>
                <w:sz w:val="22"/>
                <w:szCs w:val="22"/>
                <w:lang w:val="ro-RO"/>
              </w:rPr>
              <w:t>18</w:t>
            </w:r>
          </w:p>
        </w:tc>
      </w:tr>
      <w:tr w:rsidR="00B67B16" w:rsidRPr="00CC096C" w14:paraId="077AFECF"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1F18CB7A" w14:textId="77777777" w:rsidR="00B67B16" w:rsidRPr="00CC096C" w:rsidRDefault="00B67B16" w:rsidP="008E38BC">
            <w:pPr>
              <w:rPr>
                <w:color w:val="000000"/>
                <w:sz w:val="22"/>
                <w:szCs w:val="22"/>
                <w:lang w:val="ro-RO"/>
              </w:rPr>
            </w:pPr>
            <w:r w:rsidRPr="00CC096C">
              <w:rPr>
                <w:color w:val="000000"/>
                <w:sz w:val="22"/>
                <w:szCs w:val="22"/>
                <w:lang w:val="ro-RO"/>
              </w:rPr>
              <w:t>Tranzacții imobiliare</w:t>
            </w:r>
          </w:p>
        </w:tc>
        <w:tc>
          <w:tcPr>
            <w:tcW w:w="1310" w:type="dxa"/>
            <w:tcBorders>
              <w:top w:val="nil"/>
              <w:left w:val="nil"/>
              <w:bottom w:val="single" w:sz="4" w:space="0" w:color="auto"/>
              <w:right w:val="single" w:sz="4" w:space="0" w:color="auto"/>
            </w:tcBorders>
            <w:shd w:val="clear" w:color="auto" w:fill="auto"/>
            <w:noWrap/>
            <w:vAlign w:val="bottom"/>
            <w:hideMark/>
          </w:tcPr>
          <w:p w14:paraId="1542CEF5" w14:textId="77777777" w:rsidR="00B67B16" w:rsidRPr="00CC096C" w:rsidRDefault="00B67B16" w:rsidP="008E38BC">
            <w:pPr>
              <w:jc w:val="center"/>
              <w:rPr>
                <w:color w:val="000000"/>
                <w:sz w:val="22"/>
                <w:szCs w:val="22"/>
                <w:lang w:val="ro-RO"/>
              </w:rPr>
            </w:pPr>
            <w:r w:rsidRPr="00CC096C">
              <w:rPr>
                <w:color w:val="000000"/>
                <w:sz w:val="22"/>
                <w:szCs w:val="22"/>
                <w:lang w:val="ro-RO"/>
              </w:rPr>
              <w:t>339</w:t>
            </w:r>
          </w:p>
        </w:tc>
        <w:tc>
          <w:tcPr>
            <w:tcW w:w="1310" w:type="dxa"/>
            <w:tcBorders>
              <w:top w:val="nil"/>
              <w:left w:val="nil"/>
              <w:bottom w:val="single" w:sz="4" w:space="0" w:color="auto"/>
              <w:right w:val="single" w:sz="4" w:space="0" w:color="auto"/>
            </w:tcBorders>
            <w:shd w:val="clear" w:color="auto" w:fill="auto"/>
            <w:noWrap/>
            <w:vAlign w:val="bottom"/>
            <w:hideMark/>
          </w:tcPr>
          <w:p w14:paraId="3F0A4161" w14:textId="77777777" w:rsidR="00B67B16" w:rsidRPr="00CC096C" w:rsidRDefault="00B67B16" w:rsidP="008E38BC">
            <w:pPr>
              <w:jc w:val="center"/>
              <w:rPr>
                <w:color w:val="000000"/>
                <w:sz w:val="22"/>
                <w:szCs w:val="22"/>
                <w:lang w:val="ro-RO"/>
              </w:rPr>
            </w:pPr>
            <w:r w:rsidRPr="00CC096C">
              <w:rPr>
                <w:color w:val="000000"/>
                <w:sz w:val="22"/>
                <w:szCs w:val="22"/>
                <w:lang w:val="ro-RO"/>
              </w:rPr>
              <w:t>120</w:t>
            </w:r>
          </w:p>
        </w:tc>
      </w:tr>
      <w:tr w:rsidR="00B67B16" w:rsidRPr="00CC096C" w14:paraId="34991DC1"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148DF324" w14:textId="77777777" w:rsidR="00B67B16" w:rsidRPr="00CC096C" w:rsidRDefault="00B67B16" w:rsidP="008E38BC">
            <w:pPr>
              <w:rPr>
                <w:color w:val="000000"/>
                <w:sz w:val="22"/>
                <w:szCs w:val="22"/>
                <w:lang w:val="ro-RO"/>
              </w:rPr>
            </w:pPr>
            <w:r w:rsidRPr="00CC096C">
              <w:rPr>
                <w:color w:val="000000"/>
                <w:sz w:val="22"/>
                <w:szCs w:val="22"/>
                <w:lang w:val="ro-RO"/>
              </w:rPr>
              <w:t>Activități profesionale, științifice și tehnice</w:t>
            </w:r>
          </w:p>
        </w:tc>
        <w:tc>
          <w:tcPr>
            <w:tcW w:w="1310" w:type="dxa"/>
            <w:tcBorders>
              <w:top w:val="nil"/>
              <w:left w:val="nil"/>
              <w:bottom w:val="single" w:sz="4" w:space="0" w:color="auto"/>
              <w:right w:val="single" w:sz="4" w:space="0" w:color="auto"/>
            </w:tcBorders>
            <w:shd w:val="clear" w:color="auto" w:fill="auto"/>
            <w:noWrap/>
            <w:vAlign w:val="bottom"/>
            <w:hideMark/>
          </w:tcPr>
          <w:p w14:paraId="24B55870" w14:textId="77777777" w:rsidR="00B67B16" w:rsidRPr="00CC096C" w:rsidRDefault="00B67B16" w:rsidP="008E38BC">
            <w:pPr>
              <w:jc w:val="center"/>
              <w:rPr>
                <w:color w:val="000000"/>
                <w:sz w:val="22"/>
                <w:szCs w:val="22"/>
                <w:lang w:val="ro-RO"/>
              </w:rPr>
            </w:pPr>
            <w:r w:rsidRPr="00CC096C">
              <w:rPr>
                <w:color w:val="000000"/>
                <w:sz w:val="22"/>
                <w:szCs w:val="22"/>
                <w:lang w:val="ro-RO"/>
              </w:rPr>
              <w:t>1249</w:t>
            </w:r>
          </w:p>
        </w:tc>
        <w:tc>
          <w:tcPr>
            <w:tcW w:w="1310" w:type="dxa"/>
            <w:tcBorders>
              <w:top w:val="nil"/>
              <w:left w:val="nil"/>
              <w:bottom w:val="single" w:sz="4" w:space="0" w:color="auto"/>
              <w:right w:val="single" w:sz="4" w:space="0" w:color="auto"/>
            </w:tcBorders>
            <w:shd w:val="clear" w:color="auto" w:fill="auto"/>
            <w:noWrap/>
            <w:vAlign w:val="bottom"/>
            <w:hideMark/>
          </w:tcPr>
          <w:p w14:paraId="5C0E888B" w14:textId="77777777" w:rsidR="00B67B16" w:rsidRPr="00CC096C" w:rsidRDefault="00B67B16" w:rsidP="008E38BC">
            <w:pPr>
              <w:jc w:val="center"/>
              <w:rPr>
                <w:color w:val="000000"/>
                <w:sz w:val="22"/>
                <w:szCs w:val="22"/>
                <w:lang w:val="ro-RO"/>
              </w:rPr>
            </w:pPr>
            <w:r w:rsidRPr="00CC096C">
              <w:rPr>
                <w:color w:val="000000"/>
                <w:sz w:val="22"/>
                <w:szCs w:val="22"/>
                <w:lang w:val="ro-RO"/>
              </w:rPr>
              <w:t>263</w:t>
            </w:r>
          </w:p>
        </w:tc>
      </w:tr>
      <w:tr w:rsidR="00B67B16" w:rsidRPr="00CC096C" w14:paraId="3F3F6E71"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7117461C" w14:textId="77777777" w:rsidR="00B67B16" w:rsidRPr="00CC096C" w:rsidRDefault="00B67B16" w:rsidP="008E38BC">
            <w:pPr>
              <w:rPr>
                <w:color w:val="000000"/>
                <w:sz w:val="22"/>
                <w:szCs w:val="22"/>
                <w:lang w:val="ro-RO"/>
              </w:rPr>
            </w:pPr>
            <w:r w:rsidRPr="00CC096C">
              <w:rPr>
                <w:color w:val="000000"/>
                <w:sz w:val="22"/>
                <w:szCs w:val="22"/>
                <w:lang w:val="ro-RO"/>
              </w:rPr>
              <w:t>Activități de servicii administrative și activități de servicii suport</w:t>
            </w:r>
          </w:p>
        </w:tc>
        <w:tc>
          <w:tcPr>
            <w:tcW w:w="1310" w:type="dxa"/>
            <w:tcBorders>
              <w:top w:val="nil"/>
              <w:left w:val="nil"/>
              <w:bottom w:val="single" w:sz="4" w:space="0" w:color="auto"/>
              <w:right w:val="single" w:sz="4" w:space="0" w:color="auto"/>
            </w:tcBorders>
            <w:shd w:val="clear" w:color="auto" w:fill="auto"/>
            <w:noWrap/>
            <w:vAlign w:val="bottom"/>
            <w:hideMark/>
          </w:tcPr>
          <w:p w14:paraId="24E98793" w14:textId="77777777" w:rsidR="00B67B16" w:rsidRPr="00CC096C" w:rsidRDefault="00B67B16" w:rsidP="008E38BC">
            <w:pPr>
              <w:jc w:val="center"/>
              <w:rPr>
                <w:color w:val="000000"/>
                <w:sz w:val="22"/>
                <w:szCs w:val="22"/>
                <w:lang w:val="ro-RO"/>
              </w:rPr>
            </w:pPr>
            <w:r w:rsidRPr="00CC096C">
              <w:rPr>
                <w:color w:val="000000"/>
                <w:sz w:val="22"/>
                <w:szCs w:val="22"/>
                <w:lang w:val="ro-RO"/>
              </w:rPr>
              <w:t>284</w:t>
            </w:r>
          </w:p>
        </w:tc>
        <w:tc>
          <w:tcPr>
            <w:tcW w:w="1310" w:type="dxa"/>
            <w:tcBorders>
              <w:top w:val="nil"/>
              <w:left w:val="nil"/>
              <w:bottom w:val="single" w:sz="4" w:space="0" w:color="auto"/>
              <w:right w:val="single" w:sz="4" w:space="0" w:color="auto"/>
            </w:tcBorders>
            <w:shd w:val="clear" w:color="auto" w:fill="auto"/>
            <w:noWrap/>
            <w:vAlign w:val="bottom"/>
            <w:hideMark/>
          </w:tcPr>
          <w:p w14:paraId="2E02DF5B" w14:textId="77777777" w:rsidR="00B67B16" w:rsidRPr="00CC096C" w:rsidRDefault="00B67B16" w:rsidP="008E38BC">
            <w:pPr>
              <w:jc w:val="center"/>
              <w:rPr>
                <w:color w:val="000000"/>
                <w:sz w:val="22"/>
                <w:szCs w:val="22"/>
                <w:lang w:val="ro-RO"/>
              </w:rPr>
            </w:pPr>
            <w:r w:rsidRPr="00CC096C">
              <w:rPr>
                <w:color w:val="000000"/>
                <w:sz w:val="22"/>
                <w:szCs w:val="22"/>
                <w:lang w:val="ro-RO"/>
              </w:rPr>
              <w:t>210</w:t>
            </w:r>
          </w:p>
        </w:tc>
      </w:tr>
      <w:tr w:rsidR="00B67B16" w:rsidRPr="00CC096C" w14:paraId="46FD3E92"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7F7CAA5B" w14:textId="77777777" w:rsidR="00B67B16" w:rsidRPr="00CC096C" w:rsidRDefault="00B67B16" w:rsidP="008E38BC">
            <w:pPr>
              <w:rPr>
                <w:color w:val="000000"/>
                <w:sz w:val="22"/>
                <w:szCs w:val="22"/>
                <w:lang w:val="ro-RO"/>
              </w:rPr>
            </w:pPr>
            <w:r w:rsidRPr="00CC096C">
              <w:rPr>
                <w:color w:val="000000"/>
                <w:sz w:val="22"/>
                <w:szCs w:val="22"/>
                <w:lang w:val="ro-RO"/>
              </w:rPr>
              <w:lastRenderedPageBreak/>
              <w:t>Administrație publică și apărare; asigurări sociale obligatorii</w:t>
            </w:r>
          </w:p>
        </w:tc>
        <w:tc>
          <w:tcPr>
            <w:tcW w:w="1310" w:type="dxa"/>
            <w:tcBorders>
              <w:top w:val="nil"/>
              <w:left w:val="nil"/>
              <w:bottom w:val="single" w:sz="4" w:space="0" w:color="auto"/>
              <w:right w:val="single" w:sz="4" w:space="0" w:color="auto"/>
            </w:tcBorders>
            <w:shd w:val="clear" w:color="auto" w:fill="auto"/>
            <w:noWrap/>
            <w:vAlign w:val="bottom"/>
            <w:hideMark/>
          </w:tcPr>
          <w:p w14:paraId="6CA065EF" w14:textId="77777777" w:rsidR="00B67B16" w:rsidRPr="00CC096C" w:rsidRDefault="00B67B16" w:rsidP="008E38BC">
            <w:pPr>
              <w:jc w:val="center"/>
              <w:rPr>
                <w:color w:val="000000"/>
                <w:sz w:val="22"/>
                <w:szCs w:val="22"/>
                <w:lang w:val="ro-RO"/>
              </w:rPr>
            </w:pPr>
            <w:r w:rsidRPr="00CC096C">
              <w:rPr>
                <w:color w:val="000000"/>
                <w:sz w:val="22"/>
                <w:szCs w:val="22"/>
                <w:lang w:val="ro-RO"/>
              </w:rPr>
              <w:t>511</w:t>
            </w:r>
          </w:p>
        </w:tc>
        <w:tc>
          <w:tcPr>
            <w:tcW w:w="1310" w:type="dxa"/>
            <w:tcBorders>
              <w:top w:val="nil"/>
              <w:left w:val="nil"/>
              <w:bottom w:val="single" w:sz="4" w:space="0" w:color="auto"/>
              <w:right w:val="single" w:sz="4" w:space="0" w:color="auto"/>
            </w:tcBorders>
            <w:shd w:val="clear" w:color="auto" w:fill="auto"/>
            <w:noWrap/>
            <w:vAlign w:val="bottom"/>
            <w:hideMark/>
          </w:tcPr>
          <w:p w14:paraId="60736BD9" w14:textId="77777777" w:rsidR="00B67B16" w:rsidRPr="00CC096C" w:rsidRDefault="00B67B16" w:rsidP="008E38BC">
            <w:pPr>
              <w:jc w:val="center"/>
              <w:rPr>
                <w:color w:val="000000"/>
                <w:sz w:val="22"/>
                <w:szCs w:val="22"/>
                <w:lang w:val="ro-RO"/>
              </w:rPr>
            </w:pPr>
            <w:r w:rsidRPr="00CC096C">
              <w:rPr>
                <w:color w:val="000000"/>
                <w:sz w:val="22"/>
                <w:szCs w:val="22"/>
                <w:lang w:val="ro-RO"/>
              </w:rPr>
              <w:t>142</w:t>
            </w:r>
          </w:p>
        </w:tc>
      </w:tr>
      <w:tr w:rsidR="00B67B16" w:rsidRPr="00CC096C" w14:paraId="73F0D46A"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7C563F9A" w14:textId="77777777" w:rsidR="00B67B16" w:rsidRPr="00CC096C" w:rsidRDefault="00B67B16" w:rsidP="008E38BC">
            <w:pPr>
              <w:rPr>
                <w:color w:val="000000"/>
                <w:sz w:val="22"/>
                <w:szCs w:val="22"/>
                <w:lang w:val="ro-RO"/>
              </w:rPr>
            </w:pPr>
            <w:r w:rsidRPr="00CC096C">
              <w:rPr>
                <w:color w:val="000000"/>
                <w:sz w:val="22"/>
                <w:szCs w:val="22"/>
                <w:lang w:val="ro-RO"/>
              </w:rPr>
              <w:t>Învățământ</w:t>
            </w:r>
          </w:p>
        </w:tc>
        <w:tc>
          <w:tcPr>
            <w:tcW w:w="1310" w:type="dxa"/>
            <w:tcBorders>
              <w:top w:val="nil"/>
              <w:left w:val="nil"/>
              <w:bottom w:val="single" w:sz="4" w:space="0" w:color="auto"/>
              <w:right w:val="single" w:sz="4" w:space="0" w:color="auto"/>
            </w:tcBorders>
            <w:shd w:val="clear" w:color="auto" w:fill="auto"/>
            <w:noWrap/>
            <w:vAlign w:val="bottom"/>
            <w:hideMark/>
          </w:tcPr>
          <w:p w14:paraId="13D2EB9D" w14:textId="77777777" w:rsidR="00B67B16" w:rsidRPr="00CC096C" w:rsidRDefault="00B67B16" w:rsidP="008E38BC">
            <w:pPr>
              <w:jc w:val="center"/>
              <w:rPr>
                <w:color w:val="000000"/>
                <w:sz w:val="22"/>
                <w:szCs w:val="22"/>
                <w:lang w:val="ro-RO"/>
              </w:rPr>
            </w:pPr>
            <w:r w:rsidRPr="00CC096C">
              <w:rPr>
                <w:color w:val="000000"/>
                <w:sz w:val="22"/>
                <w:szCs w:val="22"/>
                <w:lang w:val="ro-RO"/>
              </w:rPr>
              <w:t>420</w:t>
            </w:r>
          </w:p>
        </w:tc>
        <w:tc>
          <w:tcPr>
            <w:tcW w:w="1310" w:type="dxa"/>
            <w:tcBorders>
              <w:top w:val="nil"/>
              <w:left w:val="nil"/>
              <w:bottom w:val="single" w:sz="4" w:space="0" w:color="auto"/>
              <w:right w:val="single" w:sz="4" w:space="0" w:color="auto"/>
            </w:tcBorders>
            <w:shd w:val="clear" w:color="auto" w:fill="auto"/>
            <w:noWrap/>
            <w:vAlign w:val="bottom"/>
            <w:hideMark/>
          </w:tcPr>
          <w:p w14:paraId="1DA59278" w14:textId="77777777" w:rsidR="00B67B16" w:rsidRPr="00CC096C" w:rsidRDefault="00B67B16" w:rsidP="008E38BC">
            <w:pPr>
              <w:jc w:val="center"/>
              <w:rPr>
                <w:color w:val="000000"/>
                <w:sz w:val="22"/>
                <w:szCs w:val="22"/>
                <w:lang w:val="ro-RO"/>
              </w:rPr>
            </w:pPr>
            <w:r w:rsidRPr="00CC096C">
              <w:rPr>
                <w:color w:val="000000"/>
                <w:sz w:val="22"/>
                <w:szCs w:val="22"/>
                <w:lang w:val="ro-RO"/>
              </w:rPr>
              <w:t>246</w:t>
            </w:r>
          </w:p>
        </w:tc>
      </w:tr>
      <w:tr w:rsidR="00B67B16" w:rsidRPr="00CC096C" w14:paraId="5F2DFFD6"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7911EA01" w14:textId="77777777" w:rsidR="00B67B16" w:rsidRPr="00CC096C" w:rsidRDefault="00B67B16" w:rsidP="008E38BC">
            <w:pPr>
              <w:rPr>
                <w:color w:val="000000"/>
                <w:sz w:val="22"/>
                <w:szCs w:val="22"/>
                <w:lang w:val="ro-RO"/>
              </w:rPr>
            </w:pPr>
            <w:r w:rsidRPr="00CC096C">
              <w:rPr>
                <w:color w:val="000000"/>
                <w:sz w:val="22"/>
                <w:szCs w:val="22"/>
                <w:lang w:val="ro-RO"/>
              </w:rPr>
              <w:t>Sănătate și asistență socială</w:t>
            </w:r>
          </w:p>
        </w:tc>
        <w:tc>
          <w:tcPr>
            <w:tcW w:w="1310" w:type="dxa"/>
            <w:tcBorders>
              <w:top w:val="nil"/>
              <w:left w:val="nil"/>
              <w:bottom w:val="single" w:sz="4" w:space="0" w:color="auto"/>
              <w:right w:val="single" w:sz="4" w:space="0" w:color="auto"/>
            </w:tcBorders>
            <w:shd w:val="clear" w:color="auto" w:fill="auto"/>
            <w:noWrap/>
            <w:vAlign w:val="bottom"/>
            <w:hideMark/>
          </w:tcPr>
          <w:p w14:paraId="3F4B202D" w14:textId="77777777" w:rsidR="00B67B16" w:rsidRPr="00CC096C" w:rsidRDefault="00B67B16" w:rsidP="008E38BC">
            <w:pPr>
              <w:jc w:val="center"/>
              <w:rPr>
                <w:color w:val="000000"/>
                <w:sz w:val="22"/>
                <w:szCs w:val="22"/>
                <w:lang w:val="ro-RO"/>
              </w:rPr>
            </w:pPr>
            <w:r w:rsidRPr="00CC096C">
              <w:rPr>
                <w:color w:val="000000"/>
                <w:sz w:val="22"/>
                <w:szCs w:val="22"/>
                <w:lang w:val="ro-RO"/>
              </w:rPr>
              <w:t>423</w:t>
            </w:r>
          </w:p>
        </w:tc>
        <w:tc>
          <w:tcPr>
            <w:tcW w:w="1310" w:type="dxa"/>
            <w:tcBorders>
              <w:top w:val="nil"/>
              <w:left w:val="nil"/>
              <w:bottom w:val="single" w:sz="4" w:space="0" w:color="auto"/>
              <w:right w:val="single" w:sz="4" w:space="0" w:color="auto"/>
            </w:tcBorders>
            <w:shd w:val="clear" w:color="auto" w:fill="auto"/>
            <w:noWrap/>
            <w:vAlign w:val="bottom"/>
            <w:hideMark/>
          </w:tcPr>
          <w:p w14:paraId="401E22E8" w14:textId="77777777" w:rsidR="00B67B16" w:rsidRPr="00CC096C" w:rsidRDefault="00B67B16" w:rsidP="008E38BC">
            <w:pPr>
              <w:jc w:val="center"/>
              <w:rPr>
                <w:color w:val="000000"/>
                <w:sz w:val="22"/>
                <w:szCs w:val="22"/>
                <w:lang w:val="ro-RO"/>
              </w:rPr>
            </w:pPr>
            <w:r w:rsidRPr="00CC096C">
              <w:rPr>
                <w:color w:val="000000"/>
                <w:sz w:val="22"/>
                <w:szCs w:val="22"/>
                <w:lang w:val="ro-RO"/>
              </w:rPr>
              <w:t>853</w:t>
            </w:r>
          </w:p>
        </w:tc>
      </w:tr>
      <w:tr w:rsidR="00B67B16" w:rsidRPr="00CC096C" w14:paraId="79C71703"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02BCA19E" w14:textId="77777777" w:rsidR="00B67B16" w:rsidRPr="00CC096C" w:rsidRDefault="00B67B16" w:rsidP="008E38BC">
            <w:pPr>
              <w:rPr>
                <w:color w:val="000000"/>
                <w:sz w:val="22"/>
                <w:szCs w:val="22"/>
                <w:lang w:val="ro-RO"/>
              </w:rPr>
            </w:pPr>
            <w:r w:rsidRPr="00CC096C">
              <w:rPr>
                <w:color w:val="000000"/>
                <w:sz w:val="22"/>
                <w:szCs w:val="22"/>
                <w:lang w:val="ro-RO"/>
              </w:rPr>
              <w:t>Arta, activități de recreere și de agrement</w:t>
            </w:r>
          </w:p>
        </w:tc>
        <w:tc>
          <w:tcPr>
            <w:tcW w:w="1310" w:type="dxa"/>
            <w:tcBorders>
              <w:top w:val="nil"/>
              <w:left w:val="nil"/>
              <w:bottom w:val="single" w:sz="4" w:space="0" w:color="auto"/>
              <w:right w:val="single" w:sz="4" w:space="0" w:color="auto"/>
            </w:tcBorders>
            <w:shd w:val="clear" w:color="auto" w:fill="auto"/>
            <w:noWrap/>
            <w:vAlign w:val="bottom"/>
            <w:hideMark/>
          </w:tcPr>
          <w:p w14:paraId="1990DAF4" w14:textId="77777777" w:rsidR="00B67B16" w:rsidRPr="00CC096C" w:rsidRDefault="00B67B16" w:rsidP="008E38BC">
            <w:pPr>
              <w:jc w:val="center"/>
              <w:rPr>
                <w:color w:val="000000"/>
                <w:sz w:val="22"/>
                <w:szCs w:val="22"/>
                <w:lang w:val="ro-RO"/>
              </w:rPr>
            </w:pPr>
            <w:r w:rsidRPr="00CC096C">
              <w:rPr>
                <w:color w:val="000000"/>
                <w:sz w:val="22"/>
                <w:szCs w:val="22"/>
                <w:lang w:val="ro-RO"/>
              </w:rPr>
              <w:t>106</w:t>
            </w:r>
          </w:p>
        </w:tc>
        <w:tc>
          <w:tcPr>
            <w:tcW w:w="1310" w:type="dxa"/>
            <w:tcBorders>
              <w:top w:val="nil"/>
              <w:left w:val="nil"/>
              <w:bottom w:val="single" w:sz="4" w:space="0" w:color="auto"/>
              <w:right w:val="single" w:sz="4" w:space="0" w:color="auto"/>
            </w:tcBorders>
            <w:shd w:val="clear" w:color="auto" w:fill="auto"/>
            <w:noWrap/>
            <w:vAlign w:val="bottom"/>
            <w:hideMark/>
          </w:tcPr>
          <w:p w14:paraId="652C9117" w14:textId="77777777" w:rsidR="00B67B16" w:rsidRPr="00CC096C" w:rsidRDefault="00B67B16" w:rsidP="008E38BC">
            <w:pPr>
              <w:jc w:val="center"/>
              <w:rPr>
                <w:color w:val="000000"/>
                <w:sz w:val="22"/>
                <w:szCs w:val="22"/>
                <w:lang w:val="ro-RO"/>
              </w:rPr>
            </w:pPr>
            <w:r w:rsidRPr="00CC096C">
              <w:rPr>
                <w:color w:val="000000"/>
                <w:sz w:val="22"/>
                <w:szCs w:val="22"/>
                <w:lang w:val="ro-RO"/>
              </w:rPr>
              <w:t>94</w:t>
            </w:r>
          </w:p>
        </w:tc>
      </w:tr>
      <w:tr w:rsidR="00B67B16" w:rsidRPr="00CC096C" w14:paraId="5757B361"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65CAD15D" w14:textId="77777777" w:rsidR="00B67B16" w:rsidRPr="00CC096C" w:rsidRDefault="00B67B16" w:rsidP="008E38BC">
            <w:pPr>
              <w:rPr>
                <w:color w:val="000000"/>
                <w:sz w:val="22"/>
                <w:szCs w:val="22"/>
                <w:lang w:val="ro-RO"/>
              </w:rPr>
            </w:pPr>
            <w:r w:rsidRPr="00CC096C">
              <w:rPr>
                <w:color w:val="000000"/>
                <w:sz w:val="22"/>
                <w:szCs w:val="22"/>
                <w:lang w:val="ro-RO"/>
              </w:rPr>
              <w:t>Alte activități de servicii</w:t>
            </w:r>
          </w:p>
        </w:tc>
        <w:tc>
          <w:tcPr>
            <w:tcW w:w="1310" w:type="dxa"/>
            <w:tcBorders>
              <w:top w:val="nil"/>
              <w:left w:val="nil"/>
              <w:bottom w:val="single" w:sz="4" w:space="0" w:color="auto"/>
              <w:right w:val="single" w:sz="4" w:space="0" w:color="auto"/>
            </w:tcBorders>
            <w:shd w:val="clear" w:color="auto" w:fill="auto"/>
            <w:noWrap/>
            <w:vAlign w:val="bottom"/>
            <w:hideMark/>
          </w:tcPr>
          <w:p w14:paraId="30CEBF9E" w14:textId="77777777" w:rsidR="00B67B16" w:rsidRPr="00CC096C" w:rsidRDefault="00B67B16" w:rsidP="008E38BC">
            <w:pPr>
              <w:jc w:val="center"/>
              <w:rPr>
                <w:color w:val="000000"/>
                <w:sz w:val="22"/>
                <w:szCs w:val="22"/>
                <w:lang w:val="ro-RO"/>
              </w:rPr>
            </w:pPr>
            <w:r w:rsidRPr="00CC096C">
              <w:rPr>
                <w:color w:val="000000"/>
                <w:sz w:val="22"/>
                <w:szCs w:val="22"/>
                <w:lang w:val="ro-RO"/>
              </w:rPr>
              <w:t>219</w:t>
            </w:r>
          </w:p>
        </w:tc>
        <w:tc>
          <w:tcPr>
            <w:tcW w:w="1310" w:type="dxa"/>
            <w:tcBorders>
              <w:top w:val="nil"/>
              <w:left w:val="nil"/>
              <w:bottom w:val="single" w:sz="4" w:space="0" w:color="auto"/>
              <w:right w:val="single" w:sz="4" w:space="0" w:color="auto"/>
            </w:tcBorders>
            <w:shd w:val="clear" w:color="auto" w:fill="auto"/>
            <w:noWrap/>
            <w:vAlign w:val="bottom"/>
            <w:hideMark/>
          </w:tcPr>
          <w:p w14:paraId="0699DA48" w14:textId="77777777" w:rsidR="00B67B16" w:rsidRPr="00CC096C" w:rsidRDefault="00B67B16" w:rsidP="008E38BC">
            <w:pPr>
              <w:jc w:val="center"/>
              <w:rPr>
                <w:color w:val="000000"/>
                <w:sz w:val="22"/>
                <w:szCs w:val="22"/>
                <w:lang w:val="ro-RO"/>
              </w:rPr>
            </w:pPr>
            <w:r w:rsidRPr="00CC096C">
              <w:rPr>
                <w:color w:val="000000"/>
                <w:sz w:val="22"/>
                <w:szCs w:val="22"/>
                <w:lang w:val="ro-RO"/>
              </w:rPr>
              <w:t>187</w:t>
            </w:r>
          </w:p>
        </w:tc>
      </w:tr>
      <w:tr w:rsidR="00B67B16" w:rsidRPr="00CC096C" w14:paraId="773EF067"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5A89650E" w14:textId="77777777" w:rsidR="00B67B16" w:rsidRPr="00CC096C" w:rsidRDefault="00B67B16" w:rsidP="008E38BC">
            <w:pPr>
              <w:rPr>
                <w:color w:val="000000"/>
                <w:sz w:val="22"/>
                <w:szCs w:val="22"/>
                <w:lang w:val="ro-RO"/>
              </w:rPr>
            </w:pPr>
            <w:r w:rsidRPr="00CC096C">
              <w:rPr>
                <w:color w:val="000000"/>
                <w:sz w:val="22"/>
                <w:szCs w:val="22"/>
                <w:lang w:val="ro-RO"/>
              </w:rPr>
              <w:t>Sector neprecizat</w:t>
            </w:r>
          </w:p>
        </w:tc>
        <w:tc>
          <w:tcPr>
            <w:tcW w:w="1310" w:type="dxa"/>
            <w:tcBorders>
              <w:top w:val="nil"/>
              <w:left w:val="nil"/>
              <w:bottom w:val="single" w:sz="4" w:space="0" w:color="auto"/>
              <w:right w:val="single" w:sz="4" w:space="0" w:color="auto"/>
            </w:tcBorders>
            <w:shd w:val="clear" w:color="auto" w:fill="auto"/>
            <w:noWrap/>
            <w:vAlign w:val="bottom"/>
            <w:hideMark/>
          </w:tcPr>
          <w:p w14:paraId="63F6BB9A" w14:textId="77777777" w:rsidR="00B67B16" w:rsidRPr="00CC096C" w:rsidRDefault="00B67B16" w:rsidP="008E38BC">
            <w:pPr>
              <w:jc w:val="center"/>
              <w:rPr>
                <w:color w:val="000000"/>
                <w:sz w:val="22"/>
                <w:szCs w:val="22"/>
                <w:lang w:val="ro-RO"/>
              </w:rPr>
            </w:pPr>
            <w:r w:rsidRPr="00CC096C">
              <w:rPr>
                <w:color w:val="000000"/>
                <w:sz w:val="22"/>
                <w:szCs w:val="22"/>
                <w:lang w:val="ro-RO"/>
              </w:rPr>
              <w:t>755</w:t>
            </w:r>
          </w:p>
        </w:tc>
        <w:tc>
          <w:tcPr>
            <w:tcW w:w="1310" w:type="dxa"/>
            <w:tcBorders>
              <w:top w:val="nil"/>
              <w:left w:val="nil"/>
              <w:bottom w:val="single" w:sz="4" w:space="0" w:color="auto"/>
              <w:right w:val="single" w:sz="4" w:space="0" w:color="auto"/>
            </w:tcBorders>
            <w:shd w:val="clear" w:color="auto" w:fill="auto"/>
            <w:noWrap/>
            <w:vAlign w:val="bottom"/>
            <w:hideMark/>
          </w:tcPr>
          <w:p w14:paraId="0B87E3E8" w14:textId="77777777" w:rsidR="00B67B16" w:rsidRPr="00CC096C" w:rsidRDefault="00B67B16" w:rsidP="008E38BC">
            <w:pPr>
              <w:jc w:val="center"/>
              <w:rPr>
                <w:color w:val="000000"/>
                <w:sz w:val="22"/>
                <w:szCs w:val="22"/>
                <w:lang w:val="ro-RO"/>
              </w:rPr>
            </w:pPr>
            <w:r w:rsidRPr="00CC096C">
              <w:rPr>
                <w:color w:val="000000"/>
                <w:sz w:val="22"/>
                <w:szCs w:val="22"/>
                <w:lang w:val="ro-RO"/>
              </w:rPr>
              <w:t>264</w:t>
            </w:r>
          </w:p>
        </w:tc>
      </w:tr>
      <w:tr w:rsidR="00B67B16" w:rsidRPr="00CC096C" w14:paraId="47D7CB33" w14:textId="77777777" w:rsidTr="00CC096C">
        <w:trPr>
          <w:trHeight w:val="290"/>
        </w:trPr>
        <w:tc>
          <w:tcPr>
            <w:tcW w:w="6730" w:type="dxa"/>
            <w:tcBorders>
              <w:top w:val="nil"/>
              <w:left w:val="single" w:sz="4" w:space="0" w:color="auto"/>
              <w:bottom w:val="single" w:sz="4" w:space="0" w:color="auto"/>
              <w:right w:val="single" w:sz="4" w:space="0" w:color="auto"/>
            </w:tcBorders>
            <w:shd w:val="clear" w:color="auto" w:fill="auto"/>
            <w:noWrap/>
            <w:vAlign w:val="bottom"/>
            <w:hideMark/>
          </w:tcPr>
          <w:p w14:paraId="4499974E" w14:textId="77777777" w:rsidR="00B67B16" w:rsidRPr="00CC096C" w:rsidRDefault="00B67B16" w:rsidP="008E38BC">
            <w:pPr>
              <w:rPr>
                <w:b/>
                <w:bCs/>
                <w:color w:val="000000"/>
                <w:sz w:val="22"/>
                <w:szCs w:val="22"/>
                <w:lang w:val="ro-RO"/>
              </w:rPr>
            </w:pPr>
            <w:r w:rsidRPr="00CC096C">
              <w:rPr>
                <w:b/>
                <w:bCs/>
                <w:color w:val="000000"/>
                <w:sz w:val="22"/>
                <w:szCs w:val="22"/>
                <w:lang w:val="ro-RO"/>
              </w:rPr>
              <w:t>Total</w:t>
            </w:r>
          </w:p>
        </w:tc>
        <w:tc>
          <w:tcPr>
            <w:tcW w:w="1310" w:type="dxa"/>
            <w:tcBorders>
              <w:top w:val="nil"/>
              <w:left w:val="nil"/>
              <w:bottom w:val="single" w:sz="4" w:space="0" w:color="auto"/>
              <w:right w:val="single" w:sz="4" w:space="0" w:color="auto"/>
            </w:tcBorders>
            <w:shd w:val="clear" w:color="auto" w:fill="auto"/>
            <w:noWrap/>
            <w:vAlign w:val="bottom"/>
            <w:hideMark/>
          </w:tcPr>
          <w:p w14:paraId="534E56CA" w14:textId="77777777" w:rsidR="00B67B16" w:rsidRPr="00CC096C" w:rsidRDefault="00B67B16" w:rsidP="008E38BC">
            <w:pPr>
              <w:jc w:val="center"/>
              <w:rPr>
                <w:b/>
                <w:bCs/>
                <w:color w:val="000000"/>
                <w:sz w:val="22"/>
                <w:szCs w:val="22"/>
                <w:lang w:val="ro-RO"/>
              </w:rPr>
            </w:pPr>
            <w:r w:rsidRPr="00CC096C">
              <w:rPr>
                <w:b/>
                <w:bCs/>
                <w:color w:val="000000"/>
                <w:sz w:val="22"/>
                <w:szCs w:val="22"/>
                <w:lang w:val="ro-RO"/>
              </w:rPr>
              <w:t>14916</w:t>
            </w:r>
          </w:p>
        </w:tc>
        <w:tc>
          <w:tcPr>
            <w:tcW w:w="1310" w:type="dxa"/>
            <w:tcBorders>
              <w:top w:val="nil"/>
              <w:left w:val="nil"/>
              <w:bottom w:val="single" w:sz="4" w:space="0" w:color="auto"/>
              <w:right w:val="single" w:sz="4" w:space="0" w:color="auto"/>
            </w:tcBorders>
            <w:shd w:val="clear" w:color="auto" w:fill="auto"/>
            <w:noWrap/>
            <w:vAlign w:val="bottom"/>
            <w:hideMark/>
          </w:tcPr>
          <w:p w14:paraId="7F6459D9" w14:textId="77777777" w:rsidR="00B67B16" w:rsidRPr="00CC096C" w:rsidRDefault="00B67B16" w:rsidP="008E38BC">
            <w:pPr>
              <w:jc w:val="center"/>
              <w:rPr>
                <w:b/>
                <w:bCs/>
                <w:color w:val="000000"/>
                <w:sz w:val="22"/>
                <w:szCs w:val="22"/>
                <w:lang w:val="ro-RO"/>
              </w:rPr>
            </w:pPr>
            <w:r w:rsidRPr="00CC096C">
              <w:rPr>
                <w:b/>
                <w:bCs/>
                <w:color w:val="000000"/>
                <w:sz w:val="22"/>
                <w:szCs w:val="22"/>
                <w:lang w:val="ro-RO"/>
              </w:rPr>
              <w:t>5918</w:t>
            </w:r>
          </w:p>
        </w:tc>
      </w:tr>
    </w:tbl>
    <w:p w14:paraId="3C9B36A0" w14:textId="77777777" w:rsidR="00B67B16" w:rsidRPr="00A434A8" w:rsidRDefault="00B67B16" w:rsidP="00B67B16">
      <w:pPr>
        <w:jc w:val="both"/>
        <w:rPr>
          <w:b/>
          <w:bCs/>
          <w:lang w:val="ro-MD"/>
        </w:rPr>
      </w:pPr>
    </w:p>
    <w:p w14:paraId="298B5C76" w14:textId="77777777" w:rsidR="00B67B16" w:rsidRPr="00C41DEE" w:rsidRDefault="00B67B16" w:rsidP="00B67B16">
      <w:pPr>
        <w:jc w:val="both"/>
        <w:rPr>
          <w:i/>
          <w:iCs/>
          <w:sz w:val="20"/>
          <w:szCs w:val="20"/>
          <w:lang w:val="ro-MD"/>
        </w:rPr>
      </w:pPr>
      <w:r w:rsidRPr="00C41DEE">
        <w:rPr>
          <w:i/>
          <w:iCs/>
          <w:sz w:val="20"/>
          <w:szCs w:val="20"/>
          <w:lang w:val="ro-MD"/>
        </w:rPr>
        <w:t xml:space="preserve">Sursa datelor: </w:t>
      </w:r>
      <w:r>
        <w:rPr>
          <w:i/>
          <w:iCs/>
          <w:sz w:val="20"/>
          <w:szCs w:val="20"/>
          <w:lang w:val="ro-MD"/>
        </w:rPr>
        <w:t xml:space="preserve">Date furnizate de </w:t>
      </w:r>
      <w:r w:rsidRPr="00C41DEE">
        <w:rPr>
          <w:i/>
          <w:iCs/>
          <w:sz w:val="20"/>
          <w:szCs w:val="20"/>
          <w:lang w:val="ro-MD"/>
        </w:rPr>
        <w:t>CNAS</w:t>
      </w:r>
      <w:r>
        <w:rPr>
          <w:i/>
          <w:iCs/>
          <w:sz w:val="20"/>
          <w:szCs w:val="20"/>
          <w:lang w:val="ro-MD"/>
        </w:rPr>
        <w:t>, calculele autorilor</w:t>
      </w:r>
    </w:p>
    <w:p w14:paraId="6266E784" w14:textId="77777777" w:rsidR="00B67B16" w:rsidRDefault="00B67B16" w:rsidP="00B67B16">
      <w:pPr>
        <w:jc w:val="both"/>
        <w:rPr>
          <w:lang w:val="ro-MD"/>
        </w:rPr>
      </w:pPr>
    </w:p>
    <w:p w14:paraId="66F6833A" w14:textId="1E7A4401" w:rsidR="00B67B16" w:rsidRPr="00C33019" w:rsidRDefault="00B67B16" w:rsidP="00C33019">
      <w:pPr>
        <w:jc w:val="both"/>
        <w:rPr>
          <w:b/>
          <w:bCs/>
          <w:lang w:val="ro-MD"/>
        </w:rPr>
      </w:pPr>
      <w:r w:rsidRPr="005B778C">
        <w:rPr>
          <w:b/>
          <w:bCs/>
          <w:lang w:val="ro-MD"/>
        </w:rPr>
        <w:t>Analizând sectoarele cu potențial de creștere a exporturilor, se pot identifica câteva domenii de specializare care ar trebui dezvoltate în sistemul educațional</w:t>
      </w:r>
      <w:r w:rsidRPr="00DD2D80">
        <w:rPr>
          <w:lang w:val="ro-MD"/>
        </w:rPr>
        <w:t xml:space="preserve"> din Republica Moldova pentru a susține aceste potențiale de creștere:</w:t>
      </w:r>
    </w:p>
    <w:p w14:paraId="1A154773" w14:textId="77777777" w:rsidR="00B67B16" w:rsidRPr="001A16B7" w:rsidRDefault="00B67B16" w:rsidP="00C33019">
      <w:pPr>
        <w:jc w:val="both"/>
        <w:rPr>
          <w:lang w:val="ro-MD"/>
        </w:rPr>
      </w:pPr>
    </w:p>
    <w:p w14:paraId="3D62D886" w14:textId="0EE88ED6" w:rsidR="00B67B16" w:rsidRPr="001A16B7" w:rsidRDefault="3D0628A1" w:rsidP="00C33019">
      <w:pPr>
        <w:pStyle w:val="ListParagraph"/>
        <w:numPr>
          <w:ilvl w:val="0"/>
          <w:numId w:val="4"/>
        </w:numPr>
        <w:jc w:val="both"/>
        <w:rPr>
          <w:rFonts w:ascii="Times New Roman" w:hAnsi="Times New Roman" w:cs="Times New Roman"/>
          <w:sz w:val="24"/>
          <w:szCs w:val="24"/>
          <w:lang w:val="ro-MD"/>
        </w:rPr>
      </w:pPr>
      <w:r w:rsidRPr="3D0628A1">
        <w:rPr>
          <w:rFonts w:ascii="Times New Roman" w:hAnsi="Times New Roman" w:cs="Times New Roman"/>
          <w:b/>
          <w:bCs/>
          <w:sz w:val="24"/>
          <w:szCs w:val="24"/>
          <w:lang w:val="ro-MD"/>
        </w:rPr>
        <w:t>Inginerie mecanică și industrială:</w:t>
      </w:r>
      <w:r w:rsidRPr="3D0628A1">
        <w:rPr>
          <w:rFonts w:ascii="Times New Roman" w:hAnsi="Times New Roman" w:cs="Times New Roman"/>
          <w:sz w:val="24"/>
          <w:szCs w:val="24"/>
          <w:lang w:val="ro-MD"/>
        </w:rPr>
        <w:t xml:space="preserve"> Având în vedere cererea mare de tehnicieni și ingineri în industria mașinilor și aparate mecanice, este esențial să se ofere programe de studii și formare profesională în acest domeniu, care să acopere proiectarea, dezvoltarea, instalarea, operarea și întreținerea mașinilor și echipamentelor industriale.</w:t>
      </w:r>
    </w:p>
    <w:p w14:paraId="14196D0A" w14:textId="037A121E" w:rsidR="00B67B16" w:rsidRPr="001A16B7" w:rsidRDefault="3D0628A1" w:rsidP="00C33019">
      <w:pPr>
        <w:pStyle w:val="ListParagraph"/>
        <w:numPr>
          <w:ilvl w:val="0"/>
          <w:numId w:val="4"/>
        </w:numPr>
        <w:jc w:val="both"/>
        <w:rPr>
          <w:rFonts w:ascii="Times New Roman" w:hAnsi="Times New Roman" w:cs="Times New Roman"/>
          <w:sz w:val="24"/>
          <w:szCs w:val="24"/>
          <w:lang w:val="ro-MD"/>
        </w:rPr>
      </w:pPr>
      <w:r w:rsidRPr="3D0628A1">
        <w:rPr>
          <w:rFonts w:ascii="Times New Roman" w:hAnsi="Times New Roman" w:cs="Times New Roman"/>
          <w:b/>
          <w:bCs/>
          <w:sz w:val="24"/>
          <w:szCs w:val="24"/>
          <w:lang w:val="ro-MD"/>
        </w:rPr>
        <w:t xml:space="preserve">Tehnologii pentru producția de vehicule: </w:t>
      </w:r>
      <w:r w:rsidRPr="3D0628A1">
        <w:rPr>
          <w:rFonts w:ascii="Times New Roman" w:hAnsi="Times New Roman" w:cs="Times New Roman"/>
          <w:sz w:val="24"/>
          <w:szCs w:val="24"/>
          <w:lang w:val="ro-MD"/>
        </w:rPr>
        <w:t>Există o cerere mare pentru tehnicieni și muncitori calificați în producția de vehicule și părți ale acestora. Prin urmare, ar fi utilă dezvoltarea de programe educaționale axate pe ingineria vehiculelor, tehnologii de asamblare și standarde de siguranță și calitate.</w:t>
      </w:r>
    </w:p>
    <w:p w14:paraId="6D5265D6" w14:textId="4C316D71" w:rsidR="00B67B16" w:rsidRPr="001A16B7" w:rsidRDefault="3D0628A1" w:rsidP="006F31AF">
      <w:pPr>
        <w:pStyle w:val="ListParagraph"/>
        <w:numPr>
          <w:ilvl w:val="0"/>
          <w:numId w:val="4"/>
        </w:numPr>
        <w:jc w:val="both"/>
      </w:pPr>
      <w:r w:rsidRPr="3D0628A1">
        <w:rPr>
          <w:rFonts w:ascii="Times New Roman" w:hAnsi="Times New Roman" w:cs="Times New Roman"/>
          <w:b/>
          <w:bCs/>
          <w:sz w:val="24"/>
          <w:szCs w:val="24"/>
          <w:lang w:val="ro-MD"/>
        </w:rPr>
        <w:t xml:space="preserve">Metalurgie și prelucrarea metalelor: </w:t>
      </w:r>
      <w:r w:rsidRPr="3D0628A1">
        <w:rPr>
          <w:rFonts w:ascii="Times New Roman" w:hAnsi="Times New Roman" w:cs="Times New Roman"/>
          <w:sz w:val="24"/>
          <w:szCs w:val="24"/>
          <w:lang w:val="ro-MD"/>
        </w:rPr>
        <w:t>Pentru a susține industria de prelucrare a fierului și oțelului, trebuie să existe programe educaționale specializate în metalurgie și prelucrarea metalelor, inclusiv turnare, ștanțare, sudare și finisare.</w:t>
      </w:r>
    </w:p>
    <w:p w14:paraId="0D19B576" w14:textId="239166C3" w:rsidR="00B67B16" w:rsidRPr="001A16B7" w:rsidRDefault="3D0628A1" w:rsidP="00B67B16">
      <w:pPr>
        <w:pStyle w:val="ListParagraph"/>
        <w:numPr>
          <w:ilvl w:val="0"/>
          <w:numId w:val="5"/>
        </w:numPr>
        <w:jc w:val="both"/>
        <w:rPr>
          <w:rFonts w:ascii="Times New Roman" w:hAnsi="Times New Roman" w:cs="Times New Roman"/>
          <w:sz w:val="24"/>
          <w:szCs w:val="24"/>
          <w:lang w:val="ro-MD"/>
        </w:rPr>
      </w:pPr>
      <w:r w:rsidRPr="3D0628A1">
        <w:rPr>
          <w:rFonts w:ascii="Times New Roman" w:hAnsi="Times New Roman" w:cs="Times New Roman"/>
          <w:b/>
          <w:bCs/>
          <w:sz w:val="24"/>
          <w:szCs w:val="24"/>
          <w:lang w:val="ro-MD"/>
        </w:rPr>
        <w:t>Electrotehnică și electronică</w:t>
      </w:r>
      <w:r w:rsidRPr="3D0628A1">
        <w:rPr>
          <w:rFonts w:ascii="Times New Roman" w:hAnsi="Times New Roman" w:cs="Times New Roman"/>
          <w:sz w:val="24"/>
          <w:szCs w:val="24"/>
          <w:lang w:val="ro-MD"/>
        </w:rPr>
        <w:t>: Având în vedere necesitatea de ingineri și tehnicieni pentru dezvoltarea și producția de echipamente electrice, este important să se investească în educația și formarea profesională în domeniul electrotehnicii și electronicii.</w:t>
      </w:r>
    </w:p>
    <w:p w14:paraId="2E5326F1" w14:textId="1C529623" w:rsidR="00B67B16" w:rsidRPr="001A16B7" w:rsidRDefault="3D0628A1" w:rsidP="00B67B16">
      <w:pPr>
        <w:pStyle w:val="ListParagraph"/>
        <w:numPr>
          <w:ilvl w:val="0"/>
          <w:numId w:val="5"/>
        </w:numPr>
        <w:jc w:val="both"/>
        <w:rPr>
          <w:rFonts w:ascii="Times New Roman" w:hAnsi="Times New Roman" w:cs="Times New Roman"/>
          <w:sz w:val="24"/>
          <w:szCs w:val="24"/>
          <w:lang w:val="ro-MD"/>
        </w:rPr>
      </w:pPr>
      <w:r w:rsidRPr="3D0628A1">
        <w:rPr>
          <w:rFonts w:ascii="Times New Roman" w:hAnsi="Times New Roman" w:cs="Times New Roman"/>
          <w:b/>
          <w:bCs/>
          <w:sz w:val="24"/>
          <w:szCs w:val="24"/>
          <w:lang w:val="ro-MD"/>
        </w:rPr>
        <w:t>Științe farmaceutice și biotehnologie</w:t>
      </w:r>
      <w:r w:rsidRPr="3D0628A1">
        <w:rPr>
          <w:rFonts w:ascii="Times New Roman" w:hAnsi="Times New Roman" w:cs="Times New Roman"/>
          <w:sz w:val="24"/>
          <w:szCs w:val="24"/>
          <w:lang w:val="ro-MD"/>
        </w:rPr>
        <w:t>: Industria farmaceutică necesită personal înalt calificat, incluzând specialiști în domeniul farmaceutic și biotehnologie, precum și tehnicieni de laborator și muncitori calificați pentru operarea echipamentelor de producție și ambalare.</w:t>
      </w:r>
    </w:p>
    <w:p w14:paraId="4709B26F" w14:textId="11563FF6" w:rsidR="00B67B16" w:rsidRPr="001A16B7" w:rsidRDefault="3D0628A1" w:rsidP="00B67B16">
      <w:pPr>
        <w:pStyle w:val="ListParagraph"/>
        <w:numPr>
          <w:ilvl w:val="0"/>
          <w:numId w:val="5"/>
        </w:numPr>
        <w:jc w:val="both"/>
        <w:rPr>
          <w:rFonts w:ascii="Times New Roman" w:hAnsi="Times New Roman" w:cs="Times New Roman"/>
          <w:sz w:val="24"/>
          <w:szCs w:val="24"/>
          <w:lang w:val="ro-MD"/>
        </w:rPr>
      </w:pPr>
      <w:r w:rsidRPr="3D0628A1">
        <w:rPr>
          <w:rFonts w:ascii="Times New Roman" w:hAnsi="Times New Roman" w:cs="Times New Roman"/>
          <w:b/>
          <w:bCs/>
          <w:sz w:val="24"/>
          <w:szCs w:val="24"/>
          <w:lang w:val="ro-MD"/>
        </w:rPr>
        <w:t>Ingineria materialelor și chimie</w:t>
      </w:r>
      <w:r w:rsidRPr="3D0628A1">
        <w:rPr>
          <w:rFonts w:ascii="Times New Roman" w:hAnsi="Times New Roman" w:cs="Times New Roman"/>
          <w:sz w:val="24"/>
          <w:szCs w:val="24"/>
          <w:lang w:val="ro-MD"/>
        </w:rPr>
        <w:t>: Producția de aluminiu și articole din aluminiu necesită ingineri metalurgiști și tehnicieni specializați, ceea ce sugerează nevoia de a dezvolta competențe în domeniul ingineriei materialelor și chimiei industriale.</w:t>
      </w:r>
    </w:p>
    <w:p w14:paraId="5A0F1FB8" w14:textId="00B09BC5" w:rsidR="00B67B16" w:rsidRPr="001A16B7" w:rsidRDefault="3D0628A1" w:rsidP="00B67B16">
      <w:pPr>
        <w:pStyle w:val="ListParagraph"/>
        <w:numPr>
          <w:ilvl w:val="0"/>
          <w:numId w:val="5"/>
        </w:numPr>
        <w:jc w:val="both"/>
        <w:rPr>
          <w:lang w:val="ro-MD"/>
        </w:rPr>
      </w:pPr>
      <w:r w:rsidRPr="3D0628A1">
        <w:rPr>
          <w:rFonts w:ascii="Times New Roman" w:hAnsi="Times New Roman" w:cs="Times New Roman"/>
          <w:b/>
          <w:bCs/>
          <w:sz w:val="24"/>
          <w:szCs w:val="24"/>
          <w:lang w:val="ro-MD"/>
        </w:rPr>
        <w:t>Optică și instrumente de precizie</w:t>
      </w:r>
      <w:r w:rsidRPr="3D0628A1">
        <w:rPr>
          <w:rFonts w:ascii="Times New Roman" w:hAnsi="Times New Roman" w:cs="Times New Roman"/>
          <w:sz w:val="24"/>
          <w:szCs w:val="24"/>
          <w:lang w:val="ro-MD"/>
        </w:rPr>
        <w:t>: Este necesară o forță de muncă înalt calificată în sectorul de echipamente medicale și de precizie, ceea ce indică nevoia de programe de studii în optică, design de produs și inginerie de precizie.</w:t>
      </w:r>
    </w:p>
    <w:p w14:paraId="1140B60E" w14:textId="1A325884" w:rsidR="00B67B16" w:rsidRPr="001A16B7" w:rsidRDefault="3D0628A1" w:rsidP="00B67B16">
      <w:pPr>
        <w:pStyle w:val="ListParagraph"/>
        <w:numPr>
          <w:ilvl w:val="0"/>
          <w:numId w:val="5"/>
        </w:numPr>
        <w:jc w:val="both"/>
        <w:rPr>
          <w:lang w:val="ro-MD"/>
        </w:rPr>
      </w:pPr>
      <w:r w:rsidRPr="3D0628A1">
        <w:rPr>
          <w:rFonts w:ascii="Times New Roman" w:hAnsi="Times New Roman" w:cs="Times New Roman"/>
          <w:b/>
          <w:bCs/>
          <w:sz w:val="24"/>
          <w:szCs w:val="24"/>
          <w:lang w:val="ro-MD"/>
        </w:rPr>
        <w:t>Management industrial și administrativ</w:t>
      </w:r>
      <w:r w:rsidRPr="3D0628A1">
        <w:rPr>
          <w:rFonts w:ascii="Times New Roman" w:hAnsi="Times New Roman" w:cs="Times New Roman"/>
          <w:sz w:val="24"/>
          <w:szCs w:val="24"/>
          <w:lang w:val="ro-MD"/>
        </w:rPr>
        <w:t>: În toate sectoarele, există o cerere pentru cadre de management și administrație, sugerând o nevoie de programe de educație în managementul afacerilor, cu accent pe industrie.</w:t>
      </w:r>
    </w:p>
    <w:p w14:paraId="7A94F340" w14:textId="7C978755" w:rsidR="00B67B16" w:rsidRPr="001A16B7" w:rsidRDefault="3D0628A1" w:rsidP="00B67B16">
      <w:pPr>
        <w:pStyle w:val="ListParagraph"/>
        <w:numPr>
          <w:ilvl w:val="0"/>
          <w:numId w:val="5"/>
        </w:numPr>
        <w:jc w:val="both"/>
        <w:rPr>
          <w:lang w:val="ro-MD"/>
        </w:rPr>
      </w:pPr>
      <w:r w:rsidRPr="3D0628A1">
        <w:rPr>
          <w:rFonts w:ascii="Times New Roman" w:hAnsi="Times New Roman" w:cs="Times New Roman"/>
          <w:b/>
          <w:bCs/>
          <w:sz w:val="24"/>
          <w:szCs w:val="24"/>
          <w:lang w:val="ro-MD"/>
        </w:rPr>
        <w:t>Tehnologii informaționale și automatizare</w:t>
      </w:r>
      <w:r w:rsidRPr="3D0628A1">
        <w:rPr>
          <w:rFonts w:ascii="Times New Roman" w:hAnsi="Times New Roman" w:cs="Times New Roman"/>
          <w:sz w:val="24"/>
          <w:szCs w:val="24"/>
          <w:lang w:val="ro-MD"/>
        </w:rPr>
        <w:t>: Automatizarea fiind o componentă cheie în multe dintre aceste sectoare, este esențial să se dezvolte competențe în IT și sisteme de automatizare.</w:t>
      </w:r>
    </w:p>
    <w:p w14:paraId="3F44D8FC" w14:textId="77777777" w:rsidR="00B67B16" w:rsidRDefault="00B67B16" w:rsidP="00B67B16">
      <w:pPr>
        <w:jc w:val="both"/>
        <w:rPr>
          <w:lang w:val="ro-MD"/>
        </w:rPr>
      </w:pPr>
      <w:r w:rsidRPr="00DD2D80">
        <w:rPr>
          <w:lang w:val="ro-MD"/>
        </w:rPr>
        <w:lastRenderedPageBreak/>
        <w:t xml:space="preserve">Sistemul educațional din Republica Moldova </w:t>
      </w:r>
      <w:r>
        <w:rPr>
          <w:lang w:val="ro-MD"/>
        </w:rPr>
        <w:t>trebuie</w:t>
      </w:r>
      <w:r w:rsidRPr="00DD2D80">
        <w:rPr>
          <w:lang w:val="ro-MD"/>
        </w:rPr>
        <w:t xml:space="preserve"> să ia în considerare aceste necesități și să adapteze sau să creeze programe de formare și educație corespunzătoare pentru a pregăti forța de muncă necesară pentru aceste domenii emergente și pentru a sprijini creșterea economică prin exporturi.</w:t>
      </w:r>
    </w:p>
    <w:p w14:paraId="39F8A0F5" w14:textId="77777777" w:rsidR="002A274B" w:rsidRDefault="002A274B" w:rsidP="00B67B16">
      <w:pPr>
        <w:jc w:val="both"/>
        <w:rPr>
          <w:lang w:val="ro-MD"/>
        </w:rPr>
      </w:pPr>
    </w:p>
    <w:p w14:paraId="6F6A723D" w14:textId="77777777" w:rsidR="00E51C9F" w:rsidRDefault="00E51C9F" w:rsidP="4B84AA08">
      <w:pPr>
        <w:jc w:val="both"/>
        <w:rPr>
          <w:lang w:val="ro-MD"/>
        </w:rPr>
      </w:pPr>
    </w:p>
    <w:p w14:paraId="1676BF15" w14:textId="0A3ACEBF" w:rsidR="0057736F" w:rsidRDefault="00FD2430" w:rsidP="0057736F">
      <w:pPr>
        <w:pStyle w:val="Heading2"/>
        <w:rPr>
          <w:rFonts w:ascii="Times New Roman" w:hAnsi="Times New Roman" w:cs="Times New Roman"/>
          <w:b/>
          <w:bCs/>
          <w:color w:val="auto"/>
          <w:sz w:val="24"/>
          <w:szCs w:val="24"/>
          <w:lang w:val="ro-MD"/>
        </w:rPr>
      </w:pPr>
      <w:r>
        <w:rPr>
          <w:rFonts w:ascii="Times New Roman" w:hAnsi="Times New Roman" w:cs="Times New Roman"/>
          <w:b/>
          <w:bCs/>
          <w:color w:val="auto"/>
          <w:sz w:val="24"/>
          <w:szCs w:val="24"/>
          <w:lang w:val="ro-MD"/>
        </w:rPr>
        <w:t>1</w:t>
      </w:r>
      <w:r w:rsidR="0057736F" w:rsidRPr="6AC99B04">
        <w:rPr>
          <w:rFonts w:ascii="Times New Roman" w:hAnsi="Times New Roman" w:cs="Times New Roman"/>
          <w:b/>
          <w:bCs/>
          <w:color w:val="auto"/>
          <w:sz w:val="24"/>
          <w:szCs w:val="24"/>
          <w:lang w:val="ro-MD"/>
        </w:rPr>
        <w:t>.</w:t>
      </w:r>
      <w:r>
        <w:rPr>
          <w:rFonts w:ascii="Times New Roman" w:hAnsi="Times New Roman" w:cs="Times New Roman"/>
          <w:b/>
          <w:bCs/>
          <w:color w:val="auto"/>
          <w:sz w:val="24"/>
          <w:szCs w:val="24"/>
          <w:lang w:val="ro-MD"/>
        </w:rPr>
        <w:t>6</w:t>
      </w:r>
      <w:r w:rsidR="0057736F" w:rsidRPr="6AC99B04">
        <w:rPr>
          <w:rFonts w:ascii="Times New Roman" w:hAnsi="Times New Roman" w:cs="Times New Roman"/>
          <w:b/>
          <w:bCs/>
          <w:color w:val="auto"/>
          <w:sz w:val="24"/>
          <w:szCs w:val="24"/>
          <w:lang w:val="ro-MD"/>
        </w:rPr>
        <w:t>.</w:t>
      </w:r>
      <w:r w:rsidR="0057736F">
        <w:tab/>
      </w:r>
      <w:r>
        <w:rPr>
          <w:rFonts w:ascii="Times New Roman" w:hAnsi="Times New Roman" w:cs="Times New Roman"/>
          <w:b/>
          <w:bCs/>
          <w:color w:val="auto"/>
          <w:sz w:val="24"/>
          <w:szCs w:val="24"/>
          <w:lang w:val="ro-MD"/>
        </w:rPr>
        <w:t>Analiza SWOT</w:t>
      </w:r>
    </w:p>
    <w:p w14:paraId="5971D2E6" w14:textId="164F3DAE" w:rsidR="4B84AA08" w:rsidRDefault="4B84AA08" w:rsidP="4B84AA08">
      <w:pPr>
        <w:jc w:val="both"/>
        <w:rPr>
          <w:lang w:val="ro-MD"/>
        </w:rPr>
      </w:pPr>
    </w:p>
    <w:p w14:paraId="78FE00B1" w14:textId="2031C61A" w:rsidR="00590EDB" w:rsidRDefault="00590EDB" w:rsidP="4B84AA08">
      <w:pPr>
        <w:jc w:val="both"/>
        <w:rPr>
          <w:lang w:val="ro-MD"/>
        </w:rPr>
      </w:pPr>
      <w:r>
        <w:rPr>
          <w:lang w:val="ro-MD"/>
        </w:rPr>
        <w:t>Sinteza observațiilor cu privire la evoluția exporturilor, calitatea acestora, precum și potențialul de atragere a ISD în sectoarele prioritare este prezentată în analiza SWOT mai jos:</w:t>
      </w:r>
    </w:p>
    <w:p w14:paraId="308992D6" w14:textId="28D2E8D8" w:rsidR="00590EDB" w:rsidRDefault="00590EDB" w:rsidP="4B84AA08">
      <w:pPr>
        <w:jc w:val="both"/>
        <w:rPr>
          <w:lang w:val="ro-MD"/>
        </w:rPr>
      </w:pPr>
    </w:p>
    <w:tbl>
      <w:tblPr>
        <w:tblStyle w:val="PlainTable5"/>
        <w:tblW w:w="0" w:type="auto"/>
        <w:tblLook w:val="0400" w:firstRow="0" w:lastRow="0" w:firstColumn="0" w:lastColumn="0" w:noHBand="0" w:noVBand="1"/>
      </w:tblPr>
      <w:tblGrid>
        <w:gridCol w:w="4675"/>
        <w:gridCol w:w="4675"/>
      </w:tblGrid>
      <w:tr w:rsidR="00590EDB" w:rsidRPr="00061EB4" w14:paraId="2EC01C27" w14:textId="77777777" w:rsidTr="00EA1BDA">
        <w:trPr>
          <w:cnfStyle w:val="000000100000" w:firstRow="0" w:lastRow="0" w:firstColumn="0" w:lastColumn="0" w:oddVBand="0" w:evenVBand="0" w:oddHBand="1" w:evenHBand="0" w:firstRowFirstColumn="0" w:firstRowLastColumn="0" w:lastRowFirstColumn="0" w:lastRowLastColumn="0"/>
        </w:trPr>
        <w:tc>
          <w:tcPr>
            <w:tcW w:w="4675" w:type="dxa"/>
            <w:shd w:val="clear" w:color="auto" w:fill="E7E6E6" w:themeFill="background2"/>
          </w:tcPr>
          <w:p w14:paraId="30142D75" w14:textId="77777777" w:rsidR="00590EDB" w:rsidRPr="00061EB4" w:rsidRDefault="00590EDB" w:rsidP="00590EDB">
            <w:pPr>
              <w:jc w:val="center"/>
              <w:rPr>
                <w:b/>
                <w:bCs/>
                <w:lang w:val="ro-MD"/>
              </w:rPr>
            </w:pPr>
            <w:r w:rsidRPr="00061EB4">
              <w:rPr>
                <w:b/>
                <w:bCs/>
                <w:lang w:val="ro-MD"/>
              </w:rPr>
              <w:t>Puncte Forte</w:t>
            </w:r>
          </w:p>
        </w:tc>
        <w:tc>
          <w:tcPr>
            <w:tcW w:w="4675" w:type="dxa"/>
            <w:shd w:val="clear" w:color="auto" w:fill="E7E6E6" w:themeFill="background2"/>
          </w:tcPr>
          <w:p w14:paraId="1120B4AD" w14:textId="77777777" w:rsidR="00590EDB" w:rsidRPr="00061EB4" w:rsidRDefault="00590EDB" w:rsidP="00590EDB">
            <w:pPr>
              <w:jc w:val="center"/>
              <w:rPr>
                <w:b/>
                <w:bCs/>
                <w:lang w:val="ro-MD"/>
              </w:rPr>
            </w:pPr>
            <w:r w:rsidRPr="00061EB4">
              <w:rPr>
                <w:b/>
                <w:bCs/>
                <w:lang w:val="ro-MD"/>
              </w:rPr>
              <w:t>Puncte slabe</w:t>
            </w:r>
          </w:p>
        </w:tc>
      </w:tr>
      <w:tr w:rsidR="00590EDB" w:rsidRPr="00B87276" w14:paraId="2BC3DC5B" w14:textId="77777777" w:rsidTr="008E38BC">
        <w:tc>
          <w:tcPr>
            <w:tcW w:w="4675" w:type="dxa"/>
          </w:tcPr>
          <w:p w14:paraId="1B04CCB3" w14:textId="77777777" w:rsidR="00590EDB" w:rsidRPr="00C57F80" w:rsidRDefault="00590EDB" w:rsidP="008E38BC">
            <w:pPr>
              <w:pStyle w:val="ListParagraph"/>
              <w:ind w:left="342"/>
              <w:rPr>
                <w:rFonts w:ascii="Times New Roman" w:hAnsi="Times New Roman" w:cs="Times New Roman"/>
                <w:lang w:val="ro-MD"/>
              </w:rPr>
            </w:pPr>
          </w:p>
          <w:p w14:paraId="222DC246" w14:textId="77777777" w:rsidR="00590EDB" w:rsidRPr="00B87276"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sidRPr="00B87276">
              <w:rPr>
                <w:rFonts w:ascii="Times New Roman" w:hAnsi="Times New Roman" w:cs="Times New Roman"/>
                <w:b/>
                <w:bCs/>
                <w:lang w:val="ro-MD"/>
              </w:rPr>
              <w:t>Forța de muncă competitivă</w:t>
            </w:r>
            <w:r w:rsidRPr="00B87276">
              <w:rPr>
                <w:rFonts w:ascii="Times New Roman" w:hAnsi="Times New Roman" w:cs="Times New Roman"/>
                <w:lang w:val="ro-MD"/>
              </w:rPr>
              <w:t xml:space="preserve"> din punct de vedere al costului și al calificărilor</w:t>
            </w:r>
          </w:p>
          <w:p w14:paraId="5082C9B3" w14:textId="77777777" w:rsidR="00590EDB" w:rsidRPr="00B87276"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sidRPr="00B87276">
              <w:rPr>
                <w:rFonts w:ascii="Times New Roman" w:hAnsi="Times New Roman" w:cs="Times New Roman"/>
                <w:b/>
                <w:bCs/>
                <w:lang w:val="ro-MD"/>
              </w:rPr>
              <w:t>Proximitatea geografică</w:t>
            </w:r>
            <w:r w:rsidRPr="00B87276">
              <w:rPr>
                <w:rFonts w:ascii="Times New Roman" w:hAnsi="Times New Roman" w:cs="Times New Roman"/>
                <w:lang w:val="ro-MD"/>
              </w:rPr>
              <w:t xml:space="preserve"> față de UE</w:t>
            </w:r>
          </w:p>
          <w:p w14:paraId="4480C2CD" w14:textId="3D50976B"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sidRPr="00B87276">
              <w:rPr>
                <w:rFonts w:ascii="Times New Roman" w:hAnsi="Times New Roman" w:cs="Times New Roman"/>
                <w:b/>
                <w:bCs/>
                <w:lang w:val="ro-MD"/>
              </w:rPr>
              <w:t>Comerț l</w:t>
            </w:r>
            <w:r w:rsidRPr="00B87276">
              <w:rPr>
                <w:rFonts w:ascii="Times New Roman" w:hAnsi="Times New Roman" w:cs="Times New Roman"/>
                <w:lang w:val="ro-MD"/>
              </w:rPr>
              <w:t xml:space="preserve"> (DCFTA, CEFTA, CSI); </w:t>
            </w:r>
            <w:r>
              <w:rPr>
                <w:rFonts w:ascii="Times New Roman" w:hAnsi="Times New Roman" w:cs="Times New Roman"/>
                <w:lang w:val="ro-MD"/>
              </w:rPr>
              <w:t>a</w:t>
            </w:r>
            <w:r w:rsidRPr="00B87276">
              <w:rPr>
                <w:rFonts w:ascii="Times New Roman" w:hAnsi="Times New Roman" w:cs="Times New Roman"/>
                <w:lang w:val="ro-MD"/>
              </w:rPr>
              <w:t>corduri bilaterale cu principalii parteneri comerciali (Turcia)</w:t>
            </w:r>
          </w:p>
          <w:p w14:paraId="1ABE0618" w14:textId="77777777" w:rsidR="00590EDB" w:rsidRPr="00B87276"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Regim vamal favorabil </w:t>
            </w:r>
            <w:r>
              <w:rPr>
                <w:rFonts w:ascii="Times New Roman" w:hAnsi="Times New Roman" w:cs="Times New Roman"/>
                <w:lang w:val="ro-MD"/>
              </w:rPr>
              <w:t>pentru investiții (zone economice libere, TVA zero pentru importul de echipament tehnologic)</w:t>
            </w:r>
          </w:p>
          <w:p w14:paraId="06FC9579" w14:textId="77777777" w:rsidR="00590EDB" w:rsidRPr="00B87276"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sidRPr="00B87276">
              <w:rPr>
                <w:rFonts w:ascii="Times New Roman" w:hAnsi="Times New Roman" w:cs="Times New Roman"/>
                <w:b/>
                <w:bCs/>
                <w:lang w:val="ro-MD"/>
              </w:rPr>
              <w:t>Resurse agricole</w:t>
            </w:r>
            <w:r w:rsidRPr="00B87276">
              <w:rPr>
                <w:rFonts w:ascii="Times New Roman" w:hAnsi="Times New Roman" w:cs="Times New Roman"/>
                <w:lang w:val="ro-MD"/>
              </w:rPr>
              <w:t xml:space="preserve"> considerabile condiționate de suprafața terenului arabil și fertilitatea solului</w:t>
            </w:r>
          </w:p>
          <w:p w14:paraId="22FEF2C3"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sidRPr="00B87276">
              <w:rPr>
                <w:rFonts w:ascii="Times New Roman" w:hAnsi="Times New Roman" w:cs="Times New Roman"/>
                <w:b/>
                <w:bCs/>
                <w:lang w:val="ro-MD"/>
              </w:rPr>
              <w:t>Industrie vitivinicolă</w:t>
            </w:r>
            <w:r w:rsidRPr="00B87276">
              <w:rPr>
                <w:rFonts w:ascii="Times New Roman" w:hAnsi="Times New Roman" w:cs="Times New Roman"/>
                <w:lang w:val="ro-MD"/>
              </w:rPr>
              <w:t xml:space="preserve"> competitivă, bazată pe tradiție</w:t>
            </w:r>
          </w:p>
          <w:p w14:paraId="29B3F856" w14:textId="77777777" w:rsidR="00590EDB" w:rsidRPr="00B87276"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Sectorul TIC performant </w:t>
            </w:r>
            <w:r>
              <w:rPr>
                <w:rFonts w:ascii="Times New Roman" w:hAnsi="Times New Roman" w:cs="Times New Roman"/>
                <w:lang w:val="ro-MD"/>
              </w:rPr>
              <w:t>și un grad relativ înalt de penetrare a comerțului electronic</w:t>
            </w:r>
          </w:p>
          <w:p w14:paraId="784AB861"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sidRPr="00B87276">
              <w:rPr>
                <w:rFonts w:ascii="Times New Roman" w:hAnsi="Times New Roman" w:cs="Times New Roman"/>
                <w:b/>
                <w:bCs/>
                <w:lang w:val="ro-MD"/>
              </w:rPr>
              <w:t>Clustere economice emergente</w:t>
            </w:r>
            <w:r w:rsidRPr="00B87276">
              <w:rPr>
                <w:rFonts w:ascii="Times New Roman" w:hAnsi="Times New Roman" w:cs="Times New Roman"/>
                <w:lang w:val="ro-MD"/>
              </w:rPr>
              <w:t xml:space="preserve"> în industria </w:t>
            </w:r>
            <w:proofErr w:type="spellStart"/>
            <w:r w:rsidRPr="00B87276">
              <w:rPr>
                <w:rFonts w:ascii="Times New Roman" w:hAnsi="Times New Roman" w:cs="Times New Roman"/>
                <w:lang w:val="ro-MD"/>
              </w:rPr>
              <w:t>automotive</w:t>
            </w:r>
            <w:proofErr w:type="spellEnd"/>
            <w:r w:rsidRPr="00B87276">
              <w:rPr>
                <w:rFonts w:ascii="Times New Roman" w:hAnsi="Times New Roman" w:cs="Times New Roman"/>
                <w:lang w:val="ro-MD"/>
              </w:rPr>
              <w:t>, electronică, farmaceutică</w:t>
            </w:r>
          </w:p>
          <w:p w14:paraId="659069D5" w14:textId="77777777" w:rsidR="00590EDB" w:rsidRPr="00B87276" w:rsidRDefault="00590EDB" w:rsidP="008E38BC">
            <w:pPr>
              <w:pStyle w:val="ListParagraph"/>
              <w:ind w:left="342"/>
              <w:rPr>
                <w:rFonts w:ascii="Times New Roman" w:hAnsi="Times New Roman" w:cs="Times New Roman"/>
                <w:lang w:val="ro-MD"/>
              </w:rPr>
            </w:pPr>
          </w:p>
        </w:tc>
        <w:tc>
          <w:tcPr>
            <w:tcW w:w="4675" w:type="dxa"/>
          </w:tcPr>
          <w:p w14:paraId="7038EF4F" w14:textId="77777777" w:rsidR="00590EDB" w:rsidRPr="00C57F80" w:rsidRDefault="00590EDB" w:rsidP="008E38BC">
            <w:pPr>
              <w:pStyle w:val="ListParagraph"/>
              <w:ind w:left="342"/>
              <w:rPr>
                <w:rFonts w:ascii="Times New Roman" w:hAnsi="Times New Roman" w:cs="Times New Roman"/>
                <w:lang w:val="ro-MD"/>
              </w:rPr>
            </w:pPr>
          </w:p>
          <w:p w14:paraId="5341AF38"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Gradul scăzut de sofisticare a exporturilor </w:t>
            </w:r>
            <w:r>
              <w:rPr>
                <w:rFonts w:ascii="Times New Roman" w:hAnsi="Times New Roman" w:cs="Times New Roman"/>
                <w:lang w:val="ro-MD"/>
              </w:rPr>
              <w:t>condiționat de prevalența materiei prime (cereale, semințe de floarea soarelui) și a semi-fabricatelor (cablaje)</w:t>
            </w:r>
          </w:p>
          <w:p w14:paraId="19EBEB8F"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Deficitul comercial înalt </w:t>
            </w:r>
            <w:r>
              <w:rPr>
                <w:rFonts w:ascii="Times New Roman" w:hAnsi="Times New Roman" w:cs="Times New Roman"/>
                <w:lang w:val="ro-MD"/>
              </w:rPr>
              <w:t>condiționat de dependența de importurile de materie primă (re-exporturi)</w:t>
            </w:r>
          </w:p>
          <w:p w14:paraId="0AB89C3A"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Accesul limitat la coridoarele de transport </w:t>
            </w:r>
            <w:r>
              <w:rPr>
                <w:rFonts w:ascii="Times New Roman" w:hAnsi="Times New Roman" w:cs="Times New Roman"/>
                <w:lang w:val="ro-MD"/>
              </w:rPr>
              <w:t>feroviar, portuar și aerian, dependența excesivă de transportul auto</w:t>
            </w:r>
          </w:p>
          <w:p w14:paraId="674E174A"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Infrastructura industrială învechită</w:t>
            </w:r>
            <w:r>
              <w:rPr>
                <w:rFonts w:ascii="Times New Roman" w:hAnsi="Times New Roman" w:cs="Times New Roman"/>
                <w:lang w:val="ro-MD"/>
              </w:rPr>
              <w:t>, insuficiența halelor industriale la cheie</w:t>
            </w:r>
          </w:p>
          <w:p w14:paraId="39E050E5"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Costul relativ înalt al resurselor energetice</w:t>
            </w:r>
            <w:r>
              <w:rPr>
                <w:rFonts w:ascii="Times New Roman" w:hAnsi="Times New Roman" w:cs="Times New Roman"/>
                <w:lang w:val="ro-MD"/>
              </w:rPr>
              <w:t>, ponderea mică a resurselor energetice regenerabile, produse în interiorul țării</w:t>
            </w:r>
          </w:p>
          <w:p w14:paraId="33D92096" w14:textId="77777777" w:rsidR="00590EDB" w:rsidRPr="00B87276" w:rsidRDefault="00590EDB" w:rsidP="004F36EB">
            <w:pPr>
              <w:pStyle w:val="ListParagraph"/>
              <w:spacing w:after="0" w:line="240" w:lineRule="auto"/>
              <w:ind w:left="342"/>
              <w:jc w:val="both"/>
              <w:rPr>
                <w:lang w:val="ro-MD"/>
              </w:rPr>
            </w:pPr>
          </w:p>
        </w:tc>
      </w:tr>
      <w:tr w:rsidR="00590EDB" w:rsidRPr="00061EB4" w14:paraId="068E2861" w14:textId="77777777" w:rsidTr="00EA1BDA">
        <w:trPr>
          <w:cnfStyle w:val="000000100000" w:firstRow="0" w:lastRow="0" w:firstColumn="0" w:lastColumn="0" w:oddVBand="0" w:evenVBand="0" w:oddHBand="1" w:evenHBand="0" w:firstRowFirstColumn="0" w:firstRowLastColumn="0" w:lastRowFirstColumn="0" w:lastRowLastColumn="0"/>
        </w:trPr>
        <w:tc>
          <w:tcPr>
            <w:tcW w:w="4675" w:type="dxa"/>
            <w:shd w:val="clear" w:color="auto" w:fill="E7E6E6" w:themeFill="background2"/>
          </w:tcPr>
          <w:p w14:paraId="13E95BF0" w14:textId="77777777" w:rsidR="00590EDB" w:rsidRPr="00061EB4" w:rsidRDefault="00590EDB" w:rsidP="00590EDB">
            <w:pPr>
              <w:jc w:val="center"/>
              <w:rPr>
                <w:b/>
                <w:bCs/>
                <w:lang w:val="ro-MD"/>
              </w:rPr>
            </w:pPr>
            <w:r w:rsidRPr="00061EB4">
              <w:rPr>
                <w:b/>
                <w:bCs/>
                <w:lang w:val="ro-MD"/>
              </w:rPr>
              <w:t>Oportunități</w:t>
            </w:r>
          </w:p>
        </w:tc>
        <w:tc>
          <w:tcPr>
            <w:tcW w:w="4675" w:type="dxa"/>
            <w:shd w:val="clear" w:color="auto" w:fill="E7E6E6" w:themeFill="background2"/>
          </w:tcPr>
          <w:p w14:paraId="7A78C799" w14:textId="77777777" w:rsidR="00590EDB" w:rsidRPr="00061EB4" w:rsidRDefault="00590EDB" w:rsidP="00590EDB">
            <w:pPr>
              <w:jc w:val="center"/>
              <w:rPr>
                <w:b/>
                <w:bCs/>
                <w:lang w:val="ro-MD"/>
              </w:rPr>
            </w:pPr>
            <w:r w:rsidRPr="00061EB4">
              <w:rPr>
                <w:b/>
                <w:bCs/>
                <w:lang w:val="ro-MD"/>
              </w:rPr>
              <w:t>Amenințări</w:t>
            </w:r>
          </w:p>
        </w:tc>
      </w:tr>
      <w:tr w:rsidR="00590EDB" w:rsidRPr="00061EB4" w14:paraId="0FE85053" w14:textId="77777777" w:rsidTr="008E38BC">
        <w:tc>
          <w:tcPr>
            <w:tcW w:w="4675" w:type="dxa"/>
          </w:tcPr>
          <w:p w14:paraId="16AFC504" w14:textId="77777777" w:rsidR="00590EDB" w:rsidRPr="00E47C5D" w:rsidRDefault="00590EDB" w:rsidP="008E38BC">
            <w:pPr>
              <w:pStyle w:val="ListParagraph"/>
              <w:ind w:left="342"/>
              <w:rPr>
                <w:rFonts w:ascii="Times New Roman" w:hAnsi="Times New Roman" w:cs="Times New Roman"/>
                <w:lang w:val="ro-MD"/>
              </w:rPr>
            </w:pPr>
          </w:p>
          <w:p w14:paraId="7025F1A2"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Negocierile de aderare la UE </w:t>
            </w:r>
            <w:r>
              <w:rPr>
                <w:rFonts w:ascii="Times New Roman" w:hAnsi="Times New Roman" w:cs="Times New Roman"/>
                <w:lang w:val="ro-MD"/>
              </w:rPr>
              <w:t>reprezintă un punct de sprijin pentru atragerea investițiilor (avantajul primului intrat)</w:t>
            </w:r>
          </w:p>
          <w:p w14:paraId="7AB3C31E"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Clusterele industriale emergente </w:t>
            </w:r>
            <w:r>
              <w:rPr>
                <w:rFonts w:ascii="Times New Roman" w:hAnsi="Times New Roman" w:cs="Times New Roman"/>
                <w:lang w:val="ro-MD"/>
              </w:rPr>
              <w:t>facilitează tranziția la producția cu un nivel mai înalt de complexitate</w:t>
            </w:r>
          </w:p>
          <w:p w14:paraId="5D514C0F" w14:textId="73C99775"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Negocierea acordurilor bilaterale </w:t>
            </w:r>
            <w:r>
              <w:rPr>
                <w:rFonts w:ascii="Times New Roman" w:hAnsi="Times New Roman" w:cs="Times New Roman"/>
                <w:lang w:val="ro-MD"/>
              </w:rPr>
              <w:t xml:space="preserve">deschide calea exporturilor spre piețe de desfacere noi, nevalorificate (India, </w:t>
            </w:r>
            <w:r w:rsidR="00C12440">
              <w:rPr>
                <w:rFonts w:ascii="Times New Roman" w:hAnsi="Times New Roman" w:cs="Times New Roman"/>
                <w:lang w:val="ro-MD"/>
              </w:rPr>
              <w:t xml:space="preserve">Coreea de Sud, </w:t>
            </w:r>
            <w:r>
              <w:rPr>
                <w:rFonts w:ascii="Times New Roman" w:hAnsi="Times New Roman" w:cs="Times New Roman"/>
                <w:lang w:val="ro-MD"/>
              </w:rPr>
              <w:t>Africa de Nord)</w:t>
            </w:r>
          </w:p>
          <w:p w14:paraId="12DFC686"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sidRPr="004B0B69">
              <w:rPr>
                <w:rFonts w:ascii="Times New Roman" w:hAnsi="Times New Roman" w:cs="Times New Roman"/>
                <w:b/>
                <w:bCs/>
                <w:lang w:val="ro-MD"/>
              </w:rPr>
              <w:t>Investițiile în infrastructura industrială</w:t>
            </w:r>
            <w:r>
              <w:rPr>
                <w:rFonts w:ascii="Times New Roman" w:hAnsi="Times New Roman" w:cs="Times New Roman"/>
                <w:lang w:val="ro-MD"/>
              </w:rPr>
              <w:t xml:space="preserve"> pot cataliza atragerea ISD în sectoarele cu valoare adăugată înaltă</w:t>
            </w:r>
          </w:p>
          <w:p w14:paraId="2DCFCBD0"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Modernizarea infrastructurii vamale </w:t>
            </w:r>
            <w:r>
              <w:rPr>
                <w:rFonts w:ascii="Times New Roman" w:hAnsi="Times New Roman" w:cs="Times New Roman"/>
                <w:lang w:val="ro-MD"/>
              </w:rPr>
              <w:t>va conduce la îmbunătățirea performanței logistice și va facilita comerțul extern</w:t>
            </w:r>
          </w:p>
          <w:p w14:paraId="54BBA4AE" w14:textId="77777777" w:rsidR="00590EDB" w:rsidRPr="00061EB4" w:rsidRDefault="00590EDB" w:rsidP="001458D6">
            <w:pPr>
              <w:pStyle w:val="ListParagraph"/>
              <w:spacing w:after="0" w:line="240" w:lineRule="auto"/>
              <w:ind w:left="342"/>
              <w:jc w:val="both"/>
              <w:rPr>
                <w:lang w:val="ro-MD"/>
              </w:rPr>
            </w:pPr>
          </w:p>
        </w:tc>
        <w:tc>
          <w:tcPr>
            <w:tcW w:w="4675" w:type="dxa"/>
          </w:tcPr>
          <w:p w14:paraId="3DA994FB" w14:textId="77777777" w:rsidR="00590EDB" w:rsidRPr="00C57F80" w:rsidRDefault="00590EDB" w:rsidP="008E38BC">
            <w:pPr>
              <w:pStyle w:val="ListParagraph"/>
              <w:ind w:left="342"/>
              <w:rPr>
                <w:rFonts w:ascii="Times New Roman" w:hAnsi="Times New Roman" w:cs="Times New Roman"/>
                <w:lang w:val="ro-MD"/>
              </w:rPr>
            </w:pPr>
          </w:p>
          <w:p w14:paraId="2DC53EFF"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Situația geopolitică fragilă </w:t>
            </w:r>
            <w:r>
              <w:rPr>
                <w:rFonts w:ascii="Times New Roman" w:hAnsi="Times New Roman" w:cs="Times New Roman"/>
                <w:lang w:val="ro-MD"/>
              </w:rPr>
              <w:t>determinată de agresiunea Federației Ruse în Ucraina și amenințări de securitate în adresa Republicii Moldova diminuează atractivitatea țării pentru ISD</w:t>
            </w:r>
          </w:p>
          <w:p w14:paraId="030E8000"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Exodul forței de muncă </w:t>
            </w:r>
            <w:r w:rsidRPr="004B0B69">
              <w:rPr>
                <w:rFonts w:ascii="Times New Roman" w:hAnsi="Times New Roman" w:cs="Times New Roman"/>
                <w:b/>
                <w:bCs/>
                <w:lang w:val="ro-MD"/>
              </w:rPr>
              <w:t>tinere și calificate</w:t>
            </w:r>
            <w:r>
              <w:rPr>
                <w:rFonts w:ascii="Times New Roman" w:hAnsi="Times New Roman" w:cs="Times New Roman"/>
                <w:lang w:val="ro-MD"/>
              </w:rPr>
              <w:t xml:space="preserve"> (</w:t>
            </w:r>
            <w:proofErr w:type="spellStart"/>
            <w:r>
              <w:rPr>
                <w:rFonts w:ascii="Times New Roman" w:hAnsi="Times New Roman" w:cs="Times New Roman"/>
                <w:lang w:val="ro-MD"/>
              </w:rPr>
              <w:t>brain</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drain</w:t>
            </w:r>
            <w:proofErr w:type="spellEnd"/>
            <w:r>
              <w:rPr>
                <w:rFonts w:ascii="Times New Roman" w:hAnsi="Times New Roman" w:cs="Times New Roman"/>
                <w:lang w:val="ro-MD"/>
              </w:rPr>
              <w:t>) în țările UE condiționate de accesul facil pentru posturile de angajare în străinătate</w:t>
            </w:r>
          </w:p>
          <w:p w14:paraId="5E513ECA"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Bariere tarifare și non-tarifare </w:t>
            </w:r>
            <w:r>
              <w:rPr>
                <w:rFonts w:ascii="Times New Roman" w:hAnsi="Times New Roman" w:cs="Times New Roman"/>
                <w:lang w:val="ro-MD"/>
              </w:rPr>
              <w:t>pentru o serie de produse (în special din partea Federației Ruse)</w:t>
            </w:r>
          </w:p>
          <w:p w14:paraId="6DE2AD77"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t xml:space="preserve">Cererea globală fluctuantă </w:t>
            </w:r>
            <w:r w:rsidRPr="00E47C5D">
              <w:rPr>
                <w:rFonts w:ascii="Times New Roman" w:hAnsi="Times New Roman" w:cs="Times New Roman"/>
                <w:lang w:val="ro-MD"/>
              </w:rPr>
              <w:t>pentru produsele agricole</w:t>
            </w:r>
            <w:r>
              <w:rPr>
                <w:rFonts w:ascii="Times New Roman" w:hAnsi="Times New Roman" w:cs="Times New Roman"/>
                <w:b/>
                <w:bCs/>
                <w:lang w:val="ro-MD"/>
              </w:rPr>
              <w:t xml:space="preserve"> </w:t>
            </w:r>
            <w:r>
              <w:rPr>
                <w:rFonts w:ascii="Times New Roman" w:hAnsi="Times New Roman" w:cs="Times New Roman"/>
                <w:lang w:val="ro-MD"/>
              </w:rPr>
              <w:t>(cereale și semințe de floarea soarelui) condiționate de războiul din Ucraina</w:t>
            </w:r>
          </w:p>
          <w:p w14:paraId="2C259628" w14:textId="77777777" w:rsidR="00590EDB" w:rsidRDefault="00590EDB" w:rsidP="00C12440">
            <w:pPr>
              <w:pStyle w:val="ListParagraph"/>
              <w:numPr>
                <w:ilvl w:val="0"/>
                <w:numId w:val="14"/>
              </w:numPr>
              <w:spacing w:after="0" w:line="240" w:lineRule="auto"/>
              <w:ind w:left="342"/>
              <w:jc w:val="both"/>
              <w:rPr>
                <w:rFonts w:ascii="Times New Roman" w:hAnsi="Times New Roman" w:cs="Times New Roman"/>
                <w:lang w:val="ro-MD"/>
              </w:rPr>
            </w:pPr>
            <w:r>
              <w:rPr>
                <w:rFonts w:ascii="Times New Roman" w:hAnsi="Times New Roman" w:cs="Times New Roman"/>
                <w:b/>
                <w:bCs/>
                <w:lang w:val="ro-MD"/>
              </w:rPr>
              <w:lastRenderedPageBreak/>
              <w:t xml:space="preserve">Schimbările de ordin climatic </w:t>
            </w:r>
            <w:proofErr w:type="spellStart"/>
            <w:r>
              <w:rPr>
                <w:rFonts w:ascii="Times New Roman" w:hAnsi="Times New Roman" w:cs="Times New Roman"/>
                <w:lang w:val="ro-MD"/>
              </w:rPr>
              <w:t>exagerbează</w:t>
            </w:r>
            <w:proofErr w:type="spellEnd"/>
            <w:r>
              <w:rPr>
                <w:rFonts w:ascii="Times New Roman" w:hAnsi="Times New Roman" w:cs="Times New Roman"/>
                <w:lang w:val="ro-MD"/>
              </w:rPr>
              <w:t xml:space="preserve"> riscurile asociate producției agricole și contribuie la volatilitatea balanței comerciale</w:t>
            </w:r>
          </w:p>
          <w:p w14:paraId="38FE53F9" w14:textId="77777777" w:rsidR="00590EDB" w:rsidRPr="00061EB4" w:rsidRDefault="00590EDB" w:rsidP="008E38BC">
            <w:pPr>
              <w:rPr>
                <w:lang w:val="ro-MD"/>
              </w:rPr>
            </w:pPr>
          </w:p>
        </w:tc>
      </w:tr>
    </w:tbl>
    <w:p w14:paraId="6FC4D3BC" w14:textId="53E31D16" w:rsidR="00590EDB" w:rsidRDefault="24823775" w:rsidP="00502ABF">
      <w:pPr>
        <w:jc w:val="both"/>
        <w:rPr>
          <w:lang w:val="ro-MD"/>
        </w:rPr>
      </w:pPr>
      <w:r w:rsidRPr="24823775">
        <w:rPr>
          <w:lang w:val="ro-MD"/>
        </w:rPr>
        <w:lastRenderedPageBreak/>
        <w:t>În concluzie, R</w:t>
      </w:r>
      <w:r w:rsidR="00590EDB">
        <w:rPr>
          <w:lang w:val="ro-MD"/>
        </w:rPr>
        <w:t>epublica</w:t>
      </w:r>
      <w:r w:rsidRPr="24823775">
        <w:rPr>
          <w:lang w:val="ro-MD"/>
        </w:rPr>
        <w:t xml:space="preserve"> Moldova are nevoie să-și eficientizeze procesele pentru </w:t>
      </w:r>
      <w:r w:rsidR="006B0165">
        <w:rPr>
          <w:lang w:val="ro-MD"/>
        </w:rPr>
        <w:t xml:space="preserve">a </w:t>
      </w:r>
      <w:r w:rsidRPr="24823775">
        <w:rPr>
          <w:lang w:val="ro-MD"/>
        </w:rPr>
        <w:t xml:space="preserve">valorifica potențialul actual de export prin acțiuni ce ar viza consolidarea diplomației economice și întărirea cadrului instituțional de promovare a exporturilor cu accent pe Agenția de Investiții. În plus, economia ar trebui să direcționeze producerea actualelor exporturi către o procesare industrială mai intensivă și/sau integrarea acestora în producerea altor mărfuri și servicii derivate. Pentru aceasta, este nevoie de un flux constant de ISD în domeniile </w:t>
      </w:r>
      <w:proofErr w:type="spellStart"/>
      <w:r w:rsidRPr="24823775">
        <w:rPr>
          <w:lang w:val="ro-MD"/>
        </w:rPr>
        <w:t>agro</w:t>
      </w:r>
      <w:proofErr w:type="spellEnd"/>
      <w:r w:rsidRPr="24823775">
        <w:rPr>
          <w:lang w:val="ro-MD"/>
        </w:rPr>
        <w:t>-industriale, industriale și servicii cu potențial înalt al valorii adăugate</w:t>
      </w:r>
      <w:r w:rsidR="00502ABF">
        <w:rPr>
          <w:lang w:val="ro-MD"/>
        </w:rPr>
        <w:t xml:space="preserve">. </w:t>
      </w:r>
      <w:r w:rsidRPr="24823775">
        <w:rPr>
          <w:lang w:val="ro-MD"/>
        </w:rPr>
        <w:t>În plus, forța de muncă calificată este un alt element crucial pentru această reorientare. De asemenea, sunt necesare acțiuni ce ar asigura simplitate și comoditate maximă la exportul mărfurilor, prin excluderea oricărei bariere de</w:t>
      </w:r>
      <w:r w:rsidR="00CA1BEA">
        <w:rPr>
          <w:lang w:val="ro-MD"/>
        </w:rPr>
        <w:t xml:space="preserve"> </w:t>
      </w:r>
      <w:r w:rsidRPr="24823775">
        <w:rPr>
          <w:lang w:val="ro-MD"/>
        </w:rPr>
        <w:t xml:space="preserve">natură fiscală și vamală. </w:t>
      </w:r>
    </w:p>
    <w:p w14:paraId="111ED46A" w14:textId="77777777" w:rsidR="00B80EEA" w:rsidRDefault="00B80EEA" w:rsidP="00502ABF">
      <w:pPr>
        <w:jc w:val="both"/>
        <w:rPr>
          <w:lang w:val="ro-MD"/>
        </w:rPr>
      </w:pPr>
    </w:p>
    <w:p w14:paraId="0F787AAB" w14:textId="77777777" w:rsidR="00590EDB" w:rsidRDefault="00590EDB" w:rsidP="00502ABF">
      <w:pPr>
        <w:jc w:val="both"/>
        <w:rPr>
          <w:lang w:val="ro-MD"/>
        </w:rPr>
      </w:pPr>
    </w:p>
    <w:p w14:paraId="1F7568C0" w14:textId="14F9D182" w:rsidR="00CB37DD" w:rsidRPr="00CB37DD" w:rsidRDefault="6AC99B04" w:rsidP="6AC99B04">
      <w:pPr>
        <w:pStyle w:val="Heading2"/>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II.</w:t>
      </w:r>
      <w:r w:rsidR="007746E1">
        <w:tab/>
      </w:r>
      <w:r w:rsidRPr="6AC99B04">
        <w:rPr>
          <w:rFonts w:ascii="Times New Roman" w:hAnsi="Times New Roman" w:cs="Times New Roman"/>
          <w:b/>
          <w:bCs/>
          <w:color w:val="auto"/>
          <w:sz w:val="24"/>
          <w:szCs w:val="24"/>
          <w:lang w:val="ro-MD"/>
        </w:rPr>
        <w:t>OBIECTIVELE PROGRAMULUI</w:t>
      </w:r>
    </w:p>
    <w:p w14:paraId="764049EA" w14:textId="77777777" w:rsidR="00CB37DD" w:rsidRDefault="00CB37DD" w:rsidP="6AC99B04">
      <w:pPr>
        <w:rPr>
          <w:lang w:val="ro-MD"/>
        </w:rPr>
      </w:pPr>
    </w:p>
    <w:p w14:paraId="7DD41D58" w14:textId="3B0B0272" w:rsidR="0076034C" w:rsidRDefault="4B84AA08" w:rsidP="00DD4584">
      <w:pPr>
        <w:autoSpaceDE w:val="0"/>
        <w:autoSpaceDN w:val="0"/>
        <w:adjustRightInd w:val="0"/>
        <w:jc w:val="both"/>
        <w:rPr>
          <w:lang w:val="ro-MD"/>
        </w:rPr>
      </w:pPr>
      <w:bookmarkStart w:id="16" w:name="_Hlk155175630"/>
      <w:r w:rsidRPr="00B80EEA">
        <w:rPr>
          <w:b/>
          <w:bCs/>
          <w:lang w:val="ro-MD"/>
        </w:rPr>
        <w:t xml:space="preserve">Scopul </w:t>
      </w:r>
      <w:r w:rsidR="00B80EEA" w:rsidRPr="00B80EEA">
        <w:rPr>
          <w:b/>
          <w:bCs/>
          <w:lang w:val="ro-MD"/>
        </w:rPr>
        <w:t>p</w:t>
      </w:r>
      <w:r w:rsidRPr="00B80EEA">
        <w:rPr>
          <w:b/>
          <w:bCs/>
          <w:lang w:val="ro-MD"/>
        </w:rPr>
        <w:t>rogramului</w:t>
      </w:r>
      <w:r w:rsidRPr="4B84AA08">
        <w:rPr>
          <w:lang w:val="ro-MD"/>
        </w:rPr>
        <w:t xml:space="preserve"> este de a asigura direcționarea acțiunilor specifice pentru a crea o economie </w:t>
      </w:r>
      <w:r w:rsidR="005C012A">
        <w:rPr>
          <w:lang w:val="ro-MD"/>
        </w:rPr>
        <w:t xml:space="preserve">integrată în spațiul economic al UE, </w:t>
      </w:r>
      <w:r w:rsidRPr="4B84AA08">
        <w:rPr>
          <w:lang w:val="ro-MD"/>
        </w:rPr>
        <w:t>mai competitivă</w:t>
      </w:r>
      <w:r w:rsidR="005C012A">
        <w:rPr>
          <w:lang w:val="ro-MD"/>
        </w:rPr>
        <w:t>,</w:t>
      </w:r>
      <w:r w:rsidRPr="4B84AA08">
        <w:rPr>
          <w:lang w:val="ro-MD"/>
        </w:rPr>
        <w:t xml:space="preserve"> cu exporturi mai puțin vulnerabile mediului extern și dezvoltarea produselor și serviciilor cu valoare adăugată înaltă. Respectiv, programul se va axa pe promovarea exporturilor pentru valorificarea pe deplin a potențialului și atragerea investițiilor în sectoarele cu o procesare industrială și complexitate mai înaltă. </w:t>
      </w:r>
    </w:p>
    <w:p w14:paraId="30699C11" w14:textId="260AF95F" w:rsidR="00753E98" w:rsidRDefault="00753E98" w:rsidP="00DD4584">
      <w:pPr>
        <w:autoSpaceDE w:val="0"/>
        <w:autoSpaceDN w:val="0"/>
        <w:adjustRightInd w:val="0"/>
        <w:jc w:val="both"/>
        <w:rPr>
          <w:lang w:val="ro-MD"/>
        </w:rPr>
      </w:pPr>
    </w:p>
    <w:p w14:paraId="0E0D8775" w14:textId="310302EF" w:rsidR="00753E98" w:rsidRPr="001A6F83" w:rsidRDefault="00753E98" w:rsidP="00DD4584">
      <w:pPr>
        <w:autoSpaceDE w:val="0"/>
        <w:autoSpaceDN w:val="0"/>
        <w:adjustRightInd w:val="0"/>
        <w:jc w:val="both"/>
        <w:rPr>
          <w:lang w:val="ro-RO"/>
        </w:rPr>
      </w:pPr>
      <w:r w:rsidRPr="001A6F83">
        <w:rPr>
          <w:b/>
          <w:bCs/>
          <w:lang w:val="ro-MD"/>
        </w:rPr>
        <w:t>Beneficiarii programului</w:t>
      </w:r>
      <w:r>
        <w:rPr>
          <w:lang w:val="ro-MD"/>
        </w:rPr>
        <w:t xml:space="preserve"> sunt </w:t>
      </w:r>
      <w:proofErr w:type="spellStart"/>
      <w:r>
        <w:rPr>
          <w:lang w:val="ro-MD"/>
        </w:rPr>
        <w:t>to</w:t>
      </w:r>
      <w:proofErr w:type="spellEnd"/>
      <w:r>
        <w:rPr>
          <w:lang w:val="ro-RO"/>
        </w:rPr>
        <w:t>ți cetățenii Republicii Moldova care urmare a eficientizării exporturilor și creșterii gradului de complexitate al acestora vor putea aspira la câștiguri salariale mai ma</w:t>
      </w:r>
      <w:r w:rsidR="006B0165">
        <w:rPr>
          <w:lang w:val="ro-RO"/>
        </w:rPr>
        <w:t>r</w:t>
      </w:r>
      <w:r>
        <w:rPr>
          <w:lang w:val="ro-RO"/>
        </w:rPr>
        <w:t xml:space="preserve">i, proporționale cu creșterea PIB per </w:t>
      </w:r>
      <w:proofErr w:type="spellStart"/>
      <w:r>
        <w:rPr>
          <w:lang w:val="ro-RO"/>
        </w:rPr>
        <w:t>capita</w:t>
      </w:r>
      <w:proofErr w:type="spellEnd"/>
      <w:r>
        <w:rPr>
          <w:lang w:val="ro-RO"/>
        </w:rPr>
        <w:t xml:space="preserve">. Deși PNAIPE nu vizează nemijlocit grupurile vulnerabile, implementarea acestuia va avea un impact pozitiv asupra tinerilor și femeilor, datorită faptului că rata de </w:t>
      </w:r>
      <w:proofErr w:type="spellStart"/>
      <w:r>
        <w:rPr>
          <w:lang w:val="ro-RO"/>
        </w:rPr>
        <w:t>angajabilitate</w:t>
      </w:r>
      <w:proofErr w:type="spellEnd"/>
      <w:r>
        <w:rPr>
          <w:lang w:val="ro-RO"/>
        </w:rPr>
        <w:t xml:space="preserve"> a tinerilor cu specialități tehnice și inginerești este mai înaltă decât cea medie, iar proporția dintre femei și bărbați în industria prelucrătoare</w:t>
      </w:r>
      <w:r w:rsidR="00CA5E83">
        <w:rPr>
          <w:lang w:val="ro-RO"/>
        </w:rPr>
        <w:t xml:space="preserve"> (47-53)</w:t>
      </w:r>
      <w:r>
        <w:rPr>
          <w:lang w:val="ro-RO"/>
        </w:rPr>
        <w:t xml:space="preserve"> este </w:t>
      </w:r>
      <w:r w:rsidR="00CA5E83">
        <w:rPr>
          <w:lang w:val="ro-RO"/>
        </w:rPr>
        <w:t>mai optimală din punct de vedere al egalității de gen. În același timp, agenții economici exportatori și cei din sub-sectoarele cu complexitate înaltă vor beneficia de o susținere sporită din partea statului.</w:t>
      </w:r>
    </w:p>
    <w:bookmarkEnd w:id="16"/>
    <w:p w14:paraId="05F87952" w14:textId="77777777" w:rsidR="00C03588" w:rsidRDefault="00C03588" w:rsidP="00DD4584">
      <w:pPr>
        <w:autoSpaceDE w:val="0"/>
        <w:autoSpaceDN w:val="0"/>
        <w:adjustRightInd w:val="0"/>
        <w:jc w:val="both"/>
        <w:rPr>
          <w:lang w:val="ro-MD"/>
        </w:rPr>
      </w:pPr>
    </w:p>
    <w:p w14:paraId="5FB312D5" w14:textId="767B154D" w:rsidR="0076034C" w:rsidRDefault="4B84AA08" w:rsidP="00DD4584">
      <w:pPr>
        <w:autoSpaceDE w:val="0"/>
        <w:autoSpaceDN w:val="0"/>
        <w:adjustRightInd w:val="0"/>
        <w:jc w:val="both"/>
        <w:rPr>
          <w:lang w:val="ro-MD"/>
        </w:rPr>
      </w:pPr>
      <w:r w:rsidRPr="00B80EEA">
        <w:rPr>
          <w:b/>
          <w:bCs/>
          <w:lang w:val="ro-MD"/>
        </w:rPr>
        <w:t xml:space="preserve">Viziunea </w:t>
      </w:r>
      <w:r w:rsidR="00B80EEA" w:rsidRPr="00B80EEA">
        <w:rPr>
          <w:b/>
          <w:bCs/>
          <w:lang w:val="ro-MD"/>
        </w:rPr>
        <w:t>strategică</w:t>
      </w:r>
      <w:r w:rsidR="00B80EEA" w:rsidRPr="00B80EEA">
        <w:rPr>
          <w:lang w:val="ro-MD"/>
        </w:rPr>
        <w:t xml:space="preserve"> </w:t>
      </w:r>
      <w:r w:rsidRPr="4B84AA08">
        <w:rPr>
          <w:lang w:val="ro-MD"/>
        </w:rPr>
        <w:t xml:space="preserve">este ca exporturile să fie bazate pe produse și servicii </w:t>
      </w:r>
      <w:r w:rsidR="00B80EEA">
        <w:rPr>
          <w:lang w:val="ro-MD"/>
        </w:rPr>
        <w:t>complexe</w:t>
      </w:r>
      <w:r w:rsidRPr="4B84AA08">
        <w:rPr>
          <w:lang w:val="ro-MD"/>
        </w:rPr>
        <w:t xml:space="preserve">, iar arealul de export să fie mai diversificat. Astfel, deficitul balanței de plăți </w:t>
      </w:r>
      <w:r w:rsidR="00B80EEA">
        <w:rPr>
          <w:lang w:val="ro-MD"/>
        </w:rPr>
        <w:t xml:space="preserve">urmează </w:t>
      </w:r>
      <w:r w:rsidRPr="4B84AA08">
        <w:rPr>
          <w:lang w:val="ro-MD"/>
        </w:rPr>
        <w:t>să scadă</w:t>
      </w:r>
      <w:r w:rsidR="00B80EEA">
        <w:rPr>
          <w:lang w:val="ro-MD"/>
        </w:rPr>
        <w:t>,</w:t>
      </w:r>
      <w:r w:rsidRPr="4B84AA08">
        <w:rPr>
          <w:lang w:val="ro-MD"/>
        </w:rPr>
        <w:t xml:space="preserve"> iar ponderea exporturilor cu </w:t>
      </w:r>
      <w:r w:rsidR="00B80EEA">
        <w:rPr>
          <w:lang w:val="ro-MD"/>
        </w:rPr>
        <w:t>o complexitate mai înaltă</w:t>
      </w:r>
      <w:r w:rsidRPr="4B84AA08">
        <w:rPr>
          <w:lang w:val="ro-MD"/>
        </w:rPr>
        <w:t xml:space="preserve"> să crească până în 202</w:t>
      </w:r>
      <w:r w:rsidR="00B80EEA">
        <w:rPr>
          <w:lang w:val="ro-MD"/>
        </w:rPr>
        <w:t>8</w:t>
      </w:r>
      <w:r w:rsidRPr="4B84AA08">
        <w:rPr>
          <w:lang w:val="ro-MD"/>
        </w:rPr>
        <w:t>. În plus, investițiile străine</w:t>
      </w:r>
      <w:r w:rsidR="00636DFD">
        <w:rPr>
          <w:lang w:val="ro-MD"/>
        </w:rPr>
        <w:t xml:space="preserve"> urmează</w:t>
      </w:r>
      <w:r w:rsidRPr="4B84AA08">
        <w:rPr>
          <w:lang w:val="ro-MD"/>
        </w:rPr>
        <w:t xml:space="preserve"> să fie direcționate către sectoare ce ar contribui la un salt tehnologic al țării și să angajeze specialiști din țară cu calificări</w:t>
      </w:r>
      <w:r w:rsidR="00B80EEA" w:rsidRPr="00B80EEA">
        <w:rPr>
          <w:lang w:val="ro-MD"/>
        </w:rPr>
        <w:t xml:space="preserve"> </w:t>
      </w:r>
      <w:r w:rsidR="00B80EEA" w:rsidRPr="4B84AA08">
        <w:rPr>
          <w:lang w:val="ro-MD"/>
        </w:rPr>
        <w:t>înalte</w:t>
      </w:r>
      <w:r w:rsidRPr="4B84AA08">
        <w:rPr>
          <w:lang w:val="ro-MD"/>
        </w:rPr>
        <w:t xml:space="preserve">. În consecință, stocul ISD în sectoarele </w:t>
      </w:r>
      <w:r w:rsidR="00B80EEA">
        <w:rPr>
          <w:lang w:val="ro-MD"/>
        </w:rPr>
        <w:t>industriei prelucrătoare, cercetare și dezvoltare, TIC</w:t>
      </w:r>
      <w:r w:rsidRPr="4B84AA08">
        <w:rPr>
          <w:lang w:val="ro-MD"/>
        </w:rPr>
        <w:t xml:space="preserve"> </w:t>
      </w:r>
      <w:r w:rsidR="00B80EEA">
        <w:rPr>
          <w:lang w:val="ro-MD"/>
        </w:rPr>
        <w:t>va crește</w:t>
      </w:r>
      <w:r w:rsidRPr="4B84AA08">
        <w:rPr>
          <w:lang w:val="ro-MD"/>
        </w:rPr>
        <w:t xml:space="preserve">, iar numărul angajaților în sectoarele cu productivitate înaltă </w:t>
      </w:r>
      <w:r w:rsidR="00B80EEA">
        <w:rPr>
          <w:lang w:val="ro-MD"/>
        </w:rPr>
        <w:t>se va</w:t>
      </w:r>
      <w:r w:rsidRPr="4B84AA08">
        <w:rPr>
          <w:lang w:val="ro-MD"/>
        </w:rPr>
        <w:t xml:space="preserve"> </w:t>
      </w:r>
      <w:r w:rsidR="00B80EEA">
        <w:rPr>
          <w:lang w:val="ro-MD"/>
        </w:rPr>
        <w:t>mări</w:t>
      </w:r>
      <w:r w:rsidRPr="4B84AA08">
        <w:rPr>
          <w:lang w:val="ro-MD"/>
        </w:rPr>
        <w:t xml:space="preserve"> până în 202</w:t>
      </w:r>
      <w:r w:rsidR="00B80EEA">
        <w:rPr>
          <w:lang w:val="ro-MD"/>
        </w:rPr>
        <w:t>8</w:t>
      </w:r>
      <w:r w:rsidRPr="4B84AA08">
        <w:rPr>
          <w:lang w:val="ro-MD"/>
        </w:rPr>
        <w:t xml:space="preserve">. </w:t>
      </w:r>
    </w:p>
    <w:p w14:paraId="73E65A3B" w14:textId="77777777" w:rsidR="0076034C" w:rsidRDefault="0076034C" w:rsidP="00DD4584">
      <w:pPr>
        <w:autoSpaceDE w:val="0"/>
        <w:autoSpaceDN w:val="0"/>
        <w:adjustRightInd w:val="0"/>
        <w:jc w:val="both"/>
        <w:rPr>
          <w:lang w:val="ro-MD"/>
        </w:rPr>
      </w:pPr>
    </w:p>
    <w:p w14:paraId="67207601" w14:textId="77777777" w:rsidR="0076034C" w:rsidRDefault="4B84AA08" w:rsidP="00DD4584">
      <w:pPr>
        <w:autoSpaceDE w:val="0"/>
        <w:autoSpaceDN w:val="0"/>
        <w:adjustRightInd w:val="0"/>
        <w:jc w:val="both"/>
        <w:rPr>
          <w:lang w:val="ro-MD"/>
        </w:rPr>
      </w:pPr>
      <w:r w:rsidRPr="4B84AA08">
        <w:rPr>
          <w:lang w:val="ro-MD"/>
        </w:rPr>
        <w:t>Materializarea acestei viziuni va fi prin țintirea următoarelor obiective generale majore și direcțiile prioritare de intervenție:</w:t>
      </w:r>
    </w:p>
    <w:p w14:paraId="635BE5D8" w14:textId="77777777" w:rsidR="0076034C" w:rsidRPr="008B3D95" w:rsidRDefault="0076034C" w:rsidP="00DD4584">
      <w:pPr>
        <w:autoSpaceDE w:val="0"/>
        <w:autoSpaceDN w:val="0"/>
        <w:adjustRightInd w:val="0"/>
        <w:jc w:val="both"/>
        <w:rPr>
          <w:lang w:val="ro-MD"/>
        </w:rPr>
      </w:pPr>
    </w:p>
    <w:p w14:paraId="578D755F" w14:textId="77777777" w:rsidR="0076034C" w:rsidRPr="000301E7" w:rsidRDefault="4B84AA08" w:rsidP="00DD4584">
      <w:pPr>
        <w:autoSpaceDE w:val="0"/>
        <w:autoSpaceDN w:val="0"/>
        <w:adjustRightInd w:val="0"/>
        <w:jc w:val="both"/>
        <w:rPr>
          <w:b/>
          <w:bCs/>
          <w:lang w:val="ro-MD"/>
        </w:rPr>
      </w:pPr>
      <w:r w:rsidRPr="4B84AA08">
        <w:rPr>
          <w:b/>
          <w:bCs/>
          <w:lang w:val="ro-MD"/>
        </w:rPr>
        <w:t>Obiectiv General 1: Eficientizarea și valorificarea potențialului actual al exporturilor.</w:t>
      </w:r>
    </w:p>
    <w:p w14:paraId="68DC988C" w14:textId="77777777" w:rsidR="0076034C" w:rsidRDefault="0076034C" w:rsidP="00DD4584">
      <w:pPr>
        <w:autoSpaceDE w:val="0"/>
        <w:autoSpaceDN w:val="0"/>
        <w:adjustRightInd w:val="0"/>
        <w:jc w:val="both"/>
        <w:rPr>
          <w:lang w:val="ro-MD"/>
        </w:rPr>
      </w:pPr>
    </w:p>
    <w:p w14:paraId="71D5274C" w14:textId="7B64E51A" w:rsidR="0076034C" w:rsidRDefault="00C665B1" w:rsidP="00DD4584">
      <w:pPr>
        <w:autoSpaceDE w:val="0"/>
        <w:autoSpaceDN w:val="0"/>
        <w:adjustRightInd w:val="0"/>
        <w:jc w:val="both"/>
        <w:rPr>
          <w:lang w:val="ro-MD"/>
        </w:rPr>
      </w:pPr>
      <w:r>
        <w:rPr>
          <w:lang w:val="ro-MD"/>
        </w:rPr>
        <w:t>Obiective specifice</w:t>
      </w:r>
      <w:r w:rsidR="4B84AA08" w:rsidRPr="4B84AA08">
        <w:rPr>
          <w:lang w:val="ro-MD"/>
        </w:rPr>
        <w:t>:</w:t>
      </w:r>
    </w:p>
    <w:p w14:paraId="195172CB" w14:textId="77777777" w:rsidR="0076034C" w:rsidRDefault="0076034C" w:rsidP="00DD4584">
      <w:pPr>
        <w:autoSpaceDE w:val="0"/>
        <w:autoSpaceDN w:val="0"/>
        <w:adjustRightInd w:val="0"/>
        <w:jc w:val="both"/>
        <w:rPr>
          <w:lang w:val="ro-MD"/>
        </w:rPr>
      </w:pPr>
    </w:p>
    <w:p w14:paraId="425D65F2" w14:textId="66481B84" w:rsidR="00C665B1" w:rsidRPr="001A6F83" w:rsidRDefault="00C665B1" w:rsidP="00C12440">
      <w:pPr>
        <w:pStyle w:val="ListParagraph"/>
        <w:numPr>
          <w:ilvl w:val="1"/>
          <w:numId w:val="36"/>
        </w:numPr>
        <w:jc w:val="both"/>
        <w:rPr>
          <w:lang w:val="ro-MD"/>
        </w:rPr>
      </w:pPr>
      <w:proofErr w:type="spellStart"/>
      <w:r w:rsidRPr="001A6F83">
        <w:rPr>
          <w:rFonts w:ascii="Times New Roman" w:hAnsi="Times New Roman" w:cs="Times New Roman"/>
          <w:sz w:val="24"/>
          <w:szCs w:val="24"/>
          <w:lang w:val="ro-MD"/>
        </w:rPr>
        <w:lastRenderedPageBreak/>
        <w:t>Prioritizarea</w:t>
      </w:r>
      <w:proofErr w:type="spellEnd"/>
      <w:r w:rsidRPr="001A6F83">
        <w:rPr>
          <w:rFonts w:ascii="Times New Roman" w:hAnsi="Times New Roman" w:cs="Times New Roman"/>
          <w:sz w:val="24"/>
          <w:szCs w:val="24"/>
          <w:lang w:val="ro-MD"/>
        </w:rPr>
        <w:t xml:space="preserve"> piețelor de desfacere pentru valorificarea plenară a potențialului de export existent, astfel încât ponderea exportului efectiv în cel potențial pe 20 piețe prioritare să crească de la nivelul actual de 59,7% până la nivelul de 90% în 2028;</w:t>
      </w:r>
    </w:p>
    <w:p w14:paraId="6BA9ED7A" w14:textId="2F302D72" w:rsidR="00C665B1" w:rsidRDefault="00C665B1" w:rsidP="00C12440">
      <w:pPr>
        <w:pStyle w:val="ListParagraph"/>
        <w:numPr>
          <w:ilvl w:val="1"/>
          <w:numId w:val="36"/>
        </w:numPr>
        <w:jc w:val="both"/>
        <w:rPr>
          <w:rFonts w:ascii="Times New Roman" w:hAnsi="Times New Roman" w:cs="Times New Roman"/>
          <w:sz w:val="24"/>
          <w:szCs w:val="24"/>
        </w:rPr>
      </w:pPr>
      <w:r w:rsidRPr="00C665B1">
        <w:rPr>
          <w:rFonts w:ascii="Times New Roman" w:hAnsi="Times New Roman" w:cs="Times New Roman"/>
          <w:sz w:val="24"/>
          <w:szCs w:val="24"/>
        </w:rPr>
        <w:t>Consolidarea capacităților instituționale de atragere a ISD și promovare a exporturilor</w:t>
      </w:r>
      <w:r>
        <w:rPr>
          <w:rFonts w:ascii="Times New Roman" w:hAnsi="Times New Roman" w:cs="Times New Roman"/>
          <w:sz w:val="24"/>
          <w:szCs w:val="24"/>
        </w:rPr>
        <w:t xml:space="preserve"> confirmată prin atingerea locului 3 în clasamentul regional al agențiilor de promovare a investițiilor;</w:t>
      </w:r>
    </w:p>
    <w:p w14:paraId="664C470D" w14:textId="1CD54760" w:rsidR="00C665B1" w:rsidRDefault="00C665B1" w:rsidP="00C12440">
      <w:pPr>
        <w:pStyle w:val="ListParagraph"/>
        <w:numPr>
          <w:ilvl w:val="1"/>
          <w:numId w:val="36"/>
        </w:numPr>
        <w:jc w:val="both"/>
        <w:rPr>
          <w:rFonts w:ascii="Times New Roman" w:hAnsi="Times New Roman" w:cs="Times New Roman"/>
          <w:sz w:val="24"/>
          <w:szCs w:val="24"/>
        </w:rPr>
      </w:pPr>
      <w:r w:rsidRPr="00C665B1">
        <w:rPr>
          <w:rFonts w:ascii="Times New Roman" w:hAnsi="Times New Roman" w:cs="Times New Roman"/>
          <w:sz w:val="24"/>
          <w:szCs w:val="24"/>
        </w:rPr>
        <w:t>Monitorizarea îndeaproape a progresului și coordonarea la nivel înalt a implementării PNAIPE 2024-</w:t>
      </w:r>
      <w:r w:rsidR="0038779C">
        <w:rPr>
          <w:rFonts w:ascii="Times New Roman" w:hAnsi="Times New Roman" w:cs="Times New Roman"/>
          <w:sz w:val="24"/>
          <w:szCs w:val="24"/>
        </w:rPr>
        <w:t>20</w:t>
      </w:r>
      <w:r w:rsidRPr="00C665B1">
        <w:rPr>
          <w:rFonts w:ascii="Times New Roman" w:hAnsi="Times New Roman" w:cs="Times New Roman"/>
          <w:sz w:val="24"/>
          <w:szCs w:val="24"/>
        </w:rPr>
        <w:t>2</w:t>
      </w:r>
      <w:r>
        <w:rPr>
          <w:rFonts w:ascii="Times New Roman" w:hAnsi="Times New Roman" w:cs="Times New Roman"/>
          <w:sz w:val="24"/>
          <w:szCs w:val="24"/>
        </w:rPr>
        <w:t>8, confirmată prin realizarea integrală (100%) a acțiunilor planificate până în 2028;</w:t>
      </w:r>
    </w:p>
    <w:p w14:paraId="38240FBC" w14:textId="415F6A57" w:rsidR="00565E7E" w:rsidRDefault="00565E7E" w:rsidP="00C12440">
      <w:pPr>
        <w:pStyle w:val="ListParagraph"/>
        <w:numPr>
          <w:ilvl w:val="1"/>
          <w:numId w:val="36"/>
        </w:numPr>
        <w:jc w:val="both"/>
        <w:rPr>
          <w:rFonts w:ascii="Times New Roman" w:hAnsi="Times New Roman" w:cs="Times New Roman"/>
          <w:sz w:val="24"/>
          <w:szCs w:val="24"/>
        </w:rPr>
      </w:pPr>
      <w:r w:rsidRPr="00565E7E">
        <w:rPr>
          <w:rFonts w:ascii="Times New Roman" w:hAnsi="Times New Roman" w:cs="Times New Roman"/>
          <w:sz w:val="24"/>
          <w:szCs w:val="24"/>
        </w:rPr>
        <w:t>Valorificarea potențialului maxim al actualelor piețe de desfacere prin relansarea diplomației economice și eficientizarea AI</w:t>
      </w:r>
      <w:r>
        <w:rPr>
          <w:rFonts w:ascii="Times New Roman" w:hAnsi="Times New Roman" w:cs="Times New Roman"/>
          <w:sz w:val="24"/>
          <w:szCs w:val="24"/>
        </w:rPr>
        <w:t xml:space="preserve"> prin </w:t>
      </w:r>
      <w:proofErr w:type="spellStart"/>
      <w:r>
        <w:rPr>
          <w:rFonts w:ascii="Times New Roman" w:hAnsi="Times New Roman" w:cs="Times New Roman"/>
          <w:sz w:val="24"/>
          <w:szCs w:val="24"/>
        </w:rPr>
        <w:t>amelioarea</w:t>
      </w:r>
      <w:proofErr w:type="spellEnd"/>
      <w:r>
        <w:rPr>
          <w:rFonts w:ascii="Times New Roman" w:hAnsi="Times New Roman" w:cs="Times New Roman"/>
          <w:sz w:val="24"/>
          <w:szCs w:val="24"/>
        </w:rPr>
        <w:t xml:space="preserve"> progresivă a gradului de realizare a indicatorilor de performanță de la 50% în 2024 la 75% în 2028;</w:t>
      </w:r>
    </w:p>
    <w:p w14:paraId="047F5E68" w14:textId="3D5B6292" w:rsidR="00565E7E" w:rsidRDefault="00565E7E" w:rsidP="00C12440">
      <w:pPr>
        <w:pStyle w:val="ListParagraph"/>
        <w:numPr>
          <w:ilvl w:val="1"/>
          <w:numId w:val="36"/>
        </w:numPr>
        <w:jc w:val="both"/>
        <w:rPr>
          <w:rFonts w:ascii="Times New Roman" w:hAnsi="Times New Roman" w:cs="Times New Roman"/>
          <w:sz w:val="24"/>
          <w:szCs w:val="24"/>
        </w:rPr>
      </w:pPr>
      <w:r w:rsidRPr="00565E7E">
        <w:rPr>
          <w:rFonts w:ascii="Times New Roman" w:hAnsi="Times New Roman" w:cs="Times New Roman"/>
          <w:sz w:val="24"/>
          <w:szCs w:val="24"/>
        </w:rPr>
        <w:t xml:space="preserve">Remodelarea sistemului fiscal </w:t>
      </w:r>
      <w:r w:rsidR="0038779C">
        <w:rPr>
          <w:rFonts w:ascii="Times New Roman" w:hAnsi="Times New Roman" w:cs="Times New Roman"/>
          <w:sz w:val="24"/>
          <w:szCs w:val="24"/>
        </w:rPr>
        <w:t>ș</w:t>
      </w:r>
      <w:r w:rsidR="0038779C" w:rsidRPr="00565E7E">
        <w:rPr>
          <w:rFonts w:ascii="Times New Roman" w:hAnsi="Times New Roman" w:cs="Times New Roman"/>
          <w:sz w:val="24"/>
          <w:szCs w:val="24"/>
        </w:rPr>
        <w:t xml:space="preserve">i </w:t>
      </w:r>
      <w:r w:rsidRPr="00565E7E">
        <w:rPr>
          <w:rFonts w:ascii="Times New Roman" w:hAnsi="Times New Roman" w:cs="Times New Roman"/>
          <w:sz w:val="24"/>
          <w:szCs w:val="24"/>
        </w:rPr>
        <w:t>vamal pentru a încuraja investițiile în servicii și bunuri orientate spre export și atragerea investițiilor străine</w:t>
      </w:r>
      <w:r>
        <w:rPr>
          <w:rFonts w:ascii="Times New Roman" w:hAnsi="Times New Roman" w:cs="Times New Roman"/>
          <w:sz w:val="24"/>
          <w:szCs w:val="24"/>
        </w:rPr>
        <w:t xml:space="preserve"> confirmată prin majorarea s</w:t>
      </w:r>
      <w:r w:rsidRPr="00565E7E">
        <w:rPr>
          <w:rFonts w:ascii="Times New Roman" w:hAnsi="Times New Roman" w:cs="Times New Roman"/>
          <w:sz w:val="24"/>
          <w:szCs w:val="24"/>
        </w:rPr>
        <w:t>corul</w:t>
      </w:r>
      <w:r>
        <w:rPr>
          <w:rFonts w:ascii="Times New Roman" w:hAnsi="Times New Roman" w:cs="Times New Roman"/>
          <w:sz w:val="24"/>
          <w:szCs w:val="24"/>
        </w:rPr>
        <w:t>ui</w:t>
      </w:r>
      <w:r w:rsidRPr="00565E7E">
        <w:rPr>
          <w:rFonts w:ascii="Times New Roman" w:hAnsi="Times New Roman" w:cs="Times New Roman"/>
          <w:sz w:val="24"/>
          <w:szCs w:val="24"/>
        </w:rPr>
        <w:t xml:space="preserve"> țării pentru libertatea comerțului în clasamentul mondial al Libertății Economice</w:t>
      </w:r>
      <w:r>
        <w:rPr>
          <w:rFonts w:ascii="Times New Roman" w:hAnsi="Times New Roman" w:cs="Times New Roman"/>
          <w:sz w:val="24"/>
          <w:szCs w:val="24"/>
        </w:rPr>
        <w:t xml:space="preserve"> de la 75 la 90 de puncte pe durata implementării programului;</w:t>
      </w:r>
    </w:p>
    <w:p w14:paraId="3B1DE124" w14:textId="77777777" w:rsidR="0076034C" w:rsidRPr="005C62E6" w:rsidRDefault="0076034C" w:rsidP="00DD4584">
      <w:pPr>
        <w:autoSpaceDE w:val="0"/>
        <w:autoSpaceDN w:val="0"/>
        <w:adjustRightInd w:val="0"/>
        <w:jc w:val="both"/>
        <w:rPr>
          <w:lang w:val="ro-MD"/>
        </w:rPr>
      </w:pPr>
    </w:p>
    <w:p w14:paraId="0452FF25" w14:textId="75E151E1" w:rsidR="0076034C" w:rsidRPr="000301E7" w:rsidRDefault="4B84AA08" w:rsidP="00DD4584">
      <w:pPr>
        <w:autoSpaceDE w:val="0"/>
        <w:autoSpaceDN w:val="0"/>
        <w:adjustRightInd w:val="0"/>
        <w:jc w:val="both"/>
        <w:rPr>
          <w:b/>
          <w:bCs/>
          <w:lang w:val="ro-MD"/>
        </w:rPr>
      </w:pPr>
      <w:r w:rsidRPr="4B84AA08">
        <w:rPr>
          <w:b/>
          <w:bCs/>
          <w:lang w:val="ro-MD"/>
        </w:rPr>
        <w:t xml:space="preserve">Obiectiv General 2: Direcționarea actualei produceri către exporturi </w:t>
      </w:r>
      <w:r w:rsidR="00EA491A">
        <w:rPr>
          <w:b/>
          <w:bCs/>
          <w:lang w:val="ro-MD"/>
        </w:rPr>
        <w:t xml:space="preserve">de bunuri </w:t>
      </w:r>
      <w:r w:rsidRPr="4B84AA08">
        <w:rPr>
          <w:b/>
          <w:bCs/>
          <w:lang w:val="ro-MD"/>
        </w:rPr>
        <w:t>și servicii cu valoare adăugat</w:t>
      </w:r>
      <w:r w:rsidR="00EA491A">
        <w:rPr>
          <w:b/>
          <w:bCs/>
          <w:lang w:val="ro-MD"/>
        </w:rPr>
        <w:t>ă și complexitate</w:t>
      </w:r>
      <w:r w:rsidRPr="4B84AA08">
        <w:rPr>
          <w:b/>
          <w:bCs/>
          <w:lang w:val="ro-MD"/>
        </w:rPr>
        <w:t xml:space="preserve"> mai </w:t>
      </w:r>
      <w:r w:rsidR="00B7155D" w:rsidRPr="4B84AA08">
        <w:rPr>
          <w:b/>
          <w:bCs/>
          <w:lang w:val="ro-MD"/>
        </w:rPr>
        <w:t>înalt</w:t>
      </w:r>
      <w:r w:rsidR="00B7155D">
        <w:rPr>
          <w:b/>
          <w:bCs/>
          <w:lang w:val="ro-MD"/>
        </w:rPr>
        <w:t>ă</w:t>
      </w:r>
      <w:r w:rsidRPr="4B84AA08">
        <w:rPr>
          <w:b/>
          <w:bCs/>
          <w:lang w:val="ro-MD"/>
        </w:rPr>
        <w:t xml:space="preserve">. </w:t>
      </w:r>
    </w:p>
    <w:p w14:paraId="7F12D27A" w14:textId="77777777" w:rsidR="0076034C" w:rsidRPr="00331AE9" w:rsidRDefault="0076034C" w:rsidP="00DD4584">
      <w:pPr>
        <w:autoSpaceDE w:val="0"/>
        <w:autoSpaceDN w:val="0"/>
        <w:adjustRightInd w:val="0"/>
        <w:jc w:val="both"/>
        <w:rPr>
          <w:lang w:val="ro-MD"/>
        </w:rPr>
      </w:pPr>
    </w:p>
    <w:p w14:paraId="1021A0B0" w14:textId="46EE6D74" w:rsidR="0076034C" w:rsidRDefault="00565E7E" w:rsidP="00DD4584">
      <w:pPr>
        <w:autoSpaceDE w:val="0"/>
        <w:autoSpaceDN w:val="0"/>
        <w:adjustRightInd w:val="0"/>
        <w:jc w:val="both"/>
        <w:rPr>
          <w:lang w:val="ro-MD"/>
        </w:rPr>
      </w:pPr>
      <w:r>
        <w:rPr>
          <w:lang w:val="ro-MD"/>
        </w:rPr>
        <w:t>Obiective specifice</w:t>
      </w:r>
      <w:r w:rsidR="4B84AA08" w:rsidRPr="4B84AA08">
        <w:rPr>
          <w:lang w:val="ro-MD"/>
        </w:rPr>
        <w:t>:</w:t>
      </w:r>
    </w:p>
    <w:p w14:paraId="751E37E8" w14:textId="77777777" w:rsidR="0076034C" w:rsidRPr="001A6F83" w:rsidRDefault="0076034C" w:rsidP="00C12440">
      <w:pPr>
        <w:pStyle w:val="ListParagraph"/>
        <w:ind w:left="792"/>
        <w:jc w:val="both"/>
      </w:pPr>
    </w:p>
    <w:p w14:paraId="51E3EFFC" w14:textId="77777777" w:rsidR="00565E7E" w:rsidRPr="00565E7E" w:rsidRDefault="00565E7E" w:rsidP="00C12440">
      <w:pPr>
        <w:pStyle w:val="ListParagraph"/>
        <w:numPr>
          <w:ilvl w:val="0"/>
          <w:numId w:val="36"/>
        </w:numPr>
        <w:jc w:val="both"/>
        <w:rPr>
          <w:rFonts w:ascii="Times New Roman" w:hAnsi="Times New Roman" w:cs="Times New Roman"/>
          <w:vanish/>
          <w:sz w:val="24"/>
          <w:szCs w:val="24"/>
        </w:rPr>
      </w:pPr>
    </w:p>
    <w:p w14:paraId="17B1B652" w14:textId="168D85FC" w:rsidR="00565E7E" w:rsidRDefault="00565E7E" w:rsidP="00C12440">
      <w:pPr>
        <w:pStyle w:val="ListParagraph"/>
        <w:numPr>
          <w:ilvl w:val="1"/>
          <w:numId w:val="36"/>
        </w:numPr>
        <w:jc w:val="both"/>
        <w:rPr>
          <w:rFonts w:ascii="Times New Roman" w:hAnsi="Times New Roman" w:cs="Times New Roman"/>
          <w:sz w:val="24"/>
          <w:szCs w:val="24"/>
        </w:rPr>
      </w:pPr>
      <w:r>
        <w:rPr>
          <w:rFonts w:ascii="Times New Roman" w:hAnsi="Times New Roman" w:cs="Times New Roman"/>
          <w:sz w:val="24"/>
          <w:szCs w:val="24"/>
        </w:rPr>
        <w:t>F</w:t>
      </w:r>
      <w:r w:rsidRPr="00565E7E">
        <w:rPr>
          <w:rFonts w:ascii="Times New Roman" w:hAnsi="Times New Roman" w:cs="Times New Roman"/>
          <w:sz w:val="24"/>
          <w:szCs w:val="24"/>
        </w:rPr>
        <w:t>acilitarea accesului la capital pentru sectoarele cu o valoare adăugată și complexitate mai înalte a producției</w:t>
      </w:r>
      <w:r>
        <w:rPr>
          <w:rFonts w:ascii="Times New Roman" w:hAnsi="Times New Roman" w:cs="Times New Roman"/>
          <w:sz w:val="24"/>
          <w:szCs w:val="24"/>
        </w:rPr>
        <w:t xml:space="preserve"> confirmată prin majorarea s</w:t>
      </w:r>
      <w:r w:rsidRPr="00565E7E">
        <w:rPr>
          <w:rFonts w:ascii="Times New Roman" w:hAnsi="Times New Roman" w:cs="Times New Roman"/>
          <w:sz w:val="24"/>
          <w:szCs w:val="24"/>
        </w:rPr>
        <w:t>corul</w:t>
      </w:r>
      <w:r>
        <w:rPr>
          <w:rFonts w:ascii="Times New Roman" w:hAnsi="Times New Roman" w:cs="Times New Roman"/>
          <w:sz w:val="24"/>
          <w:szCs w:val="24"/>
        </w:rPr>
        <w:t>ui</w:t>
      </w:r>
      <w:r w:rsidRPr="00565E7E">
        <w:rPr>
          <w:rFonts w:ascii="Times New Roman" w:hAnsi="Times New Roman" w:cs="Times New Roman"/>
          <w:sz w:val="24"/>
          <w:szCs w:val="24"/>
        </w:rPr>
        <w:t xml:space="preserve"> țării pentru libertatea investițiilor în clasamentul mondial al Libertății Economice</w:t>
      </w:r>
      <w:r>
        <w:rPr>
          <w:rFonts w:ascii="Times New Roman" w:hAnsi="Times New Roman" w:cs="Times New Roman"/>
          <w:sz w:val="24"/>
          <w:szCs w:val="24"/>
        </w:rPr>
        <w:t xml:space="preserve"> de la 55 la 80 de puncte pe durata implementării programului;</w:t>
      </w:r>
    </w:p>
    <w:p w14:paraId="4E59CE9E" w14:textId="335C36A0" w:rsidR="00565E7E" w:rsidRDefault="00565E7E" w:rsidP="00C12440">
      <w:pPr>
        <w:pStyle w:val="ListParagraph"/>
        <w:numPr>
          <w:ilvl w:val="1"/>
          <w:numId w:val="36"/>
        </w:numPr>
        <w:jc w:val="both"/>
        <w:rPr>
          <w:rFonts w:ascii="Times New Roman" w:hAnsi="Times New Roman" w:cs="Times New Roman"/>
          <w:sz w:val="24"/>
          <w:szCs w:val="24"/>
        </w:rPr>
      </w:pPr>
      <w:r w:rsidRPr="00565E7E">
        <w:rPr>
          <w:rFonts w:ascii="Times New Roman" w:hAnsi="Times New Roman" w:cs="Times New Roman"/>
          <w:sz w:val="24"/>
          <w:szCs w:val="24"/>
        </w:rPr>
        <w:t>Punerea în aplicare a unor stimulente de ordin fiscal și vamal pentru încurajarea tehnologizării procesului de producție și stimulare a exportului produselor cu valoarea adăugată și complexitate mai înalte</w:t>
      </w:r>
      <w:r>
        <w:rPr>
          <w:rFonts w:ascii="Times New Roman" w:hAnsi="Times New Roman" w:cs="Times New Roman"/>
          <w:sz w:val="24"/>
          <w:szCs w:val="24"/>
        </w:rPr>
        <w:t xml:space="preserve"> astfel încât ponderea investițiilor brute în PIB să crească de la 22</w:t>
      </w:r>
      <w:r w:rsidR="0038779C">
        <w:rPr>
          <w:rFonts w:ascii="Times New Roman" w:hAnsi="Times New Roman" w:cs="Times New Roman"/>
          <w:sz w:val="24"/>
          <w:szCs w:val="24"/>
        </w:rPr>
        <w:t>,</w:t>
      </w:r>
      <w:r>
        <w:rPr>
          <w:rFonts w:ascii="Times New Roman" w:hAnsi="Times New Roman" w:cs="Times New Roman"/>
          <w:sz w:val="24"/>
          <w:szCs w:val="24"/>
        </w:rPr>
        <w:t>5</w:t>
      </w:r>
      <w:r w:rsidR="0038779C">
        <w:rPr>
          <w:rFonts w:ascii="Times New Roman" w:hAnsi="Times New Roman" w:cs="Times New Roman"/>
          <w:sz w:val="24"/>
          <w:szCs w:val="24"/>
        </w:rPr>
        <w:t>%</w:t>
      </w:r>
      <w:r>
        <w:rPr>
          <w:rFonts w:ascii="Times New Roman" w:hAnsi="Times New Roman" w:cs="Times New Roman"/>
          <w:sz w:val="24"/>
          <w:szCs w:val="24"/>
        </w:rPr>
        <w:t xml:space="preserve"> la 30% până în 2028;</w:t>
      </w:r>
    </w:p>
    <w:p w14:paraId="0C37B4EC" w14:textId="06E5A1F6" w:rsidR="00565E7E" w:rsidRDefault="00565E7E" w:rsidP="00C12440">
      <w:pPr>
        <w:pStyle w:val="ListParagraph"/>
        <w:numPr>
          <w:ilvl w:val="1"/>
          <w:numId w:val="36"/>
        </w:numPr>
        <w:jc w:val="both"/>
        <w:rPr>
          <w:rFonts w:ascii="Times New Roman" w:hAnsi="Times New Roman" w:cs="Times New Roman"/>
          <w:sz w:val="24"/>
          <w:szCs w:val="24"/>
        </w:rPr>
      </w:pPr>
      <w:r w:rsidRPr="00565E7E">
        <w:rPr>
          <w:rFonts w:ascii="Times New Roman" w:hAnsi="Times New Roman" w:cs="Times New Roman"/>
          <w:sz w:val="24"/>
          <w:szCs w:val="24"/>
        </w:rPr>
        <w:t>Orientarea sistemului de educație către sectoarele cu o complexitate mai avansată și producere cu valoare adăugată înaltă</w:t>
      </w:r>
      <w:r>
        <w:rPr>
          <w:rFonts w:ascii="Times New Roman" w:hAnsi="Times New Roman" w:cs="Times New Roman"/>
          <w:sz w:val="24"/>
          <w:szCs w:val="24"/>
        </w:rPr>
        <w:t xml:space="preserve"> </w:t>
      </w:r>
      <w:r w:rsidR="00E770C8">
        <w:rPr>
          <w:rFonts w:ascii="Times New Roman" w:hAnsi="Times New Roman" w:cs="Times New Roman"/>
          <w:sz w:val="24"/>
          <w:szCs w:val="24"/>
        </w:rPr>
        <w:t>prin creșterea ponderii specialităților tehnice și inginerești în comanda de stat de la 46% la 65% până în 2028;</w:t>
      </w:r>
    </w:p>
    <w:p w14:paraId="0DE34FC2" w14:textId="631A8D15" w:rsidR="00E770C8" w:rsidRDefault="00E770C8" w:rsidP="00C12440">
      <w:pPr>
        <w:pStyle w:val="ListParagraph"/>
        <w:numPr>
          <w:ilvl w:val="1"/>
          <w:numId w:val="36"/>
        </w:numPr>
        <w:jc w:val="both"/>
        <w:rPr>
          <w:rFonts w:ascii="Times New Roman" w:hAnsi="Times New Roman" w:cs="Times New Roman"/>
          <w:sz w:val="24"/>
          <w:szCs w:val="24"/>
        </w:rPr>
      </w:pPr>
      <w:r w:rsidRPr="00E770C8">
        <w:rPr>
          <w:rFonts w:ascii="Times New Roman" w:hAnsi="Times New Roman" w:cs="Times New Roman"/>
          <w:sz w:val="24"/>
          <w:szCs w:val="24"/>
        </w:rPr>
        <w:t>Focusarea atragerii ISD în sectoarele prioritare conform planului de industrializare al țării</w:t>
      </w:r>
      <w:r>
        <w:rPr>
          <w:rFonts w:ascii="Times New Roman" w:hAnsi="Times New Roman" w:cs="Times New Roman"/>
          <w:sz w:val="24"/>
          <w:szCs w:val="24"/>
        </w:rPr>
        <w:t>,</w:t>
      </w:r>
      <w:r w:rsidRPr="00E770C8">
        <w:rPr>
          <w:rFonts w:ascii="Times New Roman" w:hAnsi="Times New Roman" w:cs="Times New Roman"/>
          <w:sz w:val="24"/>
          <w:szCs w:val="24"/>
        </w:rPr>
        <w:t xml:space="preserve"> serviciilor de înaltă tehnologie </w:t>
      </w:r>
      <w:r>
        <w:rPr>
          <w:rFonts w:ascii="Times New Roman" w:hAnsi="Times New Roman" w:cs="Times New Roman"/>
          <w:sz w:val="24"/>
          <w:szCs w:val="24"/>
        </w:rPr>
        <w:t>prin atragerea a cel puțin 5 investitori strategici în</w:t>
      </w:r>
      <w:r w:rsidRPr="00E770C8">
        <w:rPr>
          <w:rFonts w:ascii="Times New Roman" w:hAnsi="Times New Roman" w:cs="Times New Roman"/>
          <w:sz w:val="24"/>
          <w:szCs w:val="24"/>
        </w:rPr>
        <w:t xml:space="preserve"> sectoare cu valoare adăugată și complexitate înaltă</w:t>
      </w:r>
      <w:r>
        <w:rPr>
          <w:rFonts w:ascii="Times New Roman" w:hAnsi="Times New Roman" w:cs="Times New Roman"/>
          <w:sz w:val="24"/>
          <w:szCs w:val="24"/>
        </w:rPr>
        <w:t xml:space="preserve"> pe durata implementării programului;</w:t>
      </w:r>
    </w:p>
    <w:p w14:paraId="0CA33FF7" w14:textId="4073EE8E" w:rsidR="00E770C8" w:rsidRDefault="00E770C8" w:rsidP="00C12440">
      <w:pPr>
        <w:pStyle w:val="ListParagraph"/>
        <w:numPr>
          <w:ilvl w:val="1"/>
          <w:numId w:val="36"/>
        </w:numPr>
        <w:jc w:val="both"/>
        <w:rPr>
          <w:rFonts w:ascii="Times New Roman" w:hAnsi="Times New Roman" w:cs="Times New Roman"/>
          <w:sz w:val="24"/>
          <w:szCs w:val="24"/>
        </w:rPr>
      </w:pPr>
      <w:r w:rsidRPr="00E770C8">
        <w:rPr>
          <w:rFonts w:ascii="Times New Roman" w:hAnsi="Times New Roman" w:cs="Times New Roman"/>
          <w:sz w:val="24"/>
          <w:szCs w:val="24"/>
        </w:rPr>
        <w:t>Implementarea unor soluții inovaționale pentru atragerea investițiilor locale și străine în sectoare cu valoare adăugată și complexitate înaltă</w:t>
      </w:r>
      <w:r>
        <w:rPr>
          <w:rFonts w:ascii="Times New Roman" w:hAnsi="Times New Roman" w:cs="Times New Roman"/>
          <w:sz w:val="24"/>
          <w:szCs w:val="24"/>
        </w:rPr>
        <w:t xml:space="preserve"> astfel încât s</w:t>
      </w:r>
      <w:r w:rsidRPr="00E770C8">
        <w:rPr>
          <w:rFonts w:ascii="Times New Roman" w:hAnsi="Times New Roman" w:cs="Times New Roman"/>
          <w:sz w:val="24"/>
          <w:szCs w:val="24"/>
        </w:rPr>
        <w:t>tocul ISD atrase în industria prelucrătoare și TIC</w:t>
      </w:r>
      <w:r>
        <w:rPr>
          <w:rFonts w:ascii="Times New Roman" w:hAnsi="Times New Roman" w:cs="Times New Roman"/>
          <w:sz w:val="24"/>
          <w:szCs w:val="24"/>
        </w:rPr>
        <w:t xml:space="preserve"> să crească de la 1,123 miliarde dolari SUA până la cel puțin 1,410 miliarde dolari SUA în 2028;</w:t>
      </w:r>
    </w:p>
    <w:p w14:paraId="3A939900" w14:textId="73A8588F" w:rsidR="00E770C8" w:rsidRDefault="00E770C8" w:rsidP="00C12440">
      <w:pPr>
        <w:pStyle w:val="ListParagraph"/>
        <w:numPr>
          <w:ilvl w:val="1"/>
          <w:numId w:val="36"/>
        </w:numPr>
        <w:jc w:val="both"/>
        <w:rPr>
          <w:rFonts w:ascii="Times New Roman" w:hAnsi="Times New Roman" w:cs="Times New Roman"/>
          <w:sz w:val="24"/>
          <w:szCs w:val="24"/>
        </w:rPr>
      </w:pPr>
      <w:r w:rsidRPr="00E770C8">
        <w:rPr>
          <w:rFonts w:ascii="Times New Roman" w:hAnsi="Times New Roman" w:cs="Times New Roman"/>
          <w:sz w:val="24"/>
          <w:szCs w:val="24"/>
        </w:rPr>
        <w:t xml:space="preserve">Orientarea procesului de </w:t>
      </w:r>
      <w:proofErr w:type="spellStart"/>
      <w:r w:rsidRPr="00E770C8">
        <w:rPr>
          <w:rFonts w:ascii="Times New Roman" w:hAnsi="Times New Roman" w:cs="Times New Roman"/>
          <w:sz w:val="24"/>
          <w:szCs w:val="24"/>
        </w:rPr>
        <w:t>deetatizare</w:t>
      </w:r>
      <w:proofErr w:type="spellEnd"/>
      <w:r w:rsidRPr="00E770C8">
        <w:rPr>
          <w:rFonts w:ascii="Times New Roman" w:hAnsi="Times New Roman" w:cs="Times New Roman"/>
          <w:sz w:val="24"/>
          <w:szCs w:val="24"/>
        </w:rPr>
        <w:t xml:space="preserve"> a proprietății publice de stat către atragerea investițiilor private </w:t>
      </w:r>
      <w:r w:rsidR="0038779C">
        <w:rPr>
          <w:rFonts w:ascii="Times New Roman" w:hAnsi="Times New Roman" w:cs="Times New Roman"/>
          <w:sz w:val="24"/>
          <w:szCs w:val="24"/>
        </w:rPr>
        <w:t>î</w:t>
      </w:r>
      <w:r w:rsidR="0038779C" w:rsidRPr="00E770C8">
        <w:rPr>
          <w:rFonts w:ascii="Times New Roman" w:hAnsi="Times New Roman" w:cs="Times New Roman"/>
          <w:sz w:val="24"/>
          <w:szCs w:val="24"/>
        </w:rPr>
        <w:t xml:space="preserve">n </w:t>
      </w:r>
      <w:r w:rsidRPr="00E770C8">
        <w:rPr>
          <w:rFonts w:ascii="Times New Roman" w:hAnsi="Times New Roman" w:cs="Times New Roman"/>
          <w:sz w:val="24"/>
          <w:szCs w:val="24"/>
        </w:rPr>
        <w:t>sectoarele prioritare</w:t>
      </w:r>
      <w:r>
        <w:rPr>
          <w:rFonts w:ascii="Times New Roman" w:hAnsi="Times New Roman" w:cs="Times New Roman"/>
          <w:sz w:val="24"/>
          <w:szCs w:val="24"/>
        </w:rPr>
        <w:t xml:space="preserve"> care vor genera cel puțin 100 milioane dolari SUA venituri din privatizare pe durata implementării programului;</w:t>
      </w:r>
    </w:p>
    <w:p w14:paraId="203D883B" w14:textId="418800BE" w:rsidR="00E770C8" w:rsidRDefault="00E770C8" w:rsidP="00C12440">
      <w:pPr>
        <w:pStyle w:val="ListParagraph"/>
        <w:numPr>
          <w:ilvl w:val="1"/>
          <w:numId w:val="36"/>
        </w:numPr>
        <w:jc w:val="both"/>
        <w:rPr>
          <w:rFonts w:ascii="Times New Roman" w:hAnsi="Times New Roman" w:cs="Times New Roman"/>
          <w:sz w:val="24"/>
          <w:szCs w:val="24"/>
        </w:rPr>
      </w:pPr>
      <w:r w:rsidRPr="00E770C8">
        <w:rPr>
          <w:rFonts w:ascii="Times New Roman" w:hAnsi="Times New Roman" w:cs="Times New Roman"/>
          <w:sz w:val="24"/>
          <w:szCs w:val="24"/>
        </w:rPr>
        <w:lastRenderedPageBreak/>
        <w:t>Dezvoltarea infrastructurii calității și asigurarea implementării standardelor Uniunii Europene în economia națională</w:t>
      </w:r>
      <w:r>
        <w:rPr>
          <w:rFonts w:ascii="Times New Roman" w:hAnsi="Times New Roman" w:cs="Times New Roman"/>
          <w:sz w:val="24"/>
          <w:szCs w:val="24"/>
        </w:rPr>
        <w:t xml:space="preserve"> prin asistența a cel puțin 900 de companii exportatoare pe durata implementării programului;</w:t>
      </w:r>
    </w:p>
    <w:p w14:paraId="1C05B3CA" w14:textId="2A9BFC38" w:rsidR="00E770C8" w:rsidRDefault="00E770C8" w:rsidP="00C12440">
      <w:pPr>
        <w:pStyle w:val="ListParagraph"/>
        <w:numPr>
          <w:ilvl w:val="1"/>
          <w:numId w:val="36"/>
        </w:numPr>
        <w:jc w:val="both"/>
        <w:rPr>
          <w:rFonts w:ascii="Times New Roman" w:hAnsi="Times New Roman" w:cs="Times New Roman"/>
          <w:sz w:val="24"/>
          <w:szCs w:val="24"/>
        </w:rPr>
      </w:pPr>
      <w:r w:rsidRPr="00E770C8">
        <w:rPr>
          <w:rFonts w:ascii="Times New Roman" w:hAnsi="Times New Roman" w:cs="Times New Roman"/>
          <w:sz w:val="24"/>
          <w:szCs w:val="24"/>
        </w:rPr>
        <w:t>Promovarea imaginii de țară cu scopul atragerii investițiilor și promovare a exporturilor</w:t>
      </w:r>
      <w:r>
        <w:rPr>
          <w:rFonts w:ascii="Times New Roman" w:hAnsi="Times New Roman" w:cs="Times New Roman"/>
          <w:sz w:val="24"/>
          <w:szCs w:val="24"/>
        </w:rPr>
        <w:t xml:space="preserve"> confirmată prin creșterea poziției Republicii Moldova de pe locul </w:t>
      </w:r>
      <w:r w:rsidR="00FE334C">
        <w:rPr>
          <w:rFonts w:ascii="Times New Roman" w:hAnsi="Times New Roman" w:cs="Times New Roman"/>
          <w:sz w:val="24"/>
          <w:szCs w:val="24"/>
        </w:rPr>
        <w:t xml:space="preserve">113 în </w:t>
      </w:r>
      <w:r w:rsidR="00FE334C" w:rsidRPr="00FE334C">
        <w:rPr>
          <w:rFonts w:ascii="Times New Roman" w:hAnsi="Times New Roman" w:cs="Times New Roman"/>
          <w:sz w:val="24"/>
          <w:szCs w:val="24"/>
        </w:rPr>
        <w:t>Clasamentul Brandului de Țară (</w:t>
      </w:r>
      <w:r w:rsidR="00FE334C">
        <w:rPr>
          <w:rFonts w:ascii="Times New Roman" w:hAnsi="Times New Roman" w:cs="Times New Roman"/>
          <w:sz w:val="24"/>
          <w:szCs w:val="24"/>
        </w:rPr>
        <w:t>la categoria c</w:t>
      </w:r>
      <w:r w:rsidR="00FE334C" w:rsidRPr="00FE334C">
        <w:rPr>
          <w:rFonts w:ascii="Times New Roman" w:hAnsi="Times New Roman" w:cs="Times New Roman"/>
          <w:sz w:val="24"/>
          <w:szCs w:val="24"/>
        </w:rPr>
        <w:t>omerț)</w:t>
      </w:r>
      <w:r w:rsidR="00FE334C">
        <w:rPr>
          <w:rFonts w:ascii="Times New Roman" w:hAnsi="Times New Roman" w:cs="Times New Roman"/>
          <w:sz w:val="24"/>
          <w:szCs w:val="24"/>
        </w:rPr>
        <w:t xml:space="preserve"> pe locul 75 până în 2028.</w:t>
      </w:r>
    </w:p>
    <w:p w14:paraId="0DF4A27E" w14:textId="77777777" w:rsidR="0076034C" w:rsidRPr="00331AE9" w:rsidRDefault="0076034C" w:rsidP="6AC99B04">
      <w:pPr>
        <w:autoSpaceDE w:val="0"/>
        <w:autoSpaceDN w:val="0"/>
        <w:adjustRightInd w:val="0"/>
        <w:rPr>
          <w:lang w:val="ro-MD"/>
        </w:rPr>
      </w:pPr>
    </w:p>
    <w:p w14:paraId="32DAA24C" w14:textId="322A026E" w:rsidR="00B80EEA" w:rsidRPr="00CB37DD" w:rsidRDefault="00B80EEA" w:rsidP="00EA538C">
      <w:pPr>
        <w:pStyle w:val="Heading2"/>
        <w:spacing w:after="240"/>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I</w:t>
      </w:r>
      <w:r>
        <w:rPr>
          <w:rFonts w:ascii="Times New Roman" w:hAnsi="Times New Roman" w:cs="Times New Roman"/>
          <w:b/>
          <w:bCs/>
          <w:color w:val="auto"/>
          <w:sz w:val="24"/>
          <w:szCs w:val="24"/>
          <w:lang w:val="ro-MD"/>
        </w:rPr>
        <w:t>II</w:t>
      </w:r>
      <w:r w:rsidRPr="6AC99B04">
        <w:rPr>
          <w:rFonts w:ascii="Times New Roman" w:hAnsi="Times New Roman" w:cs="Times New Roman"/>
          <w:b/>
          <w:bCs/>
          <w:color w:val="auto"/>
          <w:sz w:val="24"/>
          <w:szCs w:val="24"/>
          <w:lang w:val="ro-MD"/>
        </w:rPr>
        <w:t>.</w:t>
      </w:r>
      <w:r>
        <w:tab/>
      </w:r>
      <w:r>
        <w:rPr>
          <w:rFonts w:ascii="Times New Roman" w:hAnsi="Times New Roman" w:cs="Times New Roman"/>
          <w:b/>
          <w:bCs/>
          <w:color w:val="auto"/>
          <w:sz w:val="24"/>
          <w:szCs w:val="24"/>
          <w:lang w:val="ro-MD"/>
        </w:rPr>
        <w:t>TEORIA SCHIMBĂRII</w:t>
      </w:r>
    </w:p>
    <w:p w14:paraId="467137B3" w14:textId="77777777" w:rsidR="00745E2E" w:rsidRDefault="00EA538C" w:rsidP="00EA538C">
      <w:pPr>
        <w:jc w:val="both"/>
        <w:rPr>
          <w:lang w:val="ro-MD"/>
        </w:rPr>
      </w:pPr>
      <w:r>
        <w:rPr>
          <w:b/>
          <w:bCs/>
          <w:lang w:val="ro-MD"/>
        </w:rPr>
        <w:t xml:space="preserve">Implementarea viziunii strategice se va realiza prin măsuri de politici concentrate în trei domenii de bază </w:t>
      </w:r>
      <w:r>
        <w:rPr>
          <w:lang w:val="ro-MD"/>
        </w:rPr>
        <w:t xml:space="preserve">(vezi Teoria Schimbării în </w:t>
      </w:r>
      <w:r>
        <w:rPr>
          <w:lang w:val="ro-MD"/>
        </w:rPr>
        <w:fldChar w:fldCharType="begin"/>
      </w:r>
      <w:r>
        <w:rPr>
          <w:lang w:val="ro-MD"/>
        </w:rPr>
        <w:instrText xml:space="preserve"> REF _Ref151895571 \h  \* MERGEFORMAT </w:instrText>
      </w:r>
      <w:r>
        <w:rPr>
          <w:lang w:val="ro-MD"/>
        </w:rPr>
      </w:r>
      <w:r>
        <w:rPr>
          <w:lang w:val="ro-MD"/>
        </w:rPr>
        <w:fldChar w:fldCharType="separate"/>
      </w:r>
      <w:r w:rsidR="000E47DD" w:rsidRPr="000E47DD">
        <w:rPr>
          <w:lang w:val="ro-MD"/>
        </w:rPr>
        <w:t>Figura</w:t>
      </w:r>
      <w:r w:rsidR="000E47DD" w:rsidRPr="000E47DD">
        <w:t xml:space="preserve"> </w:t>
      </w:r>
      <w:r w:rsidR="000E47DD" w:rsidRPr="000E47DD">
        <w:rPr>
          <w:noProof/>
        </w:rPr>
        <w:t>14</w:t>
      </w:r>
      <w:r>
        <w:rPr>
          <w:lang w:val="ro-MD"/>
        </w:rPr>
        <w:fldChar w:fldCharType="end"/>
      </w:r>
      <w:r>
        <w:rPr>
          <w:lang w:val="ro-MD"/>
        </w:rPr>
        <w:t xml:space="preserve">): </w:t>
      </w:r>
    </w:p>
    <w:p w14:paraId="4C33E393" w14:textId="77777777" w:rsidR="00745E2E" w:rsidRDefault="00745E2E" w:rsidP="00EA538C">
      <w:pPr>
        <w:jc w:val="both"/>
        <w:rPr>
          <w:lang w:val="ro-MD"/>
        </w:rPr>
      </w:pPr>
    </w:p>
    <w:p w14:paraId="14BDF34B" w14:textId="04CFD623" w:rsidR="00745E2E" w:rsidRPr="00745E2E" w:rsidRDefault="00EA538C" w:rsidP="00745E2E">
      <w:pPr>
        <w:pStyle w:val="ListParagraph"/>
        <w:numPr>
          <w:ilvl w:val="3"/>
          <w:numId w:val="35"/>
        </w:numPr>
        <w:ind w:left="720"/>
        <w:jc w:val="both"/>
        <w:rPr>
          <w:rFonts w:ascii="Times New Roman" w:hAnsi="Times New Roman" w:cs="Times New Roman"/>
          <w:sz w:val="24"/>
          <w:szCs w:val="24"/>
          <w:lang w:val="ro-MD"/>
        </w:rPr>
      </w:pPr>
      <w:r w:rsidRPr="00745E2E">
        <w:rPr>
          <w:rFonts w:ascii="Times New Roman" w:hAnsi="Times New Roman" w:cs="Times New Roman"/>
          <w:sz w:val="24"/>
          <w:szCs w:val="24"/>
          <w:lang w:val="ro-MD"/>
        </w:rPr>
        <w:t xml:space="preserve">Activitatea BCE va fi ghidată de </w:t>
      </w:r>
      <w:r w:rsidR="00591411">
        <w:rPr>
          <w:rFonts w:ascii="Times New Roman" w:hAnsi="Times New Roman" w:cs="Times New Roman"/>
          <w:sz w:val="24"/>
          <w:szCs w:val="24"/>
          <w:lang w:val="ro-MD"/>
        </w:rPr>
        <w:t xml:space="preserve">valorile de </w:t>
      </w:r>
      <w:proofErr w:type="spellStart"/>
      <w:r w:rsidR="00591411">
        <w:rPr>
          <w:rFonts w:ascii="Times New Roman" w:hAnsi="Times New Roman" w:cs="Times New Roman"/>
          <w:sz w:val="24"/>
          <w:szCs w:val="24"/>
          <w:lang w:val="ro-MD"/>
        </w:rPr>
        <w:t>referin</w:t>
      </w:r>
      <w:r w:rsidR="00591411">
        <w:rPr>
          <w:rFonts w:ascii="Times New Roman" w:hAnsi="Times New Roman" w:cs="Times New Roman"/>
          <w:sz w:val="24"/>
          <w:szCs w:val="24"/>
        </w:rPr>
        <w:t>ță</w:t>
      </w:r>
      <w:proofErr w:type="spellEnd"/>
      <w:r w:rsidR="00591411">
        <w:rPr>
          <w:rFonts w:ascii="Times New Roman" w:hAnsi="Times New Roman" w:cs="Times New Roman"/>
          <w:sz w:val="24"/>
          <w:szCs w:val="24"/>
        </w:rPr>
        <w:t xml:space="preserve"> privind potențialul de export nevalorificat,</w:t>
      </w:r>
      <w:r w:rsidRPr="00745E2E">
        <w:rPr>
          <w:rFonts w:ascii="Times New Roman" w:hAnsi="Times New Roman" w:cs="Times New Roman"/>
          <w:sz w:val="24"/>
          <w:szCs w:val="24"/>
          <w:lang w:val="ro-MD"/>
        </w:rPr>
        <w:t xml:space="preserve"> adaptate pentru fiecare din țările vizate în funcție de potențialul nevalorificat; </w:t>
      </w:r>
    </w:p>
    <w:p w14:paraId="1416EBF6" w14:textId="13CE7AE8" w:rsidR="00745E2E" w:rsidRPr="00745E2E" w:rsidRDefault="00EA538C" w:rsidP="00745E2E">
      <w:pPr>
        <w:pStyle w:val="ListParagraph"/>
        <w:numPr>
          <w:ilvl w:val="3"/>
          <w:numId w:val="35"/>
        </w:numPr>
        <w:ind w:left="720"/>
        <w:jc w:val="both"/>
        <w:rPr>
          <w:rFonts w:ascii="Times New Roman" w:hAnsi="Times New Roman" w:cs="Times New Roman"/>
          <w:sz w:val="24"/>
          <w:szCs w:val="24"/>
          <w:lang w:val="ro-MD"/>
        </w:rPr>
      </w:pPr>
      <w:r w:rsidRPr="00745E2E">
        <w:rPr>
          <w:rFonts w:ascii="Times New Roman" w:hAnsi="Times New Roman" w:cs="Times New Roman"/>
          <w:sz w:val="24"/>
          <w:szCs w:val="24"/>
          <w:lang w:val="ro-MD"/>
        </w:rPr>
        <w:t xml:space="preserve">Agenția de Investiții va pregăti oferta investițională pentru cele 5 sub-sectoare prioritare, capabile să livreze produse de export de o complexitate mai înaltă; </w:t>
      </w:r>
    </w:p>
    <w:p w14:paraId="3D7E6935" w14:textId="28F52CEB" w:rsidR="00EA538C" w:rsidRPr="00E85E4B" w:rsidRDefault="00EA538C" w:rsidP="00EA538C">
      <w:pPr>
        <w:jc w:val="both"/>
        <w:rPr>
          <w:lang w:val="ro-RO"/>
        </w:rPr>
      </w:pPr>
      <w:r>
        <w:rPr>
          <w:lang w:val="ro-MD"/>
        </w:rPr>
        <w:t xml:space="preserve">Suplimentar la cele enunțate Ministerul Infrastructurii și Dezvoltării Regionale (MIDR), Organizația </w:t>
      </w:r>
      <w:r w:rsidR="00EF3770">
        <w:rPr>
          <w:lang w:val="ro-MD"/>
        </w:rPr>
        <w:t xml:space="preserve">pentru </w:t>
      </w:r>
      <w:r>
        <w:rPr>
          <w:lang w:val="ro-MD"/>
        </w:rPr>
        <w:t xml:space="preserve">Dezvoltarea </w:t>
      </w:r>
      <w:proofErr w:type="spellStart"/>
      <w:r>
        <w:rPr>
          <w:lang w:val="ro-MD"/>
        </w:rPr>
        <w:t>Antreprenoriatului</w:t>
      </w:r>
      <w:proofErr w:type="spellEnd"/>
      <w:r>
        <w:rPr>
          <w:lang w:val="ro-MD"/>
        </w:rPr>
        <w:t xml:space="preserve"> (ODA) vor canaliza investițiile publice pentru dezvoltarea infrastructurii industriale capabilă să găzduiască activități de producție în sub-sectoarele vizate. În același timp, Ministerul Educației și Cercetării (MEC) va ajusta politica educațională astfel încât aceasta să favorizeze pregătirea cadrelor </w:t>
      </w:r>
      <w:r w:rsidR="00E601FF">
        <w:rPr>
          <w:lang w:val="ro-MD"/>
        </w:rPr>
        <w:t>de calificare înaltă</w:t>
      </w:r>
      <w:r>
        <w:rPr>
          <w:lang w:val="ro-MD"/>
        </w:rPr>
        <w:t xml:space="preserve"> în domeniile tehnice și inginerești, majorând numărul de locuri la aceste specialități în comanda de stat și numărul de instituții din învățământul profesional-tehnic care dispun de capacități să asigure formarea inițială pe specialitățile vizate. Nu în ultimul rând, politica fiscală și vamală va favorizarea dezvoltarea sub-sectoarelor cu o complexitate mai înaltă a producției prin îmbunătățirea administrării și acordarea facilităților care stimulează transferul tehnologic.</w:t>
      </w:r>
    </w:p>
    <w:p w14:paraId="3596F44A" w14:textId="77777777" w:rsidR="00EA538C" w:rsidRDefault="00EA538C" w:rsidP="00EA538C">
      <w:pPr>
        <w:rPr>
          <w:lang w:val="ro-MD"/>
        </w:rPr>
      </w:pPr>
    </w:p>
    <w:p w14:paraId="7B269325" w14:textId="764CE116" w:rsidR="00EA538C" w:rsidRPr="000E47DD" w:rsidRDefault="00EA538C" w:rsidP="000E47DD">
      <w:pPr>
        <w:pStyle w:val="Caption"/>
        <w:keepNext/>
        <w:jc w:val="center"/>
        <w:rPr>
          <w:rFonts w:ascii="Times New Roman" w:hAnsi="Times New Roman" w:cs="Times New Roman"/>
          <w:b/>
          <w:bCs/>
          <w:i w:val="0"/>
          <w:iCs w:val="0"/>
          <w:color w:val="auto"/>
          <w:sz w:val="24"/>
          <w:szCs w:val="24"/>
        </w:rPr>
      </w:pPr>
      <w:bookmarkStart w:id="17" w:name="_Ref151895571"/>
      <w:r w:rsidRPr="000E47DD">
        <w:rPr>
          <w:rFonts w:ascii="Times New Roman" w:hAnsi="Times New Roman" w:cs="Times New Roman"/>
          <w:b/>
          <w:bCs/>
          <w:color w:val="auto"/>
          <w:sz w:val="24"/>
          <w:szCs w:val="24"/>
        </w:rPr>
        <w:t xml:space="preserve">Figura </w:t>
      </w:r>
      <w:r w:rsidRPr="000E47DD">
        <w:rPr>
          <w:rFonts w:ascii="Times New Roman" w:hAnsi="Times New Roman" w:cs="Times New Roman"/>
          <w:b/>
          <w:bCs/>
          <w:color w:val="auto"/>
          <w:sz w:val="24"/>
          <w:szCs w:val="24"/>
        </w:rPr>
        <w:fldChar w:fldCharType="begin"/>
      </w:r>
      <w:r w:rsidRPr="000E47DD">
        <w:rPr>
          <w:rFonts w:ascii="Times New Roman" w:hAnsi="Times New Roman" w:cs="Times New Roman"/>
          <w:b/>
          <w:bCs/>
          <w:color w:val="auto"/>
          <w:sz w:val="24"/>
          <w:szCs w:val="24"/>
        </w:rPr>
        <w:instrText xml:space="preserve"> SEQ Figura \* ARABIC </w:instrText>
      </w:r>
      <w:r w:rsidRPr="000E47DD">
        <w:rPr>
          <w:rFonts w:ascii="Times New Roman" w:hAnsi="Times New Roman" w:cs="Times New Roman"/>
          <w:b/>
          <w:bCs/>
          <w:color w:val="auto"/>
          <w:sz w:val="24"/>
          <w:szCs w:val="24"/>
        </w:rPr>
        <w:fldChar w:fldCharType="separate"/>
      </w:r>
      <w:r w:rsidR="000E47DD">
        <w:rPr>
          <w:rFonts w:ascii="Times New Roman" w:hAnsi="Times New Roman" w:cs="Times New Roman"/>
          <w:b/>
          <w:bCs/>
          <w:noProof/>
          <w:color w:val="auto"/>
          <w:sz w:val="24"/>
          <w:szCs w:val="24"/>
        </w:rPr>
        <w:t>14</w:t>
      </w:r>
      <w:r w:rsidRPr="000E47DD">
        <w:rPr>
          <w:rFonts w:ascii="Times New Roman" w:hAnsi="Times New Roman" w:cs="Times New Roman"/>
          <w:b/>
          <w:bCs/>
          <w:color w:val="auto"/>
          <w:sz w:val="24"/>
          <w:szCs w:val="24"/>
        </w:rPr>
        <w:fldChar w:fldCharType="end"/>
      </w:r>
      <w:bookmarkEnd w:id="17"/>
      <w:r w:rsidRPr="000E47DD">
        <w:rPr>
          <w:rFonts w:ascii="Times New Roman" w:hAnsi="Times New Roman" w:cs="Times New Roman"/>
          <w:b/>
          <w:bCs/>
          <w:color w:val="auto"/>
          <w:sz w:val="24"/>
          <w:szCs w:val="24"/>
        </w:rPr>
        <w:t xml:space="preserve"> </w:t>
      </w:r>
      <w:r w:rsidRPr="000E47DD">
        <w:rPr>
          <w:rFonts w:ascii="Times New Roman" w:hAnsi="Times New Roman" w:cs="Times New Roman"/>
          <w:b/>
          <w:bCs/>
          <w:i w:val="0"/>
          <w:iCs w:val="0"/>
          <w:color w:val="auto"/>
          <w:sz w:val="24"/>
          <w:szCs w:val="24"/>
        </w:rPr>
        <w:t>Modalitatea de implementare a viziunii strategice</w:t>
      </w:r>
    </w:p>
    <w:p w14:paraId="11E7F199" w14:textId="2A92C013" w:rsidR="00EA538C" w:rsidRDefault="00EA538C" w:rsidP="00EA538C">
      <w:pPr>
        <w:rPr>
          <w:lang w:val="ro-MD"/>
        </w:rPr>
      </w:pPr>
    </w:p>
    <w:p w14:paraId="0A2C3781" w14:textId="6D80B3D6" w:rsidR="00EA538C" w:rsidRDefault="001C6B82" w:rsidP="00EA538C">
      <w:pPr>
        <w:rPr>
          <w:lang w:val="ro-MD"/>
        </w:rPr>
      </w:pPr>
      <w:r>
        <w:rPr>
          <w:noProof/>
          <w:lang w:val="ro-MD"/>
        </w:rPr>
        <w:drawing>
          <wp:inline distT="0" distB="0" distL="0" distR="0" wp14:anchorId="1E1F2458" wp14:editId="0BEDA5A9">
            <wp:extent cx="5891511" cy="33000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12513" cy="3311859"/>
                    </a:xfrm>
                    <a:prstGeom prst="rect">
                      <a:avLst/>
                    </a:prstGeom>
                    <a:noFill/>
                  </pic:spPr>
                </pic:pic>
              </a:graphicData>
            </a:graphic>
          </wp:inline>
        </w:drawing>
      </w:r>
    </w:p>
    <w:p w14:paraId="5D59F6D3" w14:textId="61387CB8" w:rsidR="00EA538C" w:rsidRDefault="00EA538C" w:rsidP="00EA538C">
      <w:pPr>
        <w:pStyle w:val="Heading2"/>
        <w:spacing w:after="240"/>
        <w:rPr>
          <w:rFonts w:ascii="Times New Roman" w:hAnsi="Times New Roman" w:cs="Times New Roman"/>
          <w:b/>
          <w:bCs/>
          <w:color w:val="auto"/>
          <w:sz w:val="24"/>
          <w:szCs w:val="24"/>
          <w:lang w:val="ro-MD"/>
        </w:rPr>
      </w:pPr>
      <w:r>
        <w:rPr>
          <w:rFonts w:ascii="Times New Roman" w:hAnsi="Times New Roman" w:cs="Times New Roman"/>
          <w:b/>
          <w:bCs/>
          <w:color w:val="auto"/>
          <w:sz w:val="24"/>
          <w:szCs w:val="24"/>
          <w:lang w:val="ro-MD"/>
        </w:rPr>
        <w:t>3</w:t>
      </w:r>
      <w:r w:rsidRPr="006500C1">
        <w:rPr>
          <w:rFonts w:ascii="Times New Roman" w:hAnsi="Times New Roman" w:cs="Times New Roman"/>
          <w:b/>
          <w:bCs/>
          <w:color w:val="auto"/>
          <w:sz w:val="24"/>
          <w:szCs w:val="24"/>
          <w:lang w:val="ro-MD"/>
        </w:rPr>
        <w:t>.</w:t>
      </w:r>
      <w:r>
        <w:rPr>
          <w:rFonts w:ascii="Times New Roman" w:hAnsi="Times New Roman" w:cs="Times New Roman"/>
          <w:b/>
          <w:bCs/>
          <w:color w:val="auto"/>
          <w:sz w:val="24"/>
          <w:szCs w:val="24"/>
          <w:lang w:val="ro-MD"/>
        </w:rPr>
        <w:t>1</w:t>
      </w:r>
      <w:r w:rsidRPr="006500C1">
        <w:rPr>
          <w:rFonts w:ascii="Times New Roman" w:hAnsi="Times New Roman" w:cs="Times New Roman"/>
          <w:b/>
          <w:bCs/>
          <w:color w:val="auto"/>
          <w:sz w:val="24"/>
          <w:szCs w:val="24"/>
          <w:lang w:val="ro-MD"/>
        </w:rPr>
        <w:t xml:space="preserve">. </w:t>
      </w:r>
      <w:r w:rsidR="001C6B82">
        <w:rPr>
          <w:rFonts w:ascii="Times New Roman" w:hAnsi="Times New Roman" w:cs="Times New Roman"/>
          <w:b/>
          <w:bCs/>
          <w:color w:val="auto"/>
          <w:sz w:val="24"/>
          <w:szCs w:val="24"/>
          <w:lang w:val="ro-MD"/>
        </w:rPr>
        <w:t>Valorile de referință privind potențialul nevalorificat de export</w:t>
      </w:r>
    </w:p>
    <w:p w14:paraId="026A4B96" w14:textId="6A09D8CF" w:rsidR="00853FF9" w:rsidRDefault="00EA538C" w:rsidP="00EA538C">
      <w:pPr>
        <w:spacing w:after="240"/>
        <w:jc w:val="both"/>
        <w:rPr>
          <w:lang w:val="ro-MD" w:eastAsia="en-US"/>
        </w:rPr>
      </w:pPr>
      <w:r w:rsidRPr="00745E2E">
        <w:rPr>
          <w:b/>
          <w:bCs/>
          <w:lang w:val="ro-MD" w:eastAsia="en-US"/>
        </w:rPr>
        <w:t xml:space="preserve">Actualmente, activitatea BCE nu este ghidată de </w:t>
      </w:r>
      <w:r w:rsidR="001C6B82">
        <w:rPr>
          <w:b/>
          <w:bCs/>
          <w:lang w:val="ro-MD" w:eastAsia="en-US"/>
        </w:rPr>
        <w:t>valori de referință</w:t>
      </w:r>
      <w:r w:rsidRPr="00745E2E">
        <w:rPr>
          <w:b/>
          <w:bCs/>
          <w:lang w:val="ro-MD" w:eastAsia="en-US"/>
        </w:rPr>
        <w:t xml:space="preserve"> care să țină cont de potențialul real de export și de investitorii strategici importanți pentru dezvoltarea sub-sectoarelor prioritare.</w:t>
      </w:r>
      <w:r>
        <w:rPr>
          <w:lang w:val="ro-MD" w:eastAsia="en-US"/>
        </w:rPr>
        <w:t xml:space="preserve"> </w:t>
      </w:r>
      <w:r w:rsidR="00DC785C">
        <w:rPr>
          <w:lang w:val="ro-RO" w:eastAsia="en-US"/>
        </w:rPr>
        <w:t>În conformitate cu PNAIPE 2024-2028, drept</w:t>
      </w:r>
      <w:r>
        <w:rPr>
          <w:lang w:val="ro-MD" w:eastAsia="en-US"/>
        </w:rPr>
        <w:t xml:space="preserve"> </w:t>
      </w:r>
      <w:r w:rsidR="001C6B82">
        <w:rPr>
          <w:lang w:val="ro-MD" w:eastAsia="en-US"/>
        </w:rPr>
        <w:t>valori de referință</w:t>
      </w:r>
      <w:r>
        <w:rPr>
          <w:lang w:val="ro-MD" w:eastAsia="en-US"/>
        </w:rPr>
        <w:t xml:space="preserve"> serve</w:t>
      </w:r>
      <w:r w:rsidR="00D36277">
        <w:rPr>
          <w:lang w:val="ro-MD" w:eastAsia="en-US"/>
        </w:rPr>
        <w:t>sc,</w:t>
      </w:r>
      <w:r>
        <w:rPr>
          <w:lang w:val="ro-MD" w:eastAsia="en-US"/>
        </w:rPr>
        <w:t xml:space="preserve"> pe de o parte, exporturile care pot fi realizate suplimentar la cele actuale pe categorii concrete de produse și servicii</w:t>
      </w:r>
      <w:r w:rsidR="00D36277">
        <w:rPr>
          <w:lang w:val="ro-MD" w:eastAsia="en-US"/>
        </w:rPr>
        <w:t xml:space="preserve"> din contul </w:t>
      </w:r>
      <w:proofErr w:type="spellStart"/>
      <w:r w:rsidR="00D36277">
        <w:rPr>
          <w:lang w:val="ro-MD" w:eastAsia="en-US"/>
        </w:rPr>
        <w:t>poten</w:t>
      </w:r>
      <w:r w:rsidR="00D36277">
        <w:rPr>
          <w:lang w:val="ro-RO" w:eastAsia="en-US"/>
        </w:rPr>
        <w:t>țialului</w:t>
      </w:r>
      <w:proofErr w:type="spellEnd"/>
      <w:r w:rsidR="00D36277">
        <w:rPr>
          <w:lang w:val="ro-RO" w:eastAsia="en-US"/>
        </w:rPr>
        <w:t xml:space="preserve"> nevalorificat de export calculat reieșind din formula matematică</w:t>
      </w:r>
      <w:r>
        <w:rPr>
          <w:lang w:val="ro-MD" w:eastAsia="en-US"/>
        </w:rPr>
        <w:t xml:space="preserve"> și, pe de altă parte</w:t>
      </w:r>
      <w:r w:rsidRPr="00745E2E">
        <w:rPr>
          <w:lang w:val="ro-MD" w:eastAsia="en-US"/>
        </w:rPr>
        <w:t xml:space="preserve">, investițiile atrase din sectoarele performante specifice pentru fiecare țară. </w:t>
      </w:r>
      <w:r w:rsidR="00DC785C" w:rsidRPr="00745E2E">
        <w:rPr>
          <w:lang w:val="ro-MD" w:eastAsia="en-US"/>
        </w:rPr>
        <w:t xml:space="preserve">Astfel, potențialul nevalorificat de mărfuri și servicii se ridică la </w:t>
      </w:r>
      <w:r w:rsidR="00853FF9" w:rsidRPr="00745E2E">
        <w:rPr>
          <w:lang w:val="ro-MD" w:eastAsia="en-US"/>
        </w:rPr>
        <w:t>1,</w:t>
      </w:r>
      <w:r w:rsidR="00745E2E" w:rsidRPr="00745E2E">
        <w:rPr>
          <w:lang w:val="ro-MD" w:eastAsia="en-US"/>
        </w:rPr>
        <w:t>3</w:t>
      </w:r>
      <w:r w:rsidR="00853FF9" w:rsidRPr="00745E2E">
        <w:rPr>
          <w:lang w:val="ro-MD" w:eastAsia="en-US"/>
        </w:rPr>
        <w:t>9 miliarde dolari SUA, din care 1,02 miliarde reprezintă exporturile de mărfuri și 0,</w:t>
      </w:r>
      <w:r w:rsidR="00745E2E" w:rsidRPr="00745E2E">
        <w:rPr>
          <w:lang w:val="ro-MD" w:eastAsia="en-US"/>
        </w:rPr>
        <w:t>37</w:t>
      </w:r>
      <w:r w:rsidR="00853FF9" w:rsidRPr="00745E2E">
        <w:rPr>
          <w:lang w:val="ro-MD" w:eastAsia="en-US"/>
        </w:rPr>
        <w:t xml:space="preserve"> miliarde sunt exporturi de servicii.</w:t>
      </w:r>
      <w:r w:rsidR="00853FF9">
        <w:rPr>
          <w:lang w:val="ro-MD" w:eastAsia="en-US"/>
        </w:rPr>
        <w:t xml:space="preserve"> </w:t>
      </w:r>
    </w:p>
    <w:p w14:paraId="43294FDA" w14:textId="356B04A3" w:rsidR="003959E9" w:rsidRDefault="00853FF9" w:rsidP="00EA538C">
      <w:pPr>
        <w:spacing w:after="240"/>
        <w:jc w:val="both"/>
        <w:rPr>
          <w:lang w:val="en-US" w:eastAsia="en-US"/>
        </w:rPr>
      </w:pPr>
      <w:r w:rsidRPr="00745E2E">
        <w:rPr>
          <w:b/>
          <w:bCs/>
          <w:lang w:val="ro-MD" w:eastAsia="en-US"/>
        </w:rPr>
        <w:lastRenderedPageBreak/>
        <w:t>De menționat că, în partea ce ține de exportul de mărfuri nu se face distincție între sectoare prioritare și neprioritare.</w:t>
      </w:r>
      <w:r>
        <w:rPr>
          <w:lang w:val="ro-MD" w:eastAsia="en-US"/>
        </w:rPr>
        <w:t xml:space="preserve"> Sarcina </w:t>
      </w:r>
      <w:r w:rsidR="006548F3">
        <w:rPr>
          <w:lang w:val="ro-MD" w:eastAsia="en-US"/>
        </w:rPr>
        <w:t>AI</w:t>
      </w:r>
      <w:r w:rsidR="001C6B82">
        <w:rPr>
          <w:lang w:val="ro-MD" w:eastAsia="en-US"/>
        </w:rPr>
        <w:t>,</w:t>
      </w:r>
      <w:r w:rsidR="006548F3">
        <w:rPr>
          <w:lang w:val="ro-MD" w:eastAsia="en-US"/>
        </w:rPr>
        <w:t xml:space="preserve"> cu suportul </w:t>
      </w:r>
      <w:r>
        <w:rPr>
          <w:lang w:val="ro-MD" w:eastAsia="en-US"/>
        </w:rPr>
        <w:t>BCE</w:t>
      </w:r>
      <w:r w:rsidR="001C6B82">
        <w:rPr>
          <w:lang w:val="ro-MD" w:eastAsia="en-US"/>
        </w:rPr>
        <w:t>,</w:t>
      </w:r>
      <w:r>
        <w:rPr>
          <w:lang w:val="ro-MD" w:eastAsia="en-US"/>
        </w:rPr>
        <w:t xml:space="preserve"> este să valorifice potențialul de export pe cele mai importante 10 categorii de produse, determinate pentru fiecare piață de desfacere în parte. Logica inerentă a modelului propus este că cererea pentru produsele identificate pentru piețele de desfacere va facilita misiunea BCE, astfel încât eforturile acestora să nu fie aleatorii, ci </w:t>
      </w:r>
      <w:r w:rsidR="001C6B82">
        <w:rPr>
          <w:lang w:val="ro-MD" w:eastAsia="en-US"/>
        </w:rPr>
        <w:t>călăuzite de valorile de referință ce urmează a fi actualizate în intervale regulate de timp și, la necesitate, pot servi drept criterii de performanță în activitatea acestora, de rând cu alte criterii relevante din punct de vedere al dezideratelor diplomației economice</w:t>
      </w:r>
      <w:r>
        <w:rPr>
          <w:lang w:val="ro-MD" w:eastAsia="en-US"/>
        </w:rPr>
        <w:t>.</w:t>
      </w:r>
      <w:r w:rsidR="003959E9">
        <w:rPr>
          <w:lang w:val="en-US" w:eastAsia="en-US"/>
        </w:rPr>
        <w:t xml:space="preserve"> </w:t>
      </w:r>
    </w:p>
    <w:p w14:paraId="73C9DEED" w14:textId="232DE877" w:rsidR="00DC785C" w:rsidRPr="003959E9" w:rsidRDefault="003959E9" w:rsidP="00EA538C">
      <w:pPr>
        <w:spacing w:after="240"/>
        <w:jc w:val="both"/>
        <w:rPr>
          <w:lang w:val="ro-RO" w:eastAsia="en-US"/>
        </w:rPr>
      </w:pPr>
      <w:r w:rsidRPr="00745E2E">
        <w:rPr>
          <w:b/>
          <w:bCs/>
          <w:lang w:val="ro-RO" w:eastAsia="en-US"/>
        </w:rPr>
        <w:t xml:space="preserve">La fel, subliniem importanța facilitării exporturilor de servicii. </w:t>
      </w:r>
      <w:r w:rsidRPr="00D31C4D">
        <w:rPr>
          <w:lang w:val="ro-RO" w:eastAsia="en-US"/>
        </w:rPr>
        <w:t>Potențialul</w:t>
      </w:r>
      <w:r>
        <w:rPr>
          <w:lang w:val="ro-RO" w:eastAsia="en-US"/>
        </w:rPr>
        <w:t xml:space="preserve"> de export de servicii cuprinde următoarele categorii: a. </w:t>
      </w:r>
      <w:r w:rsidRPr="003959E9">
        <w:rPr>
          <w:lang w:val="ro-RO" w:eastAsia="en-US"/>
        </w:rPr>
        <w:t xml:space="preserve">Servicii de prelucrare a bunurilor aflate în proprietatea </w:t>
      </w:r>
      <w:proofErr w:type="spellStart"/>
      <w:r w:rsidRPr="003959E9">
        <w:rPr>
          <w:lang w:val="ro-RO" w:eastAsia="en-US"/>
        </w:rPr>
        <w:t>terţilor</w:t>
      </w:r>
      <w:proofErr w:type="spellEnd"/>
      <w:r>
        <w:rPr>
          <w:lang w:val="ro-RO" w:eastAsia="en-US"/>
        </w:rPr>
        <w:t xml:space="preserve"> în valoare de 289</w:t>
      </w:r>
      <w:r w:rsidR="00EF3770">
        <w:rPr>
          <w:lang w:val="ro-RO" w:eastAsia="en-US"/>
        </w:rPr>
        <w:t>,</w:t>
      </w:r>
      <w:r>
        <w:rPr>
          <w:lang w:val="ro-RO" w:eastAsia="en-US"/>
        </w:rPr>
        <w:t>8 milioane dolari SUA; b. Servicii de transport în valoare de 248</w:t>
      </w:r>
      <w:r w:rsidR="00EF3770">
        <w:rPr>
          <w:lang w:val="ro-RO" w:eastAsia="en-US"/>
        </w:rPr>
        <w:t>,</w:t>
      </w:r>
      <w:r>
        <w:rPr>
          <w:lang w:val="ro-RO" w:eastAsia="en-US"/>
        </w:rPr>
        <w:t>5 milioane dolari SUA; c. Turism – 184</w:t>
      </w:r>
      <w:r w:rsidR="00EF3770">
        <w:rPr>
          <w:lang w:val="ro-RO" w:eastAsia="en-US"/>
        </w:rPr>
        <w:t>,</w:t>
      </w:r>
      <w:r>
        <w:rPr>
          <w:lang w:val="ro-RO" w:eastAsia="en-US"/>
        </w:rPr>
        <w:t>2 milioane dolari SUA; d. Servicii TIC – 98</w:t>
      </w:r>
      <w:r w:rsidR="00EF3770">
        <w:rPr>
          <w:lang w:val="ro-RO" w:eastAsia="en-US"/>
        </w:rPr>
        <w:t>,</w:t>
      </w:r>
      <w:r>
        <w:rPr>
          <w:lang w:val="ro-RO" w:eastAsia="en-US"/>
        </w:rPr>
        <w:t>7 milioane dolari SUA; și e. Alte servicii de afaceri – 90 milioane dolari SUA.</w:t>
      </w:r>
    </w:p>
    <w:p w14:paraId="6DC3C46A" w14:textId="536AA98C" w:rsidR="00611239" w:rsidRDefault="003959E9" w:rsidP="00EA538C">
      <w:pPr>
        <w:spacing w:after="240"/>
        <w:jc w:val="both"/>
        <w:rPr>
          <w:lang w:val="ro-MD" w:eastAsia="en-US"/>
        </w:rPr>
      </w:pPr>
      <w:r w:rsidRPr="00745E2E">
        <w:rPr>
          <w:b/>
          <w:bCs/>
          <w:lang w:val="ro-MD" w:eastAsia="en-US"/>
        </w:rPr>
        <w:t>În ceea ce privește sectoarele performante din fiecare țară</w:t>
      </w:r>
      <w:r w:rsidR="00745E2E">
        <w:rPr>
          <w:b/>
          <w:bCs/>
          <w:lang w:val="ro-MD" w:eastAsia="en-US"/>
        </w:rPr>
        <w:t>,</w:t>
      </w:r>
      <w:r w:rsidRPr="00745E2E">
        <w:rPr>
          <w:b/>
          <w:bCs/>
          <w:lang w:val="ro-MD" w:eastAsia="en-US"/>
        </w:rPr>
        <w:t xml:space="preserve"> acestea sunt indicative pentru atragerea investițiilor în sub-sectoarele prioritare</w:t>
      </w:r>
      <w:r w:rsidR="00611239" w:rsidRPr="00745E2E">
        <w:rPr>
          <w:b/>
          <w:bCs/>
          <w:lang w:val="ro-MD" w:eastAsia="en-US"/>
        </w:rPr>
        <w:t xml:space="preserve"> pentru PNAIPE 2024-2028.</w:t>
      </w:r>
      <w:r>
        <w:rPr>
          <w:lang w:val="ro-MD" w:eastAsia="en-US"/>
        </w:rPr>
        <w:t xml:space="preserve"> </w:t>
      </w:r>
      <w:r w:rsidR="00EA538C">
        <w:rPr>
          <w:lang w:val="ro-MD" w:eastAsia="en-US"/>
        </w:rPr>
        <w:t>La această informați</w:t>
      </w:r>
      <w:r w:rsidR="00D36277">
        <w:rPr>
          <w:lang w:val="ro-MD" w:eastAsia="en-US"/>
        </w:rPr>
        <w:t>e</w:t>
      </w:r>
      <w:r w:rsidR="00EA538C">
        <w:rPr>
          <w:lang w:val="ro-MD" w:eastAsia="en-US"/>
        </w:rPr>
        <w:t xml:space="preserve"> </w:t>
      </w:r>
      <w:r w:rsidR="00D36277">
        <w:rPr>
          <w:lang w:val="ro-MD" w:eastAsia="en-US"/>
        </w:rPr>
        <w:t>se adaugă și</w:t>
      </w:r>
      <w:r w:rsidR="00EA538C">
        <w:rPr>
          <w:lang w:val="ro-MD" w:eastAsia="en-US"/>
        </w:rPr>
        <w:t xml:space="preserve"> investitorii concreți care au fost activi în Europa de Est pe parcursul ultimilor 5 ani și care, eventual, ar putea fi interesați să-și extindă producția în Republica Moldova. </w:t>
      </w:r>
      <w:r w:rsidR="00611239">
        <w:rPr>
          <w:lang w:val="ro-MD" w:eastAsia="en-US"/>
        </w:rPr>
        <w:t>Reieșind din faptul că producția industrială are ca regulă un impact de mediu ridicat, subliniem importanța atragerii investițiilor în producția în circuit închis (nepoluantă), precum și a investițiilor în energia regenerabilă (verde).</w:t>
      </w:r>
    </w:p>
    <w:p w14:paraId="5F5EE7E0" w14:textId="6193C1E9" w:rsidR="00EA538C" w:rsidRDefault="00EA538C" w:rsidP="00EA538C">
      <w:pPr>
        <w:spacing w:after="240"/>
        <w:jc w:val="both"/>
        <w:rPr>
          <w:lang w:val="ro-MD" w:eastAsia="en-US"/>
        </w:rPr>
      </w:pPr>
      <w:r>
        <w:rPr>
          <w:lang w:val="ro-MD" w:eastAsia="en-US"/>
        </w:rPr>
        <w:t>Același set de indicatori este utilizat pentru 22 de țări care reprezintă cei mai importanți parteneri comerciali ai Republicii Moldova.</w:t>
      </w:r>
      <w:r w:rsidR="00D36277">
        <w:rPr>
          <w:lang w:val="ro-MD" w:eastAsia="en-US"/>
        </w:rPr>
        <w:t xml:space="preserve"> Informația cu privire la </w:t>
      </w:r>
      <w:r w:rsidR="001C6B82">
        <w:rPr>
          <w:lang w:val="ro-MD" w:eastAsia="en-US"/>
        </w:rPr>
        <w:t>valorile de referință</w:t>
      </w:r>
      <w:r w:rsidR="00D36277">
        <w:rPr>
          <w:lang w:val="ro-MD" w:eastAsia="en-US"/>
        </w:rPr>
        <w:t xml:space="preserve"> pentru </w:t>
      </w:r>
      <w:r w:rsidR="001C6B82">
        <w:rPr>
          <w:lang w:val="ro-MD" w:eastAsia="en-US"/>
        </w:rPr>
        <w:t>diplomația economică în raport cu</w:t>
      </w:r>
      <w:r w:rsidR="00D36277">
        <w:rPr>
          <w:lang w:val="ro-MD" w:eastAsia="en-US"/>
        </w:rPr>
        <w:t xml:space="preserve"> 22 de </w:t>
      </w:r>
      <w:r w:rsidR="001C6B82">
        <w:rPr>
          <w:lang w:val="ro-MD" w:eastAsia="en-US"/>
        </w:rPr>
        <w:t xml:space="preserve">țări-partenere </w:t>
      </w:r>
      <w:r w:rsidR="00D36277">
        <w:rPr>
          <w:lang w:val="ro-MD" w:eastAsia="en-US"/>
        </w:rPr>
        <w:t>este prezentată în</w:t>
      </w:r>
      <w:r w:rsidR="00DC785C">
        <w:rPr>
          <w:lang w:val="ro-MD" w:eastAsia="en-US"/>
        </w:rPr>
        <w:t xml:space="preserve"> Anexa 1 după modelul de mai jos:</w:t>
      </w:r>
    </w:p>
    <w:p w14:paraId="743B145A" w14:textId="77777777" w:rsidR="00DC785C" w:rsidRPr="008829DB" w:rsidRDefault="00DC785C" w:rsidP="00DC785C">
      <w:pPr>
        <w:keepNext/>
        <w:spacing w:after="240"/>
        <w:rPr>
          <w:b/>
          <w:bCs/>
          <w:lang w:val="ro-MD" w:eastAsia="en-US"/>
        </w:rPr>
      </w:pPr>
      <w:r w:rsidRPr="008829DB">
        <w:rPr>
          <w:b/>
          <w:bCs/>
          <w:lang w:val="ro-MD" w:eastAsia="en-US"/>
        </w:rPr>
        <w:t>Austria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C785C" w:rsidRPr="008829DB" w14:paraId="4D496574"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1988C7A5" w14:textId="77777777" w:rsidR="00DC785C" w:rsidRPr="008829DB" w:rsidRDefault="00DC785C"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2F5FBDAA" w14:textId="77777777" w:rsidR="00DC785C" w:rsidRPr="008829DB" w:rsidRDefault="00DC785C"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06FBE97E" w14:textId="3DF74D2E" w:rsidR="00DC785C" w:rsidRPr="00B30059" w:rsidRDefault="00DC785C" w:rsidP="008E38BC">
            <w:pPr>
              <w:jc w:val="center"/>
              <w:rPr>
                <w:b/>
                <w:bCs/>
                <w:i w:val="0"/>
                <w:iCs w:val="0"/>
                <w:sz w:val="20"/>
                <w:szCs w:val="20"/>
                <w:lang w:val="ro-MD" w:eastAsia="en-US"/>
              </w:rPr>
            </w:pPr>
            <w:r w:rsidRPr="008829DB">
              <w:rPr>
                <w:b/>
                <w:bCs/>
                <w:sz w:val="20"/>
                <w:szCs w:val="20"/>
                <w:lang w:val="ro-MD" w:eastAsia="en-US"/>
              </w:rPr>
              <w:t>Actual</w:t>
            </w:r>
            <w:r w:rsidR="00745E2E">
              <w:rPr>
                <w:rStyle w:val="FootnoteReference"/>
                <w:b/>
                <w:bCs/>
                <w:sz w:val="20"/>
                <w:szCs w:val="20"/>
                <w:lang w:val="ro-MD" w:eastAsia="en-US"/>
              </w:rPr>
              <w:footnoteReference w:id="13"/>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09394C3C" w14:textId="047DA984" w:rsidR="00DC785C" w:rsidRPr="008829DB" w:rsidRDefault="004F36EB"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w:t>
            </w:r>
            <w:r w:rsidR="00DC785C">
              <w:rPr>
                <w:b/>
                <w:bCs/>
                <w:sz w:val="20"/>
                <w:szCs w:val="20"/>
                <w:lang w:val="ro-MD" w:eastAsia="en-US"/>
              </w:rPr>
              <w:t xml:space="preserve">      ($ </w:t>
            </w:r>
            <w:proofErr w:type="spellStart"/>
            <w:r w:rsidR="00DC785C">
              <w:rPr>
                <w:b/>
                <w:bCs/>
                <w:sz w:val="20"/>
                <w:szCs w:val="20"/>
                <w:lang w:val="ro-MD" w:eastAsia="en-US"/>
              </w:rPr>
              <w:t>mln</w:t>
            </w:r>
            <w:proofErr w:type="spellEnd"/>
            <w:r w:rsidR="00DC785C">
              <w:rPr>
                <w:b/>
                <w:bCs/>
                <w:sz w:val="20"/>
                <w:szCs w:val="20"/>
                <w:lang w:val="ro-MD" w:eastAsia="en-US"/>
              </w:rPr>
              <w:t>.)</w:t>
            </w:r>
          </w:p>
        </w:tc>
        <w:tc>
          <w:tcPr>
            <w:tcW w:w="236" w:type="dxa"/>
            <w:noWrap/>
            <w:hideMark/>
          </w:tcPr>
          <w:p w14:paraId="762E5BE1" w14:textId="77777777" w:rsidR="00DC785C" w:rsidRPr="008829DB" w:rsidRDefault="00DC785C"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6B87CEE1" w14:textId="77777777" w:rsidR="00DC785C" w:rsidRPr="008829DB" w:rsidRDefault="00DC785C"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54188F97" w14:textId="77777777" w:rsidR="00DC785C" w:rsidRPr="008829DB" w:rsidRDefault="00DC785C" w:rsidP="008E38BC">
            <w:pPr>
              <w:rPr>
                <w:b/>
                <w:bCs/>
                <w:sz w:val="20"/>
                <w:szCs w:val="20"/>
                <w:lang w:val="ro-MD" w:eastAsia="en-US"/>
              </w:rPr>
            </w:pPr>
            <w:r>
              <w:rPr>
                <w:b/>
                <w:bCs/>
                <w:sz w:val="20"/>
                <w:szCs w:val="20"/>
                <w:lang w:val="ro-MD" w:eastAsia="en-US"/>
              </w:rPr>
              <w:t>Produsele performante</w:t>
            </w:r>
          </w:p>
        </w:tc>
      </w:tr>
      <w:tr w:rsidR="00DC785C" w:rsidRPr="008829DB" w14:paraId="36C1137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13C5E591" w14:textId="77777777" w:rsidR="00DC785C" w:rsidRPr="008829DB" w:rsidRDefault="00DC785C" w:rsidP="008E38BC">
            <w:pPr>
              <w:jc w:val="right"/>
              <w:rPr>
                <w:sz w:val="20"/>
                <w:szCs w:val="20"/>
                <w:lang w:val="ro-MD" w:eastAsia="en-US"/>
              </w:rPr>
            </w:pPr>
            <w:r w:rsidRPr="008829DB">
              <w:rPr>
                <w:sz w:val="20"/>
                <w:szCs w:val="20"/>
                <w:lang w:val="ro-MD" w:eastAsia="en-US"/>
              </w:rPr>
              <w:t>1206</w:t>
            </w:r>
          </w:p>
        </w:tc>
        <w:tc>
          <w:tcPr>
            <w:tcW w:w="2347" w:type="dxa"/>
            <w:tcBorders>
              <w:top w:val="single" w:sz="4" w:space="0" w:color="auto"/>
            </w:tcBorders>
            <w:shd w:val="clear" w:color="auto" w:fill="E7E6E6" w:themeFill="background2"/>
            <w:noWrap/>
            <w:hideMark/>
          </w:tcPr>
          <w:p w14:paraId="2A0497A9" w14:textId="77777777" w:rsidR="00DC785C" w:rsidRPr="008829DB" w:rsidRDefault="00DC785C" w:rsidP="008E38BC">
            <w:pPr>
              <w:rPr>
                <w:sz w:val="20"/>
                <w:szCs w:val="20"/>
                <w:lang w:val="ro-MD" w:eastAsia="en-US"/>
              </w:rPr>
            </w:pPr>
            <w:r w:rsidRPr="008829DB">
              <w:rPr>
                <w:sz w:val="20"/>
                <w:szCs w:val="20"/>
                <w:lang w:val="ro-MD" w:eastAsia="en-US"/>
              </w:rPr>
              <w:t>Semințe floarea soarelui</w:t>
            </w:r>
          </w:p>
        </w:tc>
        <w:tc>
          <w:tcPr>
            <w:tcW w:w="966" w:type="dxa"/>
            <w:tcBorders>
              <w:top w:val="single" w:sz="4" w:space="0" w:color="auto"/>
            </w:tcBorders>
            <w:shd w:val="clear" w:color="auto" w:fill="auto"/>
            <w:noWrap/>
            <w:hideMark/>
          </w:tcPr>
          <w:p w14:paraId="0D3AF9C7" w14:textId="77777777" w:rsidR="00DC785C" w:rsidRPr="008829DB" w:rsidRDefault="00DC785C" w:rsidP="008E38BC">
            <w:pPr>
              <w:jc w:val="right"/>
              <w:rPr>
                <w:sz w:val="20"/>
                <w:szCs w:val="20"/>
                <w:lang w:val="ro-MD" w:eastAsia="en-US"/>
              </w:rPr>
            </w:pPr>
            <w:r>
              <w:rPr>
                <w:color w:val="000000"/>
                <w:sz w:val="20"/>
                <w:szCs w:val="20"/>
              </w:rPr>
              <w:t xml:space="preserve">1.12 </w:t>
            </w:r>
          </w:p>
        </w:tc>
        <w:tc>
          <w:tcPr>
            <w:tcW w:w="967" w:type="dxa"/>
            <w:tcBorders>
              <w:top w:val="single" w:sz="4" w:space="0" w:color="auto"/>
            </w:tcBorders>
            <w:shd w:val="clear" w:color="auto" w:fill="auto"/>
            <w:noWrap/>
            <w:hideMark/>
          </w:tcPr>
          <w:p w14:paraId="2A8CF06E" w14:textId="77777777" w:rsidR="00DC785C" w:rsidRPr="008829DB" w:rsidRDefault="00DC785C" w:rsidP="008E38BC">
            <w:pPr>
              <w:jc w:val="right"/>
              <w:rPr>
                <w:sz w:val="20"/>
                <w:szCs w:val="20"/>
                <w:lang w:val="ro-MD" w:eastAsia="en-US"/>
              </w:rPr>
            </w:pPr>
            <w:r>
              <w:rPr>
                <w:color w:val="000000"/>
                <w:sz w:val="20"/>
                <w:szCs w:val="20"/>
              </w:rPr>
              <w:t xml:space="preserve">8.66 </w:t>
            </w:r>
          </w:p>
        </w:tc>
        <w:tc>
          <w:tcPr>
            <w:tcW w:w="236" w:type="dxa"/>
            <w:shd w:val="clear" w:color="auto" w:fill="FFFFFF" w:themeFill="background1"/>
            <w:noWrap/>
            <w:hideMark/>
          </w:tcPr>
          <w:p w14:paraId="7BF07B15" w14:textId="77777777" w:rsidR="00DC785C" w:rsidRPr="008829DB" w:rsidRDefault="00DC785C"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53AECDA3" w14:textId="77777777" w:rsidR="00DC785C" w:rsidRPr="008829DB" w:rsidRDefault="00DC785C" w:rsidP="008E38BC">
            <w:pPr>
              <w:jc w:val="right"/>
              <w:rPr>
                <w:sz w:val="20"/>
                <w:szCs w:val="20"/>
                <w:lang w:val="ro-MD" w:eastAsia="en-US"/>
              </w:rPr>
            </w:pPr>
            <w:r w:rsidRPr="008829DB">
              <w:rPr>
                <w:sz w:val="20"/>
                <w:szCs w:val="20"/>
                <w:lang w:val="ro-MD" w:eastAsia="en-US"/>
              </w:rPr>
              <w:t>4418</w:t>
            </w:r>
          </w:p>
        </w:tc>
        <w:tc>
          <w:tcPr>
            <w:tcW w:w="3435" w:type="dxa"/>
            <w:tcBorders>
              <w:top w:val="single" w:sz="4" w:space="0" w:color="auto"/>
            </w:tcBorders>
            <w:shd w:val="clear" w:color="auto" w:fill="E7E6E6" w:themeFill="background2"/>
            <w:noWrap/>
            <w:hideMark/>
          </w:tcPr>
          <w:p w14:paraId="7413CD8A" w14:textId="77777777" w:rsidR="00DC785C" w:rsidRPr="008829DB" w:rsidRDefault="00DC785C" w:rsidP="008E38BC">
            <w:pPr>
              <w:rPr>
                <w:sz w:val="20"/>
                <w:szCs w:val="20"/>
                <w:lang w:val="ro-MD" w:eastAsia="en-US"/>
              </w:rPr>
            </w:pPr>
            <w:r w:rsidRPr="008829DB">
              <w:rPr>
                <w:sz w:val="20"/>
                <w:szCs w:val="20"/>
                <w:lang w:val="ro-MD" w:eastAsia="en-US"/>
              </w:rPr>
              <w:t>Tâmplărie din lemn</w:t>
            </w:r>
          </w:p>
        </w:tc>
      </w:tr>
      <w:tr w:rsidR="00DC785C" w:rsidRPr="008829DB" w14:paraId="4B908AEE" w14:textId="77777777" w:rsidTr="008E38BC">
        <w:trPr>
          <w:trHeight w:val="288"/>
        </w:trPr>
        <w:tc>
          <w:tcPr>
            <w:tcW w:w="713" w:type="dxa"/>
            <w:shd w:val="clear" w:color="auto" w:fill="D0CECE" w:themeFill="background2" w:themeFillShade="E6"/>
            <w:noWrap/>
            <w:hideMark/>
          </w:tcPr>
          <w:p w14:paraId="28152256" w14:textId="77777777" w:rsidR="00DC785C" w:rsidRPr="008829DB" w:rsidRDefault="00DC785C" w:rsidP="008E38BC">
            <w:pPr>
              <w:jc w:val="right"/>
              <w:rPr>
                <w:sz w:val="20"/>
                <w:szCs w:val="20"/>
                <w:lang w:val="ro-MD" w:eastAsia="en-US"/>
              </w:rPr>
            </w:pPr>
            <w:r w:rsidRPr="008829DB">
              <w:rPr>
                <w:sz w:val="20"/>
                <w:szCs w:val="20"/>
                <w:lang w:val="ro-MD" w:eastAsia="en-US"/>
              </w:rPr>
              <w:t>8544</w:t>
            </w:r>
          </w:p>
        </w:tc>
        <w:tc>
          <w:tcPr>
            <w:tcW w:w="2347" w:type="dxa"/>
            <w:shd w:val="clear" w:color="auto" w:fill="E7E6E6" w:themeFill="background2"/>
            <w:noWrap/>
            <w:hideMark/>
          </w:tcPr>
          <w:p w14:paraId="4DD3101D" w14:textId="77777777" w:rsidR="00DC785C" w:rsidRPr="008829DB" w:rsidRDefault="00DC785C" w:rsidP="008E38BC">
            <w:pPr>
              <w:rPr>
                <w:sz w:val="20"/>
                <w:szCs w:val="20"/>
                <w:lang w:val="ro-MD" w:eastAsia="en-US"/>
              </w:rPr>
            </w:pPr>
            <w:r w:rsidRPr="008829DB">
              <w:rPr>
                <w:sz w:val="20"/>
                <w:szCs w:val="20"/>
                <w:lang w:val="ro-MD" w:eastAsia="en-US"/>
              </w:rPr>
              <w:t>Fire izolate</w:t>
            </w:r>
          </w:p>
        </w:tc>
        <w:tc>
          <w:tcPr>
            <w:tcW w:w="966" w:type="dxa"/>
            <w:shd w:val="clear" w:color="auto" w:fill="auto"/>
            <w:noWrap/>
            <w:hideMark/>
          </w:tcPr>
          <w:p w14:paraId="351DFE54" w14:textId="77777777" w:rsidR="00DC785C" w:rsidRPr="008829DB" w:rsidRDefault="00DC785C" w:rsidP="008E38BC">
            <w:pPr>
              <w:jc w:val="right"/>
              <w:rPr>
                <w:sz w:val="20"/>
                <w:szCs w:val="20"/>
                <w:lang w:val="ro-MD" w:eastAsia="en-US"/>
              </w:rPr>
            </w:pPr>
            <w:r>
              <w:rPr>
                <w:color w:val="000000"/>
                <w:sz w:val="20"/>
                <w:szCs w:val="20"/>
              </w:rPr>
              <w:t xml:space="preserve">5.43 </w:t>
            </w:r>
          </w:p>
        </w:tc>
        <w:tc>
          <w:tcPr>
            <w:tcW w:w="967" w:type="dxa"/>
            <w:shd w:val="clear" w:color="auto" w:fill="auto"/>
            <w:noWrap/>
            <w:hideMark/>
          </w:tcPr>
          <w:p w14:paraId="5AB2B587" w14:textId="77777777" w:rsidR="00DC785C" w:rsidRPr="008829DB" w:rsidRDefault="00DC785C" w:rsidP="008E38BC">
            <w:pPr>
              <w:jc w:val="right"/>
              <w:rPr>
                <w:sz w:val="20"/>
                <w:szCs w:val="20"/>
                <w:lang w:val="ro-MD" w:eastAsia="en-US"/>
              </w:rPr>
            </w:pPr>
            <w:r>
              <w:rPr>
                <w:color w:val="000000"/>
                <w:sz w:val="20"/>
                <w:szCs w:val="20"/>
              </w:rPr>
              <w:t xml:space="preserve">4.43 </w:t>
            </w:r>
          </w:p>
        </w:tc>
        <w:tc>
          <w:tcPr>
            <w:tcW w:w="236" w:type="dxa"/>
            <w:shd w:val="clear" w:color="auto" w:fill="FFFFFF" w:themeFill="background1"/>
            <w:noWrap/>
            <w:hideMark/>
          </w:tcPr>
          <w:p w14:paraId="14EAF428"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14A55C87" w14:textId="77777777" w:rsidR="00DC785C" w:rsidRPr="008829DB" w:rsidRDefault="00DC785C" w:rsidP="008E38BC">
            <w:pPr>
              <w:jc w:val="right"/>
              <w:rPr>
                <w:sz w:val="20"/>
                <w:szCs w:val="20"/>
                <w:lang w:val="ro-MD" w:eastAsia="en-US"/>
              </w:rPr>
            </w:pPr>
            <w:r w:rsidRPr="008829DB">
              <w:rPr>
                <w:sz w:val="20"/>
                <w:szCs w:val="20"/>
                <w:lang w:val="ro-MD" w:eastAsia="en-US"/>
              </w:rPr>
              <w:t>7614</w:t>
            </w:r>
          </w:p>
        </w:tc>
        <w:tc>
          <w:tcPr>
            <w:tcW w:w="3435" w:type="dxa"/>
            <w:shd w:val="clear" w:color="auto" w:fill="E7E6E6" w:themeFill="background2"/>
            <w:noWrap/>
            <w:hideMark/>
          </w:tcPr>
          <w:p w14:paraId="26DB7126" w14:textId="77777777" w:rsidR="00DC785C" w:rsidRPr="008829DB" w:rsidRDefault="00DC785C" w:rsidP="008E38BC">
            <w:pPr>
              <w:rPr>
                <w:sz w:val="20"/>
                <w:szCs w:val="20"/>
                <w:lang w:val="ro-MD" w:eastAsia="en-US"/>
              </w:rPr>
            </w:pPr>
            <w:r w:rsidRPr="008829DB">
              <w:rPr>
                <w:sz w:val="20"/>
                <w:szCs w:val="20"/>
                <w:lang w:val="ro-MD" w:eastAsia="en-US"/>
              </w:rPr>
              <w:t>Sârmă de aluminiu toronată</w:t>
            </w:r>
          </w:p>
        </w:tc>
      </w:tr>
      <w:tr w:rsidR="00DC785C" w:rsidRPr="008829DB" w14:paraId="0CE94DA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32EBB49" w14:textId="77777777" w:rsidR="00DC785C" w:rsidRPr="008829DB" w:rsidRDefault="00DC785C" w:rsidP="008E38BC">
            <w:pPr>
              <w:jc w:val="right"/>
              <w:rPr>
                <w:sz w:val="20"/>
                <w:szCs w:val="20"/>
                <w:lang w:val="ro-MD" w:eastAsia="en-US"/>
              </w:rPr>
            </w:pPr>
            <w:r w:rsidRPr="008829DB">
              <w:rPr>
                <w:sz w:val="20"/>
                <w:szCs w:val="20"/>
                <w:lang w:val="ro-MD" w:eastAsia="en-US"/>
              </w:rPr>
              <w:t>1005</w:t>
            </w:r>
          </w:p>
        </w:tc>
        <w:tc>
          <w:tcPr>
            <w:tcW w:w="2347" w:type="dxa"/>
            <w:shd w:val="clear" w:color="auto" w:fill="E7E6E6" w:themeFill="background2"/>
            <w:noWrap/>
            <w:hideMark/>
          </w:tcPr>
          <w:p w14:paraId="32D3856F" w14:textId="77777777" w:rsidR="00DC785C" w:rsidRPr="008829DB" w:rsidRDefault="00DC785C" w:rsidP="008E38BC">
            <w:pPr>
              <w:rPr>
                <w:sz w:val="20"/>
                <w:szCs w:val="20"/>
                <w:lang w:val="ro-MD" w:eastAsia="en-US"/>
              </w:rPr>
            </w:pPr>
            <w:r w:rsidRPr="008829DB">
              <w:rPr>
                <w:sz w:val="20"/>
                <w:szCs w:val="20"/>
                <w:lang w:val="ro-MD" w:eastAsia="en-US"/>
              </w:rPr>
              <w:t>Porumb</w:t>
            </w:r>
          </w:p>
        </w:tc>
        <w:tc>
          <w:tcPr>
            <w:tcW w:w="966" w:type="dxa"/>
            <w:shd w:val="clear" w:color="auto" w:fill="auto"/>
            <w:noWrap/>
            <w:hideMark/>
          </w:tcPr>
          <w:p w14:paraId="77B2C9B7" w14:textId="77777777" w:rsidR="00DC785C" w:rsidRPr="008829DB" w:rsidRDefault="00DC785C" w:rsidP="008E38BC">
            <w:pPr>
              <w:jc w:val="right"/>
              <w:rPr>
                <w:sz w:val="20"/>
                <w:szCs w:val="20"/>
                <w:lang w:val="ro-MD" w:eastAsia="en-US"/>
              </w:rPr>
            </w:pPr>
            <w:r>
              <w:rPr>
                <w:color w:val="000000"/>
                <w:sz w:val="20"/>
                <w:szCs w:val="20"/>
              </w:rPr>
              <w:t xml:space="preserve">    -   </w:t>
            </w:r>
          </w:p>
        </w:tc>
        <w:tc>
          <w:tcPr>
            <w:tcW w:w="967" w:type="dxa"/>
            <w:shd w:val="clear" w:color="auto" w:fill="auto"/>
            <w:noWrap/>
            <w:hideMark/>
          </w:tcPr>
          <w:p w14:paraId="20F172E2" w14:textId="77777777" w:rsidR="00DC785C" w:rsidRPr="008829DB" w:rsidRDefault="00DC785C" w:rsidP="008E38BC">
            <w:pPr>
              <w:jc w:val="right"/>
              <w:rPr>
                <w:sz w:val="20"/>
                <w:szCs w:val="20"/>
                <w:lang w:val="ro-MD" w:eastAsia="en-US"/>
              </w:rPr>
            </w:pPr>
            <w:r>
              <w:rPr>
                <w:color w:val="000000"/>
                <w:sz w:val="20"/>
                <w:szCs w:val="20"/>
              </w:rPr>
              <w:t xml:space="preserve">1.10 </w:t>
            </w:r>
          </w:p>
        </w:tc>
        <w:tc>
          <w:tcPr>
            <w:tcW w:w="236" w:type="dxa"/>
            <w:shd w:val="clear" w:color="auto" w:fill="FFFFFF" w:themeFill="background1"/>
            <w:noWrap/>
            <w:hideMark/>
          </w:tcPr>
          <w:p w14:paraId="69D11640"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154F8066" w14:textId="77777777" w:rsidR="00DC785C" w:rsidRPr="008829DB" w:rsidRDefault="00DC785C" w:rsidP="008E38BC">
            <w:pPr>
              <w:jc w:val="right"/>
              <w:rPr>
                <w:sz w:val="20"/>
                <w:szCs w:val="20"/>
                <w:lang w:val="ro-MD" w:eastAsia="en-US"/>
              </w:rPr>
            </w:pPr>
            <w:r w:rsidRPr="008829DB">
              <w:rPr>
                <w:sz w:val="20"/>
                <w:szCs w:val="20"/>
                <w:lang w:val="ro-MD" w:eastAsia="en-US"/>
              </w:rPr>
              <w:t>8302</w:t>
            </w:r>
          </w:p>
        </w:tc>
        <w:tc>
          <w:tcPr>
            <w:tcW w:w="3435" w:type="dxa"/>
            <w:shd w:val="clear" w:color="auto" w:fill="E7E6E6" w:themeFill="background2"/>
            <w:noWrap/>
            <w:hideMark/>
          </w:tcPr>
          <w:p w14:paraId="25FD9928" w14:textId="77777777" w:rsidR="00DC785C" w:rsidRPr="008829DB" w:rsidRDefault="00DC785C" w:rsidP="008E38BC">
            <w:pPr>
              <w:rPr>
                <w:sz w:val="20"/>
                <w:szCs w:val="20"/>
                <w:lang w:val="ro-MD" w:eastAsia="en-US"/>
              </w:rPr>
            </w:pPr>
            <w:r w:rsidRPr="008829DB">
              <w:rPr>
                <w:sz w:val="20"/>
                <w:szCs w:val="20"/>
                <w:lang w:val="ro-MD" w:eastAsia="en-US"/>
              </w:rPr>
              <w:t>Suporturi metalice</w:t>
            </w:r>
          </w:p>
        </w:tc>
      </w:tr>
      <w:tr w:rsidR="00DC785C" w:rsidRPr="008829DB" w14:paraId="57748680" w14:textId="77777777" w:rsidTr="008E38BC">
        <w:trPr>
          <w:trHeight w:val="288"/>
        </w:trPr>
        <w:tc>
          <w:tcPr>
            <w:tcW w:w="713" w:type="dxa"/>
            <w:shd w:val="clear" w:color="auto" w:fill="D0CECE" w:themeFill="background2" w:themeFillShade="E6"/>
            <w:noWrap/>
            <w:hideMark/>
          </w:tcPr>
          <w:p w14:paraId="6D55BDE3" w14:textId="77777777" w:rsidR="00DC785C" w:rsidRPr="008829DB" w:rsidRDefault="00DC785C" w:rsidP="008E38BC">
            <w:pPr>
              <w:jc w:val="right"/>
              <w:rPr>
                <w:sz w:val="20"/>
                <w:szCs w:val="20"/>
                <w:lang w:val="ro-MD" w:eastAsia="en-US"/>
              </w:rPr>
            </w:pPr>
            <w:r w:rsidRPr="008829DB">
              <w:rPr>
                <w:sz w:val="20"/>
                <w:szCs w:val="20"/>
                <w:lang w:val="ro-MD" w:eastAsia="en-US"/>
              </w:rPr>
              <w:t>6204</w:t>
            </w:r>
          </w:p>
        </w:tc>
        <w:tc>
          <w:tcPr>
            <w:tcW w:w="2347" w:type="dxa"/>
            <w:shd w:val="clear" w:color="auto" w:fill="E7E6E6" w:themeFill="background2"/>
            <w:noWrap/>
            <w:hideMark/>
          </w:tcPr>
          <w:p w14:paraId="0D6297B7" w14:textId="77777777" w:rsidR="00DC785C" w:rsidRPr="008829DB" w:rsidRDefault="00DC785C" w:rsidP="008E38BC">
            <w:pPr>
              <w:rPr>
                <w:sz w:val="20"/>
                <w:szCs w:val="20"/>
                <w:lang w:val="ro-MD" w:eastAsia="en-US"/>
              </w:rPr>
            </w:pPr>
            <w:r w:rsidRPr="008829DB">
              <w:rPr>
                <w:sz w:val="20"/>
                <w:szCs w:val="20"/>
                <w:lang w:val="ro-MD" w:eastAsia="en-US"/>
              </w:rPr>
              <w:t>Costume femei</w:t>
            </w:r>
          </w:p>
        </w:tc>
        <w:tc>
          <w:tcPr>
            <w:tcW w:w="966" w:type="dxa"/>
            <w:shd w:val="clear" w:color="auto" w:fill="auto"/>
            <w:noWrap/>
            <w:hideMark/>
          </w:tcPr>
          <w:p w14:paraId="1A6310D6" w14:textId="77777777" w:rsidR="00DC785C" w:rsidRPr="008829DB" w:rsidRDefault="00DC785C" w:rsidP="008E38BC">
            <w:pPr>
              <w:jc w:val="right"/>
              <w:rPr>
                <w:sz w:val="20"/>
                <w:szCs w:val="20"/>
                <w:lang w:val="ro-MD" w:eastAsia="en-US"/>
              </w:rPr>
            </w:pPr>
            <w:r>
              <w:rPr>
                <w:color w:val="000000"/>
                <w:sz w:val="20"/>
                <w:szCs w:val="20"/>
              </w:rPr>
              <w:t xml:space="preserve">0.18 </w:t>
            </w:r>
          </w:p>
        </w:tc>
        <w:tc>
          <w:tcPr>
            <w:tcW w:w="967" w:type="dxa"/>
            <w:shd w:val="clear" w:color="auto" w:fill="auto"/>
            <w:noWrap/>
            <w:hideMark/>
          </w:tcPr>
          <w:p w14:paraId="6589B4E9" w14:textId="77777777" w:rsidR="00DC785C" w:rsidRPr="008829DB" w:rsidRDefault="00DC785C" w:rsidP="008E38BC">
            <w:pPr>
              <w:jc w:val="right"/>
              <w:rPr>
                <w:sz w:val="20"/>
                <w:szCs w:val="20"/>
                <w:lang w:val="ro-MD" w:eastAsia="en-US"/>
              </w:rPr>
            </w:pPr>
            <w:r>
              <w:rPr>
                <w:color w:val="000000"/>
                <w:sz w:val="20"/>
                <w:szCs w:val="20"/>
              </w:rPr>
              <w:t xml:space="preserve">0.99 </w:t>
            </w:r>
          </w:p>
        </w:tc>
        <w:tc>
          <w:tcPr>
            <w:tcW w:w="236" w:type="dxa"/>
            <w:shd w:val="clear" w:color="auto" w:fill="FFFFFF" w:themeFill="background1"/>
            <w:noWrap/>
            <w:hideMark/>
          </w:tcPr>
          <w:p w14:paraId="6EEE404F"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45260598" w14:textId="77777777" w:rsidR="00DC785C" w:rsidRPr="008829DB" w:rsidRDefault="00DC785C" w:rsidP="008E38BC">
            <w:pPr>
              <w:jc w:val="right"/>
              <w:rPr>
                <w:sz w:val="20"/>
                <w:szCs w:val="20"/>
                <w:lang w:val="ro-MD" w:eastAsia="en-US"/>
              </w:rPr>
            </w:pPr>
            <w:r w:rsidRPr="008829DB">
              <w:rPr>
                <w:sz w:val="20"/>
                <w:szCs w:val="20"/>
                <w:lang w:val="ro-MD" w:eastAsia="en-US"/>
              </w:rPr>
              <w:t>8428</w:t>
            </w:r>
          </w:p>
        </w:tc>
        <w:tc>
          <w:tcPr>
            <w:tcW w:w="3435" w:type="dxa"/>
            <w:shd w:val="clear" w:color="auto" w:fill="E7E6E6" w:themeFill="background2"/>
            <w:noWrap/>
            <w:hideMark/>
          </w:tcPr>
          <w:p w14:paraId="5EB16B76" w14:textId="77777777" w:rsidR="00DC785C" w:rsidRPr="008829DB" w:rsidRDefault="00DC785C" w:rsidP="008E38BC">
            <w:pPr>
              <w:rPr>
                <w:sz w:val="20"/>
                <w:szCs w:val="20"/>
                <w:lang w:val="ro-MD" w:eastAsia="en-US"/>
              </w:rPr>
            </w:pPr>
            <w:r w:rsidRPr="008829DB">
              <w:rPr>
                <w:sz w:val="20"/>
                <w:szCs w:val="20"/>
                <w:lang w:val="ro-MD" w:eastAsia="en-US"/>
              </w:rPr>
              <w:t>Mașini de ridicare</w:t>
            </w:r>
          </w:p>
        </w:tc>
      </w:tr>
      <w:tr w:rsidR="00DC785C" w:rsidRPr="008829DB" w14:paraId="3BD2A42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2C58C746" w14:textId="77777777" w:rsidR="00DC785C" w:rsidRPr="008829DB" w:rsidRDefault="00DC785C" w:rsidP="008E38BC">
            <w:pPr>
              <w:jc w:val="right"/>
              <w:rPr>
                <w:sz w:val="20"/>
                <w:szCs w:val="20"/>
                <w:lang w:val="ro-MD" w:eastAsia="en-US"/>
              </w:rPr>
            </w:pPr>
            <w:r w:rsidRPr="008829DB">
              <w:rPr>
                <w:sz w:val="20"/>
                <w:szCs w:val="20"/>
                <w:lang w:val="ro-MD" w:eastAsia="en-US"/>
              </w:rPr>
              <w:t>806</w:t>
            </w:r>
            <w:r>
              <w:rPr>
                <w:sz w:val="20"/>
                <w:szCs w:val="20"/>
                <w:lang w:val="ro-MD" w:eastAsia="en-US"/>
              </w:rPr>
              <w:t>0</w:t>
            </w:r>
          </w:p>
        </w:tc>
        <w:tc>
          <w:tcPr>
            <w:tcW w:w="2347" w:type="dxa"/>
            <w:shd w:val="clear" w:color="auto" w:fill="E7E6E6" w:themeFill="background2"/>
            <w:noWrap/>
            <w:hideMark/>
          </w:tcPr>
          <w:p w14:paraId="64E19C0C" w14:textId="77777777" w:rsidR="00DC785C" w:rsidRPr="008829DB" w:rsidRDefault="00DC785C" w:rsidP="008E38BC">
            <w:pPr>
              <w:rPr>
                <w:sz w:val="20"/>
                <w:szCs w:val="20"/>
                <w:lang w:val="ro-MD" w:eastAsia="en-US"/>
              </w:rPr>
            </w:pPr>
            <w:r w:rsidRPr="008829DB">
              <w:rPr>
                <w:sz w:val="20"/>
                <w:szCs w:val="20"/>
                <w:lang w:val="ro-MD" w:eastAsia="en-US"/>
              </w:rPr>
              <w:t>Struguri</w:t>
            </w:r>
          </w:p>
        </w:tc>
        <w:tc>
          <w:tcPr>
            <w:tcW w:w="966" w:type="dxa"/>
            <w:shd w:val="clear" w:color="auto" w:fill="auto"/>
            <w:noWrap/>
            <w:hideMark/>
          </w:tcPr>
          <w:p w14:paraId="3E2C6D79" w14:textId="77777777" w:rsidR="00DC785C" w:rsidRPr="008829DB" w:rsidRDefault="00DC785C" w:rsidP="008E38BC">
            <w:pPr>
              <w:jc w:val="right"/>
              <w:rPr>
                <w:sz w:val="20"/>
                <w:szCs w:val="20"/>
                <w:lang w:val="ro-MD" w:eastAsia="en-US"/>
              </w:rPr>
            </w:pPr>
            <w:r>
              <w:rPr>
                <w:color w:val="000000"/>
                <w:sz w:val="20"/>
                <w:szCs w:val="20"/>
              </w:rPr>
              <w:t xml:space="preserve">    -   </w:t>
            </w:r>
          </w:p>
        </w:tc>
        <w:tc>
          <w:tcPr>
            <w:tcW w:w="967" w:type="dxa"/>
            <w:shd w:val="clear" w:color="auto" w:fill="auto"/>
            <w:noWrap/>
            <w:hideMark/>
          </w:tcPr>
          <w:p w14:paraId="49709120" w14:textId="77777777" w:rsidR="00DC785C" w:rsidRPr="008829DB" w:rsidRDefault="00DC785C" w:rsidP="008E38BC">
            <w:pPr>
              <w:jc w:val="right"/>
              <w:rPr>
                <w:sz w:val="20"/>
                <w:szCs w:val="20"/>
                <w:lang w:val="ro-MD" w:eastAsia="en-US"/>
              </w:rPr>
            </w:pPr>
            <w:r>
              <w:rPr>
                <w:color w:val="000000"/>
                <w:sz w:val="20"/>
                <w:szCs w:val="20"/>
              </w:rPr>
              <w:t xml:space="preserve">0.97 </w:t>
            </w:r>
          </w:p>
        </w:tc>
        <w:tc>
          <w:tcPr>
            <w:tcW w:w="236" w:type="dxa"/>
            <w:shd w:val="clear" w:color="auto" w:fill="FFFFFF" w:themeFill="background1"/>
            <w:noWrap/>
            <w:hideMark/>
          </w:tcPr>
          <w:p w14:paraId="7E7C4E1D"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01CDB868" w14:textId="77777777" w:rsidR="00DC785C" w:rsidRPr="008829DB" w:rsidRDefault="00DC785C" w:rsidP="008E38BC">
            <w:pPr>
              <w:jc w:val="right"/>
              <w:rPr>
                <w:sz w:val="20"/>
                <w:szCs w:val="20"/>
                <w:lang w:val="ro-MD" w:eastAsia="en-US"/>
              </w:rPr>
            </w:pPr>
            <w:r w:rsidRPr="008829DB">
              <w:rPr>
                <w:sz w:val="20"/>
                <w:szCs w:val="20"/>
                <w:lang w:val="ro-MD" w:eastAsia="en-US"/>
              </w:rPr>
              <w:t>8462</w:t>
            </w:r>
          </w:p>
        </w:tc>
        <w:tc>
          <w:tcPr>
            <w:tcW w:w="3435" w:type="dxa"/>
            <w:shd w:val="clear" w:color="auto" w:fill="E7E6E6" w:themeFill="background2"/>
            <w:noWrap/>
            <w:hideMark/>
          </w:tcPr>
          <w:p w14:paraId="4C2829A6" w14:textId="77777777" w:rsidR="00DC785C" w:rsidRPr="008829DB" w:rsidRDefault="00DC785C" w:rsidP="008E38BC">
            <w:pPr>
              <w:rPr>
                <w:sz w:val="20"/>
                <w:szCs w:val="20"/>
                <w:lang w:val="ro-MD" w:eastAsia="en-US"/>
              </w:rPr>
            </w:pPr>
            <w:proofErr w:type="spellStart"/>
            <w:r w:rsidRPr="008829DB">
              <w:rPr>
                <w:sz w:val="20"/>
                <w:szCs w:val="20"/>
                <w:lang w:val="ro-MD" w:eastAsia="en-US"/>
              </w:rPr>
              <w:t>Masini</w:t>
            </w:r>
            <w:proofErr w:type="spellEnd"/>
            <w:r w:rsidRPr="008829DB">
              <w:rPr>
                <w:sz w:val="20"/>
                <w:szCs w:val="20"/>
                <w:lang w:val="ro-MD" w:eastAsia="en-US"/>
              </w:rPr>
              <w:t xml:space="preserve"> de forjare</w:t>
            </w:r>
          </w:p>
        </w:tc>
      </w:tr>
      <w:tr w:rsidR="00DC785C" w:rsidRPr="008829DB" w14:paraId="76C1968A" w14:textId="77777777" w:rsidTr="008E38BC">
        <w:trPr>
          <w:trHeight w:val="288"/>
        </w:trPr>
        <w:tc>
          <w:tcPr>
            <w:tcW w:w="713" w:type="dxa"/>
            <w:shd w:val="clear" w:color="auto" w:fill="D0CECE" w:themeFill="background2" w:themeFillShade="E6"/>
            <w:noWrap/>
            <w:hideMark/>
          </w:tcPr>
          <w:p w14:paraId="1AF0CE74" w14:textId="77777777" w:rsidR="00DC785C" w:rsidRPr="008829DB" w:rsidRDefault="00DC785C" w:rsidP="008E38BC">
            <w:pPr>
              <w:jc w:val="right"/>
              <w:rPr>
                <w:sz w:val="20"/>
                <w:szCs w:val="20"/>
                <w:lang w:val="ro-MD" w:eastAsia="en-US"/>
              </w:rPr>
            </w:pPr>
            <w:r w:rsidRPr="008829DB">
              <w:rPr>
                <w:sz w:val="20"/>
                <w:szCs w:val="20"/>
                <w:lang w:val="ro-MD" w:eastAsia="en-US"/>
              </w:rPr>
              <w:t>6203</w:t>
            </w:r>
          </w:p>
        </w:tc>
        <w:tc>
          <w:tcPr>
            <w:tcW w:w="2347" w:type="dxa"/>
            <w:shd w:val="clear" w:color="auto" w:fill="E7E6E6" w:themeFill="background2"/>
            <w:noWrap/>
            <w:hideMark/>
          </w:tcPr>
          <w:p w14:paraId="232D00E6" w14:textId="77777777" w:rsidR="00DC785C" w:rsidRPr="008829DB" w:rsidRDefault="00DC785C" w:rsidP="008E38BC">
            <w:pPr>
              <w:rPr>
                <w:sz w:val="20"/>
                <w:szCs w:val="20"/>
                <w:lang w:val="ro-MD" w:eastAsia="en-US"/>
              </w:rPr>
            </w:pPr>
            <w:r w:rsidRPr="008829DB">
              <w:rPr>
                <w:sz w:val="20"/>
                <w:szCs w:val="20"/>
                <w:lang w:val="ro-MD" w:eastAsia="en-US"/>
              </w:rPr>
              <w:t>Costume bărbați</w:t>
            </w:r>
          </w:p>
        </w:tc>
        <w:tc>
          <w:tcPr>
            <w:tcW w:w="966" w:type="dxa"/>
            <w:shd w:val="clear" w:color="auto" w:fill="auto"/>
            <w:noWrap/>
            <w:hideMark/>
          </w:tcPr>
          <w:p w14:paraId="10883958" w14:textId="77777777" w:rsidR="00DC785C" w:rsidRPr="008829DB" w:rsidRDefault="00DC785C" w:rsidP="008E38BC">
            <w:pPr>
              <w:jc w:val="right"/>
              <w:rPr>
                <w:sz w:val="20"/>
                <w:szCs w:val="20"/>
                <w:lang w:val="ro-MD" w:eastAsia="en-US"/>
              </w:rPr>
            </w:pPr>
            <w:r>
              <w:rPr>
                <w:color w:val="000000"/>
                <w:sz w:val="20"/>
                <w:szCs w:val="20"/>
              </w:rPr>
              <w:t xml:space="preserve">0.15 </w:t>
            </w:r>
          </w:p>
        </w:tc>
        <w:tc>
          <w:tcPr>
            <w:tcW w:w="967" w:type="dxa"/>
            <w:shd w:val="clear" w:color="auto" w:fill="auto"/>
            <w:noWrap/>
            <w:hideMark/>
          </w:tcPr>
          <w:p w14:paraId="550CAAE0" w14:textId="77777777" w:rsidR="00DC785C" w:rsidRPr="008829DB" w:rsidRDefault="00DC785C" w:rsidP="008E38BC">
            <w:pPr>
              <w:jc w:val="right"/>
              <w:rPr>
                <w:sz w:val="20"/>
                <w:szCs w:val="20"/>
                <w:lang w:val="ro-MD" w:eastAsia="en-US"/>
              </w:rPr>
            </w:pPr>
            <w:r>
              <w:rPr>
                <w:color w:val="000000"/>
                <w:sz w:val="20"/>
                <w:szCs w:val="20"/>
              </w:rPr>
              <w:t xml:space="preserve">0.94 </w:t>
            </w:r>
          </w:p>
        </w:tc>
        <w:tc>
          <w:tcPr>
            <w:tcW w:w="236" w:type="dxa"/>
            <w:shd w:val="clear" w:color="auto" w:fill="FFFFFF" w:themeFill="background1"/>
            <w:noWrap/>
            <w:hideMark/>
          </w:tcPr>
          <w:p w14:paraId="62043F45"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57FC297C" w14:textId="77777777" w:rsidR="00DC785C" w:rsidRPr="008829DB" w:rsidRDefault="00DC785C" w:rsidP="008E38BC">
            <w:pPr>
              <w:jc w:val="right"/>
              <w:rPr>
                <w:sz w:val="20"/>
                <w:szCs w:val="20"/>
                <w:lang w:val="ro-MD" w:eastAsia="en-US"/>
              </w:rPr>
            </w:pPr>
            <w:r w:rsidRPr="008829DB">
              <w:rPr>
                <w:sz w:val="20"/>
                <w:szCs w:val="20"/>
                <w:lang w:val="ro-MD" w:eastAsia="en-US"/>
              </w:rPr>
              <w:t>8468</w:t>
            </w:r>
          </w:p>
        </w:tc>
        <w:tc>
          <w:tcPr>
            <w:tcW w:w="3435" w:type="dxa"/>
            <w:shd w:val="clear" w:color="auto" w:fill="E7E6E6" w:themeFill="background2"/>
            <w:noWrap/>
            <w:hideMark/>
          </w:tcPr>
          <w:p w14:paraId="7FD057B4" w14:textId="77777777" w:rsidR="00DC785C" w:rsidRPr="008829DB" w:rsidRDefault="00DC785C" w:rsidP="008E38BC">
            <w:pPr>
              <w:rPr>
                <w:sz w:val="20"/>
                <w:szCs w:val="20"/>
                <w:lang w:val="ro-MD" w:eastAsia="en-US"/>
              </w:rPr>
            </w:pPr>
            <w:r w:rsidRPr="008829DB">
              <w:rPr>
                <w:sz w:val="20"/>
                <w:szCs w:val="20"/>
                <w:lang w:val="ro-MD" w:eastAsia="en-US"/>
              </w:rPr>
              <w:t>Mașini de lipit și sudare</w:t>
            </w:r>
          </w:p>
        </w:tc>
      </w:tr>
      <w:tr w:rsidR="00DC785C" w:rsidRPr="008829DB" w14:paraId="0BFB7EC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BB9199A" w14:textId="77777777" w:rsidR="00DC785C" w:rsidRPr="008829DB" w:rsidRDefault="00DC785C" w:rsidP="008E38BC">
            <w:pPr>
              <w:jc w:val="right"/>
              <w:rPr>
                <w:sz w:val="20"/>
                <w:szCs w:val="20"/>
                <w:lang w:val="ro-MD" w:eastAsia="en-US"/>
              </w:rPr>
            </w:pPr>
            <w:r w:rsidRPr="008829DB">
              <w:rPr>
                <w:sz w:val="20"/>
                <w:szCs w:val="20"/>
                <w:lang w:val="ro-MD" w:eastAsia="en-US"/>
              </w:rPr>
              <w:t>6202</w:t>
            </w:r>
          </w:p>
        </w:tc>
        <w:tc>
          <w:tcPr>
            <w:tcW w:w="2347" w:type="dxa"/>
            <w:shd w:val="clear" w:color="auto" w:fill="E7E6E6" w:themeFill="background2"/>
            <w:noWrap/>
            <w:hideMark/>
          </w:tcPr>
          <w:p w14:paraId="07181153" w14:textId="77777777" w:rsidR="00DC785C" w:rsidRPr="008829DB" w:rsidRDefault="00DC785C" w:rsidP="008E38BC">
            <w:pPr>
              <w:rPr>
                <w:sz w:val="20"/>
                <w:szCs w:val="20"/>
                <w:lang w:val="ro-MD" w:eastAsia="en-US"/>
              </w:rPr>
            </w:pPr>
            <w:r w:rsidRPr="008829DB">
              <w:rPr>
                <w:sz w:val="20"/>
                <w:szCs w:val="20"/>
                <w:lang w:val="ro-MD" w:eastAsia="en-US"/>
              </w:rPr>
              <w:t>Paltoane femei</w:t>
            </w:r>
          </w:p>
        </w:tc>
        <w:tc>
          <w:tcPr>
            <w:tcW w:w="966" w:type="dxa"/>
            <w:shd w:val="clear" w:color="auto" w:fill="auto"/>
            <w:noWrap/>
            <w:hideMark/>
          </w:tcPr>
          <w:p w14:paraId="415D51AD" w14:textId="77777777" w:rsidR="00DC785C" w:rsidRPr="008829DB" w:rsidRDefault="00DC785C" w:rsidP="008E38BC">
            <w:pPr>
              <w:jc w:val="right"/>
              <w:rPr>
                <w:sz w:val="20"/>
                <w:szCs w:val="20"/>
                <w:lang w:val="ro-MD" w:eastAsia="en-US"/>
              </w:rPr>
            </w:pPr>
            <w:r>
              <w:rPr>
                <w:color w:val="000000"/>
                <w:sz w:val="20"/>
                <w:szCs w:val="20"/>
              </w:rPr>
              <w:t xml:space="preserve">0.18 </w:t>
            </w:r>
          </w:p>
        </w:tc>
        <w:tc>
          <w:tcPr>
            <w:tcW w:w="967" w:type="dxa"/>
            <w:shd w:val="clear" w:color="auto" w:fill="auto"/>
            <w:noWrap/>
            <w:hideMark/>
          </w:tcPr>
          <w:p w14:paraId="3413405A" w14:textId="77777777" w:rsidR="00DC785C" w:rsidRPr="008829DB" w:rsidRDefault="00DC785C" w:rsidP="008E38BC">
            <w:pPr>
              <w:jc w:val="right"/>
              <w:rPr>
                <w:sz w:val="20"/>
                <w:szCs w:val="20"/>
                <w:lang w:val="ro-MD" w:eastAsia="en-US"/>
              </w:rPr>
            </w:pPr>
            <w:r>
              <w:rPr>
                <w:color w:val="000000"/>
                <w:sz w:val="20"/>
                <w:szCs w:val="20"/>
              </w:rPr>
              <w:t xml:space="preserve">0.93 </w:t>
            </w:r>
          </w:p>
        </w:tc>
        <w:tc>
          <w:tcPr>
            <w:tcW w:w="236" w:type="dxa"/>
            <w:shd w:val="clear" w:color="auto" w:fill="FFFFFF" w:themeFill="background1"/>
            <w:noWrap/>
            <w:hideMark/>
          </w:tcPr>
          <w:p w14:paraId="619882C0"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32DCF996" w14:textId="77777777" w:rsidR="00DC785C" w:rsidRPr="008829DB" w:rsidRDefault="00DC785C" w:rsidP="008E38BC">
            <w:pPr>
              <w:jc w:val="right"/>
              <w:rPr>
                <w:sz w:val="20"/>
                <w:szCs w:val="20"/>
                <w:lang w:val="ro-MD" w:eastAsia="en-US"/>
              </w:rPr>
            </w:pPr>
            <w:r w:rsidRPr="008829DB">
              <w:rPr>
                <w:sz w:val="20"/>
                <w:szCs w:val="20"/>
                <w:lang w:val="ro-MD" w:eastAsia="en-US"/>
              </w:rPr>
              <w:t>8603</w:t>
            </w:r>
          </w:p>
        </w:tc>
        <w:tc>
          <w:tcPr>
            <w:tcW w:w="3435" w:type="dxa"/>
            <w:shd w:val="clear" w:color="auto" w:fill="E7E6E6" w:themeFill="background2"/>
            <w:noWrap/>
            <w:hideMark/>
          </w:tcPr>
          <w:p w14:paraId="625FB04E" w14:textId="77777777" w:rsidR="00DC785C" w:rsidRPr="008829DB" w:rsidRDefault="00DC785C" w:rsidP="008E38BC">
            <w:pPr>
              <w:rPr>
                <w:sz w:val="20"/>
                <w:szCs w:val="20"/>
                <w:lang w:val="ro-MD" w:eastAsia="en-US"/>
              </w:rPr>
            </w:pPr>
            <w:r w:rsidRPr="008829DB">
              <w:rPr>
                <w:sz w:val="20"/>
                <w:szCs w:val="20"/>
                <w:lang w:val="ro-MD" w:eastAsia="en-US"/>
              </w:rPr>
              <w:t>Transport feroviar autopropulsat</w:t>
            </w:r>
          </w:p>
        </w:tc>
      </w:tr>
      <w:tr w:rsidR="00DC785C" w:rsidRPr="008829DB" w14:paraId="61105464" w14:textId="77777777" w:rsidTr="008E38BC">
        <w:trPr>
          <w:trHeight w:val="288"/>
        </w:trPr>
        <w:tc>
          <w:tcPr>
            <w:tcW w:w="713" w:type="dxa"/>
            <w:shd w:val="clear" w:color="auto" w:fill="D0CECE" w:themeFill="background2" w:themeFillShade="E6"/>
            <w:noWrap/>
            <w:hideMark/>
          </w:tcPr>
          <w:p w14:paraId="4A3A3A21" w14:textId="77777777" w:rsidR="00DC785C" w:rsidRPr="008829DB" w:rsidRDefault="00DC785C" w:rsidP="008E38BC">
            <w:pPr>
              <w:jc w:val="right"/>
              <w:rPr>
                <w:sz w:val="20"/>
                <w:szCs w:val="20"/>
                <w:lang w:val="ro-MD" w:eastAsia="en-US"/>
              </w:rPr>
            </w:pPr>
            <w:r w:rsidRPr="008829DB">
              <w:rPr>
                <w:sz w:val="20"/>
                <w:szCs w:val="20"/>
                <w:lang w:val="ro-MD" w:eastAsia="en-US"/>
              </w:rPr>
              <w:t>2204</w:t>
            </w:r>
          </w:p>
        </w:tc>
        <w:tc>
          <w:tcPr>
            <w:tcW w:w="2347" w:type="dxa"/>
            <w:shd w:val="clear" w:color="auto" w:fill="E7E6E6" w:themeFill="background2"/>
            <w:noWrap/>
            <w:hideMark/>
          </w:tcPr>
          <w:p w14:paraId="36D4EE8A" w14:textId="77777777" w:rsidR="00DC785C" w:rsidRPr="008829DB" w:rsidRDefault="00DC785C" w:rsidP="008E38BC">
            <w:pPr>
              <w:rPr>
                <w:sz w:val="20"/>
                <w:szCs w:val="20"/>
                <w:lang w:val="ro-MD" w:eastAsia="en-US"/>
              </w:rPr>
            </w:pPr>
            <w:r w:rsidRPr="008829DB">
              <w:rPr>
                <w:sz w:val="20"/>
                <w:szCs w:val="20"/>
                <w:lang w:val="ro-MD" w:eastAsia="en-US"/>
              </w:rPr>
              <w:t>Vin</w:t>
            </w:r>
          </w:p>
        </w:tc>
        <w:tc>
          <w:tcPr>
            <w:tcW w:w="966" w:type="dxa"/>
            <w:shd w:val="clear" w:color="auto" w:fill="auto"/>
            <w:noWrap/>
            <w:hideMark/>
          </w:tcPr>
          <w:p w14:paraId="21CFE2DA" w14:textId="77777777" w:rsidR="00DC785C" w:rsidRPr="008829DB" w:rsidRDefault="00DC785C" w:rsidP="008E38BC">
            <w:pPr>
              <w:jc w:val="right"/>
              <w:rPr>
                <w:sz w:val="20"/>
                <w:szCs w:val="20"/>
                <w:lang w:val="ro-MD" w:eastAsia="en-US"/>
              </w:rPr>
            </w:pPr>
            <w:r>
              <w:rPr>
                <w:color w:val="000000"/>
                <w:sz w:val="20"/>
                <w:szCs w:val="20"/>
              </w:rPr>
              <w:t xml:space="preserve">0.02 </w:t>
            </w:r>
          </w:p>
        </w:tc>
        <w:tc>
          <w:tcPr>
            <w:tcW w:w="967" w:type="dxa"/>
            <w:shd w:val="clear" w:color="auto" w:fill="auto"/>
            <w:noWrap/>
            <w:hideMark/>
          </w:tcPr>
          <w:p w14:paraId="3F3E79F2" w14:textId="77777777" w:rsidR="00DC785C" w:rsidRPr="008829DB" w:rsidRDefault="00DC785C" w:rsidP="008E38BC">
            <w:pPr>
              <w:jc w:val="right"/>
              <w:rPr>
                <w:sz w:val="20"/>
                <w:szCs w:val="20"/>
                <w:lang w:val="ro-MD" w:eastAsia="en-US"/>
              </w:rPr>
            </w:pPr>
            <w:r>
              <w:rPr>
                <w:color w:val="000000"/>
                <w:sz w:val="20"/>
                <w:szCs w:val="20"/>
              </w:rPr>
              <w:t xml:space="preserve">0.83 </w:t>
            </w:r>
          </w:p>
        </w:tc>
        <w:tc>
          <w:tcPr>
            <w:tcW w:w="236" w:type="dxa"/>
            <w:shd w:val="clear" w:color="auto" w:fill="FFFFFF" w:themeFill="background1"/>
            <w:noWrap/>
            <w:hideMark/>
          </w:tcPr>
          <w:p w14:paraId="5AD90DF5"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53F95010" w14:textId="77777777" w:rsidR="00DC785C" w:rsidRPr="008829DB" w:rsidRDefault="00DC785C" w:rsidP="008E38BC">
            <w:pPr>
              <w:jc w:val="right"/>
              <w:rPr>
                <w:sz w:val="20"/>
                <w:szCs w:val="20"/>
                <w:lang w:val="ro-MD" w:eastAsia="en-US"/>
              </w:rPr>
            </w:pPr>
            <w:r w:rsidRPr="008829DB">
              <w:rPr>
                <w:sz w:val="20"/>
                <w:szCs w:val="20"/>
                <w:lang w:val="ro-MD" w:eastAsia="en-US"/>
              </w:rPr>
              <w:t>8607</w:t>
            </w:r>
          </w:p>
        </w:tc>
        <w:tc>
          <w:tcPr>
            <w:tcW w:w="3435" w:type="dxa"/>
            <w:shd w:val="clear" w:color="auto" w:fill="E7E6E6" w:themeFill="background2"/>
            <w:noWrap/>
            <w:hideMark/>
          </w:tcPr>
          <w:p w14:paraId="1E814A69" w14:textId="77777777" w:rsidR="00DC785C" w:rsidRPr="008829DB" w:rsidRDefault="00DC785C" w:rsidP="008E38BC">
            <w:pPr>
              <w:rPr>
                <w:sz w:val="20"/>
                <w:szCs w:val="20"/>
                <w:lang w:val="ro-MD" w:eastAsia="en-US"/>
              </w:rPr>
            </w:pPr>
            <w:r w:rsidRPr="008829DB">
              <w:rPr>
                <w:sz w:val="20"/>
                <w:szCs w:val="20"/>
                <w:lang w:val="ro-MD" w:eastAsia="en-US"/>
              </w:rPr>
              <w:t>Piese de locomotivă</w:t>
            </w:r>
          </w:p>
        </w:tc>
      </w:tr>
      <w:tr w:rsidR="00DC785C" w:rsidRPr="008829DB" w14:paraId="64E077F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A826DA6" w14:textId="77777777" w:rsidR="00DC785C" w:rsidRPr="008829DB" w:rsidRDefault="00DC785C" w:rsidP="008E38BC">
            <w:pPr>
              <w:jc w:val="right"/>
              <w:rPr>
                <w:sz w:val="20"/>
                <w:szCs w:val="20"/>
                <w:lang w:val="ro-MD" w:eastAsia="en-US"/>
              </w:rPr>
            </w:pPr>
            <w:r w:rsidRPr="008829DB">
              <w:rPr>
                <w:sz w:val="20"/>
                <w:szCs w:val="20"/>
                <w:lang w:val="ro-MD" w:eastAsia="en-US"/>
              </w:rPr>
              <w:t>6110</w:t>
            </w:r>
          </w:p>
        </w:tc>
        <w:tc>
          <w:tcPr>
            <w:tcW w:w="2347" w:type="dxa"/>
            <w:shd w:val="clear" w:color="auto" w:fill="E7E6E6" w:themeFill="background2"/>
            <w:noWrap/>
            <w:hideMark/>
          </w:tcPr>
          <w:p w14:paraId="08B553AC" w14:textId="77777777" w:rsidR="00DC785C" w:rsidRPr="008829DB" w:rsidRDefault="00DC785C" w:rsidP="008E38BC">
            <w:pPr>
              <w:rPr>
                <w:sz w:val="20"/>
                <w:szCs w:val="20"/>
                <w:lang w:val="ro-MD" w:eastAsia="en-US"/>
              </w:rPr>
            </w:pPr>
            <w:r w:rsidRPr="008829DB">
              <w:rPr>
                <w:sz w:val="20"/>
                <w:szCs w:val="20"/>
                <w:lang w:val="ro-MD" w:eastAsia="en-US"/>
              </w:rPr>
              <w:t>Pulovere</w:t>
            </w:r>
          </w:p>
        </w:tc>
        <w:tc>
          <w:tcPr>
            <w:tcW w:w="966" w:type="dxa"/>
            <w:shd w:val="clear" w:color="auto" w:fill="auto"/>
            <w:noWrap/>
            <w:hideMark/>
          </w:tcPr>
          <w:p w14:paraId="2F57A336" w14:textId="77777777" w:rsidR="00DC785C" w:rsidRPr="008829DB" w:rsidRDefault="00DC785C" w:rsidP="008E38BC">
            <w:pPr>
              <w:jc w:val="right"/>
              <w:rPr>
                <w:sz w:val="20"/>
                <w:szCs w:val="20"/>
                <w:lang w:val="ro-MD" w:eastAsia="en-US"/>
              </w:rPr>
            </w:pPr>
            <w:r>
              <w:rPr>
                <w:color w:val="000000"/>
                <w:sz w:val="20"/>
                <w:szCs w:val="20"/>
              </w:rPr>
              <w:t xml:space="preserve">0.10 </w:t>
            </w:r>
          </w:p>
        </w:tc>
        <w:tc>
          <w:tcPr>
            <w:tcW w:w="967" w:type="dxa"/>
            <w:shd w:val="clear" w:color="auto" w:fill="auto"/>
            <w:noWrap/>
            <w:hideMark/>
          </w:tcPr>
          <w:p w14:paraId="501D0B29" w14:textId="77777777" w:rsidR="00DC785C" w:rsidRPr="008829DB" w:rsidRDefault="00DC785C" w:rsidP="008E38BC">
            <w:pPr>
              <w:jc w:val="right"/>
              <w:rPr>
                <w:sz w:val="20"/>
                <w:szCs w:val="20"/>
                <w:lang w:val="ro-MD" w:eastAsia="en-US"/>
              </w:rPr>
            </w:pPr>
            <w:r>
              <w:rPr>
                <w:color w:val="000000"/>
                <w:sz w:val="20"/>
                <w:szCs w:val="20"/>
              </w:rPr>
              <w:t xml:space="preserve">0.59 </w:t>
            </w:r>
          </w:p>
        </w:tc>
        <w:tc>
          <w:tcPr>
            <w:tcW w:w="236" w:type="dxa"/>
            <w:shd w:val="clear" w:color="auto" w:fill="FFFFFF" w:themeFill="background1"/>
            <w:noWrap/>
            <w:hideMark/>
          </w:tcPr>
          <w:p w14:paraId="0541F4BF"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4E56F67D" w14:textId="77777777" w:rsidR="00DC785C" w:rsidRPr="008829DB" w:rsidRDefault="00DC785C" w:rsidP="008E38BC">
            <w:pPr>
              <w:jc w:val="right"/>
              <w:rPr>
                <w:sz w:val="20"/>
                <w:szCs w:val="20"/>
                <w:lang w:val="ro-MD" w:eastAsia="en-US"/>
              </w:rPr>
            </w:pPr>
            <w:r w:rsidRPr="008829DB">
              <w:rPr>
                <w:sz w:val="20"/>
                <w:szCs w:val="20"/>
                <w:lang w:val="ro-MD" w:eastAsia="en-US"/>
              </w:rPr>
              <w:t>8711</w:t>
            </w:r>
          </w:p>
        </w:tc>
        <w:tc>
          <w:tcPr>
            <w:tcW w:w="3435" w:type="dxa"/>
            <w:shd w:val="clear" w:color="auto" w:fill="E7E6E6" w:themeFill="background2"/>
            <w:noWrap/>
            <w:hideMark/>
          </w:tcPr>
          <w:p w14:paraId="793AEE9A" w14:textId="77777777" w:rsidR="00DC785C" w:rsidRPr="008829DB" w:rsidRDefault="00DC785C" w:rsidP="008E38BC">
            <w:pPr>
              <w:rPr>
                <w:sz w:val="20"/>
                <w:szCs w:val="20"/>
                <w:lang w:val="ro-MD" w:eastAsia="en-US"/>
              </w:rPr>
            </w:pPr>
            <w:r w:rsidRPr="008829DB">
              <w:rPr>
                <w:sz w:val="20"/>
                <w:szCs w:val="20"/>
                <w:lang w:val="ro-MD" w:eastAsia="en-US"/>
              </w:rPr>
              <w:t>Motociclete și biciclete</w:t>
            </w:r>
          </w:p>
        </w:tc>
      </w:tr>
      <w:tr w:rsidR="00DC785C" w:rsidRPr="008829DB" w14:paraId="5B7D4CB0" w14:textId="77777777" w:rsidTr="008E38BC">
        <w:trPr>
          <w:trHeight w:val="288"/>
        </w:trPr>
        <w:tc>
          <w:tcPr>
            <w:tcW w:w="713" w:type="dxa"/>
            <w:shd w:val="clear" w:color="auto" w:fill="D0CECE" w:themeFill="background2" w:themeFillShade="E6"/>
            <w:noWrap/>
            <w:hideMark/>
          </w:tcPr>
          <w:p w14:paraId="126624E8" w14:textId="77777777" w:rsidR="00DC785C" w:rsidRPr="008829DB" w:rsidRDefault="00DC785C" w:rsidP="008E38BC">
            <w:pPr>
              <w:jc w:val="right"/>
              <w:rPr>
                <w:sz w:val="20"/>
                <w:szCs w:val="20"/>
                <w:lang w:val="ro-MD" w:eastAsia="en-US"/>
              </w:rPr>
            </w:pPr>
            <w:r w:rsidRPr="008829DB">
              <w:rPr>
                <w:sz w:val="20"/>
                <w:szCs w:val="20"/>
                <w:lang w:val="ro-MD" w:eastAsia="en-US"/>
              </w:rPr>
              <w:t>1512</w:t>
            </w:r>
          </w:p>
        </w:tc>
        <w:tc>
          <w:tcPr>
            <w:tcW w:w="2347" w:type="dxa"/>
            <w:shd w:val="clear" w:color="auto" w:fill="E7E6E6" w:themeFill="background2"/>
            <w:noWrap/>
            <w:hideMark/>
          </w:tcPr>
          <w:p w14:paraId="73A28F47" w14:textId="77777777" w:rsidR="00DC785C" w:rsidRPr="008829DB" w:rsidRDefault="00DC785C" w:rsidP="008E38BC">
            <w:pPr>
              <w:rPr>
                <w:sz w:val="20"/>
                <w:szCs w:val="20"/>
                <w:lang w:val="ro-MD" w:eastAsia="en-US"/>
              </w:rPr>
            </w:pPr>
            <w:r w:rsidRPr="008829DB">
              <w:rPr>
                <w:sz w:val="20"/>
                <w:szCs w:val="20"/>
                <w:lang w:val="ro-MD" w:eastAsia="en-US"/>
              </w:rPr>
              <w:t>Uleiuri din semințe</w:t>
            </w:r>
          </w:p>
        </w:tc>
        <w:tc>
          <w:tcPr>
            <w:tcW w:w="966" w:type="dxa"/>
            <w:shd w:val="clear" w:color="auto" w:fill="auto"/>
            <w:noWrap/>
            <w:hideMark/>
          </w:tcPr>
          <w:p w14:paraId="3E5F7D12" w14:textId="77777777" w:rsidR="00DC785C" w:rsidRPr="008829DB" w:rsidRDefault="00DC785C" w:rsidP="008E38BC">
            <w:pPr>
              <w:jc w:val="right"/>
              <w:rPr>
                <w:sz w:val="20"/>
                <w:szCs w:val="20"/>
                <w:lang w:val="ro-MD" w:eastAsia="en-US"/>
              </w:rPr>
            </w:pPr>
            <w:r>
              <w:rPr>
                <w:color w:val="000000"/>
                <w:sz w:val="20"/>
                <w:szCs w:val="20"/>
              </w:rPr>
              <w:t xml:space="preserve">    -   </w:t>
            </w:r>
          </w:p>
        </w:tc>
        <w:tc>
          <w:tcPr>
            <w:tcW w:w="967" w:type="dxa"/>
            <w:shd w:val="clear" w:color="auto" w:fill="auto"/>
            <w:noWrap/>
            <w:hideMark/>
          </w:tcPr>
          <w:p w14:paraId="704DF321" w14:textId="77777777" w:rsidR="00DC785C" w:rsidRPr="008829DB" w:rsidRDefault="00DC785C" w:rsidP="008E38BC">
            <w:pPr>
              <w:jc w:val="right"/>
              <w:rPr>
                <w:sz w:val="20"/>
                <w:szCs w:val="20"/>
                <w:lang w:val="ro-MD" w:eastAsia="en-US"/>
              </w:rPr>
            </w:pPr>
            <w:r>
              <w:rPr>
                <w:color w:val="000000"/>
                <w:sz w:val="20"/>
                <w:szCs w:val="20"/>
              </w:rPr>
              <w:t xml:space="preserve">0.48 </w:t>
            </w:r>
          </w:p>
        </w:tc>
        <w:tc>
          <w:tcPr>
            <w:tcW w:w="236" w:type="dxa"/>
            <w:shd w:val="clear" w:color="auto" w:fill="FFFFFF" w:themeFill="background1"/>
            <w:noWrap/>
            <w:hideMark/>
          </w:tcPr>
          <w:p w14:paraId="79751FC9"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1D516A51" w14:textId="77777777" w:rsidR="00DC785C" w:rsidRPr="008829DB" w:rsidRDefault="00DC785C" w:rsidP="008E38BC">
            <w:pPr>
              <w:jc w:val="right"/>
              <w:rPr>
                <w:sz w:val="20"/>
                <w:szCs w:val="20"/>
                <w:lang w:val="ro-MD" w:eastAsia="en-US"/>
              </w:rPr>
            </w:pPr>
          </w:p>
        </w:tc>
        <w:tc>
          <w:tcPr>
            <w:tcW w:w="3435" w:type="dxa"/>
            <w:shd w:val="clear" w:color="auto" w:fill="E7E6E6" w:themeFill="background2"/>
            <w:noWrap/>
            <w:hideMark/>
          </w:tcPr>
          <w:p w14:paraId="5768687C" w14:textId="77777777" w:rsidR="00DC785C" w:rsidRPr="008829DB" w:rsidRDefault="00DC785C" w:rsidP="008E38BC">
            <w:pPr>
              <w:rPr>
                <w:sz w:val="20"/>
                <w:szCs w:val="20"/>
                <w:lang w:val="ro-MD" w:eastAsia="en-US"/>
              </w:rPr>
            </w:pPr>
          </w:p>
        </w:tc>
      </w:tr>
      <w:tr w:rsidR="00DC785C" w:rsidRPr="008829DB" w14:paraId="619E085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70F3EE80" w14:textId="77777777" w:rsidR="00DC785C" w:rsidRPr="008829DB" w:rsidRDefault="00DC785C" w:rsidP="008E38BC">
            <w:pPr>
              <w:jc w:val="right"/>
              <w:rPr>
                <w:sz w:val="20"/>
                <w:szCs w:val="20"/>
                <w:lang w:val="ro-MD" w:eastAsia="en-US"/>
              </w:rPr>
            </w:pPr>
          </w:p>
        </w:tc>
        <w:tc>
          <w:tcPr>
            <w:tcW w:w="2347" w:type="dxa"/>
            <w:shd w:val="clear" w:color="auto" w:fill="FFFFFF" w:themeFill="background1"/>
            <w:noWrap/>
          </w:tcPr>
          <w:p w14:paraId="59119A49" w14:textId="77777777" w:rsidR="00DC785C" w:rsidRPr="008829DB" w:rsidRDefault="00DC785C" w:rsidP="008E38BC">
            <w:pPr>
              <w:rPr>
                <w:sz w:val="20"/>
                <w:szCs w:val="20"/>
                <w:lang w:val="ro-MD" w:eastAsia="en-US"/>
              </w:rPr>
            </w:pPr>
          </w:p>
        </w:tc>
        <w:tc>
          <w:tcPr>
            <w:tcW w:w="966" w:type="dxa"/>
            <w:shd w:val="clear" w:color="auto" w:fill="FFFFFF" w:themeFill="background1"/>
            <w:noWrap/>
          </w:tcPr>
          <w:p w14:paraId="1358D10B" w14:textId="77777777" w:rsidR="00DC785C" w:rsidRDefault="00DC785C" w:rsidP="008E38BC">
            <w:pPr>
              <w:jc w:val="right"/>
              <w:rPr>
                <w:color w:val="000000"/>
                <w:sz w:val="20"/>
                <w:szCs w:val="20"/>
              </w:rPr>
            </w:pPr>
          </w:p>
        </w:tc>
        <w:tc>
          <w:tcPr>
            <w:tcW w:w="967" w:type="dxa"/>
            <w:shd w:val="clear" w:color="auto" w:fill="FFFFFF" w:themeFill="background1"/>
            <w:noWrap/>
          </w:tcPr>
          <w:p w14:paraId="51584366" w14:textId="77777777" w:rsidR="00DC785C" w:rsidRDefault="00DC785C" w:rsidP="008E38BC">
            <w:pPr>
              <w:jc w:val="right"/>
              <w:rPr>
                <w:color w:val="000000"/>
                <w:sz w:val="20"/>
                <w:szCs w:val="20"/>
              </w:rPr>
            </w:pPr>
          </w:p>
        </w:tc>
        <w:tc>
          <w:tcPr>
            <w:tcW w:w="236" w:type="dxa"/>
            <w:shd w:val="clear" w:color="auto" w:fill="FFFFFF" w:themeFill="background1"/>
            <w:noWrap/>
          </w:tcPr>
          <w:p w14:paraId="421E86EE" w14:textId="77777777" w:rsidR="00DC785C" w:rsidRPr="008829DB" w:rsidRDefault="00DC785C" w:rsidP="008E38BC">
            <w:pPr>
              <w:rPr>
                <w:sz w:val="20"/>
                <w:szCs w:val="20"/>
                <w:lang w:val="ro-MD" w:eastAsia="en-US"/>
              </w:rPr>
            </w:pPr>
          </w:p>
        </w:tc>
        <w:tc>
          <w:tcPr>
            <w:tcW w:w="693" w:type="dxa"/>
            <w:shd w:val="clear" w:color="auto" w:fill="FFFFFF" w:themeFill="background1"/>
            <w:noWrap/>
          </w:tcPr>
          <w:p w14:paraId="282B415D" w14:textId="77777777" w:rsidR="00DC785C" w:rsidRPr="008829DB" w:rsidRDefault="00DC785C" w:rsidP="008E38BC">
            <w:pPr>
              <w:jc w:val="right"/>
              <w:rPr>
                <w:sz w:val="20"/>
                <w:szCs w:val="20"/>
                <w:lang w:val="ro-MD" w:eastAsia="en-US"/>
              </w:rPr>
            </w:pPr>
          </w:p>
        </w:tc>
        <w:tc>
          <w:tcPr>
            <w:tcW w:w="3435" w:type="dxa"/>
            <w:shd w:val="clear" w:color="auto" w:fill="FFFFFF" w:themeFill="background1"/>
            <w:noWrap/>
          </w:tcPr>
          <w:p w14:paraId="1E774BA7" w14:textId="77777777" w:rsidR="00DC785C" w:rsidRPr="008829DB" w:rsidRDefault="00DC785C" w:rsidP="008E38BC">
            <w:pPr>
              <w:rPr>
                <w:sz w:val="20"/>
                <w:szCs w:val="20"/>
                <w:lang w:val="ro-MD" w:eastAsia="en-US"/>
              </w:rPr>
            </w:pPr>
          </w:p>
        </w:tc>
      </w:tr>
      <w:tr w:rsidR="00DC785C" w:rsidRPr="008829DB" w14:paraId="0722E5A8" w14:textId="77777777" w:rsidTr="008E38BC">
        <w:trPr>
          <w:trHeight w:val="288"/>
        </w:trPr>
        <w:tc>
          <w:tcPr>
            <w:tcW w:w="713" w:type="dxa"/>
            <w:tcBorders>
              <w:bottom w:val="single" w:sz="4" w:space="0" w:color="auto"/>
            </w:tcBorders>
            <w:shd w:val="clear" w:color="auto" w:fill="D0CECE" w:themeFill="background2" w:themeFillShade="E6"/>
            <w:noWrap/>
            <w:hideMark/>
          </w:tcPr>
          <w:p w14:paraId="06B357DD" w14:textId="77777777" w:rsidR="00DC785C" w:rsidRPr="008829DB" w:rsidRDefault="00DC785C"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293E73BB" w14:textId="77777777" w:rsidR="00DC785C" w:rsidRPr="008829DB" w:rsidRDefault="00DC785C" w:rsidP="008E38BC">
            <w:pPr>
              <w:rPr>
                <w:b/>
                <w:bCs/>
                <w:i/>
                <w:iCs/>
                <w:sz w:val="20"/>
                <w:szCs w:val="20"/>
                <w:lang w:val="ro-MD" w:eastAsia="en-US"/>
              </w:rPr>
            </w:pPr>
            <w:r w:rsidRPr="008829DB">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5BEA9A7C" w14:textId="77777777" w:rsidR="00DC785C" w:rsidRPr="008829DB" w:rsidRDefault="00DC785C"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523560CF" w14:textId="77777777" w:rsidR="00DC785C" w:rsidRPr="008829DB" w:rsidRDefault="00DC785C" w:rsidP="008E38BC">
            <w:pPr>
              <w:rPr>
                <w:b/>
                <w:bCs/>
                <w:i/>
                <w:iCs/>
                <w:sz w:val="20"/>
                <w:szCs w:val="20"/>
                <w:lang w:val="ro-MD" w:eastAsia="en-US"/>
              </w:rPr>
            </w:pPr>
          </w:p>
        </w:tc>
        <w:tc>
          <w:tcPr>
            <w:tcW w:w="236" w:type="dxa"/>
            <w:shd w:val="clear" w:color="auto" w:fill="FFFFFF" w:themeFill="background1"/>
            <w:noWrap/>
            <w:hideMark/>
          </w:tcPr>
          <w:p w14:paraId="64CFD644" w14:textId="77777777" w:rsidR="00DC785C" w:rsidRPr="008829DB" w:rsidRDefault="00DC785C"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145BCC37" w14:textId="77777777" w:rsidR="00DC785C" w:rsidRPr="008829DB" w:rsidRDefault="00DC785C"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20B627D5" w14:textId="77777777" w:rsidR="00DC785C" w:rsidRPr="008829DB" w:rsidRDefault="00DC785C" w:rsidP="008E38BC">
            <w:pPr>
              <w:rPr>
                <w:b/>
                <w:bCs/>
                <w:i/>
                <w:iCs/>
                <w:sz w:val="20"/>
                <w:szCs w:val="20"/>
                <w:lang w:val="ro-MD" w:eastAsia="en-US"/>
              </w:rPr>
            </w:pPr>
            <w:r w:rsidRPr="008829DB">
              <w:rPr>
                <w:b/>
                <w:bCs/>
                <w:i/>
                <w:iCs/>
                <w:sz w:val="20"/>
                <w:szCs w:val="20"/>
                <w:lang w:val="ro-MD" w:eastAsia="en-US"/>
              </w:rPr>
              <w:t xml:space="preserve">Investitori activi în </w:t>
            </w:r>
            <w:r>
              <w:rPr>
                <w:b/>
                <w:bCs/>
                <w:i/>
                <w:iCs/>
                <w:sz w:val="20"/>
                <w:szCs w:val="20"/>
                <w:lang w:val="ro-MD" w:eastAsia="en-US"/>
              </w:rPr>
              <w:t>regiune</w:t>
            </w:r>
          </w:p>
        </w:tc>
      </w:tr>
      <w:tr w:rsidR="00DC785C" w:rsidRPr="008829DB" w14:paraId="46008626" w14:textId="77777777" w:rsidTr="00EF24D0">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60D11840" w14:textId="77777777" w:rsidR="00DC785C" w:rsidRPr="008829DB" w:rsidRDefault="00DC785C" w:rsidP="008E38BC">
            <w:pPr>
              <w:jc w:val="right"/>
              <w:rPr>
                <w:sz w:val="20"/>
                <w:szCs w:val="20"/>
                <w:lang w:val="ro-MD" w:eastAsia="en-US"/>
              </w:rPr>
            </w:pPr>
            <w:r w:rsidRPr="008829DB">
              <w:rPr>
                <w:sz w:val="20"/>
                <w:szCs w:val="20"/>
                <w:lang w:val="ro-MD" w:eastAsia="en-US"/>
              </w:rPr>
              <w:t>1</w:t>
            </w:r>
          </w:p>
        </w:tc>
        <w:tc>
          <w:tcPr>
            <w:tcW w:w="2347" w:type="dxa"/>
            <w:tcBorders>
              <w:top w:val="single" w:sz="4" w:space="0" w:color="auto"/>
            </w:tcBorders>
            <w:shd w:val="clear" w:color="auto" w:fill="E7E6E6" w:themeFill="background2"/>
            <w:noWrap/>
            <w:hideMark/>
          </w:tcPr>
          <w:p w14:paraId="509C2E42" w14:textId="77777777" w:rsidR="00DC785C" w:rsidRPr="008829DB" w:rsidRDefault="00DC785C" w:rsidP="008E38BC">
            <w:pPr>
              <w:rPr>
                <w:sz w:val="20"/>
                <w:szCs w:val="20"/>
                <w:lang w:val="ro-MD" w:eastAsia="en-US"/>
              </w:rPr>
            </w:pPr>
            <w:r w:rsidRPr="008829DB">
              <w:rPr>
                <w:sz w:val="20"/>
                <w:szCs w:val="20"/>
                <w:lang w:val="ro-MD" w:eastAsia="en-US"/>
              </w:rPr>
              <w:t>Prelucrare activă</w:t>
            </w:r>
          </w:p>
        </w:tc>
        <w:tc>
          <w:tcPr>
            <w:tcW w:w="966" w:type="dxa"/>
            <w:tcBorders>
              <w:top w:val="single" w:sz="4" w:space="0" w:color="auto"/>
            </w:tcBorders>
            <w:shd w:val="clear" w:color="auto" w:fill="auto"/>
            <w:noWrap/>
            <w:hideMark/>
          </w:tcPr>
          <w:p w14:paraId="12A7801B" w14:textId="77777777" w:rsidR="00DC785C" w:rsidRPr="008829DB" w:rsidRDefault="00DC785C" w:rsidP="008E38BC">
            <w:pPr>
              <w:jc w:val="right"/>
              <w:rPr>
                <w:sz w:val="20"/>
                <w:szCs w:val="20"/>
                <w:lang w:val="ro-MD" w:eastAsia="en-US"/>
              </w:rPr>
            </w:pPr>
          </w:p>
        </w:tc>
        <w:tc>
          <w:tcPr>
            <w:tcW w:w="967" w:type="dxa"/>
            <w:tcBorders>
              <w:top w:val="single" w:sz="4" w:space="0" w:color="auto"/>
            </w:tcBorders>
            <w:shd w:val="clear" w:color="auto" w:fill="auto"/>
            <w:noWrap/>
            <w:hideMark/>
          </w:tcPr>
          <w:p w14:paraId="3EEA5563" w14:textId="77777777" w:rsidR="00DC785C" w:rsidRPr="008829DB" w:rsidRDefault="00DC785C" w:rsidP="00EF24D0">
            <w:pPr>
              <w:jc w:val="right"/>
              <w:rPr>
                <w:sz w:val="20"/>
                <w:szCs w:val="20"/>
                <w:lang w:val="ro-MD" w:eastAsia="en-US"/>
              </w:rPr>
            </w:pPr>
            <w:r>
              <w:rPr>
                <w:color w:val="000000"/>
                <w:sz w:val="20"/>
                <w:szCs w:val="20"/>
              </w:rPr>
              <w:t xml:space="preserve">4.69 </w:t>
            </w:r>
          </w:p>
        </w:tc>
        <w:tc>
          <w:tcPr>
            <w:tcW w:w="236" w:type="dxa"/>
            <w:shd w:val="clear" w:color="auto" w:fill="FFFFFF" w:themeFill="background1"/>
            <w:noWrap/>
            <w:hideMark/>
          </w:tcPr>
          <w:p w14:paraId="3EDA9F0A" w14:textId="77777777" w:rsidR="00DC785C" w:rsidRPr="008829DB" w:rsidRDefault="00DC785C"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641427EF" w14:textId="77777777" w:rsidR="00DC785C" w:rsidRPr="008829DB" w:rsidRDefault="00DC785C" w:rsidP="008E38BC">
            <w:pPr>
              <w:jc w:val="right"/>
              <w:rPr>
                <w:sz w:val="20"/>
                <w:szCs w:val="20"/>
                <w:lang w:val="ro-MD" w:eastAsia="en-US"/>
              </w:rPr>
            </w:pPr>
            <w:r w:rsidRPr="008829DB">
              <w:rPr>
                <w:sz w:val="20"/>
                <w:szCs w:val="20"/>
                <w:lang w:val="ro-MD" w:eastAsia="en-US"/>
              </w:rPr>
              <w:t>1</w:t>
            </w:r>
          </w:p>
        </w:tc>
        <w:tc>
          <w:tcPr>
            <w:tcW w:w="3435" w:type="dxa"/>
            <w:tcBorders>
              <w:top w:val="single" w:sz="4" w:space="0" w:color="auto"/>
            </w:tcBorders>
            <w:shd w:val="clear" w:color="auto" w:fill="E7E6E6" w:themeFill="background2"/>
            <w:noWrap/>
            <w:hideMark/>
          </w:tcPr>
          <w:p w14:paraId="744CEBD7" w14:textId="77777777" w:rsidR="00DC785C" w:rsidRPr="008829DB" w:rsidRDefault="00DC785C" w:rsidP="008E38BC">
            <w:pPr>
              <w:rPr>
                <w:sz w:val="20"/>
                <w:szCs w:val="20"/>
                <w:lang w:val="ro-MD" w:eastAsia="en-US"/>
              </w:rPr>
            </w:pPr>
            <w:proofErr w:type="spellStart"/>
            <w:r w:rsidRPr="008829DB">
              <w:rPr>
                <w:sz w:val="20"/>
                <w:szCs w:val="20"/>
                <w:lang w:val="ro-MD" w:eastAsia="en-US"/>
              </w:rPr>
              <w:t>Exyte</w:t>
            </w:r>
            <w:proofErr w:type="spellEnd"/>
            <w:r w:rsidRPr="008829DB">
              <w:rPr>
                <w:sz w:val="20"/>
                <w:szCs w:val="20"/>
                <w:lang w:val="ro-MD" w:eastAsia="en-US"/>
              </w:rPr>
              <w:t xml:space="preserve"> Technology (Echipament industrial)</w:t>
            </w:r>
          </w:p>
        </w:tc>
      </w:tr>
      <w:tr w:rsidR="00DC785C" w:rsidRPr="008829DB" w14:paraId="6A915F40" w14:textId="77777777" w:rsidTr="00EF24D0">
        <w:trPr>
          <w:trHeight w:val="288"/>
        </w:trPr>
        <w:tc>
          <w:tcPr>
            <w:tcW w:w="713" w:type="dxa"/>
            <w:shd w:val="clear" w:color="auto" w:fill="D0CECE" w:themeFill="background2" w:themeFillShade="E6"/>
            <w:noWrap/>
            <w:hideMark/>
          </w:tcPr>
          <w:p w14:paraId="1D274124" w14:textId="77777777" w:rsidR="00DC785C" w:rsidRPr="008829DB" w:rsidRDefault="00DC785C" w:rsidP="008E38BC">
            <w:pPr>
              <w:jc w:val="right"/>
              <w:rPr>
                <w:sz w:val="20"/>
                <w:szCs w:val="20"/>
                <w:lang w:val="ro-MD" w:eastAsia="en-US"/>
              </w:rPr>
            </w:pPr>
            <w:r w:rsidRPr="008829DB">
              <w:rPr>
                <w:sz w:val="20"/>
                <w:szCs w:val="20"/>
                <w:lang w:val="ro-MD" w:eastAsia="en-US"/>
              </w:rPr>
              <w:t>2</w:t>
            </w:r>
          </w:p>
        </w:tc>
        <w:tc>
          <w:tcPr>
            <w:tcW w:w="2347" w:type="dxa"/>
            <w:shd w:val="clear" w:color="auto" w:fill="E7E6E6" w:themeFill="background2"/>
            <w:noWrap/>
            <w:hideMark/>
          </w:tcPr>
          <w:p w14:paraId="05FAB3AF" w14:textId="77777777" w:rsidR="00DC785C" w:rsidRPr="008829DB" w:rsidRDefault="00DC785C" w:rsidP="008E38BC">
            <w:pPr>
              <w:rPr>
                <w:sz w:val="20"/>
                <w:szCs w:val="20"/>
                <w:lang w:val="ro-MD" w:eastAsia="en-US"/>
              </w:rPr>
            </w:pPr>
            <w:r w:rsidRPr="008829DB">
              <w:rPr>
                <w:sz w:val="20"/>
                <w:szCs w:val="20"/>
                <w:lang w:val="ro-MD" w:eastAsia="en-US"/>
              </w:rPr>
              <w:t>Transport</w:t>
            </w:r>
          </w:p>
        </w:tc>
        <w:tc>
          <w:tcPr>
            <w:tcW w:w="966" w:type="dxa"/>
            <w:shd w:val="clear" w:color="auto" w:fill="auto"/>
            <w:noWrap/>
            <w:hideMark/>
          </w:tcPr>
          <w:p w14:paraId="7DCBFD7D" w14:textId="77777777" w:rsidR="00DC785C" w:rsidRPr="008829DB" w:rsidRDefault="00DC785C" w:rsidP="008E38BC">
            <w:pPr>
              <w:jc w:val="right"/>
              <w:rPr>
                <w:sz w:val="20"/>
                <w:szCs w:val="20"/>
                <w:lang w:val="ro-MD" w:eastAsia="en-US"/>
              </w:rPr>
            </w:pPr>
          </w:p>
        </w:tc>
        <w:tc>
          <w:tcPr>
            <w:tcW w:w="967" w:type="dxa"/>
            <w:shd w:val="clear" w:color="auto" w:fill="auto"/>
            <w:noWrap/>
            <w:hideMark/>
          </w:tcPr>
          <w:p w14:paraId="15C8981A" w14:textId="77777777" w:rsidR="00DC785C" w:rsidRPr="008829DB" w:rsidRDefault="00DC785C" w:rsidP="00EF24D0">
            <w:pPr>
              <w:jc w:val="right"/>
              <w:rPr>
                <w:sz w:val="20"/>
                <w:szCs w:val="20"/>
                <w:lang w:val="ro-MD" w:eastAsia="en-US"/>
              </w:rPr>
            </w:pPr>
            <w:r>
              <w:rPr>
                <w:color w:val="000000"/>
                <w:sz w:val="20"/>
                <w:szCs w:val="20"/>
              </w:rPr>
              <w:t xml:space="preserve">3.93 </w:t>
            </w:r>
          </w:p>
        </w:tc>
        <w:tc>
          <w:tcPr>
            <w:tcW w:w="236" w:type="dxa"/>
            <w:shd w:val="clear" w:color="auto" w:fill="FFFFFF" w:themeFill="background1"/>
            <w:noWrap/>
            <w:hideMark/>
          </w:tcPr>
          <w:p w14:paraId="4B7FE24E"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0419A168" w14:textId="77777777" w:rsidR="00DC785C" w:rsidRPr="008829DB" w:rsidRDefault="00DC785C" w:rsidP="008E38BC">
            <w:pPr>
              <w:jc w:val="right"/>
              <w:rPr>
                <w:sz w:val="20"/>
                <w:szCs w:val="20"/>
                <w:lang w:val="ro-MD" w:eastAsia="en-US"/>
              </w:rPr>
            </w:pPr>
            <w:r w:rsidRPr="008829DB">
              <w:rPr>
                <w:sz w:val="20"/>
                <w:szCs w:val="20"/>
                <w:lang w:val="ro-MD" w:eastAsia="en-US"/>
              </w:rPr>
              <w:t>2</w:t>
            </w:r>
          </w:p>
        </w:tc>
        <w:tc>
          <w:tcPr>
            <w:tcW w:w="3435" w:type="dxa"/>
            <w:shd w:val="clear" w:color="auto" w:fill="E7E6E6" w:themeFill="background2"/>
            <w:noWrap/>
            <w:hideMark/>
          </w:tcPr>
          <w:p w14:paraId="6651C8CD" w14:textId="77777777" w:rsidR="00DC785C" w:rsidRPr="008829DB" w:rsidRDefault="00DC785C" w:rsidP="008E38BC">
            <w:pPr>
              <w:rPr>
                <w:sz w:val="20"/>
                <w:szCs w:val="20"/>
                <w:lang w:val="ro-MD" w:eastAsia="en-US"/>
              </w:rPr>
            </w:pPr>
            <w:proofErr w:type="spellStart"/>
            <w:r w:rsidRPr="008829DB">
              <w:rPr>
                <w:sz w:val="20"/>
                <w:szCs w:val="20"/>
                <w:lang w:val="ro-MD" w:eastAsia="en-US"/>
              </w:rPr>
              <w:t>Stumpf</w:t>
            </w:r>
            <w:proofErr w:type="spellEnd"/>
            <w:r w:rsidRPr="008829DB">
              <w:rPr>
                <w:sz w:val="20"/>
                <w:szCs w:val="20"/>
                <w:lang w:val="ro-MD" w:eastAsia="en-US"/>
              </w:rPr>
              <w:t xml:space="preserve"> Group (Echipament industrial)</w:t>
            </w:r>
          </w:p>
        </w:tc>
      </w:tr>
      <w:tr w:rsidR="00DC785C" w:rsidRPr="008829DB" w14:paraId="5D4A7B11" w14:textId="77777777" w:rsidTr="00EF24D0">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60000FA" w14:textId="77777777" w:rsidR="00DC785C" w:rsidRPr="008829DB" w:rsidRDefault="00DC785C" w:rsidP="008E38BC">
            <w:pPr>
              <w:jc w:val="right"/>
              <w:rPr>
                <w:sz w:val="20"/>
                <w:szCs w:val="20"/>
                <w:lang w:val="ro-MD" w:eastAsia="en-US"/>
              </w:rPr>
            </w:pPr>
            <w:r w:rsidRPr="008829DB">
              <w:rPr>
                <w:sz w:val="20"/>
                <w:szCs w:val="20"/>
                <w:lang w:val="ro-MD" w:eastAsia="en-US"/>
              </w:rPr>
              <w:t>3</w:t>
            </w:r>
          </w:p>
        </w:tc>
        <w:tc>
          <w:tcPr>
            <w:tcW w:w="2347" w:type="dxa"/>
            <w:shd w:val="clear" w:color="auto" w:fill="E7E6E6" w:themeFill="background2"/>
            <w:noWrap/>
            <w:hideMark/>
          </w:tcPr>
          <w:p w14:paraId="293251C9" w14:textId="77777777" w:rsidR="00DC785C" w:rsidRPr="008829DB" w:rsidRDefault="00DC785C" w:rsidP="008E38BC">
            <w:pPr>
              <w:rPr>
                <w:sz w:val="20"/>
                <w:szCs w:val="20"/>
                <w:lang w:val="ro-MD" w:eastAsia="en-US"/>
              </w:rPr>
            </w:pPr>
            <w:r w:rsidRPr="008829DB">
              <w:rPr>
                <w:sz w:val="20"/>
                <w:szCs w:val="20"/>
                <w:lang w:val="ro-MD" w:eastAsia="en-US"/>
              </w:rPr>
              <w:t xml:space="preserve">Servicii </w:t>
            </w:r>
            <w:r>
              <w:rPr>
                <w:sz w:val="20"/>
                <w:szCs w:val="20"/>
                <w:lang w:val="ro-MD" w:eastAsia="en-US"/>
              </w:rPr>
              <w:t>TIC</w:t>
            </w:r>
          </w:p>
        </w:tc>
        <w:tc>
          <w:tcPr>
            <w:tcW w:w="966" w:type="dxa"/>
            <w:shd w:val="clear" w:color="auto" w:fill="auto"/>
            <w:noWrap/>
            <w:hideMark/>
          </w:tcPr>
          <w:p w14:paraId="0A785321" w14:textId="77777777" w:rsidR="00DC785C" w:rsidRPr="008829DB" w:rsidRDefault="00DC785C" w:rsidP="008E38BC">
            <w:pPr>
              <w:jc w:val="right"/>
              <w:rPr>
                <w:sz w:val="20"/>
                <w:szCs w:val="20"/>
                <w:lang w:val="ro-MD" w:eastAsia="en-US"/>
              </w:rPr>
            </w:pPr>
          </w:p>
        </w:tc>
        <w:tc>
          <w:tcPr>
            <w:tcW w:w="967" w:type="dxa"/>
            <w:shd w:val="clear" w:color="auto" w:fill="auto"/>
            <w:noWrap/>
            <w:hideMark/>
          </w:tcPr>
          <w:p w14:paraId="4519DAED" w14:textId="77777777" w:rsidR="00DC785C" w:rsidRPr="008829DB" w:rsidRDefault="00DC785C" w:rsidP="00EF24D0">
            <w:pPr>
              <w:jc w:val="right"/>
              <w:rPr>
                <w:sz w:val="20"/>
                <w:szCs w:val="20"/>
                <w:lang w:val="ro-MD" w:eastAsia="en-US"/>
              </w:rPr>
            </w:pPr>
            <w:r>
              <w:rPr>
                <w:color w:val="000000"/>
                <w:sz w:val="20"/>
                <w:szCs w:val="20"/>
              </w:rPr>
              <w:t xml:space="preserve">1.61 </w:t>
            </w:r>
          </w:p>
        </w:tc>
        <w:tc>
          <w:tcPr>
            <w:tcW w:w="236" w:type="dxa"/>
            <w:shd w:val="clear" w:color="auto" w:fill="FFFFFF" w:themeFill="background1"/>
            <w:noWrap/>
            <w:hideMark/>
          </w:tcPr>
          <w:p w14:paraId="0BF089F2"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25E8C635" w14:textId="77777777" w:rsidR="00DC785C" w:rsidRPr="008829DB" w:rsidRDefault="00DC785C" w:rsidP="008E38BC">
            <w:pPr>
              <w:jc w:val="right"/>
              <w:rPr>
                <w:sz w:val="20"/>
                <w:szCs w:val="20"/>
                <w:lang w:val="ro-MD" w:eastAsia="en-US"/>
              </w:rPr>
            </w:pPr>
            <w:r w:rsidRPr="008829DB">
              <w:rPr>
                <w:sz w:val="20"/>
                <w:szCs w:val="20"/>
                <w:lang w:val="ro-MD" w:eastAsia="en-US"/>
              </w:rPr>
              <w:t>3</w:t>
            </w:r>
          </w:p>
        </w:tc>
        <w:tc>
          <w:tcPr>
            <w:tcW w:w="3435" w:type="dxa"/>
            <w:shd w:val="clear" w:color="auto" w:fill="E7E6E6" w:themeFill="background2"/>
            <w:noWrap/>
            <w:hideMark/>
          </w:tcPr>
          <w:p w14:paraId="6E08A90E" w14:textId="77777777" w:rsidR="00DC785C" w:rsidRPr="008829DB" w:rsidRDefault="00DC785C" w:rsidP="008E38BC">
            <w:pPr>
              <w:rPr>
                <w:sz w:val="20"/>
                <w:szCs w:val="20"/>
                <w:lang w:val="ro-MD" w:eastAsia="en-US"/>
              </w:rPr>
            </w:pPr>
            <w:proofErr w:type="spellStart"/>
            <w:r w:rsidRPr="008829DB">
              <w:rPr>
                <w:sz w:val="20"/>
                <w:szCs w:val="20"/>
                <w:lang w:val="ro-MD" w:eastAsia="en-US"/>
              </w:rPr>
              <w:t>Wittmann</w:t>
            </w:r>
            <w:proofErr w:type="spellEnd"/>
            <w:r w:rsidRPr="008829DB">
              <w:rPr>
                <w:sz w:val="20"/>
                <w:szCs w:val="20"/>
                <w:lang w:val="ro-MD" w:eastAsia="en-US"/>
              </w:rPr>
              <w:t xml:space="preserve"> (Echipament industrial)</w:t>
            </w:r>
          </w:p>
        </w:tc>
      </w:tr>
      <w:tr w:rsidR="00DC785C" w:rsidRPr="008829DB" w14:paraId="3A9207A8" w14:textId="77777777" w:rsidTr="00EF24D0">
        <w:trPr>
          <w:trHeight w:val="288"/>
        </w:trPr>
        <w:tc>
          <w:tcPr>
            <w:tcW w:w="713" w:type="dxa"/>
            <w:shd w:val="clear" w:color="auto" w:fill="D0CECE" w:themeFill="background2" w:themeFillShade="E6"/>
            <w:noWrap/>
            <w:hideMark/>
          </w:tcPr>
          <w:p w14:paraId="0D60141E" w14:textId="77777777" w:rsidR="00DC785C" w:rsidRPr="008829DB" w:rsidRDefault="00DC785C" w:rsidP="008E38BC">
            <w:pPr>
              <w:jc w:val="right"/>
              <w:rPr>
                <w:sz w:val="20"/>
                <w:szCs w:val="20"/>
                <w:lang w:val="ro-MD" w:eastAsia="en-US"/>
              </w:rPr>
            </w:pPr>
            <w:r w:rsidRPr="008829DB">
              <w:rPr>
                <w:sz w:val="20"/>
                <w:szCs w:val="20"/>
                <w:lang w:val="ro-MD" w:eastAsia="en-US"/>
              </w:rPr>
              <w:t>4</w:t>
            </w:r>
          </w:p>
        </w:tc>
        <w:tc>
          <w:tcPr>
            <w:tcW w:w="2347" w:type="dxa"/>
            <w:shd w:val="clear" w:color="auto" w:fill="E7E6E6" w:themeFill="background2"/>
            <w:noWrap/>
            <w:hideMark/>
          </w:tcPr>
          <w:p w14:paraId="39F08DAD" w14:textId="77777777" w:rsidR="00DC785C" w:rsidRPr="008829DB" w:rsidRDefault="00DC785C" w:rsidP="008E38BC">
            <w:pPr>
              <w:rPr>
                <w:sz w:val="20"/>
                <w:szCs w:val="20"/>
                <w:lang w:val="ro-MD" w:eastAsia="en-US"/>
              </w:rPr>
            </w:pPr>
            <w:r w:rsidRPr="008829DB">
              <w:rPr>
                <w:sz w:val="20"/>
                <w:szCs w:val="20"/>
                <w:lang w:val="ro-MD" w:eastAsia="en-US"/>
              </w:rPr>
              <w:t>Turism</w:t>
            </w:r>
          </w:p>
        </w:tc>
        <w:tc>
          <w:tcPr>
            <w:tcW w:w="966" w:type="dxa"/>
            <w:shd w:val="clear" w:color="auto" w:fill="auto"/>
            <w:noWrap/>
            <w:hideMark/>
          </w:tcPr>
          <w:p w14:paraId="5C780A53" w14:textId="77777777" w:rsidR="00DC785C" w:rsidRPr="008829DB" w:rsidRDefault="00DC785C" w:rsidP="008E38BC">
            <w:pPr>
              <w:jc w:val="right"/>
              <w:rPr>
                <w:sz w:val="20"/>
                <w:szCs w:val="20"/>
                <w:lang w:val="ro-MD" w:eastAsia="en-US"/>
              </w:rPr>
            </w:pPr>
          </w:p>
        </w:tc>
        <w:tc>
          <w:tcPr>
            <w:tcW w:w="967" w:type="dxa"/>
            <w:shd w:val="clear" w:color="auto" w:fill="auto"/>
            <w:noWrap/>
            <w:hideMark/>
          </w:tcPr>
          <w:p w14:paraId="04310240" w14:textId="77777777" w:rsidR="00DC785C" w:rsidRPr="008829DB" w:rsidRDefault="00DC785C" w:rsidP="00EF24D0">
            <w:pPr>
              <w:jc w:val="right"/>
              <w:rPr>
                <w:sz w:val="20"/>
                <w:szCs w:val="20"/>
                <w:lang w:val="ro-MD" w:eastAsia="en-US"/>
              </w:rPr>
            </w:pPr>
            <w:r>
              <w:rPr>
                <w:color w:val="000000"/>
                <w:sz w:val="20"/>
                <w:szCs w:val="20"/>
              </w:rPr>
              <w:t xml:space="preserve">1.60 </w:t>
            </w:r>
          </w:p>
        </w:tc>
        <w:tc>
          <w:tcPr>
            <w:tcW w:w="236" w:type="dxa"/>
            <w:shd w:val="clear" w:color="auto" w:fill="FFFFFF" w:themeFill="background1"/>
            <w:noWrap/>
            <w:hideMark/>
          </w:tcPr>
          <w:p w14:paraId="672FFA89"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36AB36D5" w14:textId="77777777" w:rsidR="00DC785C" w:rsidRPr="008829DB" w:rsidRDefault="00DC785C" w:rsidP="008E38BC">
            <w:pPr>
              <w:jc w:val="right"/>
              <w:rPr>
                <w:sz w:val="20"/>
                <w:szCs w:val="20"/>
                <w:lang w:val="ro-MD" w:eastAsia="en-US"/>
              </w:rPr>
            </w:pPr>
            <w:r w:rsidRPr="008829DB">
              <w:rPr>
                <w:sz w:val="20"/>
                <w:szCs w:val="20"/>
                <w:lang w:val="ro-MD" w:eastAsia="en-US"/>
              </w:rPr>
              <w:t>4</w:t>
            </w:r>
          </w:p>
        </w:tc>
        <w:tc>
          <w:tcPr>
            <w:tcW w:w="3435" w:type="dxa"/>
            <w:shd w:val="clear" w:color="auto" w:fill="E7E6E6" w:themeFill="background2"/>
            <w:noWrap/>
            <w:hideMark/>
          </w:tcPr>
          <w:p w14:paraId="616353C8" w14:textId="77777777" w:rsidR="00DC785C" w:rsidRPr="008829DB" w:rsidRDefault="00DC785C" w:rsidP="008E38BC">
            <w:pPr>
              <w:rPr>
                <w:sz w:val="20"/>
                <w:szCs w:val="20"/>
                <w:lang w:val="ro-MD" w:eastAsia="en-US"/>
              </w:rPr>
            </w:pPr>
            <w:proofErr w:type="spellStart"/>
            <w:r w:rsidRPr="008829DB">
              <w:rPr>
                <w:sz w:val="20"/>
                <w:szCs w:val="20"/>
                <w:lang w:val="ro-MD" w:eastAsia="en-US"/>
              </w:rPr>
              <w:t>Loxone</w:t>
            </w:r>
            <w:proofErr w:type="spellEnd"/>
            <w:r w:rsidRPr="008829DB">
              <w:rPr>
                <w:sz w:val="20"/>
                <w:szCs w:val="20"/>
                <w:lang w:val="ro-MD" w:eastAsia="en-US"/>
              </w:rPr>
              <w:t xml:space="preserve"> Electronics (Electronică)</w:t>
            </w:r>
          </w:p>
        </w:tc>
      </w:tr>
      <w:tr w:rsidR="00DC785C" w:rsidRPr="008829DB" w14:paraId="09187D17" w14:textId="77777777" w:rsidTr="00EF24D0">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F3C965F" w14:textId="77777777" w:rsidR="00DC785C" w:rsidRPr="008829DB" w:rsidRDefault="00DC785C" w:rsidP="008E38BC">
            <w:pPr>
              <w:jc w:val="right"/>
              <w:rPr>
                <w:sz w:val="20"/>
                <w:szCs w:val="20"/>
                <w:lang w:val="ro-MD" w:eastAsia="en-US"/>
              </w:rPr>
            </w:pPr>
            <w:r w:rsidRPr="008829DB">
              <w:rPr>
                <w:sz w:val="20"/>
                <w:szCs w:val="20"/>
                <w:lang w:val="ro-MD" w:eastAsia="en-US"/>
              </w:rPr>
              <w:lastRenderedPageBreak/>
              <w:t>5</w:t>
            </w:r>
          </w:p>
        </w:tc>
        <w:tc>
          <w:tcPr>
            <w:tcW w:w="2347" w:type="dxa"/>
            <w:shd w:val="clear" w:color="auto" w:fill="E7E6E6" w:themeFill="background2"/>
            <w:noWrap/>
            <w:hideMark/>
          </w:tcPr>
          <w:p w14:paraId="226161ED" w14:textId="77777777" w:rsidR="00DC785C" w:rsidRPr="008829DB" w:rsidRDefault="00DC785C" w:rsidP="008E38BC">
            <w:pPr>
              <w:rPr>
                <w:sz w:val="20"/>
                <w:szCs w:val="20"/>
                <w:lang w:val="ro-MD" w:eastAsia="en-US"/>
              </w:rPr>
            </w:pPr>
            <w:r w:rsidRPr="008829DB">
              <w:rPr>
                <w:sz w:val="20"/>
                <w:szCs w:val="20"/>
                <w:lang w:val="ro-MD" w:eastAsia="en-US"/>
              </w:rPr>
              <w:t>Suport în afaceri</w:t>
            </w:r>
          </w:p>
        </w:tc>
        <w:tc>
          <w:tcPr>
            <w:tcW w:w="966" w:type="dxa"/>
            <w:shd w:val="clear" w:color="auto" w:fill="auto"/>
            <w:noWrap/>
            <w:hideMark/>
          </w:tcPr>
          <w:p w14:paraId="0CF68968" w14:textId="77777777" w:rsidR="00DC785C" w:rsidRPr="008829DB" w:rsidRDefault="00DC785C" w:rsidP="008E38BC">
            <w:pPr>
              <w:jc w:val="right"/>
              <w:rPr>
                <w:sz w:val="20"/>
                <w:szCs w:val="20"/>
                <w:lang w:val="ro-MD" w:eastAsia="en-US"/>
              </w:rPr>
            </w:pPr>
          </w:p>
        </w:tc>
        <w:tc>
          <w:tcPr>
            <w:tcW w:w="967" w:type="dxa"/>
            <w:shd w:val="clear" w:color="auto" w:fill="auto"/>
            <w:noWrap/>
            <w:hideMark/>
          </w:tcPr>
          <w:p w14:paraId="6902191F" w14:textId="77777777" w:rsidR="00DC785C" w:rsidRPr="008829DB" w:rsidRDefault="00DC785C" w:rsidP="00EF24D0">
            <w:pPr>
              <w:jc w:val="right"/>
              <w:rPr>
                <w:sz w:val="20"/>
                <w:szCs w:val="20"/>
                <w:lang w:val="ro-MD" w:eastAsia="en-US"/>
              </w:rPr>
            </w:pPr>
            <w:r>
              <w:rPr>
                <w:color w:val="000000"/>
                <w:sz w:val="20"/>
                <w:szCs w:val="20"/>
              </w:rPr>
              <w:t xml:space="preserve">1.10 </w:t>
            </w:r>
          </w:p>
        </w:tc>
        <w:tc>
          <w:tcPr>
            <w:tcW w:w="236" w:type="dxa"/>
            <w:shd w:val="clear" w:color="auto" w:fill="FFFFFF" w:themeFill="background1"/>
            <w:noWrap/>
            <w:hideMark/>
          </w:tcPr>
          <w:p w14:paraId="108A98E6"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301872D7" w14:textId="77777777" w:rsidR="00DC785C" w:rsidRPr="008829DB" w:rsidRDefault="00DC785C" w:rsidP="008E38BC">
            <w:pPr>
              <w:jc w:val="right"/>
              <w:rPr>
                <w:sz w:val="20"/>
                <w:szCs w:val="20"/>
                <w:lang w:val="ro-MD" w:eastAsia="en-US"/>
              </w:rPr>
            </w:pPr>
            <w:r w:rsidRPr="008829DB">
              <w:rPr>
                <w:sz w:val="20"/>
                <w:szCs w:val="20"/>
                <w:lang w:val="ro-MD" w:eastAsia="en-US"/>
              </w:rPr>
              <w:t>5</w:t>
            </w:r>
          </w:p>
        </w:tc>
        <w:tc>
          <w:tcPr>
            <w:tcW w:w="3435" w:type="dxa"/>
            <w:shd w:val="clear" w:color="auto" w:fill="E7E6E6" w:themeFill="background2"/>
            <w:noWrap/>
            <w:hideMark/>
          </w:tcPr>
          <w:p w14:paraId="34FA804B" w14:textId="77777777" w:rsidR="00DC785C" w:rsidRPr="008829DB" w:rsidRDefault="00DC785C" w:rsidP="008E38BC">
            <w:pPr>
              <w:rPr>
                <w:sz w:val="20"/>
                <w:szCs w:val="20"/>
                <w:lang w:val="ro-MD" w:eastAsia="en-US"/>
              </w:rPr>
            </w:pPr>
            <w:r w:rsidRPr="008829DB">
              <w:rPr>
                <w:sz w:val="20"/>
                <w:szCs w:val="20"/>
                <w:lang w:val="ro-MD" w:eastAsia="en-US"/>
              </w:rPr>
              <w:t xml:space="preserve">Green </w:t>
            </w:r>
            <w:proofErr w:type="spellStart"/>
            <w:r w:rsidRPr="008829DB">
              <w:rPr>
                <w:sz w:val="20"/>
                <w:szCs w:val="20"/>
                <w:lang w:val="ro-MD" w:eastAsia="en-US"/>
              </w:rPr>
              <w:t>Source</w:t>
            </w:r>
            <w:proofErr w:type="spellEnd"/>
            <w:r w:rsidRPr="008829DB">
              <w:rPr>
                <w:sz w:val="20"/>
                <w:szCs w:val="20"/>
                <w:lang w:val="ro-MD" w:eastAsia="en-US"/>
              </w:rPr>
              <w:t xml:space="preserve"> </w:t>
            </w:r>
            <w:proofErr w:type="spellStart"/>
            <w:r w:rsidRPr="008829DB">
              <w:rPr>
                <w:sz w:val="20"/>
                <w:szCs w:val="20"/>
                <w:lang w:val="ro-MD" w:eastAsia="en-US"/>
              </w:rPr>
              <w:t>GmbH</w:t>
            </w:r>
            <w:proofErr w:type="spellEnd"/>
            <w:r w:rsidRPr="008829DB">
              <w:rPr>
                <w:sz w:val="20"/>
                <w:szCs w:val="20"/>
                <w:lang w:val="ro-MD" w:eastAsia="en-US"/>
              </w:rPr>
              <w:t xml:space="preserve"> (Energie regenerabilă)</w:t>
            </w:r>
          </w:p>
        </w:tc>
      </w:tr>
      <w:tr w:rsidR="00DC785C" w:rsidRPr="008829DB" w14:paraId="7F00272C" w14:textId="77777777" w:rsidTr="00EF24D0">
        <w:trPr>
          <w:trHeight w:val="288"/>
        </w:trPr>
        <w:tc>
          <w:tcPr>
            <w:tcW w:w="713" w:type="dxa"/>
            <w:shd w:val="clear" w:color="auto" w:fill="D0CECE" w:themeFill="background2" w:themeFillShade="E6"/>
            <w:noWrap/>
            <w:hideMark/>
          </w:tcPr>
          <w:p w14:paraId="0B83858B" w14:textId="77777777" w:rsidR="00DC785C" w:rsidRPr="008829DB" w:rsidRDefault="00DC785C" w:rsidP="008E38BC">
            <w:pPr>
              <w:jc w:val="right"/>
              <w:rPr>
                <w:sz w:val="20"/>
                <w:szCs w:val="20"/>
                <w:lang w:val="ro-MD" w:eastAsia="en-US"/>
              </w:rPr>
            </w:pPr>
          </w:p>
        </w:tc>
        <w:tc>
          <w:tcPr>
            <w:tcW w:w="2347" w:type="dxa"/>
            <w:shd w:val="clear" w:color="auto" w:fill="E7E6E6" w:themeFill="background2"/>
            <w:noWrap/>
            <w:hideMark/>
          </w:tcPr>
          <w:p w14:paraId="4FA6E316" w14:textId="77777777" w:rsidR="00DC785C" w:rsidRPr="008829DB" w:rsidRDefault="00DC785C" w:rsidP="008E38BC">
            <w:pPr>
              <w:rPr>
                <w:sz w:val="20"/>
                <w:szCs w:val="20"/>
                <w:lang w:val="ro-MD" w:eastAsia="en-US"/>
              </w:rPr>
            </w:pPr>
          </w:p>
        </w:tc>
        <w:tc>
          <w:tcPr>
            <w:tcW w:w="966" w:type="dxa"/>
            <w:shd w:val="clear" w:color="auto" w:fill="auto"/>
            <w:noWrap/>
            <w:hideMark/>
          </w:tcPr>
          <w:p w14:paraId="5062A8AB" w14:textId="77777777" w:rsidR="00DC785C" w:rsidRPr="008829DB" w:rsidRDefault="00DC785C" w:rsidP="008E38BC">
            <w:pPr>
              <w:jc w:val="right"/>
              <w:rPr>
                <w:sz w:val="20"/>
                <w:szCs w:val="20"/>
                <w:lang w:val="ro-MD" w:eastAsia="en-US"/>
              </w:rPr>
            </w:pPr>
          </w:p>
        </w:tc>
        <w:tc>
          <w:tcPr>
            <w:tcW w:w="967" w:type="dxa"/>
            <w:shd w:val="clear" w:color="auto" w:fill="auto"/>
            <w:noWrap/>
            <w:hideMark/>
          </w:tcPr>
          <w:p w14:paraId="73ED949D" w14:textId="77777777" w:rsidR="00DC785C" w:rsidRPr="008829DB" w:rsidRDefault="00DC785C" w:rsidP="00EF24D0">
            <w:pPr>
              <w:jc w:val="right"/>
              <w:rPr>
                <w:sz w:val="20"/>
                <w:szCs w:val="20"/>
                <w:lang w:val="ro-MD" w:eastAsia="en-US"/>
              </w:rPr>
            </w:pPr>
          </w:p>
        </w:tc>
        <w:tc>
          <w:tcPr>
            <w:tcW w:w="236" w:type="dxa"/>
            <w:shd w:val="clear" w:color="auto" w:fill="FFFFFF" w:themeFill="background1"/>
            <w:noWrap/>
            <w:hideMark/>
          </w:tcPr>
          <w:p w14:paraId="7C6B4BD5"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3B4933DF" w14:textId="77777777" w:rsidR="00DC785C" w:rsidRPr="008829DB" w:rsidRDefault="00DC785C" w:rsidP="008E38BC">
            <w:pPr>
              <w:jc w:val="right"/>
              <w:rPr>
                <w:sz w:val="20"/>
                <w:szCs w:val="20"/>
                <w:lang w:val="ro-MD" w:eastAsia="en-US"/>
              </w:rPr>
            </w:pPr>
            <w:r w:rsidRPr="008829DB">
              <w:rPr>
                <w:sz w:val="20"/>
                <w:szCs w:val="20"/>
                <w:lang w:val="ro-MD" w:eastAsia="en-US"/>
              </w:rPr>
              <w:t>6</w:t>
            </w:r>
          </w:p>
        </w:tc>
        <w:tc>
          <w:tcPr>
            <w:tcW w:w="3435" w:type="dxa"/>
            <w:shd w:val="clear" w:color="auto" w:fill="E7E6E6" w:themeFill="background2"/>
            <w:noWrap/>
            <w:hideMark/>
          </w:tcPr>
          <w:p w14:paraId="0257D7D8" w14:textId="77777777" w:rsidR="00DC785C" w:rsidRPr="008829DB" w:rsidRDefault="00DC785C" w:rsidP="008E38BC">
            <w:pPr>
              <w:rPr>
                <w:sz w:val="20"/>
                <w:szCs w:val="20"/>
                <w:lang w:val="ro-MD" w:eastAsia="en-US"/>
              </w:rPr>
            </w:pPr>
            <w:proofErr w:type="spellStart"/>
            <w:r w:rsidRPr="008829DB">
              <w:rPr>
                <w:sz w:val="20"/>
                <w:szCs w:val="20"/>
                <w:lang w:val="ro-MD" w:eastAsia="en-US"/>
              </w:rPr>
              <w:t>Arkhbum</w:t>
            </w:r>
            <w:proofErr w:type="spellEnd"/>
            <w:r w:rsidRPr="008829DB">
              <w:rPr>
                <w:sz w:val="20"/>
                <w:szCs w:val="20"/>
                <w:lang w:val="ro-MD" w:eastAsia="en-US"/>
              </w:rPr>
              <w:t xml:space="preserve"> </w:t>
            </w:r>
            <w:proofErr w:type="spellStart"/>
            <w:r w:rsidRPr="008829DB">
              <w:rPr>
                <w:sz w:val="20"/>
                <w:szCs w:val="20"/>
                <w:lang w:val="ro-MD" w:eastAsia="en-US"/>
              </w:rPr>
              <w:t>Tissue</w:t>
            </w:r>
            <w:proofErr w:type="spellEnd"/>
            <w:r w:rsidRPr="008829DB">
              <w:rPr>
                <w:sz w:val="20"/>
                <w:szCs w:val="20"/>
                <w:lang w:val="ro-MD" w:eastAsia="en-US"/>
              </w:rPr>
              <w:t xml:space="preserve"> Group (Hârtie, imprimare și ambalare)</w:t>
            </w:r>
          </w:p>
        </w:tc>
      </w:tr>
      <w:tr w:rsidR="00DC785C" w:rsidRPr="008829DB" w14:paraId="2726899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3EBBB8C" w14:textId="77777777" w:rsidR="00DC785C" w:rsidRPr="008829DB" w:rsidRDefault="00DC785C" w:rsidP="008E38BC">
            <w:pPr>
              <w:rPr>
                <w:sz w:val="20"/>
                <w:szCs w:val="20"/>
                <w:lang w:val="ro-MD" w:eastAsia="en-US"/>
              </w:rPr>
            </w:pPr>
          </w:p>
        </w:tc>
        <w:tc>
          <w:tcPr>
            <w:tcW w:w="2347" w:type="dxa"/>
            <w:shd w:val="clear" w:color="auto" w:fill="E7E6E6" w:themeFill="background2"/>
            <w:noWrap/>
            <w:hideMark/>
          </w:tcPr>
          <w:p w14:paraId="4586BE4E" w14:textId="77777777" w:rsidR="00DC785C" w:rsidRPr="008829DB" w:rsidRDefault="00DC785C" w:rsidP="008E38BC">
            <w:pPr>
              <w:rPr>
                <w:sz w:val="20"/>
                <w:szCs w:val="20"/>
                <w:lang w:val="ro-MD" w:eastAsia="en-US"/>
              </w:rPr>
            </w:pPr>
          </w:p>
        </w:tc>
        <w:tc>
          <w:tcPr>
            <w:tcW w:w="966" w:type="dxa"/>
            <w:shd w:val="clear" w:color="auto" w:fill="auto"/>
            <w:noWrap/>
            <w:hideMark/>
          </w:tcPr>
          <w:p w14:paraId="5D3F8502" w14:textId="77777777" w:rsidR="00DC785C" w:rsidRPr="008829DB" w:rsidRDefault="00DC785C" w:rsidP="008E38BC">
            <w:pPr>
              <w:jc w:val="right"/>
              <w:rPr>
                <w:sz w:val="20"/>
                <w:szCs w:val="20"/>
                <w:lang w:val="ro-MD" w:eastAsia="en-US"/>
              </w:rPr>
            </w:pPr>
          </w:p>
        </w:tc>
        <w:tc>
          <w:tcPr>
            <w:tcW w:w="967" w:type="dxa"/>
            <w:shd w:val="clear" w:color="auto" w:fill="auto"/>
            <w:noWrap/>
            <w:vAlign w:val="bottom"/>
            <w:hideMark/>
          </w:tcPr>
          <w:p w14:paraId="68DE9349" w14:textId="77777777" w:rsidR="00DC785C" w:rsidRPr="008829DB" w:rsidRDefault="00DC785C" w:rsidP="008E38BC">
            <w:pPr>
              <w:jc w:val="right"/>
              <w:rPr>
                <w:sz w:val="20"/>
                <w:szCs w:val="20"/>
                <w:lang w:val="ro-MD" w:eastAsia="en-US"/>
              </w:rPr>
            </w:pPr>
          </w:p>
        </w:tc>
        <w:tc>
          <w:tcPr>
            <w:tcW w:w="236" w:type="dxa"/>
            <w:shd w:val="clear" w:color="auto" w:fill="FFFFFF" w:themeFill="background1"/>
            <w:noWrap/>
            <w:hideMark/>
          </w:tcPr>
          <w:p w14:paraId="3DC5577F"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56BA8644" w14:textId="77777777" w:rsidR="00DC785C" w:rsidRPr="008829DB" w:rsidRDefault="00DC785C" w:rsidP="008E38BC">
            <w:pPr>
              <w:jc w:val="right"/>
              <w:rPr>
                <w:sz w:val="20"/>
                <w:szCs w:val="20"/>
                <w:lang w:val="ro-MD" w:eastAsia="en-US"/>
              </w:rPr>
            </w:pPr>
            <w:r w:rsidRPr="008829DB">
              <w:rPr>
                <w:sz w:val="20"/>
                <w:szCs w:val="20"/>
                <w:lang w:val="ro-MD" w:eastAsia="en-US"/>
              </w:rPr>
              <w:t>7</w:t>
            </w:r>
          </w:p>
        </w:tc>
        <w:tc>
          <w:tcPr>
            <w:tcW w:w="3435" w:type="dxa"/>
            <w:shd w:val="clear" w:color="auto" w:fill="E7E6E6" w:themeFill="background2"/>
            <w:noWrap/>
            <w:hideMark/>
          </w:tcPr>
          <w:p w14:paraId="4CBDC475" w14:textId="77777777" w:rsidR="00DC785C" w:rsidRPr="008829DB" w:rsidRDefault="00DC785C" w:rsidP="008E38BC">
            <w:pPr>
              <w:rPr>
                <w:sz w:val="20"/>
                <w:szCs w:val="20"/>
                <w:lang w:val="ro-MD" w:eastAsia="en-US"/>
              </w:rPr>
            </w:pPr>
            <w:proofErr w:type="spellStart"/>
            <w:r w:rsidRPr="008829DB">
              <w:rPr>
                <w:sz w:val="20"/>
                <w:szCs w:val="20"/>
                <w:lang w:val="ro-MD" w:eastAsia="en-US"/>
              </w:rPr>
              <w:t>Leier</w:t>
            </w:r>
            <w:proofErr w:type="spellEnd"/>
            <w:r w:rsidRPr="008829DB">
              <w:rPr>
                <w:sz w:val="20"/>
                <w:szCs w:val="20"/>
                <w:lang w:val="ro-MD" w:eastAsia="en-US"/>
              </w:rPr>
              <w:t xml:space="preserve"> (Materiale de construcții)</w:t>
            </w:r>
          </w:p>
        </w:tc>
      </w:tr>
      <w:tr w:rsidR="00DC785C" w:rsidRPr="008829DB" w14:paraId="5B10F823" w14:textId="77777777" w:rsidTr="008E38BC">
        <w:trPr>
          <w:trHeight w:val="288"/>
        </w:trPr>
        <w:tc>
          <w:tcPr>
            <w:tcW w:w="713" w:type="dxa"/>
            <w:shd w:val="clear" w:color="auto" w:fill="D0CECE" w:themeFill="background2" w:themeFillShade="E6"/>
            <w:noWrap/>
            <w:hideMark/>
          </w:tcPr>
          <w:p w14:paraId="0C79D5A1" w14:textId="77777777" w:rsidR="00DC785C" w:rsidRPr="008829DB" w:rsidRDefault="00DC785C" w:rsidP="008E38BC">
            <w:pPr>
              <w:rPr>
                <w:sz w:val="20"/>
                <w:szCs w:val="20"/>
                <w:lang w:val="ro-MD" w:eastAsia="en-US"/>
              </w:rPr>
            </w:pPr>
          </w:p>
        </w:tc>
        <w:tc>
          <w:tcPr>
            <w:tcW w:w="2347" w:type="dxa"/>
            <w:shd w:val="clear" w:color="auto" w:fill="E7E6E6" w:themeFill="background2"/>
            <w:noWrap/>
            <w:hideMark/>
          </w:tcPr>
          <w:p w14:paraId="39053E8E" w14:textId="77777777" w:rsidR="00DC785C" w:rsidRPr="008829DB" w:rsidRDefault="00DC785C" w:rsidP="008E38BC">
            <w:pPr>
              <w:rPr>
                <w:sz w:val="20"/>
                <w:szCs w:val="20"/>
                <w:lang w:val="ro-MD" w:eastAsia="en-US"/>
              </w:rPr>
            </w:pPr>
          </w:p>
        </w:tc>
        <w:tc>
          <w:tcPr>
            <w:tcW w:w="966" w:type="dxa"/>
            <w:shd w:val="clear" w:color="auto" w:fill="auto"/>
            <w:noWrap/>
            <w:hideMark/>
          </w:tcPr>
          <w:p w14:paraId="193DA8DA" w14:textId="77777777" w:rsidR="00DC785C" w:rsidRPr="008829DB" w:rsidRDefault="00DC785C" w:rsidP="008E38BC">
            <w:pPr>
              <w:jc w:val="right"/>
              <w:rPr>
                <w:sz w:val="20"/>
                <w:szCs w:val="20"/>
                <w:lang w:val="ro-MD" w:eastAsia="en-US"/>
              </w:rPr>
            </w:pPr>
          </w:p>
        </w:tc>
        <w:tc>
          <w:tcPr>
            <w:tcW w:w="967" w:type="dxa"/>
            <w:shd w:val="clear" w:color="auto" w:fill="auto"/>
            <w:noWrap/>
            <w:vAlign w:val="bottom"/>
            <w:hideMark/>
          </w:tcPr>
          <w:p w14:paraId="6D836FCF" w14:textId="77777777" w:rsidR="00DC785C" w:rsidRPr="008829DB" w:rsidRDefault="00DC785C" w:rsidP="008E38BC">
            <w:pPr>
              <w:jc w:val="right"/>
              <w:rPr>
                <w:sz w:val="20"/>
                <w:szCs w:val="20"/>
                <w:lang w:val="ro-MD" w:eastAsia="en-US"/>
              </w:rPr>
            </w:pPr>
          </w:p>
        </w:tc>
        <w:tc>
          <w:tcPr>
            <w:tcW w:w="236" w:type="dxa"/>
            <w:shd w:val="clear" w:color="auto" w:fill="FFFFFF" w:themeFill="background1"/>
            <w:noWrap/>
            <w:hideMark/>
          </w:tcPr>
          <w:p w14:paraId="66655660"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58AF9C95" w14:textId="77777777" w:rsidR="00DC785C" w:rsidRPr="008829DB" w:rsidRDefault="00DC785C" w:rsidP="008E38BC">
            <w:pPr>
              <w:jc w:val="right"/>
              <w:rPr>
                <w:sz w:val="20"/>
                <w:szCs w:val="20"/>
                <w:lang w:val="ro-MD" w:eastAsia="en-US"/>
              </w:rPr>
            </w:pPr>
            <w:r w:rsidRPr="008829DB">
              <w:rPr>
                <w:sz w:val="20"/>
                <w:szCs w:val="20"/>
                <w:lang w:val="ro-MD" w:eastAsia="en-US"/>
              </w:rPr>
              <w:t>8</w:t>
            </w:r>
          </w:p>
        </w:tc>
        <w:tc>
          <w:tcPr>
            <w:tcW w:w="3435" w:type="dxa"/>
            <w:shd w:val="clear" w:color="auto" w:fill="E7E6E6" w:themeFill="background2"/>
            <w:noWrap/>
            <w:hideMark/>
          </w:tcPr>
          <w:p w14:paraId="6416D5B2" w14:textId="77777777" w:rsidR="00DC785C" w:rsidRPr="008829DB" w:rsidRDefault="00DC785C" w:rsidP="008E38BC">
            <w:pPr>
              <w:rPr>
                <w:sz w:val="20"/>
                <w:szCs w:val="20"/>
                <w:lang w:val="ro-MD" w:eastAsia="en-US"/>
              </w:rPr>
            </w:pPr>
            <w:proofErr w:type="spellStart"/>
            <w:r w:rsidRPr="008829DB">
              <w:rPr>
                <w:sz w:val="20"/>
                <w:szCs w:val="20"/>
                <w:lang w:val="ro-MD" w:eastAsia="en-US"/>
              </w:rPr>
              <w:t>Schmid</w:t>
            </w:r>
            <w:proofErr w:type="spellEnd"/>
            <w:r w:rsidRPr="008829DB">
              <w:rPr>
                <w:sz w:val="20"/>
                <w:szCs w:val="20"/>
                <w:lang w:val="ro-MD" w:eastAsia="en-US"/>
              </w:rPr>
              <w:t xml:space="preserve"> </w:t>
            </w:r>
            <w:proofErr w:type="spellStart"/>
            <w:r w:rsidRPr="008829DB">
              <w:rPr>
                <w:sz w:val="20"/>
                <w:szCs w:val="20"/>
                <w:lang w:val="ro-MD" w:eastAsia="en-US"/>
              </w:rPr>
              <w:t>Industrieholding</w:t>
            </w:r>
            <w:proofErr w:type="spellEnd"/>
            <w:r w:rsidRPr="008829DB">
              <w:rPr>
                <w:sz w:val="20"/>
                <w:szCs w:val="20"/>
                <w:lang w:val="ro-MD" w:eastAsia="en-US"/>
              </w:rPr>
              <w:t xml:space="preserve"> (Materiale plastice)</w:t>
            </w:r>
          </w:p>
        </w:tc>
      </w:tr>
      <w:tr w:rsidR="00DC785C" w:rsidRPr="008829DB" w14:paraId="326C5B8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350C34D3" w14:textId="77777777" w:rsidR="00DC785C" w:rsidRPr="008829DB" w:rsidRDefault="00DC785C" w:rsidP="008E38BC">
            <w:pPr>
              <w:rPr>
                <w:sz w:val="20"/>
                <w:szCs w:val="20"/>
                <w:lang w:val="ro-MD" w:eastAsia="en-US"/>
              </w:rPr>
            </w:pPr>
          </w:p>
        </w:tc>
        <w:tc>
          <w:tcPr>
            <w:tcW w:w="2347" w:type="dxa"/>
            <w:shd w:val="clear" w:color="auto" w:fill="E7E6E6" w:themeFill="background2"/>
            <w:noWrap/>
            <w:hideMark/>
          </w:tcPr>
          <w:p w14:paraId="305361E3" w14:textId="77777777" w:rsidR="00DC785C" w:rsidRPr="008829DB" w:rsidRDefault="00DC785C" w:rsidP="008E38BC">
            <w:pPr>
              <w:rPr>
                <w:sz w:val="20"/>
                <w:szCs w:val="20"/>
                <w:lang w:val="ro-MD" w:eastAsia="en-US"/>
              </w:rPr>
            </w:pPr>
          </w:p>
        </w:tc>
        <w:tc>
          <w:tcPr>
            <w:tcW w:w="966" w:type="dxa"/>
            <w:shd w:val="clear" w:color="auto" w:fill="auto"/>
            <w:noWrap/>
            <w:hideMark/>
          </w:tcPr>
          <w:p w14:paraId="09DF1623" w14:textId="77777777" w:rsidR="00DC785C" w:rsidRPr="008829DB" w:rsidRDefault="00DC785C" w:rsidP="008E38BC">
            <w:pPr>
              <w:jc w:val="right"/>
              <w:rPr>
                <w:sz w:val="20"/>
                <w:szCs w:val="20"/>
                <w:lang w:val="ro-MD" w:eastAsia="en-US"/>
              </w:rPr>
            </w:pPr>
          </w:p>
        </w:tc>
        <w:tc>
          <w:tcPr>
            <w:tcW w:w="967" w:type="dxa"/>
            <w:shd w:val="clear" w:color="auto" w:fill="auto"/>
            <w:noWrap/>
            <w:vAlign w:val="bottom"/>
            <w:hideMark/>
          </w:tcPr>
          <w:p w14:paraId="4E60F9EE" w14:textId="77777777" w:rsidR="00DC785C" w:rsidRPr="008829DB" w:rsidRDefault="00DC785C" w:rsidP="008E38BC">
            <w:pPr>
              <w:jc w:val="right"/>
              <w:rPr>
                <w:sz w:val="20"/>
                <w:szCs w:val="20"/>
                <w:lang w:val="ro-MD" w:eastAsia="en-US"/>
              </w:rPr>
            </w:pPr>
          </w:p>
        </w:tc>
        <w:tc>
          <w:tcPr>
            <w:tcW w:w="236" w:type="dxa"/>
            <w:shd w:val="clear" w:color="auto" w:fill="FFFFFF" w:themeFill="background1"/>
            <w:noWrap/>
            <w:hideMark/>
          </w:tcPr>
          <w:p w14:paraId="796108A8" w14:textId="77777777" w:rsidR="00DC785C" w:rsidRPr="008829DB" w:rsidRDefault="00DC785C" w:rsidP="008E38BC">
            <w:pPr>
              <w:rPr>
                <w:sz w:val="20"/>
                <w:szCs w:val="20"/>
                <w:lang w:val="ro-MD" w:eastAsia="en-US"/>
              </w:rPr>
            </w:pPr>
          </w:p>
        </w:tc>
        <w:tc>
          <w:tcPr>
            <w:tcW w:w="693" w:type="dxa"/>
            <w:shd w:val="clear" w:color="auto" w:fill="D0CECE" w:themeFill="background2" w:themeFillShade="E6"/>
            <w:noWrap/>
            <w:hideMark/>
          </w:tcPr>
          <w:p w14:paraId="1A961623" w14:textId="77777777" w:rsidR="00DC785C" w:rsidRPr="008829DB" w:rsidRDefault="00DC785C" w:rsidP="008E38BC">
            <w:pPr>
              <w:jc w:val="right"/>
              <w:rPr>
                <w:sz w:val="20"/>
                <w:szCs w:val="20"/>
                <w:lang w:val="ro-MD" w:eastAsia="en-US"/>
              </w:rPr>
            </w:pPr>
            <w:r w:rsidRPr="008829DB">
              <w:rPr>
                <w:sz w:val="20"/>
                <w:szCs w:val="20"/>
                <w:lang w:val="ro-MD" w:eastAsia="en-US"/>
              </w:rPr>
              <w:t>9</w:t>
            </w:r>
          </w:p>
        </w:tc>
        <w:tc>
          <w:tcPr>
            <w:tcW w:w="3435" w:type="dxa"/>
            <w:shd w:val="clear" w:color="auto" w:fill="E7E6E6" w:themeFill="background2"/>
            <w:noWrap/>
            <w:hideMark/>
          </w:tcPr>
          <w:p w14:paraId="0ADBEEFF" w14:textId="77777777" w:rsidR="00DC785C" w:rsidRPr="008829DB" w:rsidRDefault="00DC785C" w:rsidP="008E38BC">
            <w:pPr>
              <w:rPr>
                <w:sz w:val="20"/>
                <w:szCs w:val="20"/>
                <w:lang w:val="ro-MD" w:eastAsia="en-US"/>
              </w:rPr>
            </w:pPr>
            <w:proofErr w:type="spellStart"/>
            <w:r w:rsidRPr="008829DB">
              <w:rPr>
                <w:sz w:val="20"/>
                <w:szCs w:val="20"/>
                <w:lang w:val="ro-MD" w:eastAsia="en-US"/>
              </w:rPr>
              <w:t>Austrotherm</w:t>
            </w:r>
            <w:proofErr w:type="spellEnd"/>
            <w:r w:rsidRPr="008829DB">
              <w:rPr>
                <w:sz w:val="20"/>
                <w:szCs w:val="20"/>
                <w:lang w:val="ro-MD" w:eastAsia="en-US"/>
              </w:rPr>
              <w:t xml:space="preserve"> (Materiale plastice)</w:t>
            </w:r>
          </w:p>
        </w:tc>
      </w:tr>
      <w:tr w:rsidR="00DC785C" w:rsidRPr="008829DB" w14:paraId="195BFE1E" w14:textId="77777777" w:rsidTr="008E38BC">
        <w:trPr>
          <w:trHeight w:val="288"/>
        </w:trPr>
        <w:tc>
          <w:tcPr>
            <w:tcW w:w="713" w:type="dxa"/>
            <w:shd w:val="clear" w:color="auto" w:fill="D0CECE" w:themeFill="background2" w:themeFillShade="E6"/>
            <w:noWrap/>
            <w:hideMark/>
          </w:tcPr>
          <w:p w14:paraId="0200B21A" w14:textId="77777777" w:rsidR="00DC785C" w:rsidRPr="008829DB" w:rsidRDefault="00DC785C" w:rsidP="008E38BC">
            <w:pPr>
              <w:rPr>
                <w:sz w:val="20"/>
                <w:szCs w:val="20"/>
                <w:lang w:val="ro-MD" w:eastAsia="en-US"/>
              </w:rPr>
            </w:pPr>
          </w:p>
        </w:tc>
        <w:tc>
          <w:tcPr>
            <w:tcW w:w="2347" w:type="dxa"/>
            <w:shd w:val="clear" w:color="auto" w:fill="E7E6E6" w:themeFill="background2"/>
            <w:noWrap/>
            <w:hideMark/>
          </w:tcPr>
          <w:p w14:paraId="6FBD314F" w14:textId="77777777" w:rsidR="00DC785C" w:rsidRDefault="00DC785C" w:rsidP="008E38BC">
            <w:pPr>
              <w:rPr>
                <w:b/>
                <w:bCs/>
                <w:sz w:val="20"/>
                <w:szCs w:val="20"/>
                <w:lang w:val="ro-MD" w:eastAsia="en-US"/>
              </w:rPr>
            </w:pPr>
          </w:p>
          <w:p w14:paraId="4819A7CD" w14:textId="79DF839F" w:rsidR="00DC785C" w:rsidRPr="008829DB" w:rsidRDefault="00DC785C" w:rsidP="008E38BC">
            <w:pPr>
              <w:rPr>
                <w:b/>
                <w:bCs/>
                <w:sz w:val="20"/>
                <w:szCs w:val="20"/>
                <w:lang w:val="ro-MD" w:eastAsia="en-US"/>
              </w:rPr>
            </w:pPr>
            <w:r w:rsidRPr="008829DB">
              <w:rPr>
                <w:b/>
                <w:bCs/>
                <w:sz w:val="20"/>
                <w:szCs w:val="20"/>
                <w:lang w:val="ro-MD" w:eastAsia="en-US"/>
              </w:rPr>
              <w:t>Total</w:t>
            </w:r>
            <w:r w:rsidR="00EF24D0">
              <w:rPr>
                <w:b/>
                <w:bCs/>
                <w:sz w:val="20"/>
                <w:szCs w:val="20"/>
                <w:lang w:val="ro-MD" w:eastAsia="en-US"/>
              </w:rPr>
              <w:t xml:space="preserve"> bunuri și servicii</w:t>
            </w:r>
          </w:p>
        </w:tc>
        <w:tc>
          <w:tcPr>
            <w:tcW w:w="966" w:type="dxa"/>
            <w:shd w:val="clear" w:color="auto" w:fill="FFFFFF" w:themeFill="background1"/>
            <w:noWrap/>
            <w:hideMark/>
          </w:tcPr>
          <w:p w14:paraId="1B4736DF" w14:textId="77777777" w:rsidR="00DC785C" w:rsidRPr="008829DB" w:rsidRDefault="00DC785C" w:rsidP="008E38BC">
            <w:pPr>
              <w:jc w:val="right"/>
              <w:rPr>
                <w:b/>
                <w:bCs/>
                <w:sz w:val="20"/>
                <w:szCs w:val="20"/>
                <w:lang w:val="ro-MD" w:eastAsia="en-US"/>
              </w:rPr>
            </w:pPr>
            <w:r>
              <w:rPr>
                <w:b/>
                <w:bCs/>
                <w:color w:val="000000"/>
                <w:sz w:val="20"/>
                <w:szCs w:val="20"/>
              </w:rPr>
              <w:t xml:space="preserve">         7.18 </w:t>
            </w:r>
          </w:p>
        </w:tc>
        <w:tc>
          <w:tcPr>
            <w:tcW w:w="967" w:type="dxa"/>
            <w:shd w:val="clear" w:color="auto" w:fill="FFFFFF" w:themeFill="background1"/>
            <w:noWrap/>
            <w:vAlign w:val="bottom"/>
            <w:hideMark/>
          </w:tcPr>
          <w:p w14:paraId="1610C2DC" w14:textId="77777777" w:rsidR="00DC785C" w:rsidRPr="008829DB" w:rsidRDefault="00DC785C" w:rsidP="008E38BC">
            <w:pPr>
              <w:jc w:val="right"/>
              <w:rPr>
                <w:b/>
                <w:bCs/>
                <w:sz w:val="20"/>
                <w:szCs w:val="20"/>
                <w:lang w:val="ro-MD" w:eastAsia="en-US"/>
              </w:rPr>
            </w:pPr>
            <w:r>
              <w:rPr>
                <w:b/>
                <w:bCs/>
                <w:color w:val="000000"/>
                <w:sz w:val="20"/>
                <w:szCs w:val="20"/>
              </w:rPr>
              <w:t xml:space="preserve">       32.86 </w:t>
            </w:r>
          </w:p>
        </w:tc>
        <w:tc>
          <w:tcPr>
            <w:tcW w:w="236" w:type="dxa"/>
            <w:shd w:val="clear" w:color="auto" w:fill="FFFFFF" w:themeFill="background1"/>
            <w:noWrap/>
            <w:hideMark/>
          </w:tcPr>
          <w:p w14:paraId="1C102E18" w14:textId="77777777" w:rsidR="00DC785C" w:rsidRPr="008829DB" w:rsidRDefault="00DC785C" w:rsidP="008E38BC">
            <w:pPr>
              <w:rPr>
                <w:b/>
                <w:bCs/>
                <w:sz w:val="20"/>
                <w:szCs w:val="20"/>
                <w:lang w:val="ro-MD" w:eastAsia="en-US"/>
              </w:rPr>
            </w:pPr>
          </w:p>
        </w:tc>
        <w:tc>
          <w:tcPr>
            <w:tcW w:w="693" w:type="dxa"/>
            <w:shd w:val="clear" w:color="auto" w:fill="D0CECE" w:themeFill="background2" w:themeFillShade="E6"/>
            <w:noWrap/>
            <w:hideMark/>
          </w:tcPr>
          <w:p w14:paraId="33C4FCBA" w14:textId="77777777" w:rsidR="00DC785C" w:rsidRPr="008829DB" w:rsidRDefault="00DC785C" w:rsidP="008E38BC">
            <w:pPr>
              <w:jc w:val="right"/>
              <w:rPr>
                <w:sz w:val="20"/>
                <w:szCs w:val="20"/>
                <w:lang w:val="ro-MD" w:eastAsia="en-US"/>
              </w:rPr>
            </w:pPr>
            <w:r w:rsidRPr="008829DB">
              <w:rPr>
                <w:sz w:val="20"/>
                <w:szCs w:val="20"/>
                <w:lang w:val="ro-MD" w:eastAsia="en-US"/>
              </w:rPr>
              <w:t>10</w:t>
            </w:r>
          </w:p>
        </w:tc>
        <w:tc>
          <w:tcPr>
            <w:tcW w:w="3435" w:type="dxa"/>
            <w:shd w:val="clear" w:color="auto" w:fill="E7E6E6" w:themeFill="background2"/>
            <w:noWrap/>
            <w:hideMark/>
          </w:tcPr>
          <w:p w14:paraId="27203347" w14:textId="77777777" w:rsidR="00DC785C" w:rsidRPr="008829DB" w:rsidRDefault="00DC785C" w:rsidP="008E38BC">
            <w:pPr>
              <w:rPr>
                <w:sz w:val="20"/>
                <w:szCs w:val="20"/>
                <w:lang w:val="ro-MD" w:eastAsia="en-US"/>
              </w:rPr>
            </w:pPr>
            <w:proofErr w:type="spellStart"/>
            <w:r w:rsidRPr="008829DB">
              <w:rPr>
                <w:sz w:val="20"/>
                <w:szCs w:val="20"/>
                <w:lang w:val="ro-MD" w:eastAsia="en-US"/>
              </w:rPr>
              <w:t>Alpla</w:t>
            </w:r>
            <w:proofErr w:type="spellEnd"/>
            <w:r w:rsidRPr="008829DB">
              <w:rPr>
                <w:sz w:val="20"/>
                <w:szCs w:val="20"/>
                <w:lang w:val="ro-MD" w:eastAsia="en-US"/>
              </w:rPr>
              <w:t xml:space="preserve"> (</w:t>
            </w:r>
            <w:proofErr w:type="spellStart"/>
            <w:r w:rsidRPr="008829DB">
              <w:rPr>
                <w:sz w:val="20"/>
                <w:szCs w:val="20"/>
                <w:lang w:val="ro-MD" w:eastAsia="en-US"/>
              </w:rPr>
              <w:t>Alpla</w:t>
            </w:r>
            <w:proofErr w:type="spellEnd"/>
            <w:r w:rsidRPr="008829DB">
              <w:rPr>
                <w:sz w:val="20"/>
                <w:szCs w:val="20"/>
                <w:lang w:val="ro-MD" w:eastAsia="en-US"/>
              </w:rPr>
              <w:t xml:space="preserve"> </w:t>
            </w:r>
            <w:proofErr w:type="spellStart"/>
            <w:r w:rsidRPr="008829DB">
              <w:rPr>
                <w:sz w:val="20"/>
                <w:szCs w:val="20"/>
                <w:lang w:val="ro-MD" w:eastAsia="en-US"/>
              </w:rPr>
              <w:t>Werke</w:t>
            </w:r>
            <w:proofErr w:type="spellEnd"/>
            <w:r w:rsidRPr="008829DB">
              <w:rPr>
                <w:sz w:val="20"/>
                <w:szCs w:val="20"/>
                <w:lang w:val="ro-MD" w:eastAsia="en-US"/>
              </w:rPr>
              <w:t xml:space="preserve"> </w:t>
            </w:r>
            <w:proofErr w:type="spellStart"/>
            <w:r w:rsidRPr="008829DB">
              <w:rPr>
                <w:sz w:val="20"/>
                <w:szCs w:val="20"/>
                <w:lang w:val="ro-MD" w:eastAsia="en-US"/>
              </w:rPr>
              <w:t>Alwin</w:t>
            </w:r>
            <w:proofErr w:type="spellEnd"/>
            <w:r w:rsidRPr="008829DB">
              <w:rPr>
                <w:sz w:val="20"/>
                <w:szCs w:val="20"/>
                <w:lang w:val="ro-MD" w:eastAsia="en-US"/>
              </w:rPr>
              <w:t xml:space="preserve"> </w:t>
            </w:r>
            <w:proofErr w:type="spellStart"/>
            <w:r w:rsidRPr="008829DB">
              <w:rPr>
                <w:sz w:val="20"/>
                <w:szCs w:val="20"/>
                <w:lang w:val="ro-MD" w:eastAsia="en-US"/>
              </w:rPr>
              <w:t>Lehner</w:t>
            </w:r>
            <w:proofErr w:type="spellEnd"/>
            <w:r w:rsidRPr="008829DB">
              <w:rPr>
                <w:sz w:val="20"/>
                <w:szCs w:val="20"/>
                <w:lang w:val="ro-MD" w:eastAsia="en-US"/>
              </w:rPr>
              <w:t>) (Materiale plastice)</w:t>
            </w:r>
          </w:p>
        </w:tc>
      </w:tr>
    </w:tbl>
    <w:p w14:paraId="51603E19" w14:textId="77777777" w:rsidR="00DC785C" w:rsidRPr="00DC785C" w:rsidRDefault="00DC785C" w:rsidP="00EA538C">
      <w:pPr>
        <w:spacing w:after="240"/>
        <w:jc w:val="both"/>
        <w:rPr>
          <w:lang w:eastAsia="en-US"/>
        </w:rPr>
      </w:pPr>
    </w:p>
    <w:p w14:paraId="6B7D7BC7" w14:textId="77777777" w:rsidR="00EA538C" w:rsidRPr="00795024" w:rsidRDefault="00EA538C" w:rsidP="00EA538C">
      <w:pPr>
        <w:rPr>
          <w:lang w:val="ro-MD" w:eastAsia="en-US"/>
        </w:rPr>
      </w:pPr>
    </w:p>
    <w:p w14:paraId="480261A7" w14:textId="77777777" w:rsidR="00EA538C" w:rsidRDefault="00EA538C" w:rsidP="00EA538C">
      <w:pPr>
        <w:pStyle w:val="Heading2"/>
        <w:rPr>
          <w:rFonts w:ascii="Times New Roman" w:hAnsi="Times New Roman" w:cs="Times New Roman"/>
          <w:b/>
          <w:bCs/>
          <w:color w:val="auto"/>
          <w:sz w:val="24"/>
          <w:szCs w:val="24"/>
          <w:lang w:val="ro-MD"/>
        </w:rPr>
      </w:pPr>
      <w:r>
        <w:rPr>
          <w:rFonts w:ascii="Times New Roman" w:hAnsi="Times New Roman" w:cs="Times New Roman"/>
          <w:b/>
          <w:bCs/>
          <w:color w:val="auto"/>
          <w:sz w:val="24"/>
          <w:szCs w:val="24"/>
          <w:lang w:val="ro-MD"/>
        </w:rPr>
        <w:t>3</w:t>
      </w:r>
      <w:r w:rsidRPr="006500C1">
        <w:rPr>
          <w:rFonts w:ascii="Times New Roman" w:hAnsi="Times New Roman" w:cs="Times New Roman"/>
          <w:b/>
          <w:bCs/>
          <w:color w:val="auto"/>
          <w:sz w:val="24"/>
          <w:szCs w:val="24"/>
          <w:lang w:val="ro-MD"/>
        </w:rPr>
        <w:t>.</w:t>
      </w:r>
      <w:r>
        <w:rPr>
          <w:rFonts w:ascii="Times New Roman" w:hAnsi="Times New Roman" w:cs="Times New Roman"/>
          <w:b/>
          <w:bCs/>
          <w:color w:val="auto"/>
          <w:sz w:val="24"/>
          <w:szCs w:val="24"/>
          <w:lang w:val="ro-MD"/>
        </w:rPr>
        <w:t>2</w:t>
      </w:r>
      <w:r w:rsidRPr="006500C1">
        <w:rPr>
          <w:rFonts w:ascii="Times New Roman" w:hAnsi="Times New Roman" w:cs="Times New Roman"/>
          <w:b/>
          <w:bCs/>
          <w:color w:val="auto"/>
          <w:sz w:val="24"/>
          <w:szCs w:val="24"/>
          <w:lang w:val="ro-MD"/>
        </w:rPr>
        <w:t xml:space="preserve">. </w:t>
      </w:r>
      <w:r>
        <w:rPr>
          <w:rFonts w:ascii="Times New Roman" w:hAnsi="Times New Roman" w:cs="Times New Roman"/>
          <w:b/>
          <w:bCs/>
          <w:color w:val="auto"/>
          <w:sz w:val="24"/>
          <w:szCs w:val="24"/>
          <w:lang w:val="ro-MD"/>
        </w:rPr>
        <w:t>Profilurile investiționale pentru sub-sectoarele prioritare</w:t>
      </w:r>
    </w:p>
    <w:p w14:paraId="1E690DED" w14:textId="77777777" w:rsidR="00EA538C" w:rsidRDefault="00EA538C" w:rsidP="00EA538C">
      <w:pPr>
        <w:rPr>
          <w:lang w:val="ro-MD" w:eastAsia="en-US"/>
        </w:rPr>
      </w:pPr>
    </w:p>
    <w:p w14:paraId="289ADA59" w14:textId="49C51BFD" w:rsidR="0057269A" w:rsidRDefault="00465001" w:rsidP="00611239">
      <w:pPr>
        <w:spacing w:after="240"/>
        <w:jc w:val="both"/>
        <w:rPr>
          <w:lang w:val="ro-MD" w:eastAsia="en-US"/>
        </w:rPr>
      </w:pPr>
      <w:r w:rsidRPr="0014084B">
        <w:rPr>
          <w:b/>
          <w:bCs/>
          <w:lang w:val="ro-MD" w:eastAsia="en-US"/>
        </w:rPr>
        <w:t>În contextul PNAIPE 2024-2028 prioritare pentru atragerea investițiilor și promovarea exporturilor sunt acele sub-sectoare a căror complexitate a producției este înaltă și pentru care deja există producție emergentă în Republica Moldova</w:t>
      </w:r>
      <w:r>
        <w:rPr>
          <w:lang w:val="ro-MD" w:eastAsia="en-US"/>
        </w:rPr>
        <w:t>. Din acest punct de vedere, nu am avut intenția să preluăm aici sectoarele identificate drept prioritare în Programul de industrializare și anume: electronica, producția chimică și farmaceutică, industria modei, industria alimentară, producția materialelor de construcți</w:t>
      </w:r>
      <w:r w:rsidR="00934142">
        <w:rPr>
          <w:lang w:val="ro-MD" w:eastAsia="en-US"/>
        </w:rPr>
        <w:t>e</w:t>
      </w:r>
      <w:r>
        <w:rPr>
          <w:lang w:val="ro-MD" w:eastAsia="en-US"/>
        </w:rPr>
        <w:t xml:space="preserve">, managementul și prelucrarea deșeurilor. Admitem că acestea sunt foarte importante pentru dezvoltarea economică per ansamblu </w:t>
      </w:r>
      <w:r w:rsidR="00934142">
        <w:rPr>
          <w:lang w:val="ro-MD" w:eastAsia="en-US"/>
        </w:rPr>
        <w:t xml:space="preserve">însă, din punct de vedere strategic necesitatea dezvoltării lor nu ține în mod neapărat de promovarea exporturilor (de exemplu, industria alimentară, materialele de construcție, managementul deșeurilor sunt destinate în principal consumului intern și într-o măsură anumită exporturilor). </w:t>
      </w:r>
    </w:p>
    <w:p w14:paraId="29CF8E2E" w14:textId="29764D87" w:rsidR="0057269A" w:rsidRPr="0057269A" w:rsidRDefault="0057269A" w:rsidP="00611239">
      <w:pPr>
        <w:spacing w:after="240"/>
        <w:jc w:val="both"/>
        <w:rPr>
          <w:lang w:val="ro-MD" w:eastAsia="en-US"/>
        </w:rPr>
      </w:pPr>
      <w:r w:rsidRPr="0014084B">
        <w:rPr>
          <w:b/>
          <w:bCs/>
          <w:lang w:val="ro-MD" w:eastAsia="en-US"/>
        </w:rPr>
        <w:t>O categorie aparte reprezintă dezvoltarea serviciilor destinate exportului, în speță a serviciilor TIC</w:t>
      </w:r>
      <w:r>
        <w:rPr>
          <w:lang w:val="ro-MD" w:eastAsia="en-US"/>
        </w:rPr>
        <w:t xml:space="preserve">. </w:t>
      </w:r>
      <w:r w:rsidRPr="0057269A">
        <w:rPr>
          <w:lang w:val="ro-MD" w:eastAsia="en-US"/>
        </w:rPr>
        <w:t xml:space="preserve">Sectorul </w:t>
      </w:r>
      <w:r>
        <w:rPr>
          <w:lang w:val="ro-MD" w:eastAsia="en-US"/>
        </w:rPr>
        <w:t>TIC</w:t>
      </w:r>
      <w:r w:rsidRPr="0057269A">
        <w:rPr>
          <w:lang w:val="ro-MD" w:eastAsia="en-US"/>
        </w:rPr>
        <w:t xml:space="preserve"> și-a dovedit importanța pentru economia țării și este crucial de orientat mai multe eforturi de susținere către acest sector. Complexitatea serviciilor prestate de către sector ar putea fi impulsionate prin atragerea investițiilor străine. Totuși, specificul sectorului semnalează că forma acestor investiții nu ar fi cele clasice precum în domeniile de producere. </w:t>
      </w:r>
      <w:r>
        <w:rPr>
          <w:lang w:val="ro-MD" w:eastAsia="en-US"/>
        </w:rPr>
        <w:t>Sub acest aspect se propune</w:t>
      </w:r>
      <w:r w:rsidRPr="0057269A">
        <w:rPr>
          <w:lang w:val="ro-MD" w:eastAsia="en-US"/>
        </w:rPr>
        <w:t xml:space="preserve"> implementarea programelor c</w:t>
      </w:r>
      <w:r>
        <w:rPr>
          <w:lang w:val="ro-MD" w:eastAsia="en-US"/>
        </w:rPr>
        <w:t>are</w:t>
      </w:r>
      <w:r w:rsidRPr="0057269A">
        <w:rPr>
          <w:lang w:val="ro-MD" w:eastAsia="en-US"/>
        </w:rPr>
        <w:t xml:space="preserve"> ar accelera </w:t>
      </w:r>
      <w:r>
        <w:rPr>
          <w:lang w:val="ro-MD" w:eastAsia="en-US"/>
        </w:rPr>
        <w:t>conectarea la</w:t>
      </w:r>
      <w:r w:rsidRPr="0057269A">
        <w:rPr>
          <w:lang w:val="ro-MD" w:eastAsia="en-US"/>
        </w:rPr>
        <w:t xml:space="preserve"> fonduril</w:t>
      </w:r>
      <w:r>
        <w:rPr>
          <w:lang w:val="ro-MD" w:eastAsia="en-US"/>
        </w:rPr>
        <w:t>e</w:t>
      </w:r>
      <w:r w:rsidRPr="0057269A">
        <w:rPr>
          <w:lang w:val="ro-MD" w:eastAsia="en-US"/>
        </w:rPr>
        <w:t xml:space="preserve"> de capital de risc (</w:t>
      </w:r>
      <w:proofErr w:type="spellStart"/>
      <w:r w:rsidRPr="0057269A">
        <w:rPr>
          <w:lang w:val="ro-MD" w:eastAsia="en-US"/>
        </w:rPr>
        <w:t>venture</w:t>
      </w:r>
      <w:proofErr w:type="spellEnd"/>
      <w:r w:rsidRPr="0057269A">
        <w:rPr>
          <w:lang w:val="ro-MD" w:eastAsia="en-US"/>
        </w:rPr>
        <w:t xml:space="preserve"> capital) din străinătate pentru start-</w:t>
      </w:r>
      <w:proofErr w:type="spellStart"/>
      <w:r w:rsidRPr="0057269A">
        <w:rPr>
          <w:lang w:val="ro-MD" w:eastAsia="en-US"/>
        </w:rPr>
        <w:t>upuri</w:t>
      </w:r>
      <w:proofErr w:type="spellEnd"/>
      <w:r>
        <w:rPr>
          <w:lang w:val="ro-MD" w:eastAsia="en-US"/>
        </w:rPr>
        <w:t>, facilitând astfel lansarea de produse TIC la scară globală</w:t>
      </w:r>
      <w:r w:rsidRPr="0057269A">
        <w:rPr>
          <w:lang w:val="ro-MD" w:eastAsia="en-US"/>
        </w:rPr>
        <w:t xml:space="preserve">. </w:t>
      </w:r>
      <w:r>
        <w:rPr>
          <w:lang w:val="ro-MD" w:eastAsia="en-US"/>
        </w:rPr>
        <w:t>Pornind de la ideea</w:t>
      </w:r>
      <w:r w:rsidRPr="0057269A">
        <w:rPr>
          <w:lang w:val="ro-MD" w:eastAsia="en-US"/>
        </w:rPr>
        <w:t xml:space="preserve"> că antreprenorii din industria </w:t>
      </w:r>
      <w:r w:rsidR="0014084B">
        <w:rPr>
          <w:lang w:val="ro-MD" w:eastAsia="en-US"/>
        </w:rPr>
        <w:t>TIC</w:t>
      </w:r>
      <w:r w:rsidRPr="0057269A">
        <w:rPr>
          <w:lang w:val="ro-MD" w:eastAsia="en-US"/>
        </w:rPr>
        <w:t xml:space="preserve"> </w:t>
      </w:r>
      <w:r>
        <w:rPr>
          <w:lang w:val="ro-MD" w:eastAsia="en-US"/>
        </w:rPr>
        <w:t>întâmpină</w:t>
      </w:r>
      <w:r w:rsidRPr="0057269A">
        <w:rPr>
          <w:lang w:val="ro-MD" w:eastAsia="en-US"/>
        </w:rPr>
        <w:t xml:space="preserve"> dificultăți </w:t>
      </w:r>
      <w:r w:rsidR="0014084B">
        <w:rPr>
          <w:lang w:val="ro-MD" w:eastAsia="en-US"/>
        </w:rPr>
        <w:t>la intrarea</w:t>
      </w:r>
      <w:r w:rsidRPr="0057269A">
        <w:rPr>
          <w:lang w:val="ro-MD" w:eastAsia="en-US"/>
        </w:rPr>
        <w:t xml:space="preserve"> în circuitul investițiilor private, PNAIPE propune să subvenționeze o parte din comisioanele aplicate de companiile de consultanță care intermediază accesarea </w:t>
      </w:r>
      <w:proofErr w:type="spellStart"/>
      <w:r w:rsidRPr="0057269A">
        <w:rPr>
          <w:lang w:val="ro-MD" w:eastAsia="en-US"/>
        </w:rPr>
        <w:t>capitalilui</w:t>
      </w:r>
      <w:proofErr w:type="spellEnd"/>
      <w:r w:rsidRPr="0057269A">
        <w:rPr>
          <w:lang w:val="ro-MD" w:eastAsia="en-US"/>
        </w:rPr>
        <w:t xml:space="preserve"> de risc internațional. Prin această măsură, start-</w:t>
      </w:r>
      <w:proofErr w:type="spellStart"/>
      <w:r w:rsidRPr="0057269A">
        <w:rPr>
          <w:lang w:val="ro-MD" w:eastAsia="en-US"/>
        </w:rPr>
        <w:t>upurile</w:t>
      </w:r>
      <w:proofErr w:type="spellEnd"/>
      <w:r w:rsidRPr="0057269A">
        <w:rPr>
          <w:lang w:val="ro-MD" w:eastAsia="en-US"/>
        </w:rPr>
        <w:t xml:space="preserve"> moldovenești din IT ar avea un suport profesionist din partea companiilor </w:t>
      </w:r>
      <w:r w:rsidR="0014084B" w:rsidRPr="0057269A">
        <w:rPr>
          <w:lang w:val="ro-MD" w:eastAsia="en-US"/>
        </w:rPr>
        <w:t xml:space="preserve">internaționale </w:t>
      </w:r>
      <w:r w:rsidRPr="0057269A">
        <w:rPr>
          <w:lang w:val="ro-MD" w:eastAsia="en-US"/>
        </w:rPr>
        <w:t>de consultanță.</w:t>
      </w:r>
    </w:p>
    <w:p w14:paraId="4E48820F" w14:textId="48E72256" w:rsidR="00465001" w:rsidRDefault="0014084B" w:rsidP="00611239">
      <w:pPr>
        <w:spacing w:after="240"/>
        <w:jc w:val="both"/>
        <w:rPr>
          <w:lang w:val="ro-MD" w:eastAsia="en-US"/>
        </w:rPr>
      </w:pPr>
      <w:r>
        <w:rPr>
          <w:lang w:val="ro-MD" w:eastAsia="en-US"/>
        </w:rPr>
        <w:t>În rest</w:t>
      </w:r>
      <w:r w:rsidR="00934142">
        <w:rPr>
          <w:lang w:val="ro-MD" w:eastAsia="en-US"/>
        </w:rPr>
        <w:t xml:space="preserve">, aplicând criteriul complexității produselor am identificat următoarele sub-sectoare </w:t>
      </w:r>
      <w:r>
        <w:rPr>
          <w:lang w:val="ro-MD" w:eastAsia="en-US"/>
        </w:rPr>
        <w:t xml:space="preserve">de producție </w:t>
      </w:r>
      <w:r w:rsidR="00934142">
        <w:rPr>
          <w:lang w:val="ro-MD" w:eastAsia="en-US"/>
        </w:rPr>
        <w:t>prioritare pentru acest program și anume:</w:t>
      </w:r>
    </w:p>
    <w:p w14:paraId="33EA5450" w14:textId="234C9F15" w:rsidR="00934142" w:rsidRPr="00934142" w:rsidRDefault="00934142" w:rsidP="00934142">
      <w:pPr>
        <w:pStyle w:val="ListParagraph"/>
        <w:numPr>
          <w:ilvl w:val="0"/>
          <w:numId w:val="34"/>
        </w:numPr>
        <w:spacing w:after="240"/>
        <w:jc w:val="both"/>
        <w:rPr>
          <w:rFonts w:ascii="Times New Roman" w:hAnsi="Times New Roman" w:cs="Times New Roman"/>
          <w:sz w:val="24"/>
          <w:szCs w:val="24"/>
          <w:lang w:val="ro-MD"/>
        </w:rPr>
      </w:pPr>
      <w:r w:rsidRPr="00934142">
        <w:rPr>
          <w:rFonts w:ascii="Times New Roman" w:hAnsi="Times New Roman" w:cs="Times New Roman"/>
          <w:sz w:val="24"/>
          <w:szCs w:val="24"/>
          <w:lang w:val="ro-MD"/>
        </w:rPr>
        <w:t>Producția de mașini și echipamente electrice</w:t>
      </w:r>
    </w:p>
    <w:p w14:paraId="4D7FBA3A" w14:textId="79BFE401" w:rsidR="00934142" w:rsidRPr="00934142" w:rsidRDefault="00934142" w:rsidP="00934142">
      <w:pPr>
        <w:pStyle w:val="ListParagraph"/>
        <w:numPr>
          <w:ilvl w:val="0"/>
          <w:numId w:val="34"/>
        </w:numPr>
        <w:spacing w:after="240"/>
        <w:jc w:val="both"/>
        <w:rPr>
          <w:rFonts w:ascii="Times New Roman" w:hAnsi="Times New Roman" w:cs="Times New Roman"/>
          <w:sz w:val="24"/>
          <w:szCs w:val="24"/>
          <w:lang w:val="ro-MD"/>
        </w:rPr>
      </w:pPr>
      <w:r w:rsidRPr="00934142">
        <w:rPr>
          <w:rFonts w:ascii="Times New Roman" w:hAnsi="Times New Roman" w:cs="Times New Roman"/>
          <w:sz w:val="24"/>
          <w:szCs w:val="24"/>
          <w:lang w:val="ro-MD"/>
        </w:rPr>
        <w:t>Producția de aparate mecanice</w:t>
      </w:r>
    </w:p>
    <w:p w14:paraId="519AE97B" w14:textId="6272ECD3" w:rsidR="00934142" w:rsidRPr="00934142" w:rsidRDefault="00934142" w:rsidP="00934142">
      <w:pPr>
        <w:pStyle w:val="ListParagraph"/>
        <w:numPr>
          <w:ilvl w:val="0"/>
          <w:numId w:val="34"/>
        </w:numPr>
        <w:spacing w:after="240"/>
        <w:jc w:val="both"/>
        <w:rPr>
          <w:rFonts w:ascii="Times New Roman" w:hAnsi="Times New Roman" w:cs="Times New Roman"/>
          <w:sz w:val="24"/>
          <w:szCs w:val="24"/>
          <w:lang w:val="ro-MD"/>
        </w:rPr>
      </w:pPr>
      <w:r w:rsidRPr="00934142">
        <w:rPr>
          <w:rFonts w:ascii="Times New Roman" w:hAnsi="Times New Roman" w:cs="Times New Roman"/>
          <w:sz w:val="24"/>
          <w:szCs w:val="24"/>
          <w:lang w:val="ro-MD"/>
        </w:rPr>
        <w:t>Producția farmaceutică</w:t>
      </w:r>
    </w:p>
    <w:p w14:paraId="6DF45289" w14:textId="643DD702" w:rsidR="00934142" w:rsidRPr="00934142" w:rsidRDefault="00934142" w:rsidP="00934142">
      <w:pPr>
        <w:pStyle w:val="ListParagraph"/>
        <w:numPr>
          <w:ilvl w:val="0"/>
          <w:numId w:val="34"/>
        </w:numPr>
        <w:spacing w:after="240"/>
        <w:jc w:val="both"/>
        <w:rPr>
          <w:rFonts w:ascii="Times New Roman" w:hAnsi="Times New Roman" w:cs="Times New Roman"/>
          <w:sz w:val="24"/>
          <w:szCs w:val="24"/>
          <w:lang w:val="ro-MD"/>
        </w:rPr>
      </w:pPr>
      <w:r w:rsidRPr="00934142">
        <w:rPr>
          <w:rFonts w:ascii="Times New Roman" w:hAnsi="Times New Roman" w:cs="Times New Roman"/>
          <w:sz w:val="24"/>
          <w:szCs w:val="24"/>
          <w:lang w:val="ro-MD"/>
        </w:rPr>
        <w:t>Producția de aparate optice</w:t>
      </w:r>
    </w:p>
    <w:p w14:paraId="336E5160" w14:textId="3451853F" w:rsidR="00934142" w:rsidRPr="00934142" w:rsidRDefault="00934142" w:rsidP="00934142">
      <w:pPr>
        <w:pStyle w:val="ListParagraph"/>
        <w:numPr>
          <w:ilvl w:val="0"/>
          <w:numId w:val="34"/>
        </w:numPr>
        <w:spacing w:after="240"/>
        <w:jc w:val="both"/>
        <w:rPr>
          <w:rFonts w:ascii="Times New Roman" w:hAnsi="Times New Roman" w:cs="Times New Roman"/>
          <w:sz w:val="24"/>
          <w:szCs w:val="24"/>
          <w:lang w:val="ro-MD"/>
        </w:rPr>
      </w:pPr>
      <w:r w:rsidRPr="00934142">
        <w:rPr>
          <w:rFonts w:ascii="Times New Roman" w:hAnsi="Times New Roman" w:cs="Times New Roman"/>
          <w:sz w:val="24"/>
          <w:szCs w:val="24"/>
          <w:lang w:val="ro-MD"/>
        </w:rPr>
        <w:t>Producția de vehicule</w:t>
      </w:r>
    </w:p>
    <w:p w14:paraId="3F47F0CC" w14:textId="20F36E34" w:rsidR="00EA538C" w:rsidRPr="009A2AAD" w:rsidRDefault="708DFD42" w:rsidP="00EA538C">
      <w:pPr>
        <w:jc w:val="both"/>
        <w:rPr>
          <w:lang w:val="ro-MD" w:eastAsia="en-US"/>
        </w:rPr>
      </w:pPr>
      <w:r w:rsidRPr="0014084B">
        <w:rPr>
          <w:b/>
          <w:bCs/>
          <w:lang w:val="ro-MD" w:eastAsia="en-US"/>
        </w:rPr>
        <w:t xml:space="preserve">Dezvoltarea sub-sectoarelor </w:t>
      </w:r>
      <w:r w:rsidR="00934142" w:rsidRPr="0014084B">
        <w:rPr>
          <w:b/>
          <w:bCs/>
          <w:lang w:val="ro-MD" w:eastAsia="en-US"/>
        </w:rPr>
        <w:t xml:space="preserve">nominalizate </w:t>
      </w:r>
      <w:r w:rsidRPr="0014084B">
        <w:rPr>
          <w:b/>
          <w:bCs/>
          <w:lang w:val="ro-MD" w:eastAsia="en-US"/>
        </w:rPr>
        <w:t>necesită un șir de acțiuni concertate implementate în mod coordonat de autoritățile statului</w:t>
      </w:r>
      <w:r w:rsidRPr="708DFD42">
        <w:rPr>
          <w:lang w:val="ro-MD" w:eastAsia="en-US"/>
        </w:rPr>
        <w:t xml:space="preserve">. În această secțiune propunem o micro-analiză a fiecărui sub-sector care reflectă următoarele: 1. Dinamica exporturilor producției existente; 2. </w:t>
      </w:r>
      <w:r w:rsidRPr="708DFD42">
        <w:rPr>
          <w:lang w:val="ro-MD" w:eastAsia="en-US"/>
        </w:rPr>
        <w:lastRenderedPageBreak/>
        <w:t>Potențialul suplimentar de export a produselor cu un indice superior al complexității (IPC) și piețele potențiale de desfacere pentru aceste produse. De asemenea, se oferă o imagine de ansamblu privind investițiile necesare, sursa acestor investiții și necesarul de forță de muncă calibrat la volumul estimat al producției suplimentare. Ulterior, facem o descriere mai detaliată a necesităților de dezvoltare a sub-sectoarelor prin prisma următoarelor: a. necesarul forței de muncă în fiecare din sub-sectoarele vizate; b. specificul regimului fiscal și vamal aplicabil; c. activitățile de promovare și marketing necesare.</w:t>
      </w:r>
      <w:r w:rsidR="008B37E0">
        <w:rPr>
          <w:lang w:val="ro-MD" w:eastAsia="en-US"/>
        </w:rPr>
        <w:t xml:space="preserve"> Lista </w:t>
      </w:r>
      <w:proofErr w:type="spellStart"/>
      <w:r w:rsidR="008B37E0">
        <w:rPr>
          <w:lang w:val="ro-MD" w:eastAsia="en-US"/>
        </w:rPr>
        <w:t>exaustivă</w:t>
      </w:r>
      <w:proofErr w:type="spellEnd"/>
      <w:r w:rsidR="008B37E0">
        <w:rPr>
          <w:lang w:val="ro-MD" w:eastAsia="en-US"/>
        </w:rPr>
        <w:t xml:space="preserve"> a sectoarelor din perspectiva necesarului de investiții și forță de muncă este prezentată în Anexa 2.</w:t>
      </w:r>
    </w:p>
    <w:p w14:paraId="45EDA8B0" w14:textId="77777777" w:rsidR="00EA538C" w:rsidRDefault="00EA538C" w:rsidP="00EA538C">
      <w:pPr>
        <w:rPr>
          <w:lang w:val="ro-MD" w:eastAsia="en-US"/>
        </w:rPr>
      </w:pPr>
    </w:p>
    <w:p w14:paraId="496D34F7" w14:textId="77777777" w:rsidR="00EA538C" w:rsidRDefault="00EA538C" w:rsidP="00F26EE3">
      <w:pPr>
        <w:pStyle w:val="Heading3"/>
        <w:spacing w:after="240"/>
        <w:rPr>
          <w:rFonts w:ascii="Times New Roman" w:hAnsi="Times New Roman" w:cs="Times New Roman"/>
          <w:b/>
          <w:bCs/>
          <w:color w:val="auto"/>
          <w:lang w:val="ro-MD" w:eastAsia="en-US"/>
        </w:rPr>
      </w:pPr>
      <w:r w:rsidRPr="001A052D">
        <w:rPr>
          <w:rFonts w:ascii="Times New Roman" w:hAnsi="Times New Roman" w:cs="Times New Roman"/>
          <w:b/>
          <w:bCs/>
          <w:color w:val="auto"/>
          <w:lang w:val="ro-MD" w:eastAsia="en-US"/>
        </w:rPr>
        <w:t xml:space="preserve">3.2.1. </w:t>
      </w:r>
      <w:r>
        <w:rPr>
          <w:rFonts w:ascii="Times New Roman" w:hAnsi="Times New Roman" w:cs="Times New Roman"/>
          <w:b/>
          <w:bCs/>
          <w:color w:val="auto"/>
          <w:lang w:val="ro-MD" w:eastAsia="en-US"/>
        </w:rPr>
        <w:t>E</w:t>
      </w:r>
      <w:r w:rsidRPr="001A052D">
        <w:rPr>
          <w:rFonts w:ascii="Times New Roman" w:hAnsi="Times New Roman" w:cs="Times New Roman"/>
          <w:b/>
          <w:bCs/>
          <w:color w:val="auto"/>
          <w:lang w:val="ro-MD" w:eastAsia="en-US"/>
        </w:rPr>
        <w:t>chipamente electrice</w:t>
      </w:r>
      <w:r>
        <w:rPr>
          <w:rFonts w:ascii="Times New Roman" w:hAnsi="Times New Roman" w:cs="Times New Roman"/>
          <w:b/>
          <w:bCs/>
          <w:color w:val="auto"/>
          <w:lang w:val="ro-MD" w:eastAsia="en-US"/>
        </w:rPr>
        <w:t xml:space="preserve"> (ICP = 1.46)</w:t>
      </w:r>
    </w:p>
    <w:p w14:paraId="739D61D0" w14:textId="77777777" w:rsidR="00EA538C" w:rsidRPr="00E52B7D" w:rsidRDefault="00EA538C" w:rsidP="00EA538C">
      <w:pPr>
        <w:rPr>
          <w:lang w:val="ro-MD" w:eastAsia="en-US"/>
        </w:rPr>
      </w:pPr>
      <w:r>
        <w:rPr>
          <w:noProof/>
          <w:lang w:val="en-US" w:eastAsia="en-US"/>
        </w:rPr>
        <w:drawing>
          <wp:inline distT="0" distB="0" distL="0" distR="0" wp14:anchorId="6353E777" wp14:editId="667652C3">
            <wp:extent cx="5960306" cy="3322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60306" cy="3322320"/>
                    </a:xfrm>
                    <a:prstGeom prst="rect">
                      <a:avLst/>
                    </a:prstGeom>
                  </pic:spPr>
                </pic:pic>
              </a:graphicData>
            </a:graphic>
          </wp:inline>
        </w:drawing>
      </w:r>
    </w:p>
    <w:p w14:paraId="33F81AFC" w14:textId="77777777" w:rsidR="00B659E0" w:rsidRDefault="00B659E0" w:rsidP="00EA538C">
      <w:pPr>
        <w:rPr>
          <w:b/>
          <w:bCs/>
          <w:i/>
          <w:iCs/>
          <w:lang w:val="ro-MD" w:eastAsia="en-US"/>
        </w:rPr>
      </w:pPr>
    </w:p>
    <w:p w14:paraId="5EF3F6E1" w14:textId="27243AFF" w:rsidR="00EA538C" w:rsidRPr="001A052D" w:rsidRDefault="00EA538C" w:rsidP="00EA538C">
      <w:pPr>
        <w:rPr>
          <w:b/>
          <w:bCs/>
          <w:i/>
          <w:iCs/>
          <w:lang w:val="ro-MD" w:eastAsia="en-US"/>
        </w:rPr>
      </w:pPr>
      <w:r>
        <w:rPr>
          <w:b/>
          <w:bCs/>
          <w:i/>
          <w:iCs/>
          <w:lang w:val="ro-MD" w:eastAsia="en-US"/>
        </w:rPr>
        <w:t>Necesarul de forță de muncă</w:t>
      </w:r>
    </w:p>
    <w:p w14:paraId="505300F6" w14:textId="77777777" w:rsidR="00EA538C" w:rsidRDefault="00EA538C" w:rsidP="00EA538C">
      <w:pPr>
        <w:rPr>
          <w:lang w:val="ro-MD" w:eastAsia="en-US"/>
        </w:rPr>
      </w:pPr>
    </w:p>
    <w:p w14:paraId="1B58B470" w14:textId="77777777" w:rsidR="00EA538C" w:rsidRPr="001A052D" w:rsidRDefault="00EA538C" w:rsidP="00EA538C">
      <w:pPr>
        <w:pStyle w:val="paragraph"/>
        <w:spacing w:before="0" w:beforeAutospacing="0" w:after="240" w:afterAutospacing="0"/>
        <w:jc w:val="both"/>
        <w:textAlignment w:val="baseline"/>
      </w:pPr>
      <w:r w:rsidRPr="001A052D">
        <w:rPr>
          <w:rStyle w:val="normaltextrun"/>
          <w:lang w:val="ro-RO"/>
        </w:rPr>
        <w:t>Industria de echipamente electrice necesită ingineri pentru R&amp;D, tehnicieni pentru producție și asamblare, și muncitori calificați pentru operarea echipamentelor. Dat fiind că produsele sunt tehnologic avansate, proporția de tehnicieni și ingineri ar putea fi mai mare în comparație cu alte industrii.</w:t>
      </w:r>
      <w:r w:rsidRPr="001A052D">
        <w:rPr>
          <w:rStyle w:val="eop"/>
        </w:rPr>
        <w:t> </w:t>
      </w:r>
    </w:p>
    <w:p w14:paraId="350EE2B6" w14:textId="77777777" w:rsidR="00EA538C" w:rsidRPr="001A052D" w:rsidRDefault="00EA538C" w:rsidP="00EA538C">
      <w:pPr>
        <w:pStyle w:val="paragraph"/>
        <w:spacing w:before="0" w:beforeAutospacing="0" w:after="240" w:afterAutospacing="0"/>
        <w:jc w:val="both"/>
        <w:textAlignment w:val="baseline"/>
        <w:rPr>
          <w:lang w:val="ro-MD"/>
        </w:rPr>
      </w:pPr>
      <w:r w:rsidRPr="001A052D">
        <w:rPr>
          <w:rStyle w:val="normaltextrun"/>
          <w:lang w:val="ro-MD"/>
        </w:rPr>
        <w:t>Sectoarele economice care produc mașini și echipamente electrice sunt următoarele:</w:t>
      </w:r>
      <w:r w:rsidRPr="001A052D">
        <w:rPr>
          <w:rStyle w:val="eop"/>
          <w:lang w:val="ro-MD"/>
        </w:rPr>
        <w:t> </w:t>
      </w:r>
    </w:p>
    <w:p w14:paraId="171C3889" w14:textId="77777777" w:rsidR="00EA538C" w:rsidRPr="001A052D" w:rsidRDefault="00EA538C" w:rsidP="00EA538C">
      <w:pPr>
        <w:pStyle w:val="paragraph"/>
        <w:numPr>
          <w:ilvl w:val="0"/>
          <w:numId w:val="18"/>
        </w:numPr>
        <w:spacing w:before="0" w:beforeAutospacing="0" w:after="0" w:afterAutospacing="0"/>
        <w:jc w:val="both"/>
        <w:textAlignment w:val="baseline"/>
        <w:rPr>
          <w:lang w:val="ro-MD"/>
        </w:rPr>
      </w:pPr>
      <w:r w:rsidRPr="001A052D">
        <w:rPr>
          <w:rStyle w:val="normaltextrun"/>
          <w:lang w:val="ro-MD"/>
        </w:rPr>
        <w:t xml:space="preserve">27.11 Fabricarea motoarelor, generatoarelor </w:t>
      </w:r>
      <w:proofErr w:type="spellStart"/>
      <w:r w:rsidRPr="001A052D">
        <w:rPr>
          <w:rStyle w:val="normaltextrun"/>
          <w:lang w:val="ro-MD"/>
        </w:rPr>
        <w:t>şi</w:t>
      </w:r>
      <w:proofErr w:type="spellEnd"/>
      <w:r w:rsidRPr="001A052D">
        <w:rPr>
          <w:rStyle w:val="normaltextrun"/>
          <w:lang w:val="ro-MD"/>
        </w:rPr>
        <w:t xml:space="preserve"> transformatoarelor electrice</w:t>
      </w:r>
      <w:r w:rsidRPr="001A052D">
        <w:rPr>
          <w:rStyle w:val="eop"/>
          <w:lang w:val="ro-MD"/>
        </w:rPr>
        <w:t> </w:t>
      </w:r>
    </w:p>
    <w:p w14:paraId="30B1A022" w14:textId="77777777" w:rsidR="00EA538C" w:rsidRPr="001A052D" w:rsidRDefault="00EA538C" w:rsidP="00EA538C">
      <w:pPr>
        <w:pStyle w:val="paragraph"/>
        <w:numPr>
          <w:ilvl w:val="0"/>
          <w:numId w:val="18"/>
        </w:numPr>
        <w:spacing w:before="0" w:beforeAutospacing="0" w:after="0" w:afterAutospacing="0"/>
        <w:jc w:val="both"/>
        <w:textAlignment w:val="baseline"/>
        <w:rPr>
          <w:lang w:val="ro-MD"/>
        </w:rPr>
      </w:pPr>
      <w:r w:rsidRPr="001A052D">
        <w:rPr>
          <w:rStyle w:val="normaltextrun"/>
          <w:lang w:val="ro-MD"/>
        </w:rPr>
        <w:t xml:space="preserve">27.12 Fabricarea aparatelor de </w:t>
      </w:r>
      <w:proofErr w:type="spellStart"/>
      <w:r w:rsidRPr="001A052D">
        <w:rPr>
          <w:rStyle w:val="normaltextrun"/>
          <w:lang w:val="ro-MD"/>
        </w:rPr>
        <w:t>distribuţie</w:t>
      </w:r>
      <w:proofErr w:type="spellEnd"/>
      <w:r w:rsidRPr="001A052D">
        <w:rPr>
          <w:rStyle w:val="normaltextrun"/>
          <w:lang w:val="ro-MD"/>
        </w:rPr>
        <w:t xml:space="preserve"> </w:t>
      </w:r>
      <w:proofErr w:type="spellStart"/>
      <w:r w:rsidRPr="001A052D">
        <w:rPr>
          <w:rStyle w:val="normaltextrun"/>
          <w:lang w:val="ro-MD"/>
        </w:rPr>
        <w:t>şi</w:t>
      </w:r>
      <w:proofErr w:type="spellEnd"/>
      <w:r w:rsidRPr="001A052D">
        <w:rPr>
          <w:rStyle w:val="normaltextrun"/>
          <w:lang w:val="ro-MD"/>
        </w:rPr>
        <w:t xml:space="preserve"> control a </w:t>
      </w:r>
      <w:proofErr w:type="spellStart"/>
      <w:r w:rsidRPr="001A052D">
        <w:rPr>
          <w:rStyle w:val="normaltextrun"/>
          <w:lang w:val="ro-MD"/>
        </w:rPr>
        <w:t>electricităţii</w:t>
      </w:r>
      <w:proofErr w:type="spellEnd"/>
      <w:r w:rsidRPr="001A052D">
        <w:rPr>
          <w:rStyle w:val="eop"/>
          <w:lang w:val="ro-MD"/>
        </w:rPr>
        <w:t> </w:t>
      </w:r>
    </w:p>
    <w:p w14:paraId="29591351" w14:textId="77777777" w:rsidR="00EA538C" w:rsidRPr="001A052D" w:rsidRDefault="00EA538C" w:rsidP="00EA538C">
      <w:pPr>
        <w:pStyle w:val="paragraph"/>
        <w:numPr>
          <w:ilvl w:val="0"/>
          <w:numId w:val="18"/>
        </w:numPr>
        <w:spacing w:before="0" w:beforeAutospacing="0" w:after="0" w:afterAutospacing="0"/>
        <w:jc w:val="both"/>
        <w:textAlignment w:val="baseline"/>
        <w:rPr>
          <w:lang w:val="ro-MD"/>
        </w:rPr>
      </w:pPr>
      <w:r w:rsidRPr="001A052D">
        <w:rPr>
          <w:rStyle w:val="normaltextrun"/>
          <w:lang w:val="ro-MD"/>
        </w:rPr>
        <w:t>27.40 Fabricarea de echipamente electrice de iluminat</w:t>
      </w:r>
      <w:r w:rsidRPr="001A052D">
        <w:rPr>
          <w:rStyle w:val="eop"/>
          <w:lang w:val="ro-MD"/>
        </w:rPr>
        <w:t> </w:t>
      </w:r>
    </w:p>
    <w:p w14:paraId="5946D188" w14:textId="77777777" w:rsidR="00EA538C" w:rsidRPr="001A052D" w:rsidRDefault="00EA538C" w:rsidP="00EA538C">
      <w:pPr>
        <w:pStyle w:val="paragraph"/>
        <w:numPr>
          <w:ilvl w:val="0"/>
          <w:numId w:val="18"/>
        </w:numPr>
        <w:spacing w:before="0" w:beforeAutospacing="0" w:after="0" w:afterAutospacing="0"/>
        <w:jc w:val="both"/>
        <w:textAlignment w:val="baseline"/>
        <w:rPr>
          <w:lang w:val="ro-MD"/>
        </w:rPr>
      </w:pPr>
      <w:r w:rsidRPr="001A052D">
        <w:rPr>
          <w:rStyle w:val="normaltextrun"/>
          <w:lang w:val="ro-MD"/>
        </w:rPr>
        <w:t>27.51 Fabricarea de aparate electrocasnice</w:t>
      </w:r>
      <w:r w:rsidRPr="001A052D">
        <w:rPr>
          <w:rStyle w:val="eop"/>
          <w:lang w:val="ro-MD"/>
        </w:rPr>
        <w:t> </w:t>
      </w:r>
    </w:p>
    <w:p w14:paraId="0CE136B6" w14:textId="77777777" w:rsidR="00EA538C" w:rsidRPr="001A052D" w:rsidRDefault="00EA538C" w:rsidP="00EA538C">
      <w:pPr>
        <w:pStyle w:val="paragraph"/>
        <w:numPr>
          <w:ilvl w:val="0"/>
          <w:numId w:val="18"/>
        </w:numPr>
        <w:spacing w:before="0" w:beforeAutospacing="0" w:after="240" w:afterAutospacing="0"/>
        <w:jc w:val="both"/>
        <w:textAlignment w:val="baseline"/>
        <w:rPr>
          <w:lang w:val="ro-MD"/>
        </w:rPr>
      </w:pPr>
      <w:r w:rsidRPr="001A052D">
        <w:rPr>
          <w:rStyle w:val="normaltextrun"/>
          <w:lang w:val="ro-MD"/>
        </w:rPr>
        <w:t>27.90 Fabricarea altor echipamente electrice</w:t>
      </w:r>
      <w:r w:rsidRPr="001A052D">
        <w:rPr>
          <w:rStyle w:val="eop"/>
          <w:lang w:val="ro-MD"/>
        </w:rPr>
        <w:t> </w:t>
      </w:r>
    </w:p>
    <w:p w14:paraId="36FC9199" w14:textId="77777777" w:rsidR="00EA538C" w:rsidRPr="001A052D" w:rsidRDefault="00EA538C" w:rsidP="00EA538C">
      <w:pPr>
        <w:pStyle w:val="paragraph"/>
        <w:spacing w:before="0" w:beforeAutospacing="0" w:after="240" w:afterAutospacing="0"/>
        <w:jc w:val="both"/>
        <w:textAlignment w:val="baseline"/>
      </w:pPr>
      <w:r w:rsidRPr="001A052D">
        <w:rPr>
          <w:rStyle w:val="normaltextrun"/>
          <w:lang w:val="ro-RO"/>
        </w:rPr>
        <w:t xml:space="preserve">Numărul de contracte de muncă înregistrate în aceste sectoare, conform datelor Casei Naționale de Asigurări Sociale, este relativ mic. În lunile mai 2021 și 2022 în toate aceste sectoare erau înregistrate doar 598 și respectiv 713 contracte. În mai 2023 numărul de contracte a crescut până la 4743 datorită înregistrării în sectorul 27.40 a unui producător din Zona Economică Liberă Bălți care deservește sectorul </w:t>
      </w:r>
      <w:proofErr w:type="spellStart"/>
      <w:r w:rsidRPr="001A052D">
        <w:rPr>
          <w:rStyle w:val="normaltextrun"/>
          <w:lang w:val="ro-RO"/>
        </w:rPr>
        <w:t>automotive</w:t>
      </w:r>
      <w:proofErr w:type="spellEnd"/>
      <w:r w:rsidRPr="001A052D">
        <w:rPr>
          <w:rStyle w:val="normaltextrun"/>
          <w:lang w:val="ro-RO"/>
        </w:rPr>
        <w:t>. </w:t>
      </w:r>
      <w:r w:rsidRPr="001A052D">
        <w:rPr>
          <w:rStyle w:val="eop"/>
        </w:rPr>
        <w:t> </w:t>
      </w:r>
    </w:p>
    <w:p w14:paraId="126A7E3D" w14:textId="77777777" w:rsidR="00EA538C" w:rsidRPr="001A052D" w:rsidRDefault="00EA538C" w:rsidP="00EA538C">
      <w:pPr>
        <w:pStyle w:val="paragraph"/>
        <w:spacing w:before="0" w:beforeAutospacing="0" w:after="240" w:afterAutospacing="0"/>
        <w:jc w:val="both"/>
        <w:textAlignment w:val="baseline"/>
      </w:pPr>
      <w:r w:rsidRPr="001A052D">
        <w:rPr>
          <w:rStyle w:val="normaltextrun"/>
          <w:lang w:val="ro-RO"/>
        </w:rPr>
        <w:lastRenderedPageBreak/>
        <w:t>Sectorul angajează personal specializat în domeniul tehnic și mecanic, cum ar fi montatorii în industria construcțiilor de automobile, operatorii la mașini și utilaje, reparatorii de utilaj tehnologic și tehnicienii mecanici. Acest lucru indică o necesitate de competențe tehnice avansate și o orientare spre procese de producție și întreținere relativ complexe. Multe dintre aceste roluri necesită o educație tehnică specializată și perioade de formare sau ucenicie, cum ar fi pentru rolurile de mecanic sau tehnician.</w:t>
      </w:r>
      <w:r w:rsidRPr="001A052D">
        <w:rPr>
          <w:rStyle w:val="eop"/>
        </w:rPr>
        <w:t> </w:t>
      </w:r>
    </w:p>
    <w:p w14:paraId="1A79B3F8" w14:textId="77777777" w:rsidR="00EA538C" w:rsidRPr="001A052D" w:rsidRDefault="00EA538C" w:rsidP="00EA538C">
      <w:pPr>
        <w:pStyle w:val="paragraph"/>
        <w:spacing w:before="0" w:beforeAutospacing="0" w:after="240" w:afterAutospacing="0"/>
        <w:jc w:val="both"/>
        <w:textAlignment w:val="baseline"/>
      </w:pPr>
      <w:r w:rsidRPr="001A052D">
        <w:rPr>
          <w:rStyle w:val="normaltextrun"/>
          <w:lang w:val="ro-RO"/>
        </w:rPr>
        <w:t>Dezvoltarea învățământului dual reprezintă o opțiune semnificativă pentru atragerea specialiștilor în sector. Există o implicare evidentă a companiilor din domeniul echipamentelor electrice și industriilor conexe în învățământul dual. Acest lucru se reflectă în parteneriatele stabilite între instituțiile de învățământ și agenții economici. Companiile oferă locuri pentru programele de formare în domenii cum ar fi electromecanica și operarea mașinilor-unelte semiautomate și automate, esențiale pentru industria echipamentelor electrice</w:t>
      </w:r>
      <w:r w:rsidRPr="001A052D">
        <w:rPr>
          <w:rStyle w:val="superscript"/>
          <w:vertAlign w:val="superscript"/>
        </w:rPr>
        <w:t>1</w:t>
      </w:r>
      <w:r w:rsidRPr="001A052D">
        <w:rPr>
          <w:rStyle w:val="normaltextrun"/>
          <w:lang w:val="ro-RO"/>
        </w:rPr>
        <w:t>.</w:t>
      </w:r>
      <w:r w:rsidRPr="001A052D">
        <w:rPr>
          <w:rStyle w:val="eop"/>
        </w:rPr>
        <w:t> </w:t>
      </w:r>
    </w:p>
    <w:p w14:paraId="49F9E159" w14:textId="77777777" w:rsidR="00EA538C" w:rsidRPr="001A052D" w:rsidRDefault="00EA538C" w:rsidP="00EA538C">
      <w:pPr>
        <w:pStyle w:val="paragraph"/>
        <w:spacing w:before="0" w:beforeAutospacing="0" w:after="240" w:afterAutospacing="0"/>
        <w:jc w:val="both"/>
        <w:textAlignment w:val="baseline"/>
      </w:pPr>
      <w:r w:rsidRPr="001A052D">
        <w:rPr>
          <w:rStyle w:val="normaltextrun"/>
          <w:lang w:val="ro-RO"/>
        </w:rPr>
        <w:t>Totuși, sectorul nu are o pondere mare a salariaților cu competențe foarte ridicate (doar circa 17% din contractele din sector sunt semnate pentru profesii în care se realizează salarii mai ridicate de 14 mii de lei pe lună), ceea ce sugerează că formarea majorității salariaților nu este foarte îndelungată. De multe ori, companiile reușesc să formeze salariații printr-un mecanism de formare intern.</w:t>
      </w:r>
      <w:r w:rsidRPr="001A052D">
        <w:rPr>
          <w:rStyle w:val="eop"/>
        </w:rPr>
        <w:t> </w:t>
      </w:r>
    </w:p>
    <w:p w14:paraId="1246EC46" w14:textId="77777777" w:rsidR="00EA538C" w:rsidRPr="001A052D" w:rsidRDefault="00EA538C" w:rsidP="00EA538C">
      <w:pPr>
        <w:pStyle w:val="paragraph"/>
        <w:spacing w:before="0" w:beforeAutospacing="0" w:after="240" w:afterAutospacing="0"/>
        <w:jc w:val="both"/>
        <w:textAlignment w:val="baseline"/>
      </w:pPr>
      <w:r w:rsidRPr="001A052D">
        <w:rPr>
          <w:rStyle w:val="normaltextrun"/>
          <w:lang w:val="ro-RO"/>
        </w:rPr>
        <w:t>În afară de câteva profesii cu complexitate relativ redusă, în general sectorul reprezintă o pondere relativ mică printre angajații din Republica Moldova cu aceeași profesie. Pentru profesiile tehnice cheie cum sunt maistru în industria prelucrătoare sau inginer/ingineră în industrie și producție, sectorul reprezintă doar 16% și respectiv 4% din contractele de muncă din țară. </w:t>
      </w:r>
      <w:r w:rsidRPr="001A052D">
        <w:rPr>
          <w:rStyle w:val="eop"/>
        </w:rPr>
        <w:t> </w:t>
      </w:r>
    </w:p>
    <w:p w14:paraId="45E30435" w14:textId="77777777" w:rsidR="00EA538C" w:rsidRPr="001A052D" w:rsidRDefault="00EA538C" w:rsidP="00EA538C">
      <w:pPr>
        <w:pStyle w:val="paragraph"/>
        <w:spacing w:before="0" w:beforeAutospacing="0" w:after="240" w:afterAutospacing="0"/>
        <w:jc w:val="both"/>
        <w:textAlignment w:val="baseline"/>
      </w:pPr>
      <w:r w:rsidRPr="001A052D">
        <w:rPr>
          <w:rStyle w:val="normaltextrun"/>
          <w:lang w:val="ro-RO"/>
        </w:rPr>
        <w:t>Deși sectorul nu prezintă o pondere mare a salariaților cu competențe foarte ridicate, salariile oferite sunt, în general, mai ridicate comparativ cu alte sectoare. Pentru operatorii/operatoarele la mașini și utilaje salariile sunt cu 17% mai ridicate decât media pe țară pentru această profesie, pentru maiștri salariile sunt cu 25% mai mari, iar pentru lăcătuși cu 40% mai mari. Acest lucru poate atrage talente și poate stimula interesul pentru lucrul în acest domeniu.</w:t>
      </w:r>
      <w:r w:rsidRPr="001A052D">
        <w:rPr>
          <w:rStyle w:val="eop"/>
        </w:rPr>
        <w:t> </w:t>
      </w:r>
    </w:p>
    <w:p w14:paraId="312549BC" w14:textId="3044776E" w:rsidR="00EA538C" w:rsidRPr="001A052D" w:rsidRDefault="00EA538C" w:rsidP="00EA538C">
      <w:pPr>
        <w:pStyle w:val="paragraph"/>
        <w:spacing w:before="0" w:beforeAutospacing="0" w:after="240" w:afterAutospacing="0"/>
        <w:jc w:val="both"/>
        <w:textAlignment w:val="baseline"/>
      </w:pPr>
      <w:r w:rsidRPr="001A052D">
        <w:rPr>
          <w:rStyle w:val="normaltextrun"/>
          <w:lang w:val="ro-RO"/>
        </w:rPr>
        <w:t>Pentru creșterea gradului de complexitate, sectorul necesită ingineri pentru cercetare și dezvoltare (R&amp;D), tehnicieni pentru producție și asamblare și muncitori calificați pentru operarea echipamentelor. Pentru profesiile cu grad de specializare ridicat, acestea pot fi atrase fie din alte sectoare, fie printre absolvenții Universității Tehnice din Moldova. Personalul pentru profesiile cu complexitate mai redusă poate fi atras prin dezvoltarea învățământul dual și promovarea salariilor competitive. </w:t>
      </w:r>
      <w:r w:rsidRPr="001A052D">
        <w:rPr>
          <w:rStyle w:val="eop"/>
        </w:rPr>
        <w:t> </w:t>
      </w:r>
    </w:p>
    <w:p w14:paraId="17263EF7" w14:textId="57E71061" w:rsidR="3D0628A1" w:rsidRPr="001F4ACC" w:rsidRDefault="3D0628A1" w:rsidP="00EF24D0">
      <w:pPr>
        <w:pStyle w:val="Caption"/>
        <w:keepNext/>
        <w:jc w:val="center"/>
        <w:rPr>
          <w:rFonts w:ascii="Times New Roman" w:hAnsi="Times New Roman" w:cs="Times New Roman"/>
          <w:b/>
          <w:bCs/>
          <w:color w:val="auto"/>
          <w:sz w:val="24"/>
          <w:szCs w:val="24"/>
          <w:lang w:val="ro-MD"/>
        </w:rPr>
      </w:pPr>
      <w:r w:rsidRPr="001F4ACC">
        <w:rPr>
          <w:rFonts w:ascii="Times New Roman" w:hAnsi="Times New Roman" w:cs="Times New Roman"/>
          <w:b/>
          <w:bCs/>
          <w:color w:val="auto"/>
          <w:sz w:val="24"/>
          <w:szCs w:val="24"/>
        </w:rPr>
        <w:t xml:space="preserve">Tabel </w:t>
      </w:r>
      <w:r w:rsidRPr="001F4ACC">
        <w:rPr>
          <w:rFonts w:ascii="Times New Roman" w:hAnsi="Times New Roman" w:cs="Times New Roman"/>
          <w:b/>
          <w:bCs/>
          <w:color w:val="auto"/>
          <w:sz w:val="24"/>
          <w:szCs w:val="24"/>
        </w:rPr>
        <w:fldChar w:fldCharType="begin"/>
      </w:r>
      <w:r w:rsidRPr="001F4ACC">
        <w:rPr>
          <w:rFonts w:ascii="Times New Roman" w:hAnsi="Times New Roman" w:cs="Times New Roman"/>
          <w:b/>
          <w:bCs/>
          <w:color w:val="auto"/>
          <w:sz w:val="24"/>
          <w:szCs w:val="24"/>
        </w:rPr>
        <w:instrText xml:space="preserve"> SEQ Tabel \* ARABIC </w:instrText>
      </w:r>
      <w:r w:rsidRPr="001F4ACC">
        <w:rPr>
          <w:rFonts w:ascii="Times New Roman" w:hAnsi="Times New Roman" w:cs="Times New Roman"/>
          <w:b/>
          <w:bCs/>
          <w:color w:val="auto"/>
          <w:sz w:val="24"/>
          <w:szCs w:val="24"/>
        </w:rPr>
        <w:fldChar w:fldCharType="separate"/>
      </w:r>
      <w:r w:rsidR="00EA3225">
        <w:rPr>
          <w:rFonts w:ascii="Times New Roman" w:hAnsi="Times New Roman" w:cs="Times New Roman"/>
          <w:b/>
          <w:bCs/>
          <w:noProof/>
          <w:color w:val="auto"/>
          <w:sz w:val="24"/>
          <w:szCs w:val="24"/>
        </w:rPr>
        <w:t>4</w:t>
      </w:r>
      <w:r w:rsidRPr="001F4ACC">
        <w:rPr>
          <w:rFonts w:ascii="Times New Roman" w:hAnsi="Times New Roman" w:cs="Times New Roman"/>
          <w:b/>
          <w:bCs/>
          <w:color w:val="auto"/>
          <w:sz w:val="24"/>
          <w:szCs w:val="24"/>
        </w:rPr>
        <w:fldChar w:fldCharType="end"/>
      </w:r>
      <w:r w:rsidRPr="001F4ACC">
        <w:rPr>
          <w:rFonts w:ascii="Times New Roman" w:hAnsi="Times New Roman" w:cs="Times New Roman"/>
          <w:b/>
          <w:bCs/>
          <w:color w:val="auto"/>
          <w:sz w:val="24"/>
          <w:szCs w:val="24"/>
        </w:rPr>
        <w:t xml:space="preserve"> Principalele profesii în întreprinderile producătoare de echipamente electrice conform datelor CNAS (mai 2023)</w:t>
      </w:r>
    </w:p>
    <w:tbl>
      <w:tblPr>
        <w:tblW w:w="9405" w:type="dxa"/>
        <w:tblCellMar>
          <w:left w:w="0" w:type="dxa"/>
          <w:right w:w="0" w:type="dxa"/>
        </w:tblCellMar>
        <w:tblLook w:val="04A0" w:firstRow="1" w:lastRow="0" w:firstColumn="1" w:lastColumn="0" w:noHBand="0" w:noVBand="1"/>
      </w:tblPr>
      <w:tblGrid>
        <w:gridCol w:w="360"/>
        <w:gridCol w:w="5040"/>
        <w:gridCol w:w="1335"/>
        <w:gridCol w:w="1335"/>
        <w:gridCol w:w="1335"/>
      </w:tblGrid>
      <w:tr w:rsidR="00EA538C" w:rsidRPr="00634426" w14:paraId="6DC984D2" w14:textId="77777777" w:rsidTr="3F87C682">
        <w:trPr>
          <w:trHeight w:val="60"/>
        </w:trPr>
        <w:tc>
          <w:tcPr>
            <w:tcW w:w="360" w:type="dxa"/>
            <w:tcBorders>
              <w:bottom w:val="single" w:sz="12" w:space="0" w:color="auto"/>
            </w:tcBorders>
            <w:shd w:val="clear" w:color="auto" w:fill="E7E6E6" w:themeFill="background2"/>
            <w:hideMark/>
          </w:tcPr>
          <w:p w14:paraId="219E8B32"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eop"/>
                <w:sz w:val="20"/>
                <w:szCs w:val="20"/>
                <w:lang w:val="ro-MD"/>
              </w:rPr>
              <w:t> </w:t>
            </w:r>
          </w:p>
        </w:tc>
        <w:tc>
          <w:tcPr>
            <w:tcW w:w="5040" w:type="dxa"/>
            <w:tcBorders>
              <w:bottom w:val="single" w:sz="12" w:space="0" w:color="auto"/>
            </w:tcBorders>
            <w:shd w:val="clear" w:color="auto" w:fill="E7E6E6" w:themeFill="background2"/>
            <w:hideMark/>
          </w:tcPr>
          <w:p w14:paraId="5A4EB3EF"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b/>
                <w:bCs/>
                <w:sz w:val="20"/>
                <w:szCs w:val="20"/>
                <w:lang w:val="ro-MD"/>
              </w:rPr>
              <w:t>Denumire profesie</w:t>
            </w:r>
            <w:r w:rsidRPr="00634426">
              <w:rPr>
                <w:rStyle w:val="eop"/>
                <w:sz w:val="20"/>
                <w:szCs w:val="20"/>
                <w:lang w:val="ro-MD"/>
              </w:rPr>
              <w:t> </w:t>
            </w:r>
          </w:p>
        </w:tc>
        <w:tc>
          <w:tcPr>
            <w:tcW w:w="1335" w:type="dxa"/>
            <w:tcBorders>
              <w:bottom w:val="single" w:sz="12" w:space="0" w:color="auto"/>
            </w:tcBorders>
            <w:shd w:val="clear" w:color="auto" w:fill="E7E6E6" w:themeFill="background2"/>
            <w:hideMark/>
          </w:tcPr>
          <w:p w14:paraId="1859CF90" w14:textId="77777777" w:rsidR="00EA538C" w:rsidRPr="00634426" w:rsidRDefault="00EA538C" w:rsidP="008E38BC">
            <w:pPr>
              <w:pStyle w:val="paragraph"/>
              <w:spacing w:before="0" w:beforeAutospacing="0" w:after="0" w:afterAutospacing="0"/>
              <w:jc w:val="center"/>
              <w:textAlignment w:val="baseline"/>
              <w:rPr>
                <w:sz w:val="20"/>
                <w:szCs w:val="20"/>
                <w:lang w:val="ro-MD"/>
              </w:rPr>
            </w:pPr>
            <w:r w:rsidRPr="00634426">
              <w:rPr>
                <w:rStyle w:val="normaltextrun"/>
                <w:b/>
                <w:bCs/>
                <w:sz w:val="20"/>
                <w:szCs w:val="20"/>
                <w:lang w:val="ro-MD"/>
              </w:rPr>
              <w:t>Număr de contracte de muncă</w:t>
            </w:r>
          </w:p>
        </w:tc>
        <w:tc>
          <w:tcPr>
            <w:tcW w:w="1335" w:type="dxa"/>
            <w:tcBorders>
              <w:bottom w:val="single" w:sz="12" w:space="0" w:color="auto"/>
            </w:tcBorders>
            <w:shd w:val="clear" w:color="auto" w:fill="E7E6E6" w:themeFill="background2"/>
            <w:hideMark/>
          </w:tcPr>
          <w:p w14:paraId="487C84D4" w14:textId="77777777" w:rsidR="00EA538C" w:rsidRPr="00634426" w:rsidRDefault="00EA538C" w:rsidP="008E38BC">
            <w:pPr>
              <w:pStyle w:val="paragraph"/>
              <w:spacing w:before="0" w:beforeAutospacing="0" w:after="0" w:afterAutospacing="0"/>
              <w:jc w:val="center"/>
              <w:textAlignment w:val="baseline"/>
              <w:rPr>
                <w:rStyle w:val="normaltextrun"/>
                <w:b/>
                <w:bCs/>
                <w:lang w:val="ro-MD"/>
              </w:rPr>
            </w:pPr>
            <w:r w:rsidRPr="00634426">
              <w:rPr>
                <w:rStyle w:val="normaltextrun"/>
                <w:b/>
                <w:bCs/>
                <w:sz w:val="20"/>
                <w:szCs w:val="20"/>
                <w:lang w:val="ro-MD"/>
              </w:rPr>
              <w:t xml:space="preserve">Salariul mediu în sector </w:t>
            </w:r>
          </w:p>
        </w:tc>
        <w:tc>
          <w:tcPr>
            <w:tcW w:w="1335" w:type="dxa"/>
            <w:tcBorders>
              <w:bottom w:val="single" w:sz="12" w:space="0" w:color="auto"/>
            </w:tcBorders>
            <w:shd w:val="clear" w:color="auto" w:fill="E7E6E6" w:themeFill="background2"/>
            <w:hideMark/>
          </w:tcPr>
          <w:p w14:paraId="6C0097B9" w14:textId="2020B525" w:rsidR="00EA538C" w:rsidRPr="00634426" w:rsidRDefault="3F87C682" w:rsidP="3F87C682">
            <w:pPr>
              <w:pStyle w:val="paragraph"/>
              <w:spacing w:before="0" w:beforeAutospacing="0" w:after="0" w:afterAutospacing="0"/>
              <w:jc w:val="center"/>
              <w:textAlignment w:val="baseline"/>
              <w:rPr>
                <w:rStyle w:val="normaltextrun"/>
                <w:b/>
                <w:bCs/>
                <w:lang w:val="ro-MD"/>
              </w:rPr>
            </w:pPr>
            <w:proofErr w:type="spellStart"/>
            <w:r w:rsidRPr="3F87C682">
              <w:rPr>
                <w:rStyle w:val="normaltextrun"/>
                <w:b/>
                <w:bCs/>
                <w:sz w:val="20"/>
                <w:szCs w:val="20"/>
                <w:lang w:val="ro-MD"/>
              </w:rPr>
              <w:t>Fță</w:t>
            </w:r>
            <w:proofErr w:type="spellEnd"/>
            <w:r w:rsidRPr="3F87C682">
              <w:rPr>
                <w:rStyle w:val="normaltextrun"/>
                <w:b/>
                <w:bCs/>
                <w:sz w:val="20"/>
                <w:szCs w:val="20"/>
                <w:lang w:val="ro-MD"/>
              </w:rPr>
              <w:t xml:space="preserve"> de salariu mediu pentru categorie</w:t>
            </w:r>
          </w:p>
        </w:tc>
      </w:tr>
      <w:tr w:rsidR="00EA538C" w:rsidRPr="00634426" w14:paraId="41D2B085" w14:textId="77777777" w:rsidTr="3F87C682">
        <w:trPr>
          <w:trHeight w:val="60"/>
        </w:trPr>
        <w:tc>
          <w:tcPr>
            <w:tcW w:w="360" w:type="dxa"/>
            <w:tcBorders>
              <w:top w:val="single" w:sz="12" w:space="0" w:color="auto"/>
            </w:tcBorders>
            <w:shd w:val="clear" w:color="auto" w:fill="D0CECE" w:themeFill="background2" w:themeFillShade="E6"/>
            <w:hideMark/>
          </w:tcPr>
          <w:p w14:paraId="66F96CCA"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w:t>
            </w:r>
            <w:r w:rsidRPr="00634426">
              <w:rPr>
                <w:rStyle w:val="eop"/>
                <w:color w:val="000000"/>
                <w:sz w:val="20"/>
                <w:szCs w:val="20"/>
                <w:lang w:val="ro-MD"/>
              </w:rPr>
              <w:t> </w:t>
            </w:r>
          </w:p>
        </w:tc>
        <w:tc>
          <w:tcPr>
            <w:tcW w:w="5040" w:type="dxa"/>
            <w:tcBorders>
              <w:top w:val="single" w:sz="12" w:space="0" w:color="auto"/>
            </w:tcBorders>
            <w:shd w:val="clear" w:color="auto" w:fill="D0CECE" w:themeFill="background2" w:themeFillShade="E6"/>
            <w:hideMark/>
          </w:tcPr>
          <w:p w14:paraId="09CF6F02"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 xml:space="preserve">Montator/montatoare în industria </w:t>
            </w:r>
            <w:proofErr w:type="spellStart"/>
            <w:r w:rsidRPr="00634426">
              <w:rPr>
                <w:rStyle w:val="normaltextrun"/>
                <w:color w:val="000000"/>
                <w:sz w:val="20"/>
                <w:szCs w:val="20"/>
                <w:lang w:val="ro-MD"/>
              </w:rPr>
              <w:t>construcţiilor</w:t>
            </w:r>
            <w:proofErr w:type="spellEnd"/>
            <w:r w:rsidRPr="00634426">
              <w:rPr>
                <w:rStyle w:val="normaltextrun"/>
                <w:color w:val="000000"/>
                <w:sz w:val="20"/>
                <w:szCs w:val="20"/>
                <w:lang w:val="ro-MD"/>
              </w:rPr>
              <w:t xml:space="preserve"> de automobile</w:t>
            </w:r>
            <w:r w:rsidRPr="00634426">
              <w:rPr>
                <w:rStyle w:val="eop"/>
                <w:color w:val="000000"/>
                <w:sz w:val="20"/>
                <w:szCs w:val="20"/>
                <w:lang w:val="ro-MD"/>
              </w:rPr>
              <w:t> </w:t>
            </w:r>
          </w:p>
        </w:tc>
        <w:tc>
          <w:tcPr>
            <w:tcW w:w="1335" w:type="dxa"/>
            <w:tcBorders>
              <w:top w:val="single" w:sz="12" w:space="0" w:color="auto"/>
            </w:tcBorders>
            <w:shd w:val="clear" w:color="auto" w:fill="auto"/>
            <w:hideMark/>
          </w:tcPr>
          <w:p w14:paraId="75E2493C"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2253</w:t>
            </w:r>
            <w:r w:rsidRPr="00634426">
              <w:rPr>
                <w:rStyle w:val="eop"/>
                <w:color w:val="000000"/>
                <w:sz w:val="20"/>
                <w:szCs w:val="20"/>
                <w:lang w:val="ro-MD"/>
              </w:rPr>
              <w:t> </w:t>
            </w:r>
          </w:p>
        </w:tc>
        <w:tc>
          <w:tcPr>
            <w:tcW w:w="1335" w:type="dxa"/>
            <w:tcBorders>
              <w:top w:val="single" w:sz="12" w:space="0" w:color="auto"/>
            </w:tcBorders>
            <w:shd w:val="clear" w:color="auto" w:fill="auto"/>
            <w:hideMark/>
          </w:tcPr>
          <w:p w14:paraId="052074C4"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11780</w:t>
            </w:r>
            <w:r w:rsidRPr="00634426">
              <w:rPr>
                <w:rStyle w:val="eop"/>
                <w:color w:val="000000"/>
                <w:sz w:val="20"/>
                <w:szCs w:val="20"/>
                <w:lang w:val="ro-MD"/>
              </w:rPr>
              <w:t> </w:t>
            </w:r>
          </w:p>
        </w:tc>
        <w:tc>
          <w:tcPr>
            <w:tcW w:w="1335" w:type="dxa"/>
            <w:tcBorders>
              <w:top w:val="single" w:sz="12" w:space="0" w:color="auto"/>
            </w:tcBorders>
            <w:shd w:val="clear" w:color="auto" w:fill="auto"/>
            <w:hideMark/>
          </w:tcPr>
          <w:p w14:paraId="492C4152"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100%</w:t>
            </w:r>
            <w:r w:rsidRPr="00634426">
              <w:rPr>
                <w:rStyle w:val="eop"/>
                <w:color w:val="000000"/>
                <w:sz w:val="20"/>
                <w:szCs w:val="20"/>
                <w:lang w:val="ro-MD"/>
              </w:rPr>
              <w:t> </w:t>
            </w:r>
          </w:p>
        </w:tc>
      </w:tr>
      <w:tr w:rsidR="00EA538C" w:rsidRPr="00634426" w14:paraId="572246C2" w14:textId="77777777" w:rsidTr="3F87C682">
        <w:trPr>
          <w:trHeight w:val="60"/>
        </w:trPr>
        <w:tc>
          <w:tcPr>
            <w:tcW w:w="360" w:type="dxa"/>
            <w:shd w:val="clear" w:color="auto" w:fill="D0CECE" w:themeFill="background2" w:themeFillShade="E6"/>
            <w:hideMark/>
          </w:tcPr>
          <w:p w14:paraId="4ACAADF7"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2</w:t>
            </w:r>
            <w:r w:rsidRPr="00634426">
              <w:rPr>
                <w:rStyle w:val="eop"/>
                <w:color w:val="000000"/>
                <w:sz w:val="20"/>
                <w:szCs w:val="20"/>
                <w:lang w:val="ro-MD"/>
              </w:rPr>
              <w:t> </w:t>
            </w:r>
          </w:p>
        </w:tc>
        <w:tc>
          <w:tcPr>
            <w:tcW w:w="5040" w:type="dxa"/>
            <w:shd w:val="clear" w:color="auto" w:fill="D0CECE" w:themeFill="background2" w:themeFillShade="E6"/>
            <w:hideMark/>
          </w:tcPr>
          <w:p w14:paraId="5C80B9CA"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 xml:space="preserve">Operator/operatoare la </w:t>
            </w:r>
            <w:proofErr w:type="spellStart"/>
            <w:r w:rsidRPr="00634426">
              <w:rPr>
                <w:rStyle w:val="normaltextrun"/>
                <w:color w:val="000000"/>
                <w:sz w:val="20"/>
                <w:szCs w:val="20"/>
                <w:lang w:val="ro-MD"/>
              </w:rPr>
              <w:t>maşini</w:t>
            </w:r>
            <w:proofErr w:type="spellEnd"/>
            <w:r w:rsidRPr="00634426">
              <w:rPr>
                <w:rStyle w:val="normaltextrun"/>
                <w:color w:val="000000"/>
                <w:sz w:val="20"/>
                <w:szCs w:val="20"/>
                <w:lang w:val="ro-MD"/>
              </w:rPr>
              <w:t xml:space="preserve"> </w:t>
            </w:r>
            <w:proofErr w:type="spellStart"/>
            <w:r w:rsidRPr="00634426">
              <w:rPr>
                <w:rStyle w:val="normaltextrun"/>
                <w:color w:val="000000"/>
                <w:sz w:val="20"/>
                <w:szCs w:val="20"/>
                <w:lang w:val="ro-MD"/>
              </w:rPr>
              <w:t>şi</w:t>
            </w:r>
            <w:proofErr w:type="spellEnd"/>
            <w:r w:rsidRPr="00634426">
              <w:rPr>
                <w:rStyle w:val="normaltextrun"/>
                <w:color w:val="000000"/>
                <w:sz w:val="20"/>
                <w:szCs w:val="20"/>
                <w:lang w:val="ro-MD"/>
              </w:rPr>
              <w:t xml:space="preserve"> utilaje</w:t>
            </w:r>
            <w:r w:rsidRPr="00634426">
              <w:rPr>
                <w:rStyle w:val="eop"/>
                <w:color w:val="000000"/>
                <w:sz w:val="20"/>
                <w:szCs w:val="20"/>
                <w:lang w:val="ro-MD"/>
              </w:rPr>
              <w:t> </w:t>
            </w:r>
          </w:p>
        </w:tc>
        <w:tc>
          <w:tcPr>
            <w:tcW w:w="1335" w:type="dxa"/>
            <w:shd w:val="clear" w:color="auto" w:fill="auto"/>
            <w:hideMark/>
          </w:tcPr>
          <w:p w14:paraId="51646B26"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318</w:t>
            </w:r>
            <w:r w:rsidRPr="00634426">
              <w:rPr>
                <w:rStyle w:val="eop"/>
                <w:color w:val="000000"/>
                <w:sz w:val="20"/>
                <w:szCs w:val="20"/>
                <w:lang w:val="ro-MD"/>
              </w:rPr>
              <w:t> </w:t>
            </w:r>
          </w:p>
        </w:tc>
        <w:tc>
          <w:tcPr>
            <w:tcW w:w="1335" w:type="dxa"/>
            <w:shd w:val="clear" w:color="auto" w:fill="auto"/>
            <w:hideMark/>
          </w:tcPr>
          <w:p w14:paraId="146F78CF"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9631</w:t>
            </w:r>
            <w:r w:rsidRPr="00634426">
              <w:rPr>
                <w:rStyle w:val="eop"/>
                <w:color w:val="000000"/>
                <w:sz w:val="20"/>
                <w:szCs w:val="20"/>
                <w:lang w:val="ro-MD"/>
              </w:rPr>
              <w:t> </w:t>
            </w:r>
          </w:p>
        </w:tc>
        <w:tc>
          <w:tcPr>
            <w:tcW w:w="1335" w:type="dxa"/>
            <w:shd w:val="clear" w:color="auto" w:fill="auto"/>
            <w:hideMark/>
          </w:tcPr>
          <w:p w14:paraId="137A552C"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117%</w:t>
            </w:r>
            <w:r w:rsidRPr="00634426">
              <w:rPr>
                <w:rStyle w:val="eop"/>
                <w:color w:val="000000"/>
                <w:sz w:val="20"/>
                <w:szCs w:val="20"/>
                <w:lang w:val="ro-MD"/>
              </w:rPr>
              <w:t> </w:t>
            </w:r>
          </w:p>
        </w:tc>
      </w:tr>
      <w:tr w:rsidR="00EA538C" w:rsidRPr="00634426" w14:paraId="551075CC" w14:textId="77777777" w:rsidTr="3F87C682">
        <w:trPr>
          <w:trHeight w:val="60"/>
        </w:trPr>
        <w:tc>
          <w:tcPr>
            <w:tcW w:w="360" w:type="dxa"/>
            <w:shd w:val="clear" w:color="auto" w:fill="D0CECE" w:themeFill="background2" w:themeFillShade="E6"/>
            <w:hideMark/>
          </w:tcPr>
          <w:p w14:paraId="59016F25"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3</w:t>
            </w:r>
            <w:r w:rsidRPr="00634426">
              <w:rPr>
                <w:rStyle w:val="eop"/>
                <w:color w:val="000000"/>
                <w:sz w:val="20"/>
                <w:szCs w:val="20"/>
                <w:lang w:val="ro-MD"/>
              </w:rPr>
              <w:t> </w:t>
            </w:r>
          </w:p>
        </w:tc>
        <w:tc>
          <w:tcPr>
            <w:tcW w:w="5040" w:type="dxa"/>
            <w:shd w:val="clear" w:color="auto" w:fill="D0CECE" w:themeFill="background2" w:themeFillShade="E6"/>
            <w:hideMark/>
          </w:tcPr>
          <w:p w14:paraId="2711C326"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Distribuitor/distribuitoare</w:t>
            </w:r>
            <w:r w:rsidRPr="00634426">
              <w:rPr>
                <w:rStyle w:val="eop"/>
                <w:color w:val="000000"/>
                <w:sz w:val="20"/>
                <w:szCs w:val="20"/>
                <w:lang w:val="ro-MD"/>
              </w:rPr>
              <w:t> </w:t>
            </w:r>
          </w:p>
        </w:tc>
        <w:tc>
          <w:tcPr>
            <w:tcW w:w="1335" w:type="dxa"/>
            <w:shd w:val="clear" w:color="auto" w:fill="auto"/>
            <w:hideMark/>
          </w:tcPr>
          <w:p w14:paraId="6F784113"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301</w:t>
            </w:r>
            <w:r w:rsidRPr="00634426">
              <w:rPr>
                <w:rStyle w:val="eop"/>
                <w:color w:val="000000"/>
                <w:sz w:val="20"/>
                <w:szCs w:val="20"/>
                <w:lang w:val="ro-MD"/>
              </w:rPr>
              <w:t> </w:t>
            </w:r>
          </w:p>
        </w:tc>
        <w:tc>
          <w:tcPr>
            <w:tcW w:w="1335" w:type="dxa"/>
            <w:shd w:val="clear" w:color="auto" w:fill="auto"/>
            <w:hideMark/>
          </w:tcPr>
          <w:p w14:paraId="73655F8C"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11541</w:t>
            </w:r>
            <w:r w:rsidRPr="00634426">
              <w:rPr>
                <w:rStyle w:val="eop"/>
                <w:color w:val="000000"/>
                <w:sz w:val="20"/>
                <w:szCs w:val="20"/>
                <w:lang w:val="ro-MD"/>
              </w:rPr>
              <w:t> </w:t>
            </w:r>
          </w:p>
        </w:tc>
        <w:tc>
          <w:tcPr>
            <w:tcW w:w="1335" w:type="dxa"/>
            <w:shd w:val="clear" w:color="auto" w:fill="auto"/>
            <w:hideMark/>
          </w:tcPr>
          <w:p w14:paraId="130F828F"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107%</w:t>
            </w:r>
            <w:r w:rsidRPr="00634426">
              <w:rPr>
                <w:rStyle w:val="eop"/>
                <w:color w:val="000000"/>
                <w:sz w:val="20"/>
                <w:szCs w:val="20"/>
                <w:lang w:val="ro-MD"/>
              </w:rPr>
              <w:t> </w:t>
            </w:r>
          </w:p>
        </w:tc>
      </w:tr>
      <w:tr w:rsidR="00EA538C" w:rsidRPr="00634426" w14:paraId="602A0C76" w14:textId="77777777" w:rsidTr="3F87C682">
        <w:trPr>
          <w:trHeight w:val="60"/>
        </w:trPr>
        <w:tc>
          <w:tcPr>
            <w:tcW w:w="360" w:type="dxa"/>
            <w:shd w:val="clear" w:color="auto" w:fill="D0CECE" w:themeFill="background2" w:themeFillShade="E6"/>
            <w:hideMark/>
          </w:tcPr>
          <w:p w14:paraId="738408BE"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4</w:t>
            </w:r>
            <w:r w:rsidRPr="00634426">
              <w:rPr>
                <w:rStyle w:val="eop"/>
                <w:color w:val="000000"/>
                <w:sz w:val="20"/>
                <w:szCs w:val="20"/>
                <w:lang w:val="ro-MD"/>
              </w:rPr>
              <w:t> </w:t>
            </w:r>
          </w:p>
        </w:tc>
        <w:tc>
          <w:tcPr>
            <w:tcW w:w="5040" w:type="dxa"/>
            <w:shd w:val="clear" w:color="auto" w:fill="D0CECE" w:themeFill="background2" w:themeFillShade="E6"/>
            <w:hideMark/>
          </w:tcPr>
          <w:p w14:paraId="2B5067F9"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Reparator/reparatoare utilaj tehnologic</w:t>
            </w:r>
            <w:r w:rsidRPr="00634426">
              <w:rPr>
                <w:rStyle w:val="eop"/>
                <w:color w:val="000000"/>
                <w:sz w:val="20"/>
                <w:szCs w:val="20"/>
                <w:lang w:val="ro-MD"/>
              </w:rPr>
              <w:t> </w:t>
            </w:r>
          </w:p>
        </w:tc>
        <w:tc>
          <w:tcPr>
            <w:tcW w:w="1335" w:type="dxa"/>
            <w:shd w:val="clear" w:color="auto" w:fill="auto"/>
            <w:hideMark/>
          </w:tcPr>
          <w:p w14:paraId="46B1742D"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235</w:t>
            </w:r>
            <w:r w:rsidRPr="00634426">
              <w:rPr>
                <w:rStyle w:val="eop"/>
                <w:color w:val="000000"/>
                <w:sz w:val="20"/>
                <w:szCs w:val="20"/>
                <w:lang w:val="ro-MD"/>
              </w:rPr>
              <w:t> </w:t>
            </w:r>
          </w:p>
        </w:tc>
        <w:tc>
          <w:tcPr>
            <w:tcW w:w="1335" w:type="dxa"/>
            <w:shd w:val="clear" w:color="auto" w:fill="auto"/>
            <w:hideMark/>
          </w:tcPr>
          <w:p w14:paraId="20C2CF72"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13242</w:t>
            </w:r>
            <w:r w:rsidRPr="00634426">
              <w:rPr>
                <w:rStyle w:val="eop"/>
                <w:color w:val="000000"/>
                <w:sz w:val="20"/>
                <w:szCs w:val="20"/>
                <w:lang w:val="ro-MD"/>
              </w:rPr>
              <w:t> </w:t>
            </w:r>
          </w:p>
        </w:tc>
        <w:tc>
          <w:tcPr>
            <w:tcW w:w="1335" w:type="dxa"/>
            <w:shd w:val="clear" w:color="auto" w:fill="auto"/>
            <w:hideMark/>
          </w:tcPr>
          <w:p w14:paraId="6C9D0DDF"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103%</w:t>
            </w:r>
            <w:r w:rsidRPr="00634426">
              <w:rPr>
                <w:rStyle w:val="eop"/>
                <w:color w:val="000000"/>
                <w:sz w:val="20"/>
                <w:szCs w:val="20"/>
                <w:lang w:val="ro-MD"/>
              </w:rPr>
              <w:t> </w:t>
            </w:r>
          </w:p>
        </w:tc>
      </w:tr>
      <w:tr w:rsidR="00EA538C" w:rsidRPr="00634426" w14:paraId="0851405C" w14:textId="77777777" w:rsidTr="3F87C682">
        <w:trPr>
          <w:trHeight w:val="60"/>
        </w:trPr>
        <w:tc>
          <w:tcPr>
            <w:tcW w:w="360" w:type="dxa"/>
            <w:shd w:val="clear" w:color="auto" w:fill="D0CECE" w:themeFill="background2" w:themeFillShade="E6"/>
            <w:hideMark/>
          </w:tcPr>
          <w:p w14:paraId="482CECCC"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5</w:t>
            </w:r>
            <w:r w:rsidRPr="00634426">
              <w:rPr>
                <w:rStyle w:val="eop"/>
                <w:color w:val="000000"/>
                <w:sz w:val="20"/>
                <w:szCs w:val="20"/>
                <w:lang w:val="ro-MD"/>
              </w:rPr>
              <w:t> </w:t>
            </w:r>
          </w:p>
        </w:tc>
        <w:tc>
          <w:tcPr>
            <w:tcW w:w="5040" w:type="dxa"/>
            <w:shd w:val="clear" w:color="auto" w:fill="D0CECE" w:themeFill="background2" w:themeFillShade="E6"/>
            <w:hideMark/>
          </w:tcPr>
          <w:p w14:paraId="7E853774"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Șef/șefă echipă în industria prelucrătoare</w:t>
            </w:r>
            <w:r w:rsidRPr="00634426">
              <w:rPr>
                <w:rStyle w:val="eop"/>
                <w:color w:val="000000"/>
                <w:sz w:val="20"/>
                <w:szCs w:val="20"/>
                <w:lang w:val="ro-MD"/>
              </w:rPr>
              <w:t> </w:t>
            </w:r>
          </w:p>
        </w:tc>
        <w:tc>
          <w:tcPr>
            <w:tcW w:w="1335" w:type="dxa"/>
            <w:shd w:val="clear" w:color="auto" w:fill="auto"/>
            <w:hideMark/>
          </w:tcPr>
          <w:p w14:paraId="57AD6C2D"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220</w:t>
            </w:r>
            <w:r w:rsidRPr="00634426">
              <w:rPr>
                <w:rStyle w:val="eop"/>
                <w:color w:val="000000"/>
                <w:sz w:val="20"/>
                <w:szCs w:val="20"/>
                <w:lang w:val="ro-MD"/>
              </w:rPr>
              <w:t> </w:t>
            </w:r>
          </w:p>
        </w:tc>
        <w:tc>
          <w:tcPr>
            <w:tcW w:w="1335" w:type="dxa"/>
            <w:shd w:val="clear" w:color="auto" w:fill="auto"/>
            <w:hideMark/>
          </w:tcPr>
          <w:p w14:paraId="331BF11C"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15177</w:t>
            </w:r>
            <w:r w:rsidRPr="00634426">
              <w:rPr>
                <w:rStyle w:val="eop"/>
                <w:color w:val="000000"/>
                <w:sz w:val="20"/>
                <w:szCs w:val="20"/>
                <w:lang w:val="ro-MD"/>
              </w:rPr>
              <w:t> </w:t>
            </w:r>
          </w:p>
        </w:tc>
        <w:tc>
          <w:tcPr>
            <w:tcW w:w="1335" w:type="dxa"/>
            <w:shd w:val="clear" w:color="auto" w:fill="auto"/>
            <w:hideMark/>
          </w:tcPr>
          <w:p w14:paraId="51FD9530"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104%</w:t>
            </w:r>
            <w:r w:rsidRPr="00634426">
              <w:rPr>
                <w:rStyle w:val="eop"/>
                <w:color w:val="000000"/>
                <w:sz w:val="20"/>
                <w:szCs w:val="20"/>
                <w:lang w:val="ro-MD"/>
              </w:rPr>
              <w:t> </w:t>
            </w:r>
          </w:p>
        </w:tc>
      </w:tr>
      <w:tr w:rsidR="00EA538C" w:rsidRPr="00634426" w14:paraId="5E563492" w14:textId="77777777" w:rsidTr="3F87C682">
        <w:trPr>
          <w:trHeight w:val="60"/>
        </w:trPr>
        <w:tc>
          <w:tcPr>
            <w:tcW w:w="360" w:type="dxa"/>
            <w:shd w:val="clear" w:color="auto" w:fill="D0CECE" w:themeFill="background2" w:themeFillShade="E6"/>
            <w:hideMark/>
          </w:tcPr>
          <w:p w14:paraId="301ECECF"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6</w:t>
            </w:r>
            <w:r w:rsidRPr="00634426">
              <w:rPr>
                <w:rStyle w:val="eop"/>
                <w:color w:val="000000"/>
                <w:sz w:val="20"/>
                <w:szCs w:val="20"/>
                <w:lang w:val="ro-MD"/>
              </w:rPr>
              <w:t> </w:t>
            </w:r>
          </w:p>
        </w:tc>
        <w:tc>
          <w:tcPr>
            <w:tcW w:w="5040" w:type="dxa"/>
            <w:shd w:val="clear" w:color="auto" w:fill="D0CECE" w:themeFill="background2" w:themeFillShade="E6"/>
            <w:hideMark/>
          </w:tcPr>
          <w:p w14:paraId="28F09652"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Controlor/controloare</w:t>
            </w:r>
            <w:r w:rsidRPr="00634426">
              <w:rPr>
                <w:rStyle w:val="eop"/>
                <w:color w:val="000000"/>
                <w:sz w:val="20"/>
                <w:szCs w:val="20"/>
                <w:lang w:val="ro-MD"/>
              </w:rPr>
              <w:t> </w:t>
            </w:r>
          </w:p>
        </w:tc>
        <w:tc>
          <w:tcPr>
            <w:tcW w:w="1335" w:type="dxa"/>
            <w:shd w:val="clear" w:color="auto" w:fill="auto"/>
            <w:hideMark/>
          </w:tcPr>
          <w:p w14:paraId="30C38754"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168</w:t>
            </w:r>
            <w:r w:rsidRPr="00634426">
              <w:rPr>
                <w:rStyle w:val="eop"/>
                <w:color w:val="000000"/>
                <w:sz w:val="20"/>
                <w:szCs w:val="20"/>
                <w:lang w:val="ro-MD"/>
              </w:rPr>
              <w:t> </w:t>
            </w:r>
          </w:p>
        </w:tc>
        <w:tc>
          <w:tcPr>
            <w:tcW w:w="1335" w:type="dxa"/>
            <w:shd w:val="clear" w:color="auto" w:fill="auto"/>
            <w:hideMark/>
          </w:tcPr>
          <w:p w14:paraId="582B7C8D"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12967</w:t>
            </w:r>
            <w:r w:rsidRPr="00634426">
              <w:rPr>
                <w:rStyle w:val="eop"/>
                <w:color w:val="000000"/>
                <w:sz w:val="20"/>
                <w:szCs w:val="20"/>
                <w:lang w:val="ro-MD"/>
              </w:rPr>
              <w:t> </w:t>
            </w:r>
          </w:p>
        </w:tc>
        <w:tc>
          <w:tcPr>
            <w:tcW w:w="1335" w:type="dxa"/>
            <w:shd w:val="clear" w:color="auto" w:fill="auto"/>
            <w:hideMark/>
          </w:tcPr>
          <w:p w14:paraId="175621AA"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126%</w:t>
            </w:r>
            <w:r w:rsidRPr="00634426">
              <w:rPr>
                <w:rStyle w:val="eop"/>
                <w:color w:val="000000"/>
                <w:sz w:val="20"/>
                <w:szCs w:val="20"/>
                <w:lang w:val="ro-MD"/>
              </w:rPr>
              <w:t> </w:t>
            </w:r>
          </w:p>
        </w:tc>
      </w:tr>
      <w:tr w:rsidR="00EA538C" w:rsidRPr="00634426" w14:paraId="7EE97D6B" w14:textId="77777777" w:rsidTr="3F87C682">
        <w:trPr>
          <w:trHeight w:val="60"/>
        </w:trPr>
        <w:tc>
          <w:tcPr>
            <w:tcW w:w="360" w:type="dxa"/>
            <w:shd w:val="clear" w:color="auto" w:fill="D0CECE" w:themeFill="background2" w:themeFillShade="E6"/>
            <w:hideMark/>
          </w:tcPr>
          <w:p w14:paraId="2C2BBFA0"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7</w:t>
            </w:r>
            <w:r w:rsidRPr="00634426">
              <w:rPr>
                <w:rStyle w:val="eop"/>
                <w:color w:val="000000"/>
                <w:sz w:val="20"/>
                <w:szCs w:val="20"/>
                <w:lang w:val="ro-MD"/>
              </w:rPr>
              <w:t> </w:t>
            </w:r>
          </w:p>
        </w:tc>
        <w:tc>
          <w:tcPr>
            <w:tcW w:w="5040" w:type="dxa"/>
            <w:shd w:val="clear" w:color="auto" w:fill="D0CECE" w:themeFill="background2" w:themeFillShade="E6"/>
            <w:hideMark/>
          </w:tcPr>
          <w:p w14:paraId="256316E6"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Ucenic/ucenică</w:t>
            </w:r>
            <w:r w:rsidRPr="00634426">
              <w:rPr>
                <w:rStyle w:val="eop"/>
                <w:color w:val="000000"/>
                <w:sz w:val="20"/>
                <w:szCs w:val="20"/>
                <w:lang w:val="ro-MD"/>
              </w:rPr>
              <w:t> </w:t>
            </w:r>
          </w:p>
        </w:tc>
        <w:tc>
          <w:tcPr>
            <w:tcW w:w="1335" w:type="dxa"/>
            <w:shd w:val="clear" w:color="auto" w:fill="auto"/>
            <w:hideMark/>
          </w:tcPr>
          <w:p w14:paraId="65722AC0"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121</w:t>
            </w:r>
            <w:r w:rsidRPr="00634426">
              <w:rPr>
                <w:rStyle w:val="eop"/>
                <w:color w:val="000000"/>
                <w:sz w:val="20"/>
                <w:szCs w:val="20"/>
                <w:lang w:val="ro-MD"/>
              </w:rPr>
              <w:t> </w:t>
            </w:r>
          </w:p>
        </w:tc>
        <w:tc>
          <w:tcPr>
            <w:tcW w:w="1335" w:type="dxa"/>
            <w:shd w:val="clear" w:color="auto" w:fill="auto"/>
            <w:hideMark/>
          </w:tcPr>
          <w:p w14:paraId="67DF069A"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4264</w:t>
            </w:r>
            <w:r w:rsidRPr="00634426">
              <w:rPr>
                <w:rStyle w:val="eop"/>
                <w:color w:val="000000"/>
                <w:sz w:val="20"/>
                <w:szCs w:val="20"/>
                <w:lang w:val="ro-MD"/>
              </w:rPr>
              <w:t> </w:t>
            </w:r>
          </w:p>
        </w:tc>
        <w:tc>
          <w:tcPr>
            <w:tcW w:w="1335" w:type="dxa"/>
            <w:shd w:val="clear" w:color="auto" w:fill="auto"/>
            <w:hideMark/>
          </w:tcPr>
          <w:p w14:paraId="720D2FA3"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89%</w:t>
            </w:r>
            <w:r w:rsidRPr="00634426">
              <w:rPr>
                <w:rStyle w:val="eop"/>
                <w:color w:val="000000"/>
                <w:sz w:val="20"/>
                <w:szCs w:val="20"/>
                <w:lang w:val="ro-MD"/>
              </w:rPr>
              <w:t> </w:t>
            </w:r>
          </w:p>
        </w:tc>
      </w:tr>
      <w:tr w:rsidR="00EA538C" w:rsidRPr="00634426" w14:paraId="585796CA" w14:textId="77777777" w:rsidTr="3F87C682">
        <w:trPr>
          <w:trHeight w:val="60"/>
        </w:trPr>
        <w:tc>
          <w:tcPr>
            <w:tcW w:w="360" w:type="dxa"/>
            <w:shd w:val="clear" w:color="auto" w:fill="D0CECE" w:themeFill="background2" w:themeFillShade="E6"/>
            <w:hideMark/>
          </w:tcPr>
          <w:p w14:paraId="5E7D5FCA"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8</w:t>
            </w:r>
            <w:r w:rsidRPr="00634426">
              <w:rPr>
                <w:rStyle w:val="eop"/>
                <w:color w:val="000000"/>
                <w:sz w:val="20"/>
                <w:szCs w:val="20"/>
                <w:lang w:val="ro-MD"/>
              </w:rPr>
              <w:t> </w:t>
            </w:r>
          </w:p>
        </w:tc>
        <w:tc>
          <w:tcPr>
            <w:tcW w:w="5040" w:type="dxa"/>
            <w:shd w:val="clear" w:color="auto" w:fill="D0CECE" w:themeFill="background2" w:themeFillShade="E6"/>
            <w:hideMark/>
          </w:tcPr>
          <w:p w14:paraId="0AD0B435"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Tehnician mecanic/tehniciană mecanică</w:t>
            </w:r>
            <w:r w:rsidRPr="00634426">
              <w:rPr>
                <w:rStyle w:val="eop"/>
                <w:color w:val="000000"/>
                <w:sz w:val="20"/>
                <w:szCs w:val="20"/>
                <w:lang w:val="ro-MD"/>
              </w:rPr>
              <w:t> </w:t>
            </w:r>
          </w:p>
        </w:tc>
        <w:tc>
          <w:tcPr>
            <w:tcW w:w="1335" w:type="dxa"/>
            <w:shd w:val="clear" w:color="auto" w:fill="auto"/>
            <w:hideMark/>
          </w:tcPr>
          <w:p w14:paraId="039E1758"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96</w:t>
            </w:r>
            <w:r w:rsidRPr="00634426">
              <w:rPr>
                <w:rStyle w:val="eop"/>
                <w:color w:val="000000"/>
                <w:sz w:val="20"/>
                <w:szCs w:val="20"/>
                <w:lang w:val="ro-MD"/>
              </w:rPr>
              <w:t> </w:t>
            </w:r>
          </w:p>
        </w:tc>
        <w:tc>
          <w:tcPr>
            <w:tcW w:w="1335" w:type="dxa"/>
            <w:shd w:val="clear" w:color="auto" w:fill="auto"/>
            <w:hideMark/>
          </w:tcPr>
          <w:p w14:paraId="62F24663"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15070</w:t>
            </w:r>
            <w:r w:rsidRPr="00634426">
              <w:rPr>
                <w:rStyle w:val="eop"/>
                <w:color w:val="000000"/>
                <w:sz w:val="20"/>
                <w:szCs w:val="20"/>
                <w:lang w:val="ro-MD"/>
              </w:rPr>
              <w:t> </w:t>
            </w:r>
          </w:p>
        </w:tc>
        <w:tc>
          <w:tcPr>
            <w:tcW w:w="1335" w:type="dxa"/>
            <w:shd w:val="clear" w:color="auto" w:fill="auto"/>
            <w:hideMark/>
          </w:tcPr>
          <w:p w14:paraId="03831F62"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137%</w:t>
            </w:r>
            <w:r w:rsidRPr="00634426">
              <w:rPr>
                <w:rStyle w:val="eop"/>
                <w:color w:val="000000"/>
                <w:sz w:val="20"/>
                <w:szCs w:val="20"/>
                <w:lang w:val="ro-MD"/>
              </w:rPr>
              <w:t> </w:t>
            </w:r>
          </w:p>
        </w:tc>
      </w:tr>
      <w:tr w:rsidR="00EA538C" w:rsidRPr="00634426" w14:paraId="272D60B1" w14:textId="77777777" w:rsidTr="3F87C682">
        <w:trPr>
          <w:trHeight w:val="60"/>
        </w:trPr>
        <w:tc>
          <w:tcPr>
            <w:tcW w:w="360" w:type="dxa"/>
            <w:shd w:val="clear" w:color="auto" w:fill="D0CECE" w:themeFill="background2" w:themeFillShade="E6"/>
            <w:hideMark/>
          </w:tcPr>
          <w:p w14:paraId="3340B952"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9</w:t>
            </w:r>
            <w:r w:rsidRPr="00634426">
              <w:rPr>
                <w:rStyle w:val="eop"/>
                <w:color w:val="000000"/>
                <w:sz w:val="20"/>
                <w:szCs w:val="20"/>
                <w:lang w:val="ro-MD"/>
              </w:rPr>
              <w:t> </w:t>
            </w:r>
          </w:p>
        </w:tc>
        <w:tc>
          <w:tcPr>
            <w:tcW w:w="5040" w:type="dxa"/>
            <w:shd w:val="clear" w:color="auto" w:fill="D0CECE" w:themeFill="background2" w:themeFillShade="E6"/>
            <w:hideMark/>
          </w:tcPr>
          <w:p w14:paraId="551254E1"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Mecanic/mecanică repararea utilajului industrial</w:t>
            </w:r>
            <w:r w:rsidRPr="00634426">
              <w:rPr>
                <w:rStyle w:val="eop"/>
                <w:color w:val="000000"/>
                <w:sz w:val="20"/>
                <w:szCs w:val="20"/>
                <w:lang w:val="ro-MD"/>
              </w:rPr>
              <w:t> </w:t>
            </w:r>
          </w:p>
        </w:tc>
        <w:tc>
          <w:tcPr>
            <w:tcW w:w="1335" w:type="dxa"/>
            <w:shd w:val="clear" w:color="auto" w:fill="auto"/>
            <w:hideMark/>
          </w:tcPr>
          <w:p w14:paraId="3B4F30A1"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80</w:t>
            </w:r>
            <w:r w:rsidRPr="00634426">
              <w:rPr>
                <w:rStyle w:val="eop"/>
                <w:color w:val="000000"/>
                <w:sz w:val="20"/>
                <w:szCs w:val="20"/>
                <w:lang w:val="ro-MD"/>
              </w:rPr>
              <w:t> </w:t>
            </w:r>
          </w:p>
        </w:tc>
        <w:tc>
          <w:tcPr>
            <w:tcW w:w="1335" w:type="dxa"/>
            <w:shd w:val="clear" w:color="auto" w:fill="auto"/>
            <w:hideMark/>
          </w:tcPr>
          <w:p w14:paraId="680951C0"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12423</w:t>
            </w:r>
            <w:r w:rsidRPr="00634426">
              <w:rPr>
                <w:rStyle w:val="eop"/>
                <w:color w:val="000000"/>
                <w:sz w:val="20"/>
                <w:szCs w:val="20"/>
                <w:lang w:val="ro-MD"/>
              </w:rPr>
              <w:t> </w:t>
            </w:r>
          </w:p>
        </w:tc>
        <w:tc>
          <w:tcPr>
            <w:tcW w:w="1335" w:type="dxa"/>
            <w:shd w:val="clear" w:color="auto" w:fill="auto"/>
            <w:hideMark/>
          </w:tcPr>
          <w:p w14:paraId="4892149B"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108%</w:t>
            </w:r>
            <w:r w:rsidRPr="00634426">
              <w:rPr>
                <w:rStyle w:val="eop"/>
                <w:color w:val="000000"/>
                <w:sz w:val="20"/>
                <w:szCs w:val="20"/>
                <w:lang w:val="ro-MD"/>
              </w:rPr>
              <w:t> </w:t>
            </w:r>
          </w:p>
        </w:tc>
      </w:tr>
      <w:tr w:rsidR="00EA538C" w:rsidRPr="00634426" w14:paraId="39DDF583" w14:textId="77777777" w:rsidTr="3F87C682">
        <w:trPr>
          <w:trHeight w:val="60"/>
        </w:trPr>
        <w:tc>
          <w:tcPr>
            <w:tcW w:w="360" w:type="dxa"/>
            <w:shd w:val="clear" w:color="auto" w:fill="D0CECE" w:themeFill="background2" w:themeFillShade="E6"/>
            <w:hideMark/>
          </w:tcPr>
          <w:p w14:paraId="12E32CBD"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lastRenderedPageBreak/>
              <w:t>10</w:t>
            </w:r>
            <w:r w:rsidRPr="00634426">
              <w:rPr>
                <w:rStyle w:val="eop"/>
                <w:color w:val="000000"/>
                <w:sz w:val="20"/>
                <w:szCs w:val="20"/>
                <w:lang w:val="ro-MD"/>
              </w:rPr>
              <w:t> </w:t>
            </w:r>
          </w:p>
        </w:tc>
        <w:tc>
          <w:tcPr>
            <w:tcW w:w="5040" w:type="dxa"/>
            <w:shd w:val="clear" w:color="auto" w:fill="D0CECE" w:themeFill="background2" w:themeFillShade="E6"/>
            <w:hideMark/>
          </w:tcPr>
          <w:p w14:paraId="3037F83F"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Controlor/controloare calitate produse nealimentare</w:t>
            </w:r>
            <w:r w:rsidRPr="00634426">
              <w:rPr>
                <w:rStyle w:val="eop"/>
                <w:color w:val="000000"/>
                <w:sz w:val="20"/>
                <w:szCs w:val="20"/>
                <w:lang w:val="ro-MD"/>
              </w:rPr>
              <w:t> </w:t>
            </w:r>
          </w:p>
        </w:tc>
        <w:tc>
          <w:tcPr>
            <w:tcW w:w="1335" w:type="dxa"/>
            <w:shd w:val="clear" w:color="auto" w:fill="auto"/>
            <w:hideMark/>
          </w:tcPr>
          <w:p w14:paraId="6E3B5B75"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77</w:t>
            </w:r>
            <w:r w:rsidRPr="00634426">
              <w:rPr>
                <w:rStyle w:val="eop"/>
                <w:color w:val="000000"/>
                <w:sz w:val="20"/>
                <w:szCs w:val="20"/>
                <w:lang w:val="ro-MD"/>
              </w:rPr>
              <w:t> </w:t>
            </w:r>
          </w:p>
        </w:tc>
        <w:tc>
          <w:tcPr>
            <w:tcW w:w="1335" w:type="dxa"/>
            <w:shd w:val="clear" w:color="auto" w:fill="auto"/>
            <w:hideMark/>
          </w:tcPr>
          <w:p w14:paraId="763077C9"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11292</w:t>
            </w:r>
            <w:r w:rsidRPr="00634426">
              <w:rPr>
                <w:rStyle w:val="eop"/>
                <w:color w:val="000000"/>
                <w:sz w:val="20"/>
                <w:szCs w:val="20"/>
                <w:lang w:val="ro-MD"/>
              </w:rPr>
              <w:t> </w:t>
            </w:r>
          </w:p>
        </w:tc>
        <w:tc>
          <w:tcPr>
            <w:tcW w:w="1335" w:type="dxa"/>
            <w:shd w:val="clear" w:color="auto" w:fill="auto"/>
            <w:hideMark/>
          </w:tcPr>
          <w:p w14:paraId="3C704398"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107%</w:t>
            </w:r>
            <w:r w:rsidRPr="00634426">
              <w:rPr>
                <w:rStyle w:val="eop"/>
                <w:color w:val="000000"/>
                <w:sz w:val="20"/>
                <w:szCs w:val="20"/>
                <w:lang w:val="ro-MD"/>
              </w:rPr>
              <w:t> </w:t>
            </w:r>
          </w:p>
        </w:tc>
      </w:tr>
      <w:tr w:rsidR="00EA538C" w:rsidRPr="00634426" w14:paraId="2715EC76" w14:textId="77777777" w:rsidTr="3F87C682">
        <w:trPr>
          <w:trHeight w:val="60"/>
        </w:trPr>
        <w:tc>
          <w:tcPr>
            <w:tcW w:w="360" w:type="dxa"/>
            <w:shd w:val="clear" w:color="auto" w:fill="D0CECE" w:themeFill="background2" w:themeFillShade="E6"/>
            <w:hideMark/>
          </w:tcPr>
          <w:p w14:paraId="13206D85"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11</w:t>
            </w:r>
            <w:r w:rsidRPr="00634426">
              <w:rPr>
                <w:rStyle w:val="eop"/>
                <w:color w:val="000000"/>
                <w:sz w:val="20"/>
                <w:szCs w:val="20"/>
                <w:lang w:val="ro-MD"/>
              </w:rPr>
              <w:t> </w:t>
            </w:r>
          </w:p>
        </w:tc>
        <w:tc>
          <w:tcPr>
            <w:tcW w:w="5040" w:type="dxa"/>
            <w:shd w:val="clear" w:color="auto" w:fill="D0CECE" w:themeFill="background2" w:themeFillShade="E6"/>
            <w:hideMark/>
          </w:tcPr>
          <w:p w14:paraId="5E16535E"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Maistru în industria prelucrătoare</w:t>
            </w:r>
            <w:r w:rsidRPr="00634426">
              <w:rPr>
                <w:rStyle w:val="eop"/>
                <w:color w:val="000000"/>
                <w:sz w:val="20"/>
                <w:szCs w:val="20"/>
                <w:lang w:val="ro-MD"/>
              </w:rPr>
              <w:t> </w:t>
            </w:r>
          </w:p>
        </w:tc>
        <w:tc>
          <w:tcPr>
            <w:tcW w:w="1335" w:type="dxa"/>
            <w:shd w:val="clear" w:color="auto" w:fill="auto"/>
            <w:hideMark/>
          </w:tcPr>
          <w:p w14:paraId="19892500"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62</w:t>
            </w:r>
            <w:r w:rsidRPr="00634426">
              <w:rPr>
                <w:rStyle w:val="eop"/>
                <w:color w:val="000000"/>
                <w:sz w:val="20"/>
                <w:szCs w:val="20"/>
                <w:lang w:val="ro-MD"/>
              </w:rPr>
              <w:t> </w:t>
            </w:r>
          </w:p>
        </w:tc>
        <w:tc>
          <w:tcPr>
            <w:tcW w:w="1335" w:type="dxa"/>
            <w:shd w:val="clear" w:color="auto" w:fill="auto"/>
            <w:hideMark/>
          </w:tcPr>
          <w:p w14:paraId="3D5D4166"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18125</w:t>
            </w:r>
            <w:r w:rsidRPr="00634426">
              <w:rPr>
                <w:rStyle w:val="eop"/>
                <w:color w:val="000000"/>
                <w:sz w:val="20"/>
                <w:szCs w:val="20"/>
                <w:lang w:val="ro-MD"/>
              </w:rPr>
              <w:t> </w:t>
            </w:r>
          </w:p>
        </w:tc>
        <w:tc>
          <w:tcPr>
            <w:tcW w:w="1335" w:type="dxa"/>
            <w:shd w:val="clear" w:color="auto" w:fill="auto"/>
            <w:hideMark/>
          </w:tcPr>
          <w:p w14:paraId="3DA2BC13"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125%</w:t>
            </w:r>
            <w:r w:rsidRPr="00634426">
              <w:rPr>
                <w:rStyle w:val="eop"/>
                <w:color w:val="000000"/>
                <w:sz w:val="20"/>
                <w:szCs w:val="20"/>
                <w:lang w:val="ro-MD"/>
              </w:rPr>
              <w:t> </w:t>
            </w:r>
          </w:p>
        </w:tc>
      </w:tr>
      <w:tr w:rsidR="00EA538C" w:rsidRPr="00634426" w14:paraId="4CE23A1E" w14:textId="77777777" w:rsidTr="3F87C682">
        <w:trPr>
          <w:trHeight w:val="60"/>
        </w:trPr>
        <w:tc>
          <w:tcPr>
            <w:tcW w:w="360" w:type="dxa"/>
            <w:shd w:val="clear" w:color="auto" w:fill="D0CECE" w:themeFill="background2" w:themeFillShade="E6"/>
            <w:hideMark/>
          </w:tcPr>
          <w:p w14:paraId="0F1D3041"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12</w:t>
            </w:r>
            <w:r w:rsidRPr="00634426">
              <w:rPr>
                <w:rStyle w:val="eop"/>
                <w:color w:val="000000"/>
                <w:sz w:val="20"/>
                <w:szCs w:val="20"/>
                <w:lang w:val="ro-MD"/>
              </w:rPr>
              <w:t> </w:t>
            </w:r>
          </w:p>
        </w:tc>
        <w:tc>
          <w:tcPr>
            <w:tcW w:w="5040" w:type="dxa"/>
            <w:shd w:val="clear" w:color="auto" w:fill="D0CECE" w:themeFill="background2" w:themeFillShade="E6"/>
            <w:hideMark/>
          </w:tcPr>
          <w:p w14:paraId="6DD0E8BB" w14:textId="77777777" w:rsidR="00EA538C" w:rsidRPr="00634426" w:rsidRDefault="00EA538C" w:rsidP="008E38BC">
            <w:pPr>
              <w:pStyle w:val="paragraph"/>
              <w:spacing w:before="0" w:beforeAutospacing="0" w:after="0" w:afterAutospacing="0"/>
              <w:textAlignment w:val="baseline"/>
              <w:rPr>
                <w:sz w:val="20"/>
                <w:szCs w:val="20"/>
                <w:lang w:val="ro-MD"/>
              </w:rPr>
            </w:pPr>
            <w:proofErr w:type="spellStart"/>
            <w:r w:rsidRPr="00634426">
              <w:rPr>
                <w:rStyle w:val="normaltextrun"/>
                <w:color w:val="000000"/>
                <w:sz w:val="20"/>
                <w:szCs w:val="20"/>
                <w:lang w:val="ro-MD"/>
              </w:rPr>
              <w:t>Lăcătuş</w:t>
            </w:r>
            <w:proofErr w:type="spellEnd"/>
            <w:r w:rsidRPr="00634426">
              <w:rPr>
                <w:rStyle w:val="normaltextrun"/>
                <w:color w:val="000000"/>
                <w:sz w:val="20"/>
                <w:szCs w:val="20"/>
                <w:lang w:val="ro-MD"/>
              </w:rPr>
              <w:t xml:space="preserve">-reparator </w:t>
            </w:r>
            <w:proofErr w:type="spellStart"/>
            <w:r w:rsidRPr="00634426">
              <w:rPr>
                <w:rStyle w:val="normaltextrun"/>
                <w:color w:val="000000"/>
                <w:sz w:val="20"/>
                <w:szCs w:val="20"/>
                <w:lang w:val="ro-MD"/>
              </w:rPr>
              <w:t>instalaţii</w:t>
            </w:r>
            <w:proofErr w:type="spellEnd"/>
            <w:r w:rsidRPr="00634426">
              <w:rPr>
                <w:rStyle w:val="normaltextrun"/>
                <w:color w:val="000000"/>
                <w:sz w:val="20"/>
                <w:szCs w:val="20"/>
                <w:lang w:val="ro-MD"/>
              </w:rPr>
              <w:t xml:space="preserve"> tehnologice</w:t>
            </w:r>
            <w:r w:rsidRPr="00634426">
              <w:rPr>
                <w:rStyle w:val="eop"/>
                <w:color w:val="000000"/>
                <w:sz w:val="20"/>
                <w:szCs w:val="20"/>
                <w:lang w:val="ro-MD"/>
              </w:rPr>
              <w:t> </w:t>
            </w:r>
          </w:p>
        </w:tc>
        <w:tc>
          <w:tcPr>
            <w:tcW w:w="1335" w:type="dxa"/>
            <w:shd w:val="clear" w:color="auto" w:fill="auto"/>
            <w:hideMark/>
          </w:tcPr>
          <w:p w14:paraId="027D33D7"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40</w:t>
            </w:r>
            <w:r w:rsidRPr="00634426">
              <w:rPr>
                <w:rStyle w:val="eop"/>
                <w:color w:val="000000"/>
                <w:sz w:val="20"/>
                <w:szCs w:val="20"/>
                <w:lang w:val="ro-MD"/>
              </w:rPr>
              <w:t> </w:t>
            </w:r>
          </w:p>
        </w:tc>
        <w:tc>
          <w:tcPr>
            <w:tcW w:w="1335" w:type="dxa"/>
            <w:shd w:val="clear" w:color="auto" w:fill="auto"/>
            <w:hideMark/>
          </w:tcPr>
          <w:p w14:paraId="183A73C8"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14128</w:t>
            </w:r>
            <w:r w:rsidRPr="00634426">
              <w:rPr>
                <w:rStyle w:val="eop"/>
                <w:color w:val="000000"/>
                <w:sz w:val="20"/>
                <w:szCs w:val="20"/>
                <w:lang w:val="ro-MD"/>
              </w:rPr>
              <w:t> </w:t>
            </w:r>
          </w:p>
        </w:tc>
        <w:tc>
          <w:tcPr>
            <w:tcW w:w="1335" w:type="dxa"/>
            <w:shd w:val="clear" w:color="auto" w:fill="auto"/>
            <w:hideMark/>
          </w:tcPr>
          <w:p w14:paraId="15788DBD"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140%</w:t>
            </w:r>
            <w:r w:rsidRPr="00634426">
              <w:rPr>
                <w:rStyle w:val="eop"/>
                <w:color w:val="000000"/>
                <w:sz w:val="20"/>
                <w:szCs w:val="20"/>
                <w:lang w:val="ro-MD"/>
              </w:rPr>
              <w:t> </w:t>
            </w:r>
          </w:p>
        </w:tc>
      </w:tr>
      <w:tr w:rsidR="00EA538C" w:rsidRPr="00634426" w14:paraId="7BF85863" w14:textId="77777777" w:rsidTr="3F87C682">
        <w:trPr>
          <w:trHeight w:val="60"/>
        </w:trPr>
        <w:tc>
          <w:tcPr>
            <w:tcW w:w="360" w:type="dxa"/>
            <w:shd w:val="clear" w:color="auto" w:fill="D0CECE" w:themeFill="background2" w:themeFillShade="E6"/>
            <w:hideMark/>
          </w:tcPr>
          <w:p w14:paraId="1DDC5C0E"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13</w:t>
            </w:r>
            <w:r w:rsidRPr="00634426">
              <w:rPr>
                <w:rStyle w:val="eop"/>
                <w:color w:val="000000"/>
                <w:sz w:val="20"/>
                <w:szCs w:val="20"/>
                <w:lang w:val="ro-MD"/>
              </w:rPr>
              <w:t> </w:t>
            </w:r>
          </w:p>
        </w:tc>
        <w:tc>
          <w:tcPr>
            <w:tcW w:w="5040" w:type="dxa"/>
            <w:shd w:val="clear" w:color="auto" w:fill="D0CECE" w:themeFill="background2" w:themeFillShade="E6"/>
            <w:hideMark/>
          </w:tcPr>
          <w:p w14:paraId="29C43FAE"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Stivuitor/stivuitoare</w:t>
            </w:r>
            <w:r w:rsidRPr="00634426">
              <w:rPr>
                <w:rStyle w:val="eop"/>
                <w:color w:val="000000"/>
                <w:sz w:val="20"/>
                <w:szCs w:val="20"/>
                <w:lang w:val="ro-MD"/>
              </w:rPr>
              <w:t> </w:t>
            </w:r>
          </w:p>
        </w:tc>
        <w:tc>
          <w:tcPr>
            <w:tcW w:w="1335" w:type="dxa"/>
            <w:shd w:val="clear" w:color="auto" w:fill="auto"/>
            <w:hideMark/>
          </w:tcPr>
          <w:p w14:paraId="68CBD1B2"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38</w:t>
            </w:r>
            <w:r w:rsidRPr="00634426">
              <w:rPr>
                <w:rStyle w:val="eop"/>
                <w:color w:val="000000"/>
                <w:sz w:val="20"/>
                <w:szCs w:val="20"/>
                <w:lang w:val="ro-MD"/>
              </w:rPr>
              <w:t> </w:t>
            </w:r>
          </w:p>
        </w:tc>
        <w:tc>
          <w:tcPr>
            <w:tcW w:w="1335" w:type="dxa"/>
            <w:shd w:val="clear" w:color="auto" w:fill="auto"/>
            <w:hideMark/>
          </w:tcPr>
          <w:p w14:paraId="6E38918C"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12980</w:t>
            </w:r>
            <w:r w:rsidRPr="00634426">
              <w:rPr>
                <w:rStyle w:val="eop"/>
                <w:color w:val="000000"/>
                <w:sz w:val="20"/>
                <w:szCs w:val="20"/>
                <w:lang w:val="ro-MD"/>
              </w:rPr>
              <w:t> </w:t>
            </w:r>
          </w:p>
        </w:tc>
        <w:tc>
          <w:tcPr>
            <w:tcW w:w="1335" w:type="dxa"/>
            <w:shd w:val="clear" w:color="auto" w:fill="auto"/>
            <w:hideMark/>
          </w:tcPr>
          <w:p w14:paraId="0B3499AE"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103%</w:t>
            </w:r>
            <w:r w:rsidRPr="00634426">
              <w:rPr>
                <w:rStyle w:val="eop"/>
                <w:color w:val="000000"/>
                <w:sz w:val="20"/>
                <w:szCs w:val="20"/>
                <w:lang w:val="ro-MD"/>
              </w:rPr>
              <w:t> </w:t>
            </w:r>
          </w:p>
        </w:tc>
      </w:tr>
      <w:tr w:rsidR="00EA538C" w:rsidRPr="00634426" w14:paraId="300F578A" w14:textId="77777777" w:rsidTr="3F87C682">
        <w:trPr>
          <w:trHeight w:val="60"/>
        </w:trPr>
        <w:tc>
          <w:tcPr>
            <w:tcW w:w="360" w:type="dxa"/>
            <w:shd w:val="clear" w:color="auto" w:fill="D0CECE" w:themeFill="background2" w:themeFillShade="E6"/>
            <w:hideMark/>
          </w:tcPr>
          <w:p w14:paraId="0163C64E"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14</w:t>
            </w:r>
            <w:r w:rsidRPr="00634426">
              <w:rPr>
                <w:rStyle w:val="eop"/>
                <w:color w:val="000000"/>
                <w:sz w:val="20"/>
                <w:szCs w:val="20"/>
                <w:lang w:val="ro-MD"/>
              </w:rPr>
              <w:t> </w:t>
            </w:r>
          </w:p>
        </w:tc>
        <w:tc>
          <w:tcPr>
            <w:tcW w:w="5040" w:type="dxa"/>
            <w:shd w:val="clear" w:color="auto" w:fill="D0CECE" w:themeFill="background2" w:themeFillShade="E6"/>
            <w:hideMark/>
          </w:tcPr>
          <w:p w14:paraId="6BBB4705"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Montator/montatoare micromodule la echipamente electronice</w:t>
            </w:r>
            <w:r w:rsidRPr="00634426">
              <w:rPr>
                <w:rStyle w:val="eop"/>
                <w:color w:val="000000"/>
                <w:sz w:val="20"/>
                <w:szCs w:val="20"/>
                <w:lang w:val="ro-MD"/>
              </w:rPr>
              <w:t> </w:t>
            </w:r>
          </w:p>
        </w:tc>
        <w:tc>
          <w:tcPr>
            <w:tcW w:w="1335" w:type="dxa"/>
            <w:shd w:val="clear" w:color="auto" w:fill="auto"/>
            <w:hideMark/>
          </w:tcPr>
          <w:p w14:paraId="0AA07CDD"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37</w:t>
            </w:r>
            <w:r w:rsidRPr="00634426">
              <w:rPr>
                <w:rStyle w:val="eop"/>
                <w:color w:val="000000"/>
                <w:sz w:val="20"/>
                <w:szCs w:val="20"/>
                <w:lang w:val="ro-MD"/>
              </w:rPr>
              <w:t> </w:t>
            </w:r>
          </w:p>
        </w:tc>
        <w:tc>
          <w:tcPr>
            <w:tcW w:w="1335" w:type="dxa"/>
            <w:shd w:val="clear" w:color="auto" w:fill="auto"/>
            <w:hideMark/>
          </w:tcPr>
          <w:p w14:paraId="49E2D478"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12452</w:t>
            </w:r>
            <w:r w:rsidRPr="00634426">
              <w:rPr>
                <w:rStyle w:val="eop"/>
                <w:color w:val="000000"/>
                <w:sz w:val="20"/>
                <w:szCs w:val="20"/>
                <w:lang w:val="ro-MD"/>
              </w:rPr>
              <w:t> </w:t>
            </w:r>
          </w:p>
        </w:tc>
        <w:tc>
          <w:tcPr>
            <w:tcW w:w="1335" w:type="dxa"/>
            <w:shd w:val="clear" w:color="auto" w:fill="auto"/>
            <w:hideMark/>
          </w:tcPr>
          <w:p w14:paraId="1DFDE38D"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102%</w:t>
            </w:r>
            <w:r w:rsidRPr="00634426">
              <w:rPr>
                <w:rStyle w:val="eop"/>
                <w:color w:val="000000"/>
                <w:sz w:val="20"/>
                <w:szCs w:val="20"/>
                <w:lang w:val="ro-MD"/>
              </w:rPr>
              <w:t> </w:t>
            </w:r>
          </w:p>
        </w:tc>
      </w:tr>
      <w:tr w:rsidR="00EA538C" w:rsidRPr="00634426" w14:paraId="39A07522" w14:textId="77777777" w:rsidTr="3F87C682">
        <w:trPr>
          <w:trHeight w:val="60"/>
        </w:trPr>
        <w:tc>
          <w:tcPr>
            <w:tcW w:w="360" w:type="dxa"/>
            <w:shd w:val="clear" w:color="auto" w:fill="D0CECE" w:themeFill="background2" w:themeFillShade="E6"/>
            <w:hideMark/>
          </w:tcPr>
          <w:p w14:paraId="579E0F44"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15</w:t>
            </w:r>
            <w:r w:rsidRPr="00634426">
              <w:rPr>
                <w:rStyle w:val="eop"/>
                <w:color w:val="000000"/>
                <w:sz w:val="20"/>
                <w:szCs w:val="20"/>
                <w:lang w:val="ro-MD"/>
              </w:rPr>
              <w:t> </w:t>
            </w:r>
          </w:p>
        </w:tc>
        <w:tc>
          <w:tcPr>
            <w:tcW w:w="5040" w:type="dxa"/>
            <w:shd w:val="clear" w:color="auto" w:fill="D0CECE" w:themeFill="background2" w:themeFillShade="E6"/>
            <w:hideMark/>
          </w:tcPr>
          <w:p w14:paraId="65BC7E24"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Manager (șef/șefă) în industria prelucrătoare</w:t>
            </w:r>
            <w:r w:rsidRPr="00634426">
              <w:rPr>
                <w:rStyle w:val="eop"/>
                <w:color w:val="000000"/>
                <w:sz w:val="20"/>
                <w:szCs w:val="20"/>
                <w:lang w:val="ro-MD"/>
              </w:rPr>
              <w:t> </w:t>
            </w:r>
          </w:p>
        </w:tc>
        <w:tc>
          <w:tcPr>
            <w:tcW w:w="1335" w:type="dxa"/>
            <w:shd w:val="clear" w:color="auto" w:fill="auto"/>
            <w:hideMark/>
          </w:tcPr>
          <w:p w14:paraId="0B400E23"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28</w:t>
            </w:r>
            <w:r w:rsidRPr="00634426">
              <w:rPr>
                <w:rStyle w:val="eop"/>
                <w:color w:val="000000"/>
                <w:sz w:val="20"/>
                <w:szCs w:val="20"/>
                <w:lang w:val="ro-MD"/>
              </w:rPr>
              <w:t> </w:t>
            </w:r>
          </w:p>
        </w:tc>
        <w:tc>
          <w:tcPr>
            <w:tcW w:w="1335" w:type="dxa"/>
            <w:shd w:val="clear" w:color="auto" w:fill="auto"/>
            <w:hideMark/>
          </w:tcPr>
          <w:p w14:paraId="336B0D23"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22005</w:t>
            </w:r>
            <w:r w:rsidRPr="00634426">
              <w:rPr>
                <w:rStyle w:val="eop"/>
                <w:color w:val="000000"/>
                <w:sz w:val="20"/>
                <w:szCs w:val="20"/>
                <w:lang w:val="ro-MD"/>
              </w:rPr>
              <w:t> </w:t>
            </w:r>
          </w:p>
        </w:tc>
        <w:tc>
          <w:tcPr>
            <w:tcW w:w="1335" w:type="dxa"/>
            <w:shd w:val="clear" w:color="auto" w:fill="auto"/>
            <w:hideMark/>
          </w:tcPr>
          <w:p w14:paraId="2CE3C8F0"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98%</w:t>
            </w:r>
            <w:r w:rsidRPr="00634426">
              <w:rPr>
                <w:rStyle w:val="eop"/>
                <w:color w:val="000000"/>
                <w:sz w:val="20"/>
                <w:szCs w:val="20"/>
                <w:lang w:val="ro-MD"/>
              </w:rPr>
              <w:t> </w:t>
            </w:r>
          </w:p>
        </w:tc>
      </w:tr>
      <w:tr w:rsidR="00EA538C" w:rsidRPr="00634426" w14:paraId="234081E6" w14:textId="77777777" w:rsidTr="3F87C682">
        <w:trPr>
          <w:trHeight w:val="60"/>
        </w:trPr>
        <w:tc>
          <w:tcPr>
            <w:tcW w:w="360" w:type="dxa"/>
            <w:shd w:val="clear" w:color="auto" w:fill="D0CECE" w:themeFill="background2" w:themeFillShade="E6"/>
            <w:hideMark/>
          </w:tcPr>
          <w:p w14:paraId="5BBA59F0"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16</w:t>
            </w:r>
            <w:r w:rsidRPr="00634426">
              <w:rPr>
                <w:rStyle w:val="eop"/>
                <w:color w:val="000000"/>
                <w:sz w:val="20"/>
                <w:szCs w:val="20"/>
                <w:lang w:val="ro-MD"/>
              </w:rPr>
              <w:t> </w:t>
            </w:r>
          </w:p>
        </w:tc>
        <w:tc>
          <w:tcPr>
            <w:tcW w:w="5040" w:type="dxa"/>
            <w:shd w:val="clear" w:color="auto" w:fill="D0CECE" w:themeFill="background2" w:themeFillShade="E6"/>
            <w:hideMark/>
          </w:tcPr>
          <w:p w14:paraId="17193C0F"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Inginer/ingineră în industrie și producție</w:t>
            </w:r>
            <w:r w:rsidRPr="00634426">
              <w:rPr>
                <w:rStyle w:val="eop"/>
                <w:color w:val="000000"/>
                <w:sz w:val="20"/>
                <w:szCs w:val="20"/>
                <w:lang w:val="ro-MD"/>
              </w:rPr>
              <w:t> </w:t>
            </w:r>
          </w:p>
        </w:tc>
        <w:tc>
          <w:tcPr>
            <w:tcW w:w="1335" w:type="dxa"/>
            <w:shd w:val="clear" w:color="auto" w:fill="auto"/>
            <w:hideMark/>
          </w:tcPr>
          <w:p w14:paraId="3E21C632"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24</w:t>
            </w:r>
            <w:r w:rsidRPr="00634426">
              <w:rPr>
                <w:rStyle w:val="eop"/>
                <w:color w:val="000000"/>
                <w:sz w:val="20"/>
                <w:szCs w:val="20"/>
                <w:lang w:val="ro-MD"/>
              </w:rPr>
              <w:t> </w:t>
            </w:r>
          </w:p>
        </w:tc>
        <w:tc>
          <w:tcPr>
            <w:tcW w:w="1335" w:type="dxa"/>
            <w:shd w:val="clear" w:color="auto" w:fill="auto"/>
            <w:hideMark/>
          </w:tcPr>
          <w:p w14:paraId="30BD2F3A"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17584</w:t>
            </w:r>
            <w:r w:rsidRPr="00634426">
              <w:rPr>
                <w:rStyle w:val="eop"/>
                <w:color w:val="000000"/>
                <w:sz w:val="20"/>
                <w:szCs w:val="20"/>
                <w:lang w:val="ro-MD"/>
              </w:rPr>
              <w:t> </w:t>
            </w:r>
          </w:p>
        </w:tc>
        <w:tc>
          <w:tcPr>
            <w:tcW w:w="1335" w:type="dxa"/>
            <w:shd w:val="clear" w:color="auto" w:fill="auto"/>
            <w:hideMark/>
          </w:tcPr>
          <w:p w14:paraId="64C98D59"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131%</w:t>
            </w:r>
            <w:r w:rsidRPr="00634426">
              <w:rPr>
                <w:rStyle w:val="eop"/>
                <w:color w:val="000000"/>
                <w:sz w:val="20"/>
                <w:szCs w:val="20"/>
                <w:lang w:val="ro-MD"/>
              </w:rPr>
              <w:t> </w:t>
            </w:r>
          </w:p>
        </w:tc>
      </w:tr>
      <w:tr w:rsidR="00EA538C" w:rsidRPr="00634426" w14:paraId="527910B7" w14:textId="77777777" w:rsidTr="3F87C682">
        <w:trPr>
          <w:trHeight w:val="60"/>
        </w:trPr>
        <w:tc>
          <w:tcPr>
            <w:tcW w:w="360" w:type="dxa"/>
            <w:shd w:val="clear" w:color="auto" w:fill="D0CECE" w:themeFill="background2" w:themeFillShade="E6"/>
            <w:hideMark/>
          </w:tcPr>
          <w:p w14:paraId="7CC423FA"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17</w:t>
            </w:r>
            <w:r w:rsidRPr="00634426">
              <w:rPr>
                <w:rStyle w:val="eop"/>
                <w:color w:val="000000"/>
                <w:sz w:val="20"/>
                <w:szCs w:val="20"/>
                <w:lang w:val="ro-MD"/>
              </w:rPr>
              <w:t> </w:t>
            </w:r>
          </w:p>
        </w:tc>
        <w:tc>
          <w:tcPr>
            <w:tcW w:w="5040" w:type="dxa"/>
            <w:shd w:val="clear" w:color="auto" w:fill="D0CECE" w:themeFill="background2" w:themeFillShade="E6"/>
            <w:hideMark/>
          </w:tcPr>
          <w:p w14:paraId="0BA51C58"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Instructor/instructoare</w:t>
            </w:r>
            <w:r w:rsidRPr="00634426">
              <w:rPr>
                <w:rStyle w:val="eop"/>
                <w:color w:val="000000"/>
                <w:sz w:val="20"/>
                <w:szCs w:val="20"/>
                <w:lang w:val="ro-MD"/>
              </w:rPr>
              <w:t> </w:t>
            </w:r>
          </w:p>
        </w:tc>
        <w:tc>
          <w:tcPr>
            <w:tcW w:w="1335" w:type="dxa"/>
            <w:shd w:val="clear" w:color="auto" w:fill="auto"/>
            <w:hideMark/>
          </w:tcPr>
          <w:p w14:paraId="583D0C72"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21</w:t>
            </w:r>
            <w:r w:rsidRPr="00634426">
              <w:rPr>
                <w:rStyle w:val="eop"/>
                <w:color w:val="000000"/>
                <w:sz w:val="20"/>
                <w:szCs w:val="20"/>
                <w:lang w:val="ro-MD"/>
              </w:rPr>
              <w:t> </w:t>
            </w:r>
          </w:p>
        </w:tc>
        <w:tc>
          <w:tcPr>
            <w:tcW w:w="1335" w:type="dxa"/>
            <w:shd w:val="clear" w:color="auto" w:fill="auto"/>
            <w:hideMark/>
          </w:tcPr>
          <w:p w14:paraId="39135F42"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15460</w:t>
            </w:r>
            <w:r w:rsidRPr="00634426">
              <w:rPr>
                <w:rStyle w:val="eop"/>
                <w:color w:val="000000"/>
                <w:sz w:val="20"/>
                <w:szCs w:val="20"/>
                <w:lang w:val="ro-MD"/>
              </w:rPr>
              <w:t> </w:t>
            </w:r>
          </w:p>
        </w:tc>
        <w:tc>
          <w:tcPr>
            <w:tcW w:w="1335" w:type="dxa"/>
            <w:shd w:val="clear" w:color="auto" w:fill="auto"/>
            <w:hideMark/>
          </w:tcPr>
          <w:p w14:paraId="373A4BC2"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171%</w:t>
            </w:r>
            <w:r w:rsidRPr="00634426">
              <w:rPr>
                <w:rStyle w:val="eop"/>
                <w:color w:val="000000"/>
                <w:sz w:val="20"/>
                <w:szCs w:val="20"/>
                <w:lang w:val="ro-MD"/>
              </w:rPr>
              <w:t> </w:t>
            </w:r>
          </w:p>
        </w:tc>
      </w:tr>
      <w:tr w:rsidR="00EA538C" w:rsidRPr="00634426" w14:paraId="0C289C54" w14:textId="77777777" w:rsidTr="3F87C682">
        <w:trPr>
          <w:trHeight w:val="60"/>
        </w:trPr>
        <w:tc>
          <w:tcPr>
            <w:tcW w:w="360" w:type="dxa"/>
            <w:shd w:val="clear" w:color="auto" w:fill="D0CECE" w:themeFill="background2" w:themeFillShade="E6"/>
            <w:hideMark/>
          </w:tcPr>
          <w:p w14:paraId="09832203"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18</w:t>
            </w:r>
            <w:r w:rsidRPr="00634426">
              <w:rPr>
                <w:rStyle w:val="eop"/>
                <w:color w:val="000000"/>
                <w:sz w:val="20"/>
                <w:szCs w:val="20"/>
                <w:lang w:val="ro-MD"/>
              </w:rPr>
              <w:t> </w:t>
            </w:r>
          </w:p>
        </w:tc>
        <w:tc>
          <w:tcPr>
            <w:tcW w:w="5040" w:type="dxa"/>
            <w:shd w:val="clear" w:color="auto" w:fill="D0CECE" w:themeFill="background2" w:themeFillShade="E6"/>
            <w:hideMark/>
          </w:tcPr>
          <w:p w14:paraId="06BC854A"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Logistician/logisticiană gestiune flux</w:t>
            </w:r>
            <w:r w:rsidRPr="00634426">
              <w:rPr>
                <w:rStyle w:val="eop"/>
                <w:color w:val="000000"/>
                <w:sz w:val="20"/>
                <w:szCs w:val="20"/>
                <w:lang w:val="ro-MD"/>
              </w:rPr>
              <w:t> </w:t>
            </w:r>
          </w:p>
        </w:tc>
        <w:tc>
          <w:tcPr>
            <w:tcW w:w="1335" w:type="dxa"/>
            <w:shd w:val="clear" w:color="auto" w:fill="auto"/>
            <w:hideMark/>
          </w:tcPr>
          <w:p w14:paraId="09522434"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21</w:t>
            </w:r>
            <w:r w:rsidRPr="00634426">
              <w:rPr>
                <w:rStyle w:val="eop"/>
                <w:color w:val="000000"/>
                <w:sz w:val="20"/>
                <w:szCs w:val="20"/>
                <w:lang w:val="ro-MD"/>
              </w:rPr>
              <w:t> </w:t>
            </w:r>
          </w:p>
        </w:tc>
        <w:tc>
          <w:tcPr>
            <w:tcW w:w="1335" w:type="dxa"/>
            <w:shd w:val="clear" w:color="auto" w:fill="auto"/>
            <w:hideMark/>
          </w:tcPr>
          <w:p w14:paraId="2F439AD6"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16915</w:t>
            </w:r>
            <w:r w:rsidRPr="00634426">
              <w:rPr>
                <w:rStyle w:val="eop"/>
                <w:color w:val="000000"/>
                <w:sz w:val="20"/>
                <w:szCs w:val="20"/>
                <w:lang w:val="ro-MD"/>
              </w:rPr>
              <w:t> </w:t>
            </w:r>
          </w:p>
        </w:tc>
        <w:tc>
          <w:tcPr>
            <w:tcW w:w="1335" w:type="dxa"/>
            <w:shd w:val="clear" w:color="auto" w:fill="auto"/>
            <w:hideMark/>
          </w:tcPr>
          <w:p w14:paraId="4F97C335"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125%</w:t>
            </w:r>
            <w:r w:rsidRPr="00634426">
              <w:rPr>
                <w:rStyle w:val="eop"/>
                <w:color w:val="000000"/>
                <w:sz w:val="20"/>
                <w:szCs w:val="20"/>
                <w:lang w:val="ro-MD"/>
              </w:rPr>
              <w:t> </w:t>
            </w:r>
          </w:p>
        </w:tc>
      </w:tr>
      <w:tr w:rsidR="00EA538C" w:rsidRPr="00634426" w14:paraId="30B890C6" w14:textId="77777777" w:rsidTr="3F87C682">
        <w:trPr>
          <w:trHeight w:val="60"/>
        </w:trPr>
        <w:tc>
          <w:tcPr>
            <w:tcW w:w="360" w:type="dxa"/>
            <w:shd w:val="clear" w:color="auto" w:fill="D0CECE" w:themeFill="background2" w:themeFillShade="E6"/>
            <w:hideMark/>
          </w:tcPr>
          <w:p w14:paraId="0D01EE5A"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19</w:t>
            </w:r>
            <w:r w:rsidRPr="00634426">
              <w:rPr>
                <w:rStyle w:val="eop"/>
                <w:color w:val="000000"/>
                <w:sz w:val="20"/>
                <w:szCs w:val="20"/>
                <w:lang w:val="ro-MD"/>
              </w:rPr>
              <w:t> </w:t>
            </w:r>
          </w:p>
        </w:tc>
        <w:tc>
          <w:tcPr>
            <w:tcW w:w="5040" w:type="dxa"/>
            <w:shd w:val="clear" w:color="auto" w:fill="D0CECE" w:themeFill="background2" w:themeFillShade="E6"/>
            <w:hideMark/>
          </w:tcPr>
          <w:p w14:paraId="1E21B024"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Șef/șefă sector</w:t>
            </w:r>
            <w:r w:rsidRPr="00634426">
              <w:rPr>
                <w:rStyle w:val="eop"/>
                <w:color w:val="000000"/>
                <w:sz w:val="20"/>
                <w:szCs w:val="20"/>
                <w:lang w:val="ro-MD"/>
              </w:rPr>
              <w:t> </w:t>
            </w:r>
          </w:p>
        </w:tc>
        <w:tc>
          <w:tcPr>
            <w:tcW w:w="1335" w:type="dxa"/>
            <w:shd w:val="clear" w:color="auto" w:fill="auto"/>
            <w:hideMark/>
          </w:tcPr>
          <w:p w14:paraId="0D6F0676"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20</w:t>
            </w:r>
            <w:r w:rsidRPr="00634426">
              <w:rPr>
                <w:rStyle w:val="eop"/>
                <w:color w:val="000000"/>
                <w:sz w:val="20"/>
                <w:szCs w:val="20"/>
                <w:lang w:val="ro-MD"/>
              </w:rPr>
              <w:t> </w:t>
            </w:r>
          </w:p>
        </w:tc>
        <w:tc>
          <w:tcPr>
            <w:tcW w:w="1335" w:type="dxa"/>
            <w:shd w:val="clear" w:color="auto" w:fill="auto"/>
            <w:hideMark/>
          </w:tcPr>
          <w:p w14:paraId="775784E0"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29310</w:t>
            </w:r>
            <w:r w:rsidRPr="00634426">
              <w:rPr>
                <w:rStyle w:val="eop"/>
                <w:color w:val="000000"/>
                <w:sz w:val="20"/>
                <w:szCs w:val="20"/>
                <w:lang w:val="ro-MD"/>
              </w:rPr>
              <w:t> </w:t>
            </w:r>
          </w:p>
        </w:tc>
        <w:tc>
          <w:tcPr>
            <w:tcW w:w="1335" w:type="dxa"/>
            <w:shd w:val="clear" w:color="auto" w:fill="auto"/>
            <w:hideMark/>
          </w:tcPr>
          <w:p w14:paraId="7391856D"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166%</w:t>
            </w:r>
            <w:r w:rsidRPr="00634426">
              <w:rPr>
                <w:rStyle w:val="eop"/>
                <w:color w:val="000000"/>
                <w:sz w:val="20"/>
                <w:szCs w:val="20"/>
                <w:lang w:val="ro-MD"/>
              </w:rPr>
              <w:t> </w:t>
            </w:r>
          </w:p>
        </w:tc>
      </w:tr>
      <w:tr w:rsidR="00EA538C" w:rsidRPr="00634426" w14:paraId="687477C2" w14:textId="77777777" w:rsidTr="3F87C682">
        <w:trPr>
          <w:trHeight w:val="60"/>
        </w:trPr>
        <w:tc>
          <w:tcPr>
            <w:tcW w:w="360" w:type="dxa"/>
            <w:shd w:val="clear" w:color="auto" w:fill="D0CECE" w:themeFill="background2" w:themeFillShade="E6"/>
            <w:hideMark/>
          </w:tcPr>
          <w:p w14:paraId="3396BE3E"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20</w:t>
            </w:r>
            <w:r w:rsidRPr="00634426">
              <w:rPr>
                <w:rStyle w:val="eop"/>
                <w:color w:val="000000"/>
                <w:sz w:val="20"/>
                <w:szCs w:val="20"/>
                <w:lang w:val="ro-MD"/>
              </w:rPr>
              <w:t> </w:t>
            </w:r>
          </w:p>
        </w:tc>
        <w:tc>
          <w:tcPr>
            <w:tcW w:w="5040" w:type="dxa"/>
            <w:shd w:val="clear" w:color="auto" w:fill="D0CECE" w:themeFill="background2" w:themeFillShade="E6"/>
            <w:hideMark/>
          </w:tcPr>
          <w:p w14:paraId="390D20D9"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color w:val="000000"/>
                <w:sz w:val="20"/>
                <w:szCs w:val="20"/>
                <w:lang w:val="ro-MD"/>
              </w:rPr>
              <w:t xml:space="preserve">Specialist/specialistă în </w:t>
            </w:r>
            <w:proofErr w:type="spellStart"/>
            <w:r w:rsidRPr="00634426">
              <w:rPr>
                <w:rStyle w:val="normaltextrun"/>
                <w:color w:val="000000"/>
                <w:sz w:val="20"/>
                <w:szCs w:val="20"/>
                <w:lang w:val="ro-MD"/>
              </w:rPr>
              <w:t>îmbunătăţirea</w:t>
            </w:r>
            <w:proofErr w:type="spellEnd"/>
            <w:r w:rsidRPr="00634426">
              <w:rPr>
                <w:rStyle w:val="normaltextrun"/>
                <w:color w:val="000000"/>
                <w:sz w:val="20"/>
                <w:szCs w:val="20"/>
                <w:lang w:val="ro-MD"/>
              </w:rPr>
              <w:t xml:space="preserve"> proceselor</w:t>
            </w:r>
            <w:r w:rsidRPr="00634426">
              <w:rPr>
                <w:rStyle w:val="eop"/>
                <w:color w:val="000000"/>
                <w:sz w:val="20"/>
                <w:szCs w:val="20"/>
                <w:lang w:val="ro-MD"/>
              </w:rPr>
              <w:t> </w:t>
            </w:r>
          </w:p>
        </w:tc>
        <w:tc>
          <w:tcPr>
            <w:tcW w:w="1335" w:type="dxa"/>
            <w:shd w:val="clear" w:color="auto" w:fill="auto"/>
            <w:hideMark/>
          </w:tcPr>
          <w:p w14:paraId="47B1F3E2"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20</w:t>
            </w:r>
            <w:r w:rsidRPr="00634426">
              <w:rPr>
                <w:rStyle w:val="eop"/>
                <w:color w:val="000000"/>
                <w:sz w:val="20"/>
                <w:szCs w:val="20"/>
                <w:lang w:val="ro-MD"/>
              </w:rPr>
              <w:t> </w:t>
            </w:r>
          </w:p>
        </w:tc>
        <w:tc>
          <w:tcPr>
            <w:tcW w:w="1335" w:type="dxa"/>
            <w:shd w:val="clear" w:color="auto" w:fill="auto"/>
            <w:hideMark/>
          </w:tcPr>
          <w:p w14:paraId="10E5F0C8"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16207</w:t>
            </w:r>
            <w:r w:rsidRPr="00634426">
              <w:rPr>
                <w:rStyle w:val="eop"/>
                <w:color w:val="000000"/>
                <w:sz w:val="20"/>
                <w:szCs w:val="20"/>
                <w:lang w:val="ro-MD"/>
              </w:rPr>
              <w:t> </w:t>
            </w:r>
          </w:p>
        </w:tc>
        <w:tc>
          <w:tcPr>
            <w:tcW w:w="1335" w:type="dxa"/>
            <w:shd w:val="clear" w:color="auto" w:fill="auto"/>
            <w:hideMark/>
          </w:tcPr>
          <w:p w14:paraId="6052EDAA" w14:textId="77777777" w:rsidR="00EA538C" w:rsidRPr="00634426" w:rsidRDefault="00EA538C" w:rsidP="008E38BC">
            <w:pPr>
              <w:pStyle w:val="paragraph"/>
              <w:spacing w:before="0" w:beforeAutospacing="0" w:after="0" w:afterAutospacing="0"/>
              <w:jc w:val="right"/>
              <w:textAlignment w:val="baseline"/>
              <w:rPr>
                <w:sz w:val="20"/>
                <w:szCs w:val="20"/>
                <w:lang w:val="ro-MD"/>
              </w:rPr>
            </w:pPr>
            <w:r w:rsidRPr="00634426">
              <w:rPr>
                <w:rStyle w:val="normaltextrun"/>
                <w:color w:val="000000"/>
                <w:sz w:val="20"/>
                <w:szCs w:val="20"/>
                <w:lang w:val="ro-MD"/>
              </w:rPr>
              <w:t>115%</w:t>
            </w:r>
            <w:r w:rsidRPr="00634426">
              <w:rPr>
                <w:rStyle w:val="eop"/>
                <w:color w:val="000000"/>
                <w:sz w:val="20"/>
                <w:szCs w:val="20"/>
                <w:lang w:val="ro-MD"/>
              </w:rPr>
              <w:t> </w:t>
            </w:r>
          </w:p>
        </w:tc>
      </w:tr>
    </w:tbl>
    <w:p w14:paraId="572347FC" w14:textId="77777777" w:rsidR="00EA538C" w:rsidRPr="001A052D" w:rsidRDefault="00EA538C" w:rsidP="00EA538C">
      <w:pPr>
        <w:pStyle w:val="paragraph"/>
        <w:spacing w:before="0" w:beforeAutospacing="0" w:after="0" w:afterAutospacing="0"/>
        <w:jc w:val="both"/>
        <w:textAlignment w:val="baseline"/>
      </w:pPr>
      <w:r w:rsidRPr="001A052D">
        <w:rPr>
          <w:rStyle w:val="eop"/>
        </w:rPr>
        <w:t> </w:t>
      </w:r>
    </w:p>
    <w:p w14:paraId="7F8D67B5" w14:textId="77777777" w:rsidR="00EA538C" w:rsidRPr="00634426" w:rsidRDefault="00EA538C" w:rsidP="00EA538C">
      <w:pPr>
        <w:rPr>
          <w:b/>
          <w:bCs/>
          <w:i/>
          <w:iCs/>
          <w:lang w:val="ro-MD" w:eastAsia="en-US"/>
        </w:rPr>
      </w:pPr>
      <w:r w:rsidRPr="00634426">
        <w:rPr>
          <w:b/>
          <w:bCs/>
          <w:i/>
          <w:iCs/>
          <w:lang w:val="ro-MD" w:eastAsia="en-US"/>
        </w:rPr>
        <w:t xml:space="preserve">Regimul </w:t>
      </w:r>
      <w:r>
        <w:rPr>
          <w:b/>
          <w:bCs/>
          <w:i/>
          <w:iCs/>
          <w:lang w:val="ro-MD" w:eastAsia="en-US"/>
        </w:rPr>
        <w:t>fiscal și vamal</w:t>
      </w:r>
    </w:p>
    <w:p w14:paraId="6ED090CC" w14:textId="77777777" w:rsidR="00EA538C" w:rsidRDefault="00EA538C" w:rsidP="00EA538C">
      <w:pPr>
        <w:rPr>
          <w:lang w:val="ro-MD" w:eastAsia="en-US"/>
        </w:rPr>
      </w:pPr>
    </w:p>
    <w:p w14:paraId="524FE0AA" w14:textId="2752F7CB" w:rsidR="00EA538C" w:rsidRPr="00634426" w:rsidRDefault="00EA538C" w:rsidP="00EA538C">
      <w:pPr>
        <w:spacing w:after="240"/>
        <w:jc w:val="both"/>
        <w:rPr>
          <w:lang w:val="ro-MD" w:eastAsia="en-US"/>
        </w:rPr>
      </w:pPr>
      <w:r>
        <w:rPr>
          <w:lang w:val="ro-MD" w:eastAsia="en-US"/>
        </w:rPr>
        <w:t xml:space="preserve">În prezent </w:t>
      </w:r>
      <w:r w:rsidRPr="00634426">
        <w:rPr>
          <w:lang w:val="ro-MD" w:eastAsia="en-US"/>
        </w:rPr>
        <w:t xml:space="preserve">Zonele Economice Libere oferă un regim fiscal și vamal favorabil determinat de scutirea de TVA, accize și taxe vamale la importul sau procurarea de pe teritoriul țării a mărfurilor și serviciilor necesare producerii mașinilor și echipamentelor electrice. Regimul ZEL oferă simplitate și operativitate în procedurile vamale (de ex: lipsa garanțiilor vamale). </w:t>
      </w:r>
      <w:r>
        <w:rPr>
          <w:lang w:val="ro-MD" w:eastAsia="en-US"/>
        </w:rPr>
        <w:t>De asemenea, p</w:t>
      </w:r>
      <w:r w:rsidRPr="00634426">
        <w:rPr>
          <w:lang w:val="ro-MD" w:eastAsia="en-US"/>
        </w:rPr>
        <w:t>roducerea în Zonele Economice Libere oferă  dreptul la o cotă redusă a impozitului pe venit sau scutire în cazul efectuării unor investiții de cel puțin 1 mil. de dolari;</w:t>
      </w:r>
    </w:p>
    <w:p w14:paraId="5D6AABA7" w14:textId="1DDC5EEC" w:rsidR="00EA538C" w:rsidRPr="00634426" w:rsidRDefault="00EA538C" w:rsidP="00EA538C">
      <w:pPr>
        <w:spacing w:after="240"/>
        <w:rPr>
          <w:lang w:val="ro-MD" w:eastAsia="en-US"/>
        </w:rPr>
      </w:pPr>
      <w:r w:rsidRPr="00634426">
        <w:rPr>
          <w:lang w:val="ro-MD" w:eastAsia="en-US"/>
        </w:rPr>
        <w:t>Avantaje fiscale și vamale suplimentare</w:t>
      </w:r>
      <w:r w:rsidR="00002340">
        <w:rPr>
          <w:lang w:val="ro-MD" w:eastAsia="en-US"/>
        </w:rPr>
        <w:t>,</w:t>
      </w:r>
      <w:r w:rsidRPr="00634426">
        <w:rPr>
          <w:lang w:val="ro-MD" w:eastAsia="en-US"/>
        </w:rPr>
        <w:t xml:space="preserve"> Program:</w:t>
      </w:r>
    </w:p>
    <w:p w14:paraId="604813F6" w14:textId="77777777" w:rsidR="00EA538C" w:rsidRPr="00634426" w:rsidRDefault="00EA538C" w:rsidP="00EF24D0">
      <w:pPr>
        <w:pStyle w:val="ListParagraph"/>
        <w:numPr>
          <w:ilvl w:val="0"/>
          <w:numId w:val="19"/>
        </w:numPr>
        <w:jc w:val="both"/>
        <w:rPr>
          <w:rFonts w:ascii="Times New Roman" w:hAnsi="Times New Roman" w:cs="Times New Roman"/>
          <w:sz w:val="24"/>
          <w:szCs w:val="24"/>
          <w:lang w:val="ro-MD"/>
        </w:rPr>
      </w:pPr>
      <w:r w:rsidRPr="00634426">
        <w:rPr>
          <w:rFonts w:ascii="Times New Roman" w:hAnsi="Times New Roman" w:cs="Times New Roman"/>
          <w:sz w:val="24"/>
          <w:szCs w:val="24"/>
          <w:lang w:val="ro-MD"/>
        </w:rPr>
        <w:t>acordarea subvențiilor directe de cofinanțare a investițiilor private, precum și pentru crearea locurilor de muncă;</w:t>
      </w:r>
    </w:p>
    <w:p w14:paraId="4832AC98" w14:textId="77777777" w:rsidR="00EA538C" w:rsidRPr="00634426" w:rsidRDefault="00EA538C" w:rsidP="00EF24D0">
      <w:pPr>
        <w:pStyle w:val="ListParagraph"/>
        <w:numPr>
          <w:ilvl w:val="0"/>
          <w:numId w:val="19"/>
        </w:numPr>
        <w:jc w:val="both"/>
        <w:rPr>
          <w:rFonts w:ascii="Times New Roman" w:hAnsi="Times New Roman" w:cs="Times New Roman"/>
          <w:sz w:val="24"/>
          <w:szCs w:val="24"/>
          <w:lang w:val="ro-MD"/>
        </w:rPr>
      </w:pPr>
      <w:r w:rsidRPr="00634426">
        <w:rPr>
          <w:rFonts w:ascii="Times New Roman" w:hAnsi="Times New Roman" w:cs="Times New Roman"/>
          <w:sz w:val="24"/>
          <w:szCs w:val="24"/>
          <w:lang w:val="ro-MD"/>
        </w:rPr>
        <w:t>stimularea investiților în echipamente prin reducerea impozitului pe venit;</w:t>
      </w:r>
    </w:p>
    <w:p w14:paraId="5B141018" w14:textId="77777777" w:rsidR="00EA538C" w:rsidRPr="00634426" w:rsidRDefault="00EA538C" w:rsidP="00EF24D0">
      <w:pPr>
        <w:pStyle w:val="ListParagraph"/>
        <w:numPr>
          <w:ilvl w:val="0"/>
          <w:numId w:val="19"/>
        </w:numPr>
        <w:jc w:val="both"/>
        <w:rPr>
          <w:rFonts w:ascii="Times New Roman" w:hAnsi="Times New Roman" w:cs="Times New Roman"/>
          <w:sz w:val="24"/>
          <w:szCs w:val="24"/>
          <w:lang w:val="ro-MD"/>
        </w:rPr>
      </w:pPr>
      <w:r w:rsidRPr="00634426">
        <w:rPr>
          <w:rFonts w:ascii="Times New Roman" w:hAnsi="Times New Roman" w:cs="Times New Roman"/>
          <w:sz w:val="24"/>
          <w:szCs w:val="24"/>
          <w:lang w:val="ro-MD"/>
        </w:rPr>
        <w:t>stimularea investiților în cercetare-dezvoltare prin reducerea impozitului pe venit;</w:t>
      </w:r>
    </w:p>
    <w:p w14:paraId="2BBA507F" w14:textId="77777777" w:rsidR="00EA538C" w:rsidRDefault="00EA538C" w:rsidP="00EA538C">
      <w:pPr>
        <w:rPr>
          <w:b/>
          <w:bCs/>
          <w:i/>
          <w:iCs/>
          <w:lang w:val="ro-MD" w:eastAsia="en-US"/>
        </w:rPr>
      </w:pPr>
    </w:p>
    <w:p w14:paraId="25AEE192" w14:textId="77777777" w:rsidR="00EA538C" w:rsidRDefault="00EA538C" w:rsidP="00EA538C">
      <w:pPr>
        <w:spacing w:after="240"/>
        <w:rPr>
          <w:b/>
          <w:bCs/>
          <w:i/>
          <w:iCs/>
          <w:lang w:val="ro-MD" w:eastAsia="en-US"/>
        </w:rPr>
      </w:pPr>
      <w:r w:rsidRPr="009A2AAD">
        <w:rPr>
          <w:b/>
          <w:bCs/>
          <w:i/>
          <w:iCs/>
          <w:lang w:val="ro-MD" w:eastAsia="en-US"/>
        </w:rPr>
        <w:t>Atragerea investițiilor și promovarea exporturilor</w:t>
      </w:r>
    </w:p>
    <w:p w14:paraId="411051D1" w14:textId="21D203F7" w:rsidR="00EA538C" w:rsidRPr="009A2AAD" w:rsidRDefault="708DFD42" w:rsidP="00EA538C">
      <w:pPr>
        <w:spacing w:after="240"/>
        <w:jc w:val="both"/>
        <w:rPr>
          <w:lang w:val="ro-MD" w:eastAsia="en-US"/>
        </w:rPr>
      </w:pPr>
      <w:r w:rsidRPr="708DFD42">
        <w:rPr>
          <w:lang w:val="ro-MD" w:eastAsia="en-US"/>
        </w:rPr>
        <w:t>Pentru atragerea investițiilor în sub-sectorul producției de mașini și echipamente electrice se propun următoarele activități:</w:t>
      </w:r>
    </w:p>
    <w:p w14:paraId="2A1F861C" w14:textId="6B5AF891" w:rsidR="00EA538C" w:rsidRPr="009A2AAD" w:rsidRDefault="00EA538C" w:rsidP="00EA538C">
      <w:pPr>
        <w:pStyle w:val="ListParagraph"/>
        <w:numPr>
          <w:ilvl w:val="0"/>
          <w:numId w:val="19"/>
        </w:numPr>
        <w:jc w:val="both"/>
        <w:rPr>
          <w:rFonts w:ascii="Times New Roman" w:hAnsi="Times New Roman" w:cs="Times New Roman"/>
          <w:sz w:val="24"/>
          <w:szCs w:val="24"/>
          <w:lang w:val="ro-MD"/>
        </w:rPr>
      </w:pPr>
      <w:r w:rsidRPr="009A2AAD">
        <w:rPr>
          <w:rFonts w:ascii="Times New Roman" w:hAnsi="Times New Roman" w:cs="Times New Roman"/>
          <w:sz w:val="24"/>
          <w:szCs w:val="24"/>
          <w:lang w:val="ro-MD"/>
        </w:rPr>
        <w:t>Analiza piețelor externe pentru identificarea investitorilor din acest sector (focus pe regiune și în mod special România, Germania, Austria</w:t>
      </w:r>
      <w:r w:rsidR="006548F3">
        <w:rPr>
          <w:rFonts w:ascii="Times New Roman" w:hAnsi="Times New Roman" w:cs="Times New Roman"/>
          <w:sz w:val="24"/>
          <w:szCs w:val="24"/>
          <w:lang w:val="ro-MD"/>
        </w:rPr>
        <w:t xml:space="preserve">, Franța, </w:t>
      </w:r>
      <w:r w:rsidR="00EF24D0">
        <w:rPr>
          <w:rFonts w:ascii="Times New Roman" w:hAnsi="Times New Roman" w:cs="Times New Roman"/>
          <w:sz w:val="24"/>
          <w:szCs w:val="24"/>
          <w:lang w:val="ro-MD"/>
        </w:rPr>
        <w:t>SUA, Japonia, Coreea de Sud</w:t>
      </w:r>
      <w:r w:rsidRPr="009A2AAD">
        <w:rPr>
          <w:rFonts w:ascii="Times New Roman" w:hAnsi="Times New Roman" w:cs="Times New Roman"/>
          <w:sz w:val="24"/>
          <w:szCs w:val="24"/>
          <w:lang w:val="ro-MD"/>
        </w:rPr>
        <w:t>) </w:t>
      </w:r>
    </w:p>
    <w:p w14:paraId="1668A914" w14:textId="44E38553" w:rsidR="00EA538C" w:rsidRDefault="00EA538C" w:rsidP="00EA538C">
      <w:pPr>
        <w:pStyle w:val="ListParagraph"/>
        <w:numPr>
          <w:ilvl w:val="0"/>
          <w:numId w:val="19"/>
        </w:numPr>
        <w:jc w:val="both"/>
        <w:rPr>
          <w:rFonts w:ascii="Times New Roman" w:hAnsi="Times New Roman" w:cs="Times New Roman"/>
          <w:sz w:val="24"/>
          <w:szCs w:val="24"/>
          <w:lang w:val="ro-MD"/>
        </w:rPr>
      </w:pPr>
      <w:r w:rsidRPr="009A2AAD">
        <w:rPr>
          <w:rFonts w:ascii="Times New Roman" w:hAnsi="Times New Roman" w:cs="Times New Roman"/>
          <w:sz w:val="24"/>
          <w:szCs w:val="24"/>
          <w:lang w:val="ro-MD"/>
        </w:rPr>
        <w:t xml:space="preserve">Organizarea </w:t>
      </w:r>
      <w:r w:rsidR="006548F3">
        <w:rPr>
          <w:rFonts w:ascii="Times New Roman" w:hAnsi="Times New Roman" w:cs="Times New Roman"/>
          <w:sz w:val="24"/>
          <w:szCs w:val="24"/>
          <w:lang w:val="ro-MD"/>
        </w:rPr>
        <w:t xml:space="preserve">de către AI a </w:t>
      </w:r>
      <w:r w:rsidRPr="009A2AAD">
        <w:rPr>
          <w:rFonts w:ascii="Times New Roman" w:hAnsi="Times New Roman" w:cs="Times New Roman"/>
          <w:sz w:val="24"/>
          <w:szCs w:val="24"/>
          <w:lang w:val="ro-MD"/>
        </w:rPr>
        <w:t xml:space="preserve">sesiunilor de prezentare a climatului investițional de țară pentru membrii asociațiilor de afaceri FIA, AMCHAM, EBA, </w:t>
      </w:r>
      <w:r w:rsidR="005724CE">
        <w:rPr>
          <w:rFonts w:ascii="Times New Roman" w:hAnsi="Times New Roman" w:cs="Times New Roman"/>
          <w:sz w:val="24"/>
          <w:szCs w:val="24"/>
          <w:lang w:val="ro-MD"/>
        </w:rPr>
        <w:t>c</w:t>
      </w:r>
      <w:r w:rsidRPr="009A2AAD">
        <w:rPr>
          <w:rFonts w:ascii="Times New Roman" w:hAnsi="Times New Roman" w:cs="Times New Roman"/>
          <w:sz w:val="24"/>
          <w:szCs w:val="24"/>
          <w:lang w:val="ro-MD"/>
        </w:rPr>
        <w:t xml:space="preserve">amere de comerț străine, </w:t>
      </w:r>
      <w:r w:rsidR="005724CE">
        <w:rPr>
          <w:rFonts w:ascii="Times New Roman" w:hAnsi="Times New Roman" w:cs="Times New Roman"/>
          <w:sz w:val="24"/>
          <w:szCs w:val="24"/>
          <w:lang w:val="ro-MD"/>
        </w:rPr>
        <w:t>a</w:t>
      </w:r>
      <w:r w:rsidR="005724CE" w:rsidRPr="009A2AAD">
        <w:rPr>
          <w:rFonts w:ascii="Times New Roman" w:hAnsi="Times New Roman" w:cs="Times New Roman"/>
          <w:sz w:val="24"/>
          <w:szCs w:val="24"/>
          <w:lang w:val="ro-MD"/>
        </w:rPr>
        <w:t xml:space="preserve">sociații </w:t>
      </w:r>
      <w:r w:rsidRPr="009A2AAD">
        <w:rPr>
          <w:rFonts w:ascii="Times New Roman" w:hAnsi="Times New Roman" w:cs="Times New Roman"/>
          <w:sz w:val="24"/>
          <w:szCs w:val="24"/>
          <w:lang w:val="ro-MD"/>
        </w:rPr>
        <w:t xml:space="preserve">sectoriale producătoare de mașini și echipamente electrice, asociațiile </w:t>
      </w:r>
      <w:proofErr w:type="spellStart"/>
      <w:r w:rsidRPr="009A2AAD">
        <w:rPr>
          <w:rFonts w:ascii="Times New Roman" w:hAnsi="Times New Roman" w:cs="Times New Roman"/>
          <w:sz w:val="24"/>
          <w:szCs w:val="24"/>
          <w:lang w:val="ro-MD"/>
        </w:rPr>
        <w:t>automotive</w:t>
      </w:r>
      <w:proofErr w:type="spellEnd"/>
      <w:r w:rsidR="006548F3">
        <w:rPr>
          <w:rFonts w:ascii="Times New Roman" w:hAnsi="Times New Roman" w:cs="Times New Roman"/>
          <w:sz w:val="24"/>
          <w:szCs w:val="24"/>
          <w:lang w:val="ro-MD"/>
        </w:rPr>
        <w:t>, etc</w:t>
      </w:r>
      <w:r w:rsidRPr="009A2AAD">
        <w:rPr>
          <w:rFonts w:ascii="Times New Roman" w:hAnsi="Times New Roman" w:cs="Times New Roman"/>
          <w:sz w:val="24"/>
          <w:szCs w:val="24"/>
          <w:lang w:val="ro-MD"/>
        </w:rPr>
        <w:t xml:space="preserve">. </w:t>
      </w:r>
    </w:p>
    <w:p w14:paraId="482B33FD" w14:textId="677E8B2E"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Descrierea sectorului de mașini și echipamente electrice autohton</w:t>
      </w:r>
    </w:p>
    <w:p w14:paraId="3C7654F1" w14:textId="67A82BA4"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Invitarea Asociației Producătorilor de electronică</w:t>
      </w:r>
      <w:r w:rsidR="005724CE">
        <w:rPr>
          <w:rFonts w:ascii="Times New Roman" w:hAnsi="Times New Roman" w:cs="Times New Roman"/>
          <w:sz w:val="24"/>
          <w:szCs w:val="24"/>
          <w:lang w:val="ro-MD"/>
        </w:rPr>
        <w:t>,</w:t>
      </w:r>
      <w:r w:rsidRPr="00E12B30">
        <w:rPr>
          <w:rFonts w:ascii="Times New Roman" w:hAnsi="Times New Roman" w:cs="Times New Roman"/>
          <w:sz w:val="24"/>
          <w:szCs w:val="24"/>
          <w:lang w:val="ro-MD"/>
        </w:rPr>
        <w:t xml:space="preserve"> dar și Asociația Industriei Prelucrătoare  </w:t>
      </w:r>
    </w:p>
    <w:p w14:paraId="22A567D6"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Identificarea istoriilor de succes locale și investitori străini  </w:t>
      </w:r>
    </w:p>
    <w:p w14:paraId="3E8D3EC1"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Menționarea despre existența platformei investiționale ZEL și facilitățile fiscale oferite - pentru producerea de mașini și echipamente electrice  </w:t>
      </w:r>
    </w:p>
    <w:p w14:paraId="4BAD4CED" w14:textId="77777777" w:rsidR="00EA538C" w:rsidRDefault="00EA538C" w:rsidP="00EA538C">
      <w:pPr>
        <w:pStyle w:val="ListParagraph"/>
        <w:numPr>
          <w:ilvl w:val="0"/>
          <w:numId w:val="19"/>
        </w:numPr>
        <w:jc w:val="both"/>
        <w:rPr>
          <w:rFonts w:ascii="Times New Roman" w:hAnsi="Times New Roman" w:cs="Times New Roman"/>
          <w:sz w:val="24"/>
          <w:szCs w:val="24"/>
          <w:lang w:val="ro-MD"/>
        </w:rPr>
      </w:pPr>
      <w:r w:rsidRPr="009A2AAD">
        <w:rPr>
          <w:rFonts w:ascii="Times New Roman" w:hAnsi="Times New Roman" w:cs="Times New Roman"/>
          <w:sz w:val="24"/>
          <w:szCs w:val="24"/>
          <w:lang w:val="ro-MD"/>
        </w:rPr>
        <w:t xml:space="preserve">Organizarea misiunilor </w:t>
      </w:r>
      <w:proofErr w:type="spellStart"/>
      <w:r w:rsidRPr="009A2AAD">
        <w:rPr>
          <w:rFonts w:ascii="Times New Roman" w:hAnsi="Times New Roman" w:cs="Times New Roman"/>
          <w:sz w:val="24"/>
          <w:szCs w:val="24"/>
          <w:lang w:val="ro-MD"/>
        </w:rPr>
        <w:t>targhetate</w:t>
      </w:r>
      <w:proofErr w:type="spellEnd"/>
      <w:r w:rsidRPr="009A2AAD">
        <w:rPr>
          <w:rFonts w:ascii="Times New Roman" w:hAnsi="Times New Roman" w:cs="Times New Roman"/>
          <w:sz w:val="24"/>
          <w:szCs w:val="24"/>
          <w:lang w:val="ro-MD"/>
        </w:rPr>
        <w:t xml:space="preserve"> pentru promovarea oportunităților investiționale din țară. </w:t>
      </w:r>
    </w:p>
    <w:p w14:paraId="526CFFA1"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Identificarea a 3 companii relevante sectorului de mașini și echipamente electrice cu potențial de relocare/extindere în Moldova  </w:t>
      </w:r>
    </w:p>
    <w:p w14:paraId="3A97B408" w14:textId="5E1E113F"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lastRenderedPageBreak/>
        <w:t xml:space="preserve">Organizarea </w:t>
      </w:r>
      <w:r w:rsidR="00EF24D0">
        <w:rPr>
          <w:rFonts w:ascii="Times New Roman" w:hAnsi="Times New Roman" w:cs="Times New Roman"/>
          <w:sz w:val="24"/>
          <w:szCs w:val="24"/>
          <w:lang w:val="ro-MD"/>
        </w:rPr>
        <w:t>misiunilor</w:t>
      </w:r>
      <w:r w:rsidRPr="00E12B30">
        <w:rPr>
          <w:rFonts w:ascii="Times New Roman" w:hAnsi="Times New Roman" w:cs="Times New Roman"/>
          <w:sz w:val="24"/>
          <w:szCs w:val="24"/>
          <w:lang w:val="ro-MD"/>
        </w:rPr>
        <w:t xml:space="preserve"> de prezentare a climatului de afaceri din țară și beneficiile oferite investitorilor străini  </w:t>
      </w:r>
    </w:p>
    <w:p w14:paraId="68E26A00"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Asigurarea suportului necesar guvernamental pentru organizarea unei vizite în Moldova - elaborarea unei agende de vizită în Moldova cu elementele: vizită la ZEL, ședință cu una din asociațiile de afaceri din țară, discuție cu investitorii existenți în Moldova etc</w:t>
      </w:r>
      <w:r>
        <w:rPr>
          <w:rFonts w:ascii="Times New Roman" w:hAnsi="Times New Roman" w:cs="Times New Roman"/>
          <w:sz w:val="24"/>
          <w:szCs w:val="24"/>
          <w:lang w:val="ro-MD"/>
        </w:rPr>
        <w:t>.</w:t>
      </w:r>
    </w:p>
    <w:p w14:paraId="51096CB2" w14:textId="1FB2BAF5" w:rsidR="00EA538C" w:rsidRDefault="00EA538C" w:rsidP="00EA538C">
      <w:pPr>
        <w:spacing w:after="240"/>
        <w:jc w:val="both"/>
        <w:rPr>
          <w:lang w:val="ro-MD" w:eastAsia="en-US"/>
        </w:rPr>
      </w:pPr>
      <w:r w:rsidRPr="009A2AAD">
        <w:rPr>
          <w:lang w:val="ro-MD" w:eastAsia="en-US"/>
        </w:rPr>
        <w:t xml:space="preserve">Pentru </w:t>
      </w:r>
      <w:r>
        <w:rPr>
          <w:lang w:val="ro-MD" w:eastAsia="en-US"/>
        </w:rPr>
        <w:t xml:space="preserve">valorificare potențialul de export de </w:t>
      </w:r>
      <w:r w:rsidRPr="009A2AAD">
        <w:rPr>
          <w:lang w:val="ro-MD" w:eastAsia="en-US"/>
        </w:rPr>
        <w:t>mașini și echipamente electr</w:t>
      </w:r>
      <w:r w:rsidR="00745E2E">
        <w:rPr>
          <w:lang w:val="ro-MD" w:eastAsia="en-US"/>
        </w:rPr>
        <w:t>i</w:t>
      </w:r>
      <w:r w:rsidRPr="009A2AAD">
        <w:rPr>
          <w:lang w:val="ro-MD" w:eastAsia="en-US"/>
        </w:rPr>
        <w:t>ce se propun următoarele activități:</w:t>
      </w:r>
    </w:p>
    <w:p w14:paraId="719BDBAD" w14:textId="04554094" w:rsidR="00EA538C" w:rsidRDefault="00EA538C" w:rsidP="00EA538C">
      <w:pPr>
        <w:pStyle w:val="ListParagraph"/>
        <w:numPr>
          <w:ilvl w:val="0"/>
          <w:numId w:val="19"/>
        </w:numPr>
        <w:jc w:val="both"/>
        <w:rPr>
          <w:rFonts w:ascii="Times New Roman" w:hAnsi="Times New Roman" w:cs="Times New Roman"/>
          <w:sz w:val="24"/>
          <w:szCs w:val="24"/>
          <w:lang w:val="ro-MD"/>
        </w:rPr>
      </w:pPr>
      <w:r w:rsidRPr="009A2AAD">
        <w:rPr>
          <w:rFonts w:ascii="Times New Roman" w:hAnsi="Times New Roman" w:cs="Times New Roman"/>
          <w:sz w:val="24"/>
          <w:szCs w:val="24"/>
          <w:lang w:val="ro-MD"/>
        </w:rPr>
        <w:t xml:space="preserve">Elaborarea </w:t>
      </w:r>
      <w:r w:rsidR="00EF24D0">
        <w:rPr>
          <w:rFonts w:ascii="Times New Roman" w:hAnsi="Times New Roman" w:cs="Times New Roman"/>
          <w:sz w:val="24"/>
          <w:szCs w:val="24"/>
          <w:lang w:val="ro-MD"/>
        </w:rPr>
        <w:t>studiului</w:t>
      </w:r>
      <w:r w:rsidR="00EF24D0" w:rsidRPr="009A2AAD">
        <w:rPr>
          <w:rFonts w:ascii="Times New Roman" w:hAnsi="Times New Roman" w:cs="Times New Roman"/>
          <w:sz w:val="24"/>
          <w:szCs w:val="24"/>
          <w:lang w:val="ro-MD"/>
        </w:rPr>
        <w:t xml:space="preserve"> </w:t>
      </w:r>
      <w:r w:rsidRPr="009A2AAD">
        <w:rPr>
          <w:rFonts w:ascii="Times New Roman" w:hAnsi="Times New Roman" w:cs="Times New Roman"/>
          <w:sz w:val="24"/>
          <w:szCs w:val="24"/>
          <w:lang w:val="ro-MD"/>
        </w:rPr>
        <w:t>pentru identificarea companiilor locale din sectorul mașini și echipamente electrice cu capacitate de export (volum produs, export generat, nr de lucrători, nr de piețe, etc):</w:t>
      </w:r>
    </w:p>
    <w:p w14:paraId="03477516"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Companiile cu capacitate de export vor fi instruite privind regulile de acces pe </w:t>
      </w:r>
      <w:proofErr w:type="spellStart"/>
      <w:r w:rsidRPr="00E12B30">
        <w:rPr>
          <w:rFonts w:ascii="Times New Roman" w:hAnsi="Times New Roman" w:cs="Times New Roman"/>
          <w:sz w:val="24"/>
          <w:szCs w:val="24"/>
          <w:lang w:val="ro-MD"/>
        </w:rPr>
        <w:t>pieți</w:t>
      </w:r>
      <w:proofErr w:type="spellEnd"/>
      <w:r w:rsidRPr="00E12B30">
        <w:rPr>
          <w:rFonts w:ascii="Times New Roman" w:hAnsi="Times New Roman" w:cs="Times New Roman"/>
          <w:sz w:val="24"/>
          <w:szCs w:val="24"/>
          <w:lang w:val="ro-MD"/>
        </w:rPr>
        <w:t xml:space="preserve"> țintă (certificare, standarde, proceduri vamale etc)  </w:t>
      </w:r>
    </w:p>
    <w:p w14:paraId="67637C92"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Companiile care la momentul auditului nu prezintă capacitate de export vor fi cercetate pentru a înțelege instrumentele necesare pentru a spori capacitatea acestora pe viitor (necesitatea de instruire personal, adoptarea standardelor internaționale, elaborarea pagini web, </w:t>
      </w:r>
      <w:proofErr w:type="spellStart"/>
      <w:r w:rsidRPr="00E12B30">
        <w:rPr>
          <w:rFonts w:ascii="Times New Roman" w:hAnsi="Times New Roman" w:cs="Times New Roman"/>
          <w:sz w:val="24"/>
          <w:szCs w:val="24"/>
          <w:lang w:val="ro-MD"/>
        </w:rPr>
        <w:t>branding</w:t>
      </w:r>
      <w:proofErr w:type="spellEnd"/>
      <w:r w:rsidRPr="00E12B30">
        <w:rPr>
          <w:rFonts w:ascii="Times New Roman" w:hAnsi="Times New Roman" w:cs="Times New Roman"/>
          <w:sz w:val="24"/>
          <w:szCs w:val="24"/>
          <w:lang w:val="ro-MD"/>
        </w:rPr>
        <w:t xml:space="preserve"> etc)  </w:t>
      </w:r>
    </w:p>
    <w:p w14:paraId="6EAED3FE" w14:textId="5516AB8B" w:rsidR="00EA538C" w:rsidRDefault="3F87C682" w:rsidP="00EA538C">
      <w:pPr>
        <w:pStyle w:val="ListParagraph"/>
        <w:numPr>
          <w:ilvl w:val="0"/>
          <w:numId w:val="19"/>
        </w:numPr>
        <w:jc w:val="both"/>
        <w:rPr>
          <w:rFonts w:ascii="Times New Roman" w:hAnsi="Times New Roman" w:cs="Times New Roman"/>
          <w:sz w:val="24"/>
          <w:szCs w:val="24"/>
          <w:lang w:val="ro-MD"/>
        </w:rPr>
      </w:pPr>
      <w:r w:rsidRPr="3F87C682">
        <w:rPr>
          <w:rFonts w:ascii="Times New Roman" w:hAnsi="Times New Roman" w:cs="Times New Roman"/>
          <w:sz w:val="24"/>
          <w:szCs w:val="24"/>
          <w:lang w:val="ro-MD"/>
        </w:rPr>
        <w:t>Organizarea misiunilor B2B pentru promovare</w:t>
      </w:r>
      <w:r w:rsidR="005724CE">
        <w:rPr>
          <w:rFonts w:ascii="Times New Roman" w:hAnsi="Times New Roman" w:cs="Times New Roman"/>
          <w:sz w:val="24"/>
          <w:szCs w:val="24"/>
          <w:lang w:val="ro-MD"/>
        </w:rPr>
        <w:t>a</w:t>
      </w:r>
      <w:r w:rsidRPr="3F87C682">
        <w:rPr>
          <w:rFonts w:ascii="Times New Roman" w:hAnsi="Times New Roman" w:cs="Times New Roman"/>
          <w:sz w:val="24"/>
          <w:szCs w:val="24"/>
          <w:lang w:val="ro-MD"/>
        </w:rPr>
        <w:t xml:space="preserve"> export</w:t>
      </w:r>
      <w:r w:rsidR="005724CE">
        <w:rPr>
          <w:rFonts w:ascii="Times New Roman" w:hAnsi="Times New Roman" w:cs="Times New Roman"/>
          <w:sz w:val="24"/>
          <w:szCs w:val="24"/>
          <w:lang w:val="ro-MD"/>
        </w:rPr>
        <w:t>ului</w:t>
      </w:r>
      <w:r w:rsidRPr="3F87C682">
        <w:rPr>
          <w:rFonts w:ascii="Times New Roman" w:hAnsi="Times New Roman" w:cs="Times New Roman"/>
          <w:sz w:val="24"/>
          <w:szCs w:val="24"/>
          <w:lang w:val="ro-MD"/>
        </w:rPr>
        <w:t>. Companiile cu capacitate de export vor fi participante în misiuni de export:</w:t>
      </w:r>
    </w:p>
    <w:p w14:paraId="440797C8"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Elaborare profil companie  </w:t>
      </w:r>
    </w:p>
    <w:p w14:paraId="7256ABB2"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Identificarea companiilor </w:t>
      </w:r>
      <w:proofErr w:type="spellStart"/>
      <w:r w:rsidRPr="00E12B30">
        <w:rPr>
          <w:rFonts w:ascii="Times New Roman" w:hAnsi="Times New Roman" w:cs="Times New Roman"/>
          <w:sz w:val="24"/>
          <w:szCs w:val="24"/>
          <w:lang w:val="ro-MD"/>
        </w:rPr>
        <w:t>match</w:t>
      </w:r>
      <w:proofErr w:type="spellEnd"/>
      <w:r w:rsidRPr="00E12B30">
        <w:rPr>
          <w:rFonts w:ascii="Times New Roman" w:hAnsi="Times New Roman" w:cs="Times New Roman"/>
          <w:sz w:val="24"/>
          <w:szCs w:val="24"/>
          <w:lang w:val="ro-MD"/>
        </w:rPr>
        <w:t xml:space="preserve"> externe  </w:t>
      </w:r>
    </w:p>
    <w:p w14:paraId="0205B5EB"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Organizarea unor sesiuni pentru a discuta oportunități de colaborare  </w:t>
      </w:r>
    </w:p>
    <w:p w14:paraId="30209B5D" w14:textId="559B207E"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Monitorizare rezultate sau </w:t>
      </w:r>
      <w:r w:rsidR="005724CE">
        <w:rPr>
          <w:rFonts w:ascii="Times New Roman" w:hAnsi="Times New Roman" w:cs="Times New Roman"/>
          <w:sz w:val="24"/>
          <w:szCs w:val="24"/>
          <w:lang w:val="ro-MD"/>
        </w:rPr>
        <w:t>a</w:t>
      </w:r>
      <w:r w:rsidR="005724CE" w:rsidRPr="00E12B30">
        <w:rPr>
          <w:rFonts w:ascii="Times New Roman" w:hAnsi="Times New Roman" w:cs="Times New Roman"/>
          <w:sz w:val="24"/>
          <w:szCs w:val="24"/>
          <w:lang w:val="ro-MD"/>
        </w:rPr>
        <w:t xml:space="preserve">justare </w:t>
      </w:r>
      <w:r w:rsidRPr="00E12B30">
        <w:rPr>
          <w:rFonts w:ascii="Times New Roman" w:hAnsi="Times New Roman" w:cs="Times New Roman"/>
          <w:sz w:val="24"/>
          <w:szCs w:val="24"/>
          <w:lang w:val="ro-MD"/>
        </w:rPr>
        <w:t>program</w:t>
      </w:r>
    </w:p>
    <w:p w14:paraId="6DF511F5" w14:textId="7611DA1F" w:rsidR="00EA538C" w:rsidRDefault="00EA538C" w:rsidP="00EA538C">
      <w:pPr>
        <w:pStyle w:val="ListParagraph"/>
        <w:numPr>
          <w:ilvl w:val="0"/>
          <w:numId w:val="19"/>
        </w:numPr>
        <w:jc w:val="both"/>
        <w:rPr>
          <w:rFonts w:ascii="Times New Roman" w:hAnsi="Times New Roman" w:cs="Times New Roman"/>
          <w:sz w:val="24"/>
          <w:szCs w:val="24"/>
          <w:lang w:val="ro-MD"/>
        </w:rPr>
      </w:pPr>
      <w:r w:rsidRPr="009A2AAD">
        <w:rPr>
          <w:rFonts w:ascii="Times New Roman" w:hAnsi="Times New Roman" w:cs="Times New Roman"/>
          <w:sz w:val="24"/>
          <w:szCs w:val="24"/>
          <w:lang w:val="ro-MD"/>
        </w:rPr>
        <w:t xml:space="preserve">Organizarea vizitelor companiilor străine în </w:t>
      </w:r>
      <w:r w:rsidR="00745E2E">
        <w:rPr>
          <w:rFonts w:ascii="Times New Roman" w:hAnsi="Times New Roman" w:cs="Times New Roman"/>
          <w:sz w:val="24"/>
          <w:szCs w:val="24"/>
          <w:lang w:val="ro-MD"/>
        </w:rPr>
        <w:t>Republic</w:t>
      </w:r>
      <w:r w:rsidR="001C0063">
        <w:rPr>
          <w:rFonts w:ascii="Times New Roman" w:hAnsi="Times New Roman" w:cs="Times New Roman"/>
          <w:sz w:val="24"/>
          <w:szCs w:val="24"/>
          <w:lang w:val="ro-MD"/>
        </w:rPr>
        <w:t>a</w:t>
      </w:r>
      <w:r w:rsidR="00745E2E">
        <w:rPr>
          <w:rFonts w:ascii="Times New Roman" w:hAnsi="Times New Roman" w:cs="Times New Roman"/>
          <w:sz w:val="24"/>
          <w:szCs w:val="24"/>
          <w:lang w:val="ro-MD"/>
        </w:rPr>
        <w:t xml:space="preserve"> </w:t>
      </w:r>
      <w:r w:rsidRPr="009A2AAD">
        <w:rPr>
          <w:rFonts w:ascii="Times New Roman" w:hAnsi="Times New Roman" w:cs="Times New Roman"/>
          <w:sz w:val="24"/>
          <w:szCs w:val="24"/>
          <w:lang w:val="ro-MD"/>
        </w:rPr>
        <w:t>Moldova pentru promovarea exporturilor:</w:t>
      </w:r>
    </w:p>
    <w:p w14:paraId="6DBEC64F"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Identificarea companiilor locale cu capacitate de export  </w:t>
      </w:r>
    </w:p>
    <w:p w14:paraId="4ACAAA87"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Creare profil companie  </w:t>
      </w:r>
    </w:p>
    <w:p w14:paraId="5BFCD130"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Selectarea companiilor străine cu potențial de colaborare  </w:t>
      </w:r>
    </w:p>
    <w:p w14:paraId="0CF1F79B"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Elaborare agendei vizitei locale  </w:t>
      </w:r>
    </w:p>
    <w:p w14:paraId="39B4AEA1" w14:textId="77777777" w:rsidR="00EA538C" w:rsidRPr="00E12B30" w:rsidRDefault="00EA538C" w:rsidP="00EA538C">
      <w:pPr>
        <w:pStyle w:val="ListParagraph"/>
        <w:numPr>
          <w:ilvl w:val="1"/>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Monitorizare rezultate sau ajustare programe  </w:t>
      </w:r>
    </w:p>
    <w:p w14:paraId="639C2E9A" w14:textId="77777777" w:rsidR="00EA538C" w:rsidRDefault="00EA538C" w:rsidP="00EA538C">
      <w:pPr>
        <w:spacing w:after="240"/>
        <w:jc w:val="both"/>
        <w:rPr>
          <w:lang w:val="ro-MD" w:eastAsia="en-US"/>
        </w:rPr>
      </w:pPr>
      <w:r>
        <w:rPr>
          <w:lang w:val="ro-MD" w:eastAsia="en-US"/>
        </w:rPr>
        <w:t>Per ansamblu pentru dezvoltarea sub-sectorului se propune susținerea participării agenților economici activi</w:t>
      </w:r>
      <w:r w:rsidRPr="009A2AAD">
        <w:rPr>
          <w:lang w:val="ro-MD" w:eastAsia="en-US"/>
        </w:rPr>
        <w:t xml:space="preserve"> la expoziții de specialitate</w:t>
      </w:r>
      <w:r>
        <w:rPr>
          <w:lang w:val="ro-MD" w:eastAsia="en-US"/>
        </w:rPr>
        <w:t xml:space="preserve">, cum ar fi: </w:t>
      </w:r>
      <w:proofErr w:type="spellStart"/>
      <w:r w:rsidRPr="009A2AAD">
        <w:rPr>
          <w:lang w:val="ro-MD" w:eastAsia="en-US"/>
        </w:rPr>
        <w:t>Productronica</w:t>
      </w:r>
      <w:proofErr w:type="spellEnd"/>
      <w:r w:rsidRPr="009A2AAD">
        <w:rPr>
          <w:lang w:val="ro-MD" w:eastAsia="en-US"/>
        </w:rPr>
        <w:t xml:space="preserve"> (Germania)</w:t>
      </w:r>
      <w:r>
        <w:rPr>
          <w:lang w:val="ro-MD" w:eastAsia="en-US"/>
        </w:rPr>
        <w:t xml:space="preserve">; </w:t>
      </w:r>
      <w:r w:rsidRPr="009A2AAD">
        <w:rPr>
          <w:lang w:val="ro-MD" w:eastAsia="en-US"/>
        </w:rPr>
        <w:t>Electronica (Germania)</w:t>
      </w:r>
      <w:r>
        <w:rPr>
          <w:lang w:val="ro-MD" w:eastAsia="en-US"/>
        </w:rPr>
        <w:t xml:space="preserve">; </w:t>
      </w:r>
      <w:r w:rsidRPr="009A2AAD">
        <w:rPr>
          <w:lang w:val="ro-MD" w:eastAsia="en-US"/>
        </w:rPr>
        <w:t>IAA Munich (Germania)</w:t>
      </w:r>
      <w:r>
        <w:rPr>
          <w:lang w:val="ro-MD" w:eastAsia="en-US"/>
        </w:rPr>
        <w:t xml:space="preserve">; </w:t>
      </w:r>
      <w:proofErr w:type="spellStart"/>
      <w:r w:rsidRPr="009A2AAD">
        <w:rPr>
          <w:lang w:val="ro-MD" w:eastAsia="en-US"/>
        </w:rPr>
        <w:t>Automotive</w:t>
      </w:r>
      <w:proofErr w:type="spellEnd"/>
      <w:r w:rsidRPr="009A2AAD">
        <w:rPr>
          <w:lang w:val="ro-MD" w:eastAsia="en-US"/>
        </w:rPr>
        <w:t xml:space="preserve"> </w:t>
      </w:r>
      <w:proofErr w:type="spellStart"/>
      <w:r w:rsidRPr="009A2AAD">
        <w:rPr>
          <w:lang w:val="ro-MD" w:eastAsia="en-US"/>
        </w:rPr>
        <w:t>Tomorrow</w:t>
      </w:r>
      <w:proofErr w:type="spellEnd"/>
      <w:r w:rsidRPr="009A2AAD">
        <w:rPr>
          <w:lang w:val="ro-MD" w:eastAsia="en-US"/>
        </w:rPr>
        <w:t xml:space="preserve"> (Romania)</w:t>
      </w:r>
      <w:r>
        <w:rPr>
          <w:lang w:val="ro-MD" w:eastAsia="en-US"/>
        </w:rPr>
        <w:t xml:space="preserve">; </w:t>
      </w:r>
      <w:r w:rsidRPr="009A2AAD">
        <w:rPr>
          <w:lang w:val="ro-MD" w:eastAsia="en-US"/>
        </w:rPr>
        <w:t xml:space="preserve">GAGS </w:t>
      </w:r>
      <w:proofErr w:type="spellStart"/>
      <w:r w:rsidRPr="009A2AAD">
        <w:rPr>
          <w:lang w:val="ro-MD" w:eastAsia="en-US"/>
        </w:rPr>
        <w:t>Automotive</w:t>
      </w:r>
      <w:proofErr w:type="spellEnd"/>
      <w:r w:rsidRPr="009A2AAD">
        <w:rPr>
          <w:lang w:val="ro-MD" w:eastAsia="en-US"/>
        </w:rPr>
        <w:t xml:space="preserve"> (Germania)</w:t>
      </w:r>
      <w:r>
        <w:rPr>
          <w:lang w:val="ro-MD" w:eastAsia="en-US"/>
        </w:rPr>
        <w:t xml:space="preserve">; </w:t>
      </w:r>
      <w:proofErr w:type="spellStart"/>
      <w:r w:rsidRPr="009A2AAD">
        <w:rPr>
          <w:lang w:val="ro-MD" w:eastAsia="en-US"/>
        </w:rPr>
        <w:t>Hanover</w:t>
      </w:r>
      <w:proofErr w:type="spellEnd"/>
      <w:r w:rsidRPr="009A2AAD">
        <w:rPr>
          <w:lang w:val="ro-MD" w:eastAsia="en-US"/>
        </w:rPr>
        <w:t xml:space="preserve"> </w:t>
      </w:r>
      <w:proofErr w:type="spellStart"/>
      <w:r w:rsidRPr="009A2AAD">
        <w:rPr>
          <w:lang w:val="ro-MD" w:eastAsia="en-US"/>
        </w:rPr>
        <w:t>Messe</w:t>
      </w:r>
      <w:proofErr w:type="spellEnd"/>
      <w:r w:rsidRPr="009A2AAD">
        <w:rPr>
          <w:lang w:val="ro-MD" w:eastAsia="en-US"/>
        </w:rPr>
        <w:t xml:space="preserve"> (Germania)</w:t>
      </w:r>
      <w:r>
        <w:rPr>
          <w:lang w:val="ro-MD" w:eastAsia="en-US"/>
        </w:rPr>
        <w:t xml:space="preserve">; </w:t>
      </w:r>
      <w:r w:rsidRPr="009A2AAD">
        <w:rPr>
          <w:lang w:val="ro-MD" w:eastAsia="en-US"/>
        </w:rPr>
        <w:t xml:space="preserve">Stockholm </w:t>
      </w:r>
      <w:proofErr w:type="spellStart"/>
      <w:r w:rsidRPr="009A2AAD">
        <w:rPr>
          <w:lang w:val="ro-MD" w:eastAsia="en-US"/>
        </w:rPr>
        <w:t>Tech</w:t>
      </w:r>
      <w:proofErr w:type="spellEnd"/>
      <w:r w:rsidRPr="009A2AAD">
        <w:rPr>
          <w:lang w:val="ro-MD" w:eastAsia="en-US"/>
        </w:rPr>
        <w:t xml:space="preserve"> (Suedia) </w:t>
      </w:r>
      <w:r>
        <w:rPr>
          <w:lang w:val="ro-MD" w:eastAsia="en-US"/>
        </w:rPr>
        <w:t xml:space="preserve">și </w:t>
      </w:r>
      <w:r w:rsidRPr="009A2AAD">
        <w:rPr>
          <w:lang w:val="ro-MD" w:eastAsia="en-US"/>
        </w:rPr>
        <w:t>Focus on BCB (Italia)</w:t>
      </w:r>
      <w:r>
        <w:rPr>
          <w:lang w:val="ro-MD" w:eastAsia="en-US"/>
        </w:rPr>
        <w:t>. De asemenea, va fi necesară f</w:t>
      </w:r>
      <w:r w:rsidRPr="009A2AAD">
        <w:rPr>
          <w:lang w:val="ro-MD" w:eastAsia="en-US"/>
        </w:rPr>
        <w:t>ortificarea capacităților Asociați</w:t>
      </w:r>
      <w:r>
        <w:rPr>
          <w:lang w:val="ro-MD" w:eastAsia="en-US"/>
        </w:rPr>
        <w:t>ei</w:t>
      </w:r>
      <w:r w:rsidRPr="009A2AAD">
        <w:rPr>
          <w:lang w:val="ro-MD" w:eastAsia="en-US"/>
        </w:rPr>
        <w:t xml:space="preserve"> Companiilor din Industria Electronică din Moldova</w:t>
      </w:r>
      <w:r>
        <w:rPr>
          <w:lang w:val="ro-MD" w:eastAsia="en-US"/>
        </w:rPr>
        <w:t xml:space="preserve"> </w:t>
      </w:r>
      <w:r w:rsidRPr="009A2AAD">
        <w:rPr>
          <w:lang w:val="ro-MD" w:eastAsia="en-US"/>
        </w:rPr>
        <w:t>(ACEM)</w:t>
      </w:r>
      <w:r>
        <w:rPr>
          <w:lang w:val="ro-MD" w:eastAsia="en-US"/>
        </w:rPr>
        <w:t xml:space="preserve"> </w:t>
      </w:r>
      <w:r w:rsidRPr="009A2AAD">
        <w:rPr>
          <w:lang w:val="ro-MD" w:eastAsia="en-US"/>
        </w:rPr>
        <w:t>și reprezentanților acesteia pentru atragerea investitorilor și promovare export</w:t>
      </w:r>
      <w:r>
        <w:rPr>
          <w:lang w:val="ro-MD" w:eastAsia="en-US"/>
        </w:rPr>
        <w:t>:</w:t>
      </w:r>
    </w:p>
    <w:p w14:paraId="73ABAA63" w14:textId="09B43B67" w:rsidR="00EA538C" w:rsidRPr="006E171F" w:rsidRDefault="3F87C682" w:rsidP="00EA538C">
      <w:pPr>
        <w:pStyle w:val="ListParagraph"/>
        <w:numPr>
          <w:ilvl w:val="0"/>
          <w:numId w:val="19"/>
        </w:numPr>
        <w:jc w:val="both"/>
        <w:rPr>
          <w:rFonts w:ascii="Times New Roman" w:hAnsi="Times New Roman" w:cs="Times New Roman"/>
          <w:sz w:val="24"/>
          <w:szCs w:val="24"/>
          <w:lang w:val="ro-MD"/>
        </w:rPr>
      </w:pPr>
      <w:r w:rsidRPr="3F87C682">
        <w:rPr>
          <w:rFonts w:ascii="Times New Roman" w:hAnsi="Times New Roman" w:cs="Times New Roman"/>
          <w:sz w:val="24"/>
          <w:szCs w:val="24"/>
          <w:lang w:val="ro-MD"/>
        </w:rPr>
        <w:t>Susținere</w:t>
      </w:r>
      <w:r w:rsidR="00EF24D0">
        <w:rPr>
          <w:rFonts w:ascii="Times New Roman" w:hAnsi="Times New Roman" w:cs="Times New Roman"/>
          <w:sz w:val="24"/>
          <w:szCs w:val="24"/>
          <w:lang w:val="ro-MD"/>
        </w:rPr>
        <w:t>a</w:t>
      </w:r>
      <w:r w:rsidRPr="3F87C682">
        <w:rPr>
          <w:rFonts w:ascii="Times New Roman" w:hAnsi="Times New Roman" w:cs="Times New Roman"/>
          <w:sz w:val="24"/>
          <w:szCs w:val="24"/>
          <w:lang w:val="ro-MD"/>
        </w:rPr>
        <w:t xml:space="preserve"> evenimentelor anuale locale dedicate sectorului.</w:t>
      </w:r>
    </w:p>
    <w:p w14:paraId="79B4BB29" w14:textId="625786A7" w:rsidR="00EA538C" w:rsidRPr="006E171F" w:rsidRDefault="3F87C682" w:rsidP="00EA538C">
      <w:pPr>
        <w:pStyle w:val="ListParagraph"/>
        <w:numPr>
          <w:ilvl w:val="0"/>
          <w:numId w:val="19"/>
        </w:numPr>
        <w:jc w:val="both"/>
        <w:rPr>
          <w:rFonts w:ascii="Times New Roman" w:hAnsi="Times New Roman" w:cs="Times New Roman"/>
          <w:sz w:val="24"/>
          <w:szCs w:val="24"/>
          <w:lang w:val="ro-MD"/>
        </w:rPr>
      </w:pPr>
      <w:r w:rsidRPr="3F87C682">
        <w:rPr>
          <w:rFonts w:ascii="Times New Roman" w:hAnsi="Times New Roman" w:cs="Times New Roman"/>
          <w:sz w:val="24"/>
          <w:szCs w:val="24"/>
          <w:lang w:val="ro-MD"/>
        </w:rPr>
        <w:t>Susținerea participării la expozițiile internaționale  </w:t>
      </w:r>
    </w:p>
    <w:p w14:paraId="257CFF58" w14:textId="77777777" w:rsidR="00EA538C" w:rsidRPr="006E171F" w:rsidRDefault="00EA538C" w:rsidP="00EA538C">
      <w:pPr>
        <w:pStyle w:val="ListParagraph"/>
        <w:numPr>
          <w:ilvl w:val="0"/>
          <w:numId w:val="19"/>
        </w:numPr>
        <w:jc w:val="both"/>
        <w:rPr>
          <w:rFonts w:ascii="Times New Roman" w:hAnsi="Times New Roman" w:cs="Times New Roman"/>
          <w:sz w:val="24"/>
          <w:szCs w:val="24"/>
          <w:lang w:val="ro-MD"/>
        </w:rPr>
      </w:pPr>
      <w:r w:rsidRPr="006E171F">
        <w:rPr>
          <w:rFonts w:ascii="Times New Roman" w:hAnsi="Times New Roman" w:cs="Times New Roman"/>
          <w:sz w:val="24"/>
          <w:szCs w:val="24"/>
          <w:lang w:val="ro-MD"/>
        </w:rPr>
        <w:t>Participarea asociației în cadrul forumurilor economice locale și internaționale Asigurarea preluării bunelor practici internaționale pentru fortificarea sectorului și membrilor săi  </w:t>
      </w:r>
    </w:p>
    <w:p w14:paraId="475C98BA" w14:textId="77777777" w:rsidR="00EA538C" w:rsidRPr="006E171F" w:rsidRDefault="00EA538C" w:rsidP="00EA538C">
      <w:pPr>
        <w:pStyle w:val="ListParagraph"/>
        <w:numPr>
          <w:ilvl w:val="0"/>
          <w:numId w:val="19"/>
        </w:numPr>
        <w:jc w:val="both"/>
        <w:rPr>
          <w:rFonts w:ascii="Times New Roman" w:hAnsi="Times New Roman" w:cs="Times New Roman"/>
          <w:sz w:val="24"/>
          <w:szCs w:val="24"/>
          <w:lang w:val="ro-MD"/>
        </w:rPr>
      </w:pPr>
      <w:r w:rsidRPr="006E171F">
        <w:rPr>
          <w:rFonts w:ascii="Times New Roman" w:hAnsi="Times New Roman" w:cs="Times New Roman"/>
          <w:sz w:val="24"/>
          <w:szCs w:val="24"/>
          <w:lang w:val="ro-MD"/>
        </w:rPr>
        <w:t>Elaborarea materialelor promoționale  </w:t>
      </w:r>
    </w:p>
    <w:p w14:paraId="465BF588" w14:textId="77777777" w:rsidR="00EA538C" w:rsidRPr="006E171F" w:rsidRDefault="00EA538C" w:rsidP="00EA538C">
      <w:pPr>
        <w:pStyle w:val="ListParagraph"/>
        <w:numPr>
          <w:ilvl w:val="0"/>
          <w:numId w:val="19"/>
        </w:numPr>
        <w:jc w:val="both"/>
        <w:rPr>
          <w:rFonts w:ascii="Times New Roman" w:hAnsi="Times New Roman" w:cs="Times New Roman"/>
          <w:sz w:val="24"/>
          <w:szCs w:val="24"/>
          <w:lang w:val="ro-MD"/>
        </w:rPr>
      </w:pPr>
      <w:r w:rsidRPr="006E171F">
        <w:rPr>
          <w:rFonts w:ascii="Times New Roman" w:hAnsi="Times New Roman" w:cs="Times New Roman"/>
          <w:sz w:val="24"/>
          <w:szCs w:val="24"/>
          <w:lang w:val="ro-MD"/>
        </w:rPr>
        <w:t>Promovarea sectorului și a istoriilor de succes pentru atragerea/reținerea talentelor </w:t>
      </w:r>
    </w:p>
    <w:p w14:paraId="50E733B4" w14:textId="77777777" w:rsidR="00EA538C" w:rsidRDefault="00EA538C" w:rsidP="00EA538C">
      <w:pPr>
        <w:pStyle w:val="paragraph"/>
        <w:spacing w:before="0" w:beforeAutospacing="0" w:after="0" w:afterAutospacing="0"/>
        <w:ind w:right="30"/>
        <w:jc w:val="both"/>
        <w:textAlignment w:val="baseline"/>
        <w:rPr>
          <w:rFonts w:ascii="Segoe UI" w:hAnsi="Segoe UI" w:cs="Segoe UI"/>
          <w:sz w:val="18"/>
          <w:szCs w:val="18"/>
        </w:rPr>
      </w:pPr>
      <w:r>
        <w:rPr>
          <w:rStyle w:val="eop"/>
          <w:rFonts w:ascii="Circe" w:hAnsi="Circe" w:cs="Segoe UI"/>
          <w:color w:val="000000"/>
        </w:rPr>
        <w:t> </w:t>
      </w:r>
    </w:p>
    <w:p w14:paraId="258335CE" w14:textId="50C1DA1D" w:rsidR="00EA538C" w:rsidRPr="00F26EE3" w:rsidRDefault="00EA538C" w:rsidP="00F26EE3">
      <w:pPr>
        <w:pStyle w:val="Heading3"/>
        <w:spacing w:after="240"/>
        <w:rPr>
          <w:rFonts w:ascii="Times New Roman" w:hAnsi="Times New Roman" w:cs="Times New Roman"/>
          <w:b/>
          <w:bCs/>
          <w:color w:val="auto"/>
          <w:lang w:val="ro-MD" w:eastAsia="en-US"/>
        </w:rPr>
      </w:pPr>
      <w:r w:rsidRPr="001A052D">
        <w:rPr>
          <w:rFonts w:ascii="Times New Roman" w:hAnsi="Times New Roman" w:cs="Times New Roman"/>
          <w:b/>
          <w:bCs/>
          <w:color w:val="auto"/>
          <w:lang w:val="ro-MD" w:eastAsia="en-US"/>
        </w:rPr>
        <w:lastRenderedPageBreak/>
        <w:t>3.2.</w:t>
      </w:r>
      <w:r>
        <w:rPr>
          <w:rFonts w:ascii="Times New Roman" w:hAnsi="Times New Roman" w:cs="Times New Roman"/>
          <w:b/>
          <w:bCs/>
          <w:color w:val="auto"/>
          <w:lang w:val="ro-MD" w:eastAsia="en-US"/>
        </w:rPr>
        <w:t>2</w:t>
      </w:r>
      <w:r w:rsidRPr="001A052D">
        <w:rPr>
          <w:rFonts w:ascii="Times New Roman" w:hAnsi="Times New Roman" w:cs="Times New Roman"/>
          <w:b/>
          <w:bCs/>
          <w:color w:val="auto"/>
          <w:lang w:val="ro-MD" w:eastAsia="en-US"/>
        </w:rPr>
        <w:t xml:space="preserve">. </w:t>
      </w:r>
      <w:r>
        <w:rPr>
          <w:rFonts w:ascii="Times New Roman" w:hAnsi="Times New Roman" w:cs="Times New Roman"/>
          <w:b/>
          <w:bCs/>
          <w:color w:val="auto"/>
          <w:lang w:val="ro-MD" w:eastAsia="en-US"/>
        </w:rPr>
        <w:t>Aparate mecanice (ICP = 1.80)</w:t>
      </w:r>
    </w:p>
    <w:p w14:paraId="35B3E9B7" w14:textId="77777777" w:rsidR="00EA538C" w:rsidRDefault="00EA538C" w:rsidP="00EA538C">
      <w:pPr>
        <w:spacing w:after="240"/>
        <w:jc w:val="both"/>
        <w:rPr>
          <w:lang w:val="ro-MD" w:eastAsia="en-US"/>
        </w:rPr>
      </w:pPr>
      <w:r>
        <w:rPr>
          <w:noProof/>
          <w:lang w:val="en-US" w:eastAsia="en-US"/>
        </w:rPr>
        <w:drawing>
          <wp:inline distT="0" distB="0" distL="0" distR="0" wp14:anchorId="4BD987DB" wp14:editId="16A581EE">
            <wp:extent cx="5953142" cy="3406140"/>
            <wp:effectExtent l="0" t="0" r="952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57674" cy="3408733"/>
                    </a:xfrm>
                    <a:prstGeom prst="rect">
                      <a:avLst/>
                    </a:prstGeom>
                    <a:noFill/>
                  </pic:spPr>
                </pic:pic>
              </a:graphicData>
            </a:graphic>
          </wp:inline>
        </w:drawing>
      </w:r>
    </w:p>
    <w:p w14:paraId="5219EF11" w14:textId="77777777" w:rsidR="00EA538C" w:rsidRPr="001A052D" w:rsidRDefault="00EA538C" w:rsidP="00EA538C">
      <w:pPr>
        <w:spacing w:after="240"/>
        <w:rPr>
          <w:b/>
          <w:bCs/>
          <w:i/>
          <w:iCs/>
          <w:lang w:val="ro-MD" w:eastAsia="en-US"/>
        </w:rPr>
      </w:pPr>
      <w:r>
        <w:rPr>
          <w:b/>
          <w:bCs/>
          <w:i/>
          <w:iCs/>
          <w:lang w:val="ro-MD" w:eastAsia="en-US"/>
        </w:rPr>
        <w:t>Necesarul de forță de muncă</w:t>
      </w:r>
    </w:p>
    <w:p w14:paraId="47F533FF" w14:textId="77777777" w:rsidR="00EA538C" w:rsidRPr="00E8769F" w:rsidRDefault="00EA538C" w:rsidP="00EA538C">
      <w:pPr>
        <w:pStyle w:val="paragraph"/>
        <w:spacing w:before="0" w:beforeAutospacing="0" w:after="240" w:afterAutospacing="0"/>
        <w:jc w:val="both"/>
        <w:textAlignment w:val="baseline"/>
        <w:rPr>
          <w:lang w:val="ro-MD"/>
        </w:rPr>
      </w:pPr>
      <w:r>
        <w:rPr>
          <w:rStyle w:val="normaltextrun"/>
          <w:lang w:val="ro-MD"/>
        </w:rPr>
        <w:t>Cl</w:t>
      </w:r>
      <w:r w:rsidRPr="00E8769F">
        <w:rPr>
          <w:rStyle w:val="normaltextrun"/>
          <w:lang w:val="ro-MD"/>
        </w:rPr>
        <w:t>asele CAEM în care sunt incluse întreprinderile care exportă astfel de produse sunt:</w:t>
      </w:r>
      <w:r w:rsidRPr="00E8769F">
        <w:rPr>
          <w:rStyle w:val="eop"/>
          <w:lang w:val="ro-MD"/>
        </w:rPr>
        <w:t> </w:t>
      </w:r>
    </w:p>
    <w:p w14:paraId="24D888CB" w14:textId="77777777" w:rsidR="00EA538C" w:rsidRPr="00E8769F" w:rsidRDefault="00EA538C" w:rsidP="00EA538C">
      <w:pPr>
        <w:pStyle w:val="ListParagraph"/>
        <w:numPr>
          <w:ilvl w:val="0"/>
          <w:numId w:val="19"/>
        </w:numPr>
        <w:jc w:val="both"/>
        <w:rPr>
          <w:rFonts w:ascii="Times New Roman" w:hAnsi="Times New Roman" w:cs="Times New Roman"/>
          <w:sz w:val="28"/>
          <w:szCs w:val="28"/>
          <w:lang w:val="ro-MD"/>
        </w:rPr>
      </w:pPr>
      <w:r w:rsidRPr="00E8769F">
        <w:rPr>
          <w:rFonts w:ascii="Times New Roman" w:hAnsi="Times New Roman" w:cs="Times New Roman"/>
          <w:sz w:val="24"/>
          <w:szCs w:val="24"/>
          <w:lang w:val="ro-MD"/>
        </w:rPr>
        <w:t>28.21</w:t>
      </w:r>
      <w:r w:rsidRPr="00E8769F">
        <w:rPr>
          <w:rFonts w:ascii="Times New Roman" w:hAnsi="Times New Roman" w:cs="Times New Roman"/>
          <w:sz w:val="24"/>
          <w:szCs w:val="24"/>
          <w:lang w:val="ro-MD"/>
        </w:rPr>
        <w:tab/>
        <w:t xml:space="preserve">Fabricarea cuptoarelor, furnalelor </w:t>
      </w:r>
      <w:proofErr w:type="spellStart"/>
      <w:r w:rsidRPr="00E8769F">
        <w:rPr>
          <w:rFonts w:ascii="Times New Roman" w:hAnsi="Times New Roman" w:cs="Times New Roman"/>
          <w:sz w:val="24"/>
          <w:szCs w:val="24"/>
          <w:lang w:val="ro-MD"/>
        </w:rPr>
        <w:t>şi</w:t>
      </w:r>
      <w:proofErr w:type="spellEnd"/>
      <w:r w:rsidRPr="00E8769F">
        <w:rPr>
          <w:rFonts w:ascii="Times New Roman" w:hAnsi="Times New Roman" w:cs="Times New Roman"/>
          <w:sz w:val="24"/>
          <w:szCs w:val="24"/>
          <w:lang w:val="ro-MD"/>
        </w:rPr>
        <w:t xml:space="preserve"> arzătoarelor </w:t>
      </w:r>
    </w:p>
    <w:p w14:paraId="22048E58" w14:textId="77777777" w:rsidR="00EA538C" w:rsidRPr="00E8769F" w:rsidRDefault="00EA538C" w:rsidP="00EA538C">
      <w:pPr>
        <w:pStyle w:val="ListParagraph"/>
        <w:numPr>
          <w:ilvl w:val="0"/>
          <w:numId w:val="19"/>
        </w:numPr>
        <w:jc w:val="both"/>
        <w:rPr>
          <w:rFonts w:ascii="Times New Roman" w:hAnsi="Times New Roman" w:cs="Times New Roman"/>
          <w:sz w:val="28"/>
          <w:szCs w:val="28"/>
          <w:lang w:val="ro-MD"/>
        </w:rPr>
      </w:pPr>
      <w:r w:rsidRPr="00E8769F">
        <w:rPr>
          <w:rFonts w:ascii="Times New Roman" w:hAnsi="Times New Roman" w:cs="Times New Roman"/>
          <w:sz w:val="24"/>
          <w:szCs w:val="24"/>
          <w:lang w:val="ro-MD"/>
        </w:rPr>
        <w:t>28.22</w:t>
      </w:r>
      <w:r w:rsidRPr="00E8769F">
        <w:rPr>
          <w:rFonts w:ascii="Times New Roman" w:hAnsi="Times New Roman" w:cs="Times New Roman"/>
          <w:sz w:val="24"/>
          <w:szCs w:val="24"/>
          <w:lang w:val="ro-MD"/>
        </w:rPr>
        <w:tab/>
        <w:t xml:space="preserve">Fabricarea echipamentelor de ridicat </w:t>
      </w:r>
      <w:proofErr w:type="spellStart"/>
      <w:r w:rsidRPr="00E8769F">
        <w:rPr>
          <w:rFonts w:ascii="Times New Roman" w:hAnsi="Times New Roman" w:cs="Times New Roman"/>
          <w:sz w:val="24"/>
          <w:szCs w:val="24"/>
          <w:lang w:val="ro-MD"/>
        </w:rPr>
        <w:t>şi</w:t>
      </w:r>
      <w:proofErr w:type="spellEnd"/>
      <w:r w:rsidRPr="00E8769F">
        <w:rPr>
          <w:rFonts w:ascii="Times New Roman" w:hAnsi="Times New Roman" w:cs="Times New Roman"/>
          <w:sz w:val="24"/>
          <w:szCs w:val="24"/>
          <w:lang w:val="ro-MD"/>
        </w:rPr>
        <w:t xml:space="preserve"> manipulat </w:t>
      </w:r>
    </w:p>
    <w:p w14:paraId="23D57B18" w14:textId="77777777" w:rsidR="00EA538C" w:rsidRPr="00E8769F" w:rsidRDefault="00EA538C" w:rsidP="00EA538C">
      <w:pPr>
        <w:pStyle w:val="ListParagraph"/>
        <w:numPr>
          <w:ilvl w:val="0"/>
          <w:numId w:val="19"/>
        </w:numPr>
        <w:jc w:val="both"/>
        <w:rPr>
          <w:rFonts w:ascii="Times New Roman" w:hAnsi="Times New Roman" w:cs="Times New Roman"/>
          <w:sz w:val="28"/>
          <w:szCs w:val="28"/>
          <w:lang w:val="ro-MD"/>
        </w:rPr>
      </w:pPr>
      <w:r w:rsidRPr="00E8769F">
        <w:rPr>
          <w:rFonts w:ascii="Times New Roman" w:hAnsi="Times New Roman" w:cs="Times New Roman"/>
          <w:sz w:val="24"/>
          <w:szCs w:val="24"/>
          <w:lang w:val="ro-MD"/>
        </w:rPr>
        <w:t>28.25</w:t>
      </w:r>
      <w:r w:rsidRPr="00E8769F">
        <w:rPr>
          <w:rFonts w:ascii="Times New Roman" w:hAnsi="Times New Roman" w:cs="Times New Roman"/>
          <w:sz w:val="24"/>
          <w:szCs w:val="24"/>
          <w:lang w:val="ro-MD"/>
        </w:rPr>
        <w:tab/>
        <w:t xml:space="preserve">Fabricarea echipamentelor de </w:t>
      </w:r>
      <w:proofErr w:type="spellStart"/>
      <w:r w:rsidRPr="00E8769F">
        <w:rPr>
          <w:rFonts w:ascii="Times New Roman" w:hAnsi="Times New Roman" w:cs="Times New Roman"/>
          <w:sz w:val="24"/>
          <w:szCs w:val="24"/>
          <w:lang w:val="ro-MD"/>
        </w:rPr>
        <w:t>ventilaţie</w:t>
      </w:r>
      <w:proofErr w:type="spellEnd"/>
      <w:r w:rsidRPr="00E8769F">
        <w:rPr>
          <w:rFonts w:ascii="Times New Roman" w:hAnsi="Times New Roman" w:cs="Times New Roman"/>
          <w:sz w:val="24"/>
          <w:szCs w:val="24"/>
          <w:lang w:val="ro-MD"/>
        </w:rPr>
        <w:t xml:space="preserve"> </w:t>
      </w:r>
      <w:proofErr w:type="spellStart"/>
      <w:r w:rsidRPr="00E8769F">
        <w:rPr>
          <w:rFonts w:ascii="Times New Roman" w:hAnsi="Times New Roman" w:cs="Times New Roman"/>
          <w:sz w:val="24"/>
          <w:szCs w:val="24"/>
          <w:lang w:val="ro-MD"/>
        </w:rPr>
        <w:t>şi</w:t>
      </w:r>
      <w:proofErr w:type="spellEnd"/>
      <w:r w:rsidRPr="00E8769F">
        <w:rPr>
          <w:rFonts w:ascii="Times New Roman" w:hAnsi="Times New Roman" w:cs="Times New Roman"/>
          <w:sz w:val="24"/>
          <w:szCs w:val="24"/>
          <w:lang w:val="ro-MD"/>
        </w:rPr>
        <w:t xml:space="preserve"> frigorifice, exclusiv a echipamentelor de uz casnic </w:t>
      </w:r>
    </w:p>
    <w:p w14:paraId="4FE0193D" w14:textId="77777777" w:rsidR="00EA538C" w:rsidRPr="00E8769F" w:rsidRDefault="00EA538C" w:rsidP="00EA538C">
      <w:pPr>
        <w:pStyle w:val="ListParagraph"/>
        <w:numPr>
          <w:ilvl w:val="0"/>
          <w:numId w:val="19"/>
        </w:numPr>
        <w:jc w:val="both"/>
        <w:rPr>
          <w:rFonts w:ascii="Times New Roman" w:hAnsi="Times New Roman" w:cs="Times New Roman"/>
          <w:sz w:val="28"/>
          <w:szCs w:val="28"/>
          <w:lang w:val="ro-MD"/>
        </w:rPr>
      </w:pPr>
      <w:r w:rsidRPr="00E8769F">
        <w:rPr>
          <w:rFonts w:ascii="Times New Roman" w:hAnsi="Times New Roman" w:cs="Times New Roman"/>
          <w:sz w:val="24"/>
          <w:szCs w:val="24"/>
          <w:lang w:val="ro-MD"/>
        </w:rPr>
        <w:t>28.29</w:t>
      </w:r>
      <w:r w:rsidRPr="00E8769F">
        <w:rPr>
          <w:rFonts w:ascii="Times New Roman" w:hAnsi="Times New Roman" w:cs="Times New Roman"/>
          <w:sz w:val="24"/>
          <w:szCs w:val="24"/>
          <w:lang w:val="ro-MD"/>
        </w:rPr>
        <w:tab/>
        <w:t xml:space="preserve">Fabricarea altor </w:t>
      </w:r>
      <w:proofErr w:type="spellStart"/>
      <w:r w:rsidRPr="00E8769F">
        <w:rPr>
          <w:rFonts w:ascii="Times New Roman" w:hAnsi="Times New Roman" w:cs="Times New Roman"/>
          <w:sz w:val="24"/>
          <w:szCs w:val="24"/>
          <w:lang w:val="ro-MD"/>
        </w:rPr>
        <w:t>maşini</w:t>
      </w:r>
      <w:proofErr w:type="spellEnd"/>
      <w:r w:rsidRPr="00E8769F">
        <w:rPr>
          <w:rFonts w:ascii="Times New Roman" w:hAnsi="Times New Roman" w:cs="Times New Roman"/>
          <w:sz w:val="24"/>
          <w:szCs w:val="24"/>
          <w:lang w:val="ro-MD"/>
        </w:rPr>
        <w:t xml:space="preserve"> </w:t>
      </w:r>
      <w:proofErr w:type="spellStart"/>
      <w:r w:rsidRPr="00E8769F">
        <w:rPr>
          <w:rFonts w:ascii="Times New Roman" w:hAnsi="Times New Roman" w:cs="Times New Roman"/>
          <w:sz w:val="24"/>
          <w:szCs w:val="24"/>
          <w:lang w:val="ro-MD"/>
        </w:rPr>
        <w:t>şi</w:t>
      </w:r>
      <w:proofErr w:type="spellEnd"/>
      <w:r w:rsidRPr="00E8769F">
        <w:rPr>
          <w:rFonts w:ascii="Times New Roman" w:hAnsi="Times New Roman" w:cs="Times New Roman"/>
          <w:sz w:val="24"/>
          <w:szCs w:val="24"/>
          <w:lang w:val="ro-MD"/>
        </w:rPr>
        <w:t xml:space="preserve"> utilaje de utilizare generală </w:t>
      </w:r>
    </w:p>
    <w:p w14:paraId="63352AF9" w14:textId="77777777" w:rsidR="00EA538C" w:rsidRPr="00E8769F" w:rsidRDefault="00EA538C" w:rsidP="00EA538C">
      <w:pPr>
        <w:pStyle w:val="ListParagraph"/>
        <w:numPr>
          <w:ilvl w:val="0"/>
          <w:numId w:val="19"/>
        </w:numPr>
        <w:jc w:val="both"/>
        <w:rPr>
          <w:rFonts w:ascii="Times New Roman" w:hAnsi="Times New Roman" w:cs="Times New Roman"/>
          <w:sz w:val="28"/>
          <w:szCs w:val="28"/>
          <w:lang w:val="ro-MD"/>
        </w:rPr>
      </w:pPr>
      <w:r w:rsidRPr="00E8769F">
        <w:rPr>
          <w:rFonts w:ascii="Times New Roman" w:hAnsi="Times New Roman" w:cs="Times New Roman"/>
          <w:sz w:val="24"/>
          <w:szCs w:val="24"/>
          <w:lang w:val="ro-MD"/>
        </w:rPr>
        <w:t>28.30</w:t>
      </w:r>
      <w:r w:rsidRPr="00E8769F">
        <w:rPr>
          <w:rFonts w:ascii="Times New Roman" w:hAnsi="Times New Roman" w:cs="Times New Roman"/>
          <w:sz w:val="24"/>
          <w:szCs w:val="24"/>
          <w:lang w:val="ro-MD"/>
        </w:rPr>
        <w:tab/>
        <w:t xml:space="preserve">Fabricarea </w:t>
      </w:r>
      <w:proofErr w:type="spellStart"/>
      <w:r w:rsidRPr="00E8769F">
        <w:rPr>
          <w:rFonts w:ascii="Times New Roman" w:hAnsi="Times New Roman" w:cs="Times New Roman"/>
          <w:sz w:val="24"/>
          <w:szCs w:val="24"/>
          <w:lang w:val="ro-MD"/>
        </w:rPr>
        <w:t>maşinilor</w:t>
      </w:r>
      <w:proofErr w:type="spellEnd"/>
      <w:r w:rsidRPr="00E8769F">
        <w:rPr>
          <w:rFonts w:ascii="Times New Roman" w:hAnsi="Times New Roman" w:cs="Times New Roman"/>
          <w:sz w:val="24"/>
          <w:szCs w:val="24"/>
          <w:lang w:val="ro-MD"/>
        </w:rPr>
        <w:t xml:space="preserve"> </w:t>
      </w:r>
      <w:proofErr w:type="spellStart"/>
      <w:r w:rsidRPr="00E8769F">
        <w:rPr>
          <w:rFonts w:ascii="Times New Roman" w:hAnsi="Times New Roman" w:cs="Times New Roman"/>
          <w:sz w:val="24"/>
          <w:szCs w:val="24"/>
          <w:lang w:val="ro-MD"/>
        </w:rPr>
        <w:t>şi</w:t>
      </w:r>
      <w:proofErr w:type="spellEnd"/>
      <w:r w:rsidRPr="00E8769F">
        <w:rPr>
          <w:rFonts w:ascii="Times New Roman" w:hAnsi="Times New Roman" w:cs="Times New Roman"/>
          <w:sz w:val="24"/>
          <w:szCs w:val="24"/>
          <w:lang w:val="ro-MD"/>
        </w:rPr>
        <w:t xml:space="preserve"> utilajelor pentru agricultură </w:t>
      </w:r>
      <w:proofErr w:type="spellStart"/>
      <w:r w:rsidRPr="00E8769F">
        <w:rPr>
          <w:rFonts w:ascii="Times New Roman" w:hAnsi="Times New Roman" w:cs="Times New Roman"/>
          <w:sz w:val="24"/>
          <w:szCs w:val="24"/>
          <w:lang w:val="ro-MD"/>
        </w:rPr>
        <w:t>şi</w:t>
      </w:r>
      <w:proofErr w:type="spellEnd"/>
      <w:r w:rsidRPr="00E8769F">
        <w:rPr>
          <w:rFonts w:ascii="Times New Roman" w:hAnsi="Times New Roman" w:cs="Times New Roman"/>
          <w:sz w:val="24"/>
          <w:szCs w:val="24"/>
          <w:lang w:val="ro-MD"/>
        </w:rPr>
        <w:t xml:space="preserve"> exploatări forestiere </w:t>
      </w:r>
    </w:p>
    <w:p w14:paraId="09BE8F4B" w14:textId="77777777" w:rsidR="00EA538C" w:rsidRPr="00E8769F" w:rsidRDefault="00EA538C" w:rsidP="00EA538C">
      <w:pPr>
        <w:pStyle w:val="ListParagraph"/>
        <w:numPr>
          <w:ilvl w:val="0"/>
          <w:numId w:val="19"/>
        </w:numPr>
        <w:jc w:val="both"/>
        <w:rPr>
          <w:rFonts w:ascii="Times New Roman" w:hAnsi="Times New Roman" w:cs="Times New Roman"/>
          <w:sz w:val="28"/>
          <w:szCs w:val="28"/>
          <w:lang w:val="ro-MD"/>
        </w:rPr>
      </w:pPr>
      <w:r w:rsidRPr="00E8769F">
        <w:rPr>
          <w:rFonts w:ascii="Times New Roman" w:hAnsi="Times New Roman" w:cs="Times New Roman"/>
          <w:sz w:val="24"/>
          <w:szCs w:val="24"/>
          <w:lang w:val="ro-MD"/>
        </w:rPr>
        <w:t>28.41</w:t>
      </w:r>
      <w:r w:rsidRPr="00E8769F">
        <w:rPr>
          <w:rFonts w:ascii="Times New Roman" w:hAnsi="Times New Roman" w:cs="Times New Roman"/>
          <w:sz w:val="24"/>
          <w:szCs w:val="24"/>
          <w:lang w:val="ro-MD"/>
        </w:rPr>
        <w:tab/>
        <w:t xml:space="preserve">Fabricarea utilajelor </w:t>
      </w:r>
      <w:proofErr w:type="spellStart"/>
      <w:r w:rsidRPr="00E8769F">
        <w:rPr>
          <w:rFonts w:ascii="Times New Roman" w:hAnsi="Times New Roman" w:cs="Times New Roman"/>
          <w:sz w:val="24"/>
          <w:szCs w:val="24"/>
          <w:lang w:val="ro-MD"/>
        </w:rPr>
        <w:t>şi</w:t>
      </w:r>
      <w:proofErr w:type="spellEnd"/>
      <w:r w:rsidRPr="00E8769F">
        <w:rPr>
          <w:rFonts w:ascii="Times New Roman" w:hAnsi="Times New Roman" w:cs="Times New Roman"/>
          <w:sz w:val="24"/>
          <w:szCs w:val="24"/>
          <w:lang w:val="ro-MD"/>
        </w:rPr>
        <w:t xml:space="preserve"> a </w:t>
      </w:r>
      <w:proofErr w:type="spellStart"/>
      <w:r w:rsidRPr="00E8769F">
        <w:rPr>
          <w:rFonts w:ascii="Times New Roman" w:hAnsi="Times New Roman" w:cs="Times New Roman"/>
          <w:sz w:val="24"/>
          <w:szCs w:val="24"/>
          <w:lang w:val="ro-MD"/>
        </w:rPr>
        <w:t>maşinilor</w:t>
      </w:r>
      <w:proofErr w:type="spellEnd"/>
      <w:r w:rsidRPr="00E8769F">
        <w:rPr>
          <w:rFonts w:ascii="Times New Roman" w:hAnsi="Times New Roman" w:cs="Times New Roman"/>
          <w:sz w:val="24"/>
          <w:szCs w:val="24"/>
          <w:lang w:val="ro-MD"/>
        </w:rPr>
        <w:t>-unelte pentru prelucrarea metalelor </w:t>
      </w:r>
    </w:p>
    <w:p w14:paraId="6E8BD4E2" w14:textId="77777777" w:rsidR="00EA538C" w:rsidRPr="00E8769F" w:rsidRDefault="00EA538C" w:rsidP="00EA538C">
      <w:pPr>
        <w:pStyle w:val="ListParagraph"/>
        <w:numPr>
          <w:ilvl w:val="0"/>
          <w:numId w:val="19"/>
        </w:numPr>
        <w:jc w:val="both"/>
        <w:rPr>
          <w:rFonts w:ascii="Times New Roman" w:hAnsi="Times New Roman" w:cs="Times New Roman"/>
          <w:sz w:val="28"/>
          <w:szCs w:val="28"/>
          <w:lang w:val="ro-MD"/>
        </w:rPr>
      </w:pPr>
      <w:r w:rsidRPr="00E8769F">
        <w:rPr>
          <w:rFonts w:ascii="Times New Roman" w:hAnsi="Times New Roman" w:cs="Times New Roman"/>
          <w:sz w:val="24"/>
          <w:szCs w:val="24"/>
          <w:lang w:val="ro-MD"/>
        </w:rPr>
        <w:t>28.92</w:t>
      </w:r>
      <w:r w:rsidRPr="00E8769F">
        <w:rPr>
          <w:rFonts w:ascii="Times New Roman" w:hAnsi="Times New Roman" w:cs="Times New Roman"/>
          <w:sz w:val="24"/>
          <w:szCs w:val="24"/>
          <w:lang w:val="ro-MD"/>
        </w:rPr>
        <w:tab/>
        <w:t xml:space="preserve">Fabricarea utilajelor pentru </w:t>
      </w:r>
      <w:proofErr w:type="spellStart"/>
      <w:r w:rsidRPr="00E8769F">
        <w:rPr>
          <w:rFonts w:ascii="Times New Roman" w:hAnsi="Times New Roman" w:cs="Times New Roman"/>
          <w:sz w:val="24"/>
          <w:szCs w:val="24"/>
          <w:lang w:val="ro-MD"/>
        </w:rPr>
        <w:t>extracţie</w:t>
      </w:r>
      <w:proofErr w:type="spellEnd"/>
      <w:r w:rsidRPr="00E8769F">
        <w:rPr>
          <w:rFonts w:ascii="Times New Roman" w:hAnsi="Times New Roman" w:cs="Times New Roman"/>
          <w:sz w:val="24"/>
          <w:szCs w:val="24"/>
          <w:lang w:val="ro-MD"/>
        </w:rPr>
        <w:t xml:space="preserve"> </w:t>
      </w:r>
      <w:proofErr w:type="spellStart"/>
      <w:r w:rsidRPr="00E8769F">
        <w:rPr>
          <w:rFonts w:ascii="Times New Roman" w:hAnsi="Times New Roman" w:cs="Times New Roman"/>
          <w:sz w:val="24"/>
          <w:szCs w:val="24"/>
          <w:lang w:val="ro-MD"/>
        </w:rPr>
        <w:t>şi</w:t>
      </w:r>
      <w:proofErr w:type="spellEnd"/>
      <w:r w:rsidRPr="00E8769F">
        <w:rPr>
          <w:rFonts w:ascii="Times New Roman" w:hAnsi="Times New Roman" w:cs="Times New Roman"/>
          <w:sz w:val="24"/>
          <w:szCs w:val="24"/>
          <w:lang w:val="ro-MD"/>
        </w:rPr>
        <w:t xml:space="preserve"> </w:t>
      </w:r>
      <w:proofErr w:type="spellStart"/>
      <w:r w:rsidRPr="00E8769F">
        <w:rPr>
          <w:rFonts w:ascii="Times New Roman" w:hAnsi="Times New Roman" w:cs="Times New Roman"/>
          <w:sz w:val="24"/>
          <w:szCs w:val="24"/>
          <w:lang w:val="ro-MD"/>
        </w:rPr>
        <w:t>construcţii</w:t>
      </w:r>
      <w:proofErr w:type="spellEnd"/>
      <w:r w:rsidRPr="00E8769F">
        <w:rPr>
          <w:rFonts w:ascii="Times New Roman" w:hAnsi="Times New Roman" w:cs="Times New Roman"/>
          <w:sz w:val="24"/>
          <w:szCs w:val="24"/>
          <w:lang w:val="ro-MD"/>
        </w:rPr>
        <w:t> </w:t>
      </w:r>
    </w:p>
    <w:p w14:paraId="0572DB7D" w14:textId="77777777" w:rsidR="00EA538C" w:rsidRPr="00E8769F" w:rsidRDefault="00EA538C" w:rsidP="00EA538C">
      <w:pPr>
        <w:pStyle w:val="paragraph"/>
        <w:spacing w:before="0" w:beforeAutospacing="0" w:after="240" w:afterAutospacing="0"/>
        <w:jc w:val="both"/>
        <w:textAlignment w:val="baseline"/>
        <w:rPr>
          <w:lang w:val="ro-MD"/>
        </w:rPr>
      </w:pPr>
      <w:r w:rsidRPr="00E8769F">
        <w:rPr>
          <w:rStyle w:val="normaltextrun"/>
          <w:lang w:val="ro-MD"/>
        </w:rPr>
        <w:t>Deși reprezintă o mare varietate de produse finite, acest sector este mic în Republica Moldova, angajând, conform datelor Casei Naționale de Asigurări Sociale, doar 753 de salariați în mai 2023, în scădere față de 812 salariați în aceeași lună a anului 2021.</w:t>
      </w:r>
      <w:r w:rsidRPr="00E8769F">
        <w:rPr>
          <w:rStyle w:val="eop"/>
          <w:lang w:val="ro-MD"/>
        </w:rPr>
        <w:t> </w:t>
      </w:r>
    </w:p>
    <w:p w14:paraId="225B07C7" w14:textId="77777777" w:rsidR="00EA538C" w:rsidRPr="00E8769F" w:rsidRDefault="00EA538C" w:rsidP="00EA538C">
      <w:pPr>
        <w:pStyle w:val="paragraph"/>
        <w:spacing w:before="0" w:beforeAutospacing="0" w:after="240" w:afterAutospacing="0"/>
        <w:jc w:val="both"/>
        <w:textAlignment w:val="baseline"/>
        <w:rPr>
          <w:lang w:val="ro-MD"/>
        </w:rPr>
      </w:pPr>
      <w:r w:rsidRPr="00E8769F">
        <w:rPr>
          <w:rStyle w:val="normaltextrun"/>
          <w:lang w:val="ro-MD"/>
        </w:rPr>
        <w:t>Din totalul forței de muncă din sector, 7% sunt ingineri cu specializări înalte. Salariul mediu pentru funcțiile de inginer proiectant/ingineră proiectantă sau inginer/ingineră reglare, încercare (mașini, utilaje, echipamente etc.) depășește 18 mii de lei. </w:t>
      </w:r>
      <w:r w:rsidRPr="00E8769F">
        <w:rPr>
          <w:rStyle w:val="eop"/>
          <w:lang w:val="ro-MD"/>
        </w:rPr>
        <w:t> </w:t>
      </w:r>
    </w:p>
    <w:p w14:paraId="19462E11" w14:textId="77777777" w:rsidR="00EA538C" w:rsidRPr="00E8769F" w:rsidRDefault="00EA538C" w:rsidP="00EA538C">
      <w:pPr>
        <w:pStyle w:val="paragraph"/>
        <w:spacing w:before="0" w:beforeAutospacing="0" w:after="240" w:afterAutospacing="0"/>
        <w:jc w:val="both"/>
        <w:textAlignment w:val="baseline"/>
        <w:rPr>
          <w:lang w:val="ro-MD"/>
        </w:rPr>
      </w:pPr>
      <w:r w:rsidRPr="00E8769F">
        <w:rPr>
          <w:rStyle w:val="normaltextrun"/>
          <w:lang w:val="ro-MD"/>
        </w:rPr>
        <w:t>Sectorul angajează mulți salariați care prestează muncă manuală calificată, precum electromecanicii, montatorii, sudorii, lăcătușii, strungarii, frezorii. Aceste meserii necesită o combinație de cunoștințe teoretice, abilități practice și adesea certificări sau licențe specifice. Munca manuală calificată este vitală pentru aceste sectoare. </w:t>
      </w:r>
      <w:r w:rsidRPr="00E8769F">
        <w:rPr>
          <w:rStyle w:val="eop"/>
          <w:lang w:val="ro-MD"/>
        </w:rPr>
        <w:t> </w:t>
      </w:r>
    </w:p>
    <w:p w14:paraId="346214AC" w14:textId="77777777" w:rsidR="00EA538C" w:rsidRPr="00E8769F" w:rsidRDefault="00EA538C" w:rsidP="00EA538C">
      <w:pPr>
        <w:pStyle w:val="paragraph"/>
        <w:spacing w:before="0" w:beforeAutospacing="0" w:after="240" w:afterAutospacing="0"/>
        <w:jc w:val="both"/>
        <w:textAlignment w:val="baseline"/>
        <w:rPr>
          <w:lang w:val="ro-MD"/>
        </w:rPr>
      </w:pPr>
      <w:r w:rsidRPr="00E8769F">
        <w:rPr>
          <w:rStyle w:val="normaltextrun"/>
          <w:lang w:val="ro-MD"/>
        </w:rPr>
        <w:lastRenderedPageBreak/>
        <w:t xml:space="preserve">Un indicator al faptului că întreprinderile producătoare de cuptoare, cazane, mașini și aparate mecanice, utilaje și mașini electrice au un nivel redus de complexitate și valoare adăugată este faptul că per general nivelul salarial este mai scăzut în comparație cu alte sectoare. De exemplu, </w:t>
      </w:r>
      <w:proofErr w:type="spellStart"/>
      <w:r w:rsidRPr="00E8769F">
        <w:rPr>
          <w:rStyle w:val="normaltextrun"/>
          <w:lang w:val="ro-MD"/>
        </w:rPr>
        <w:t>electrogazosudorii</w:t>
      </w:r>
      <w:proofErr w:type="spellEnd"/>
      <w:r w:rsidRPr="00E8769F">
        <w:rPr>
          <w:rStyle w:val="normaltextrun"/>
          <w:lang w:val="ro-MD"/>
        </w:rPr>
        <w:t xml:space="preserve"> au în acest sector salarii cu 40% mai mici decât media pe țară, strungarii în prelucrarea metalelor cu 13% mai mici, iar lăcătușii la lucrările de asamblare mecanică cu 6% mai mici față de salariul mediu pentru aceeași profesie în toate sectoarele.</w:t>
      </w:r>
      <w:r w:rsidRPr="00E8769F">
        <w:rPr>
          <w:rStyle w:val="eop"/>
          <w:lang w:val="ro-MD"/>
        </w:rPr>
        <w:t> </w:t>
      </w:r>
    </w:p>
    <w:p w14:paraId="31BFE3CD" w14:textId="77777777" w:rsidR="00EA538C" w:rsidRPr="00E8769F" w:rsidRDefault="00EA538C" w:rsidP="00EA538C">
      <w:pPr>
        <w:pStyle w:val="paragraph"/>
        <w:spacing w:before="0" w:beforeAutospacing="0" w:after="240" w:afterAutospacing="0"/>
        <w:jc w:val="both"/>
        <w:textAlignment w:val="baseline"/>
        <w:rPr>
          <w:lang w:val="ro-MD"/>
        </w:rPr>
      </w:pPr>
      <w:r w:rsidRPr="00E8769F">
        <w:rPr>
          <w:rStyle w:val="normaltextrun"/>
          <w:lang w:val="ro-MD"/>
        </w:rPr>
        <w:t xml:space="preserve">Pentru a crește gradul de complexitate în sector și a produce produse mai sofisticate și cu o valoare adăugată mai mare este esențial să se pună accentul pe inovare și modernizare tehnologică. Investițiile în tehnologii avansate, digitalizare și automatizare pot îmbunătăți eficiența și calitatea producției, </w:t>
      </w:r>
      <w:proofErr w:type="spellStart"/>
      <w:r w:rsidRPr="00E8769F">
        <w:rPr>
          <w:rStyle w:val="normaltextrun"/>
          <w:lang w:val="ro-MD"/>
        </w:rPr>
        <w:t>facând</w:t>
      </w:r>
      <w:proofErr w:type="spellEnd"/>
      <w:r w:rsidRPr="00E8769F">
        <w:rPr>
          <w:rStyle w:val="normaltextrun"/>
          <w:lang w:val="ro-MD"/>
        </w:rPr>
        <w:t xml:space="preserve"> astfel sectorul mai atractiv pentru piețele internaționale. De asemenea, colaborarea strânsă între industrie, instituții de învățământ și guvern pentru a alinia cerințele educaționale cu nevoile industriale poate sprijini creșterea calificărilor și specializărilor necesare.</w:t>
      </w:r>
      <w:r w:rsidRPr="00E8769F">
        <w:rPr>
          <w:rStyle w:val="eop"/>
          <w:lang w:val="ro-MD"/>
        </w:rPr>
        <w:t> </w:t>
      </w:r>
    </w:p>
    <w:p w14:paraId="2992F6BB" w14:textId="77777777" w:rsidR="00EA538C" w:rsidRDefault="00EA538C" w:rsidP="00EA538C">
      <w:pPr>
        <w:pStyle w:val="paragraph"/>
        <w:spacing w:before="0" w:beforeAutospacing="0" w:after="240" w:afterAutospacing="0"/>
        <w:jc w:val="both"/>
        <w:textAlignment w:val="baseline"/>
        <w:rPr>
          <w:rStyle w:val="eop"/>
          <w:lang w:val="ro-MD"/>
        </w:rPr>
      </w:pPr>
      <w:r w:rsidRPr="00E8769F">
        <w:rPr>
          <w:rStyle w:val="normaltextrun"/>
          <w:lang w:val="ro-MD"/>
        </w:rPr>
        <w:t>În acest sens, dezvoltarea învățământului profesional tehnic și a învățământului dual este crucială pentru a satisface cererea de muncă manuală calificată în aceste domenii. Cu un focus pe dezvoltarea de competențe specifice și oferirea de formare practică, aceste programe pot pregăti lucrători bine calificați, capabili să îndeplinească cerințele tehnice complexe ale sectorului. </w:t>
      </w:r>
      <w:r w:rsidRPr="00E8769F">
        <w:rPr>
          <w:rStyle w:val="eop"/>
          <w:lang w:val="ro-MD"/>
        </w:rPr>
        <w:t> </w:t>
      </w:r>
    </w:p>
    <w:p w14:paraId="061033D0" w14:textId="6B936140" w:rsidR="00EA538C" w:rsidRPr="001F4ACC" w:rsidRDefault="3D0628A1" w:rsidP="001F4ACC">
      <w:pPr>
        <w:pStyle w:val="Caption"/>
        <w:jc w:val="center"/>
        <w:rPr>
          <w:rFonts w:ascii="Times New Roman" w:hAnsi="Times New Roman" w:cs="Times New Roman"/>
          <w:b/>
          <w:bCs/>
          <w:color w:val="auto"/>
          <w:sz w:val="24"/>
          <w:szCs w:val="24"/>
          <w:lang w:val="ro-MD"/>
        </w:rPr>
      </w:pPr>
      <w:r w:rsidRPr="001F4ACC">
        <w:rPr>
          <w:rFonts w:ascii="Times New Roman" w:hAnsi="Times New Roman" w:cs="Times New Roman"/>
          <w:b/>
          <w:bCs/>
          <w:color w:val="auto"/>
          <w:sz w:val="24"/>
          <w:szCs w:val="24"/>
        </w:rPr>
        <w:t xml:space="preserve">Tabel </w:t>
      </w:r>
      <w:r w:rsidR="00EA538C" w:rsidRPr="001F4ACC">
        <w:rPr>
          <w:rFonts w:ascii="Times New Roman" w:hAnsi="Times New Roman" w:cs="Times New Roman"/>
          <w:b/>
          <w:bCs/>
          <w:color w:val="auto"/>
          <w:sz w:val="24"/>
          <w:szCs w:val="24"/>
        </w:rPr>
        <w:fldChar w:fldCharType="begin"/>
      </w:r>
      <w:r w:rsidR="00EA538C" w:rsidRPr="001F4ACC">
        <w:rPr>
          <w:rFonts w:ascii="Times New Roman" w:hAnsi="Times New Roman" w:cs="Times New Roman"/>
          <w:b/>
          <w:bCs/>
          <w:color w:val="auto"/>
          <w:sz w:val="24"/>
          <w:szCs w:val="24"/>
        </w:rPr>
        <w:instrText xml:space="preserve"> SEQ Tabel \* ARABIC </w:instrText>
      </w:r>
      <w:r w:rsidR="00EA538C" w:rsidRPr="001F4ACC">
        <w:rPr>
          <w:rFonts w:ascii="Times New Roman" w:hAnsi="Times New Roman" w:cs="Times New Roman"/>
          <w:b/>
          <w:bCs/>
          <w:color w:val="auto"/>
          <w:sz w:val="24"/>
          <w:szCs w:val="24"/>
        </w:rPr>
        <w:fldChar w:fldCharType="separate"/>
      </w:r>
      <w:r w:rsidR="00AE645D" w:rsidRPr="001F4ACC">
        <w:rPr>
          <w:rFonts w:ascii="Times New Roman" w:hAnsi="Times New Roman" w:cs="Times New Roman"/>
          <w:b/>
          <w:bCs/>
          <w:noProof/>
          <w:color w:val="auto"/>
          <w:sz w:val="24"/>
          <w:szCs w:val="24"/>
        </w:rPr>
        <w:t>5</w:t>
      </w:r>
      <w:r w:rsidR="00EA538C" w:rsidRPr="001F4ACC">
        <w:rPr>
          <w:rFonts w:ascii="Times New Roman" w:hAnsi="Times New Roman" w:cs="Times New Roman"/>
          <w:b/>
          <w:bCs/>
          <w:color w:val="auto"/>
          <w:sz w:val="24"/>
          <w:szCs w:val="24"/>
        </w:rPr>
        <w:fldChar w:fldCharType="end"/>
      </w:r>
      <w:r w:rsidRPr="001F4ACC">
        <w:rPr>
          <w:rFonts w:ascii="Times New Roman" w:hAnsi="Times New Roman" w:cs="Times New Roman"/>
          <w:b/>
          <w:bCs/>
          <w:color w:val="auto"/>
          <w:sz w:val="24"/>
          <w:szCs w:val="24"/>
        </w:rPr>
        <w:t xml:space="preserve"> Principalele profesii în întreprinderile producătoare de aparate mecanice conform datelor CNAS (mai 2023)</w:t>
      </w:r>
    </w:p>
    <w:tbl>
      <w:tblPr>
        <w:tblW w:w="9405" w:type="dxa"/>
        <w:tblCellMar>
          <w:left w:w="0" w:type="dxa"/>
          <w:right w:w="0" w:type="dxa"/>
        </w:tblCellMar>
        <w:tblLook w:val="04A0" w:firstRow="1" w:lastRow="0" w:firstColumn="1" w:lastColumn="0" w:noHBand="0" w:noVBand="1"/>
      </w:tblPr>
      <w:tblGrid>
        <w:gridCol w:w="360"/>
        <w:gridCol w:w="5040"/>
        <w:gridCol w:w="1335"/>
        <w:gridCol w:w="1335"/>
        <w:gridCol w:w="1335"/>
      </w:tblGrid>
      <w:tr w:rsidR="00EA538C" w:rsidRPr="00634426" w14:paraId="63B01C09" w14:textId="77777777" w:rsidTr="008E38BC">
        <w:trPr>
          <w:trHeight w:val="60"/>
        </w:trPr>
        <w:tc>
          <w:tcPr>
            <w:tcW w:w="360" w:type="dxa"/>
            <w:tcBorders>
              <w:bottom w:val="single" w:sz="12" w:space="0" w:color="auto"/>
            </w:tcBorders>
            <w:shd w:val="clear" w:color="auto" w:fill="E7E6E6" w:themeFill="background2"/>
            <w:hideMark/>
          </w:tcPr>
          <w:p w14:paraId="36A057CE"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eop"/>
                <w:sz w:val="20"/>
                <w:szCs w:val="20"/>
                <w:lang w:val="ro-MD"/>
              </w:rPr>
              <w:t> </w:t>
            </w:r>
          </w:p>
        </w:tc>
        <w:tc>
          <w:tcPr>
            <w:tcW w:w="5040" w:type="dxa"/>
            <w:tcBorders>
              <w:bottom w:val="single" w:sz="12" w:space="0" w:color="auto"/>
            </w:tcBorders>
            <w:shd w:val="clear" w:color="auto" w:fill="E7E6E6" w:themeFill="background2"/>
            <w:hideMark/>
          </w:tcPr>
          <w:p w14:paraId="405537E0"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b/>
                <w:bCs/>
                <w:sz w:val="20"/>
                <w:szCs w:val="20"/>
                <w:lang w:val="ro-MD"/>
              </w:rPr>
              <w:t>Denumire profesie</w:t>
            </w:r>
            <w:r w:rsidRPr="00634426">
              <w:rPr>
                <w:rStyle w:val="eop"/>
                <w:sz w:val="20"/>
                <w:szCs w:val="20"/>
                <w:lang w:val="ro-MD"/>
              </w:rPr>
              <w:t> </w:t>
            </w:r>
          </w:p>
        </w:tc>
        <w:tc>
          <w:tcPr>
            <w:tcW w:w="1335" w:type="dxa"/>
            <w:tcBorders>
              <w:bottom w:val="single" w:sz="12" w:space="0" w:color="auto"/>
            </w:tcBorders>
            <w:shd w:val="clear" w:color="auto" w:fill="E7E6E6" w:themeFill="background2"/>
            <w:hideMark/>
          </w:tcPr>
          <w:p w14:paraId="204D7580" w14:textId="77777777" w:rsidR="00EA538C" w:rsidRPr="00634426" w:rsidRDefault="00EA538C" w:rsidP="008E38BC">
            <w:pPr>
              <w:pStyle w:val="paragraph"/>
              <w:spacing w:before="0" w:beforeAutospacing="0" w:after="0" w:afterAutospacing="0"/>
              <w:jc w:val="center"/>
              <w:textAlignment w:val="baseline"/>
              <w:rPr>
                <w:sz w:val="20"/>
                <w:szCs w:val="20"/>
                <w:lang w:val="ro-MD"/>
              </w:rPr>
            </w:pPr>
            <w:r w:rsidRPr="00634426">
              <w:rPr>
                <w:rStyle w:val="normaltextrun"/>
                <w:b/>
                <w:bCs/>
                <w:sz w:val="20"/>
                <w:szCs w:val="20"/>
                <w:lang w:val="ro-MD"/>
              </w:rPr>
              <w:t>Număr de contracte de muncă</w:t>
            </w:r>
          </w:p>
        </w:tc>
        <w:tc>
          <w:tcPr>
            <w:tcW w:w="1335" w:type="dxa"/>
            <w:tcBorders>
              <w:bottom w:val="single" w:sz="12" w:space="0" w:color="auto"/>
            </w:tcBorders>
            <w:shd w:val="clear" w:color="auto" w:fill="E7E6E6" w:themeFill="background2"/>
            <w:hideMark/>
          </w:tcPr>
          <w:p w14:paraId="56A18345" w14:textId="77777777" w:rsidR="00EA538C" w:rsidRPr="00634426" w:rsidRDefault="00EA538C" w:rsidP="008E38BC">
            <w:pPr>
              <w:pStyle w:val="paragraph"/>
              <w:spacing w:before="0" w:beforeAutospacing="0" w:after="0" w:afterAutospacing="0"/>
              <w:jc w:val="center"/>
              <w:textAlignment w:val="baseline"/>
              <w:rPr>
                <w:rStyle w:val="normaltextrun"/>
                <w:b/>
                <w:bCs/>
                <w:lang w:val="ro-MD"/>
              </w:rPr>
            </w:pPr>
            <w:r w:rsidRPr="00634426">
              <w:rPr>
                <w:rStyle w:val="normaltextrun"/>
                <w:b/>
                <w:bCs/>
                <w:sz w:val="20"/>
                <w:szCs w:val="20"/>
                <w:lang w:val="ro-MD"/>
              </w:rPr>
              <w:t xml:space="preserve">Salariul mediu în sector </w:t>
            </w:r>
          </w:p>
        </w:tc>
        <w:tc>
          <w:tcPr>
            <w:tcW w:w="1335" w:type="dxa"/>
            <w:tcBorders>
              <w:bottom w:val="single" w:sz="12" w:space="0" w:color="auto"/>
            </w:tcBorders>
            <w:shd w:val="clear" w:color="auto" w:fill="E7E6E6" w:themeFill="background2"/>
            <w:hideMark/>
          </w:tcPr>
          <w:p w14:paraId="0D35CAC2" w14:textId="77777777" w:rsidR="00EA538C" w:rsidRPr="00634426" w:rsidRDefault="00EA538C" w:rsidP="008E38BC">
            <w:pPr>
              <w:pStyle w:val="paragraph"/>
              <w:spacing w:before="0" w:beforeAutospacing="0" w:after="0" w:afterAutospacing="0"/>
              <w:jc w:val="center"/>
              <w:textAlignment w:val="baseline"/>
              <w:rPr>
                <w:rStyle w:val="normaltextrun"/>
                <w:b/>
                <w:bCs/>
                <w:lang w:val="ro-MD"/>
              </w:rPr>
            </w:pPr>
            <w:proofErr w:type="spellStart"/>
            <w:r w:rsidRPr="00634426">
              <w:rPr>
                <w:rStyle w:val="normaltextrun"/>
                <w:b/>
                <w:bCs/>
                <w:sz w:val="20"/>
                <w:szCs w:val="20"/>
                <w:lang w:val="ro-MD"/>
              </w:rPr>
              <w:t>Făță</w:t>
            </w:r>
            <w:proofErr w:type="spellEnd"/>
            <w:r w:rsidRPr="00634426">
              <w:rPr>
                <w:rStyle w:val="normaltextrun"/>
                <w:b/>
                <w:bCs/>
                <w:sz w:val="20"/>
                <w:szCs w:val="20"/>
                <w:lang w:val="ro-MD"/>
              </w:rPr>
              <w:t xml:space="preserve"> de salariu mediu pentru categorie</w:t>
            </w:r>
          </w:p>
        </w:tc>
      </w:tr>
      <w:tr w:rsidR="00EA538C" w:rsidRPr="00634426" w14:paraId="4EF676EC" w14:textId="77777777" w:rsidTr="008E38BC">
        <w:trPr>
          <w:trHeight w:val="60"/>
        </w:trPr>
        <w:tc>
          <w:tcPr>
            <w:tcW w:w="360" w:type="dxa"/>
            <w:tcBorders>
              <w:top w:val="single" w:sz="12" w:space="0" w:color="auto"/>
            </w:tcBorders>
            <w:shd w:val="clear" w:color="auto" w:fill="D0CECE" w:themeFill="background2" w:themeFillShade="E6"/>
            <w:hideMark/>
          </w:tcPr>
          <w:p w14:paraId="763081DF"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w:t>
            </w:r>
            <w:r w:rsidRPr="00E8769F">
              <w:rPr>
                <w:rStyle w:val="eop"/>
                <w:sz w:val="20"/>
                <w:szCs w:val="20"/>
                <w:lang w:val="ro-MD"/>
              </w:rPr>
              <w:t> </w:t>
            </w:r>
          </w:p>
        </w:tc>
        <w:tc>
          <w:tcPr>
            <w:tcW w:w="5040" w:type="dxa"/>
            <w:tcBorders>
              <w:top w:val="single" w:sz="12" w:space="0" w:color="auto"/>
            </w:tcBorders>
            <w:shd w:val="clear" w:color="auto" w:fill="D0CECE" w:themeFill="background2" w:themeFillShade="E6"/>
            <w:vAlign w:val="bottom"/>
            <w:hideMark/>
          </w:tcPr>
          <w:p w14:paraId="3DF34AD6"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Electromecanic ascensoare </w:t>
            </w:r>
            <w:r w:rsidRPr="00E8769F">
              <w:rPr>
                <w:rStyle w:val="eop"/>
                <w:color w:val="000000"/>
                <w:sz w:val="20"/>
                <w:szCs w:val="20"/>
                <w:lang w:val="ro-MD"/>
              </w:rPr>
              <w:t> </w:t>
            </w:r>
          </w:p>
        </w:tc>
        <w:tc>
          <w:tcPr>
            <w:tcW w:w="1335" w:type="dxa"/>
            <w:tcBorders>
              <w:top w:val="single" w:sz="12" w:space="0" w:color="auto"/>
            </w:tcBorders>
            <w:shd w:val="clear" w:color="auto" w:fill="auto"/>
            <w:vAlign w:val="bottom"/>
            <w:hideMark/>
          </w:tcPr>
          <w:p w14:paraId="398AD347"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33</w:t>
            </w:r>
            <w:r w:rsidRPr="00E8769F">
              <w:rPr>
                <w:rStyle w:val="eop"/>
                <w:color w:val="000000"/>
                <w:sz w:val="20"/>
                <w:szCs w:val="20"/>
                <w:lang w:val="ro-MD"/>
              </w:rPr>
              <w:t> </w:t>
            </w:r>
          </w:p>
        </w:tc>
        <w:tc>
          <w:tcPr>
            <w:tcW w:w="1335" w:type="dxa"/>
            <w:tcBorders>
              <w:top w:val="single" w:sz="12" w:space="0" w:color="auto"/>
            </w:tcBorders>
            <w:shd w:val="clear" w:color="auto" w:fill="auto"/>
            <w:vAlign w:val="bottom"/>
            <w:hideMark/>
          </w:tcPr>
          <w:p w14:paraId="1DD814F9"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12140</w:t>
            </w:r>
            <w:r w:rsidRPr="00E8769F">
              <w:rPr>
                <w:rStyle w:val="eop"/>
                <w:color w:val="000000"/>
                <w:sz w:val="20"/>
                <w:szCs w:val="20"/>
              </w:rPr>
              <w:t> </w:t>
            </w:r>
          </w:p>
        </w:tc>
        <w:tc>
          <w:tcPr>
            <w:tcW w:w="1335" w:type="dxa"/>
            <w:tcBorders>
              <w:top w:val="single" w:sz="12" w:space="0" w:color="auto"/>
            </w:tcBorders>
            <w:shd w:val="clear" w:color="auto" w:fill="auto"/>
            <w:vAlign w:val="bottom"/>
            <w:hideMark/>
          </w:tcPr>
          <w:p w14:paraId="05A9678E"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103%</w:t>
            </w:r>
            <w:r w:rsidRPr="00E8769F">
              <w:rPr>
                <w:rStyle w:val="eop"/>
                <w:color w:val="000000"/>
                <w:sz w:val="20"/>
                <w:szCs w:val="20"/>
              </w:rPr>
              <w:t> </w:t>
            </w:r>
          </w:p>
        </w:tc>
      </w:tr>
      <w:tr w:rsidR="00EA538C" w:rsidRPr="00634426" w14:paraId="085CE291" w14:textId="77777777" w:rsidTr="008E38BC">
        <w:trPr>
          <w:trHeight w:val="60"/>
        </w:trPr>
        <w:tc>
          <w:tcPr>
            <w:tcW w:w="360" w:type="dxa"/>
            <w:shd w:val="clear" w:color="auto" w:fill="D0CECE" w:themeFill="background2" w:themeFillShade="E6"/>
            <w:hideMark/>
          </w:tcPr>
          <w:p w14:paraId="603D0862"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2</w:t>
            </w:r>
            <w:r w:rsidRPr="00E8769F">
              <w:rPr>
                <w:rStyle w:val="eop"/>
                <w:sz w:val="20"/>
                <w:szCs w:val="20"/>
                <w:lang w:val="ro-MD"/>
              </w:rPr>
              <w:t> </w:t>
            </w:r>
          </w:p>
        </w:tc>
        <w:tc>
          <w:tcPr>
            <w:tcW w:w="5040" w:type="dxa"/>
            <w:shd w:val="clear" w:color="auto" w:fill="D0CECE" w:themeFill="background2" w:themeFillShade="E6"/>
            <w:vAlign w:val="bottom"/>
            <w:hideMark/>
          </w:tcPr>
          <w:p w14:paraId="207790D6"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Montator/montatoare ascensoare electrice</w:t>
            </w:r>
            <w:r w:rsidRPr="00E8769F">
              <w:rPr>
                <w:rStyle w:val="eop"/>
                <w:color w:val="000000"/>
                <w:sz w:val="20"/>
                <w:szCs w:val="20"/>
                <w:lang w:val="ro-MD"/>
              </w:rPr>
              <w:t> </w:t>
            </w:r>
          </w:p>
        </w:tc>
        <w:tc>
          <w:tcPr>
            <w:tcW w:w="1335" w:type="dxa"/>
            <w:shd w:val="clear" w:color="auto" w:fill="auto"/>
            <w:vAlign w:val="bottom"/>
            <w:hideMark/>
          </w:tcPr>
          <w:p w14:paraId="25FC3789"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32</w:t>
            </w:r>
            <w:r w:rsidRPr="00E8769F">
              <w:rPr>
                <w:rStyle w:val="eop"/>
                <w:color w:val="000000"/>
                <w:sz w:val="20"/>
                <w:szCs w:val="20"/>
                <w:lang w:val="ro-MD"/>
              </w:rPr>
              <w:t> </w:t>
            </w:r>
          </w:p>
        </w:tc>
        <w:tc>
          <w:tcPr>
            <w:tcW w:w="1335" w:type="dxa"/>
            <w:shd w:val="clear" w:color="auto" w:fill="auto"/>
            <w:vAlign w:val="bottom"/>
            <w:hideMark/>
          </w:tcPr>
          <w:p w14:paraId="57EB5BC9"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11427</w:t>
            </w:r>
            <w:r w:rsidRPr="00E8769F">
              <w:rPr>
                <w:rStyle w:val="eop"/>
                <w:color w:val="000000"/>
                <w:sz w:val="20"/>
                <w:szCs w:val="20"/>
              </w:rPr>
              <w:t> </w:t>
            </w:r>
          </w:p>
        </w:tc>
        <w:tc>
          <w:tcPr>
            <w:tcW w:w="1335" w:type="dxa"/>
            <w:shd w:val="clear" w:color="auto" w:fill="auto"/>
            <w:vAlign w:val="bottom"/>
            <w:hideMark/>
          </w:tcPr>
          <w:p w14:paraId="7B2CFFC3"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100%</w:t>
            </w:r>
            <w:r w:rsidRPr="00E8769F">
              <w:rPr>
                <w:rStyle w:val="eop"/>
                <w:color w:val="000000"/>
                <w:sz w:val="20"/>
                <w:szCs w:val="20"/>
              </w:rPr>
              <w:t> </w:t>
            </w:r>
          </w:p>
        </w:tc>
      </w:tr>
      <w:tr w:rsidR="00EA538C" w:rsidRPr="00634426" w14:paraId="70D6E8F9" w14:textId="77777777" w:rsidTr="008E38BC">
        <w:trPr>
          <w:trHeight w:val="60"/>
        </w:trPr>
        <w:tc>
          <w:tcPr>
            <w:tcW w:w="360" w:type="dxa"/>
            <w:shd w:val="clear" w:color="auto" w:fill="D0CECE" w:themeFill="background2" w:themeFillShade="E6"/>
            <w:hideMark/>
          </w:tcPr>
          <w:p w14:paraId="6E6C7890"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3</w:t>
            </w:r>
            <w:r w:rsidRPr="00E8769F">
              <w:rPr>
                <w:rStyle w:val="eop"/>
                <w:sz w:val="20"/>
                <w:szCs w:val="20"/>
                <w:lang w:val="ro-MD"/>
              </w:rPr>
              <w:t> </w:t>
            </w:r>
          </w:p>
        </w:tc>
        <w:tc>
          <w:tcPr>
            <w:tcW w:w="5040" w:type="dxa"/>
            <w:shd w:val="clear" w:color="auto" w:fill="D0CECE" w:themeFill="background2" w:themeFillShade="E6"/>
            <w:vAlign w:val="bottom"/>
            <w:hideMark/>
          </w:tcPr>
          <w:p w14:paraId="525A2CBD"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Vânzător/vânzătoare produse nealimentare</w:t>
            </w:r>
            <w:r w:rsidRPr="00E8769F">
              <w:rPr>
                <w:rStyle w:val="eop"/>
                <w:color w:val="000000"/>
                <w:sz w:val="20"/>
                <w:szCs w:val="20"/>
                <w:lang w:val="ro-MD"/>
              </w:rPr>
              <w:t> </w:t>
            </w:r>
          </w:p>
        </w:tc>
        <w:tc>
          <w:tcPr>
            <w:tcW w:w="1335" w:type="dxa"/>
            <w:shd w:val="clear" w:color="auto" w:fill="auto"/>
            <w:vAlign w:val="bottom"/>
            <w:hideMark/>
          </w:tcPr>
          <w:p w14:paraId="68733562"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29</w:t>
            </w:r>
            <w:r w:rsidRPr="00E8769F">
              <w:rPr>
                <w:rStyle w:val="eop"/>
                <w:color w:val="000000"/>
                <w:sz w:val="20"/>
                <w:szCs w:val="20"/>
                <w:lang w:val="ro-MD"/>
              </w:rPr>
              <w:t> </w:t>
            </w:r>
          </w:p>
        </w:tc>
        <w:tc>
          <w:tcPr>
            <w:tcW w:w="1335" w:type="dxa"/>
            <w:shd w:val="clear" w:color="auto" w:fill="auto"/>
            <w:vAlign w:val="bottom"/>
            <w:hideMark/>
          </w:tcPr>
          <w:p w14:paraId="26D3F1EE"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10970</w:t>
            </w:r>
            <w:r w:rsidRPr="00E8769F">
              <w:rPr>
                <w:rStyle w:val="eop"/>
                <w:color w:val="000000"/>
                <w:sz w:val="20"/>
                <w:szCs w:val="20"/>
              </w:rPr>
              <w:t> </w:t>
            </w:r>
          </w:p>
        </w:tc>
        <w:tc>
          <w:tcPr>
            <w:tcW w:w="1335" w:type="dxa"/>
            <w:shd w:val="clear" w:color="auto" w:fill="auto"/>
            <w:vAlign w:val="bottom"/>
            <w:hideMark/>
          </w:tcPr>
          <w:p w14:paraId="2BF4FE92"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167%</w:t>
            </w:r>
            <w:r w:rsidRPr="00E8769F">
              <w:rPr>
                <w:rStyle w:val="eop"/>
                <w:color w:val="000000"/>
                <w:sz w:val="20"/>
                <w:szCs w:val="20"/>
              </w:rPr>
              <w:t> </w:t>
            </w:r>
          </w:p>
        </w:tc>
      </w:tr>
      <w:tr w:rsidR="00EA538C" w:rsidRPr="00634426" w14:paraId="4D7FA485" w14:textId="77777777" w:rsidTr="008E38BC">
        <w:trPr>
          <w:trHeight w:val="60"/>
        </w:trPr>
        <w:tc>
          <w:tcPr>
            <w:tcW w:w="360" w:type="dxa"/>
            <w:shd w:val="clear" w:color="auto" w:fill="D0CECE" w:themeFill="background2" w:themeFillShade="E6"/>
            <w:hideMark/>
          </w:tcPr>
          <w:p w14:paraId="7FB492A9"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4</w:t>
            </w:r>
            <w:r w:rsidRPr="00E8769F">
              <w:rPr>
                <w:rStyle w:val="eop"/>
                <w:sz w:val="20"/>
                <w:szCs w:val="20"/>
                <w:lang w:val="ro-MD"/>
              </w:rPr>
              <w:t> </w:t>
            </w:r>
          </w:p>
        </w:tc>
        <w:tc>
          <w:tcPr>
            <w:tcW w:w="5040" w:type="dxa"/>
            <w:shd w:val="clear" w:color="auto" w:fill="D0CECE" w:themeFill="background2" w:themeFillShade="E6"/>
            <w:vAlign w:val="bottom"/>
            <w:hideMark/>
          </w:tcPr>
          <w:p w14:paraId="4D6B677D"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Contabil-</w:t>
            </w:r>
            <w:proofErr w:type="spellStart"/>
            <w:r w:rsidRPr="00E8769F">
              <w:rPr>
                <w:rStyle w:val="normaltextrun"/>
                <w:color w:val="000000"/>
                <w:sz w:val="20"/>
                <w:szCs w:val="20"/>
                <w:lang w:val="ro-MD"/>
              </w:rPr>
              <w:t>şef</w:t>
            </w:r>
            <w:proofErr w:type="spellEnd"/>
            <w:r w:rsidRPr="00E8769F">
              <w:rPr>
                <w:rStyle w:val="normaltextrun"/>
                <w:color w:val="000000"/>
                <w:sz w:val="20"/>
                <w:szCs w:val="20"/>
                <w:lang w:val="ro-MD"/>
              </w:rPr>
              <w:t>/contabilă-șefă</w:t>
            </w:r>
            <w:r w:rsidRPr="00E8769F">
              <w:rPr>
                <w:rStyle w:val="eop"/>
                <w:color w:val="000000"/>
                <w:sz w:val="20"/>
                <w:szCs w:val="20"/>
                <w:lang w:val="ro-MD"/>
              </w:rPr>
              <w:t> </w:t>
            </w:r>
          </w:p>
        </w:tc>
        <w:tc>
          <w:tcPr>
            <w:tcW w:w="1335" w:type="dxa"/>
            <w:shd w:val="clear" w:color="auto" w:fill="auto"/>
            <w:vAlign w:val="bottom"/>
            <w:hideMark/>
          </w:tcPr>
          <w:p w14:paraId="2C6DF742"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29</w:t>
            </w:r>
            <w:r w:rsidRPr="00E8769F">
              <w:rPr>
                <w:rStyle w:val="eop"/>
                <w:color w:val="000000"/>
                <w:sz w:val="20"/>
                <w:szCs w:val="20"/>
                <w:lang w:val="ro-MD"/>
              </w:rPr>
              <w:t> </w:t>
            </w:r>
          </w:p>
        </w:tc>
        <w:tc>
          <w:tcPr>
            <w:tcW w:w="1335" w:type="dxa"/>
            <w:shd w:val="clear" w:color="auto" w:fill="auto"/>
            <w:vAlign w:val="bottom"/>
            <w:hideMark/>
          </w:tcPr>
          <w:p w14:paraId="11B37872"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9043</w:t>
            </w:r>
            <w:r w:rsidRPr="00E8769F">
              <w:rPr>
                <w:rStyle w:val="eop"/>
                <w:color w:val="000000"/>
                <w:sz w:val="20"/>
                <w:szCs w:val="20"/>
              </w:rPr>
              <w:t> </w:t>
            </w:r>
          </w:p>
        </w:tc>
        <w:tc>
          <w:tcPr>
            <w:tcW w:w="1335" w:type="dxa"/>
            <w:shd w:val="clear" w:color="auto" w:fill="auto"/>
            <w:vAlign w:val="bottom"/>
            <w:hideMark/>
          </w:tcPr>
          <w:p w14:paraId="2D205C3F"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107%</w:t>
            </w:r>
            <w:r w:rsidRPr="00E8769F">
              <w:rPr>
                <w:rStyle w:val="eop"/>
                <w:color w:val="000000"/>
                <w:sz w:val="20"/>
                <w:szCs w:val="20"/>
              </w:rPr>
              <w:t> </w:t>
            </w:r>
          </w:p>
        </w:tc>
      </w:tr>
      <w:tr w:rsidR="00EA538C" w:rsidRPr="00634426" w14:paraId="53B29AE0" w14:textId="77777777" w:rsidTr="008E38BC">
        <w:trPr>
          <w:trHeight w:val="60"/>
        </w:trPr>
        <w:tc>
          <w:tcPr>
            <w:tcW w:w="360" w:type="dxa"/>
            <w:shd w:val="clear" w:color="auto" w:fill="D0CECE" w:themeFill="background2" w:themeFillShade="E6"/>
            <w:hideMark/>
          </w:tcPr>
          <w:p w14:paraId="34D74EAB"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5</w:t>
            </w:r>
            <w:r w:rsidRPr="00E8769F">
              <w:rPr>
                <w:rStyle w:val="eop"/>
                <w:sz w:val="20"/>
                <w:szCs w:val="20"/>
                <w:lang w:val="ro-MD"/>
              </w:rPr>
              <w:t> </w:t>
            </w:r>
          </w:p>
        </w:tc>
        <w:tc>
          <w:tcPr>
            <w:tcW w:w="5040" w:type="dxa"/>
            <w:shd w:val="clear" w:color="auto" w:fill="D0CECE" w:themeFill="background2" w:themeFillShade="E6"/>
            <w:vAlign w:val="bottom"/>
            <w:hideMark/>
          </w:tcPr>
          <w:p w14:paraId="42F1D37B" w14:textId="77777777" w:rsidR="00EA538C" w:rsidRPr="00E8769F" w:rsidRDefault="00EA538C" w:rsidP="008E38BC">
            <w:pPr>
              <w:pStyle w:val="paragraph"/>
              <w:spacing w:before="0" w:beforeAutospacing="0" w:after="0" w:afterAutospacing="0"/>
              <w:textAlignment w:val="baseline"/>
              <w:rPr>
                <w:sz w:val="20"/>
                <w:szCs w:val="20"/>
                <w:lang w:val="ro-MD"/>
              </w:rPr>
            </w:pPr>
            <w:proofErr w:type="spellStart"/>
            <w:r w:rsidRPr="00E8769F">
              <w:rPr>
                <w:rStyle w:val="normaltextrun"/>
                <w:color w:val="000000"/>
                <w:sz w:val="20"/>
                <w:szCs w:val="20"/>
                <w:lang w:val="ro-MD"/>
              </w:rPr>
              <w:t>Electrogazosudor</w:t>
            </w:r>
            <w:proofErr w:type="spellEnd"/>
            <w:r w:rsidRPr="00E8769F">
              <w:rPr>
                <w:rStyle w:val="eop"/>
                <w:color w:val="000000"/>
                <w:sz w:val="20"/>
                <w:szCs w:val="20"/>
                <w:lang w:val="ro-MD"/>
              </w:rPr>
              <w:t> </w:t>
            </w:r>
          </w:p>
        </w:tc>
        <w:tc>
          <w:tcPr>
            <w:tcW w:w="1335" w:type="dxa"/>
            <w:shd w:val="clear" w:color="auto" w:fill="auto"/>
            <w:vAlign w:val="bottom"/>
            <w:hideMark/>
          </w:tcPr>
          <w:p w14:paraId="524AFBF6"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27</w:t>
            </w:r>
            <w:r w:rsidRPr="00E8769F">
              <w:rPr>
                <w:rStyle w:val="eop"/>
                <w:color w:val="000000"/>
                <w:sz w:val="20"/>
                <w:szCs w:val="20"/>
                <w:lang w:val="ro-MD"/>
              </w:rPr>
              <w:t> </w:t>
            </w:r>
          </w:p>
        </w:tc>
        <w:tc>
          <w:tcPr>
            <w:tcW w:w="1335" w:type="dxa"/>
            <w:shd w:val="clear" w:color="auto" w:fill="auto"/>
            <w:vAlign w:val="bottom"/>
            <w:hideMark/>
          </w:tcPr>
          <w:p w14:paraId="21B0E3E3"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6031</w:t>
            </w:r>
            <w:r w:rsidRPr="00E8769F">
              <w:rPr>
                <w:rStyle w:val="eop"/>
                <w:color w:val="000000"/>
                <w:sz w:val="20"/>
                <w:szCs w:val="20"/>
              </w:rPr>
              <w:t> </w:t>
            </w:r>
          </w:p>
        </w:tc>
        <w:tc>
          <w:tcPr>
            <w:tcW w:w="1335" w:type="dxa"/>
            <w:shd w:val="clear" w:color="auto" w:fill="auto"/>
            <w:vAlign w:val="bottom"/>
            <w:hideMark/>
          </w:tcPr>
          <w:p w14:paraId="1A2334F0"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60%</w:t>
            </w:r>
            <w:r w:rsidRPr="00E8769F">
              <w:rPr>
                <w:rStyle w:val="eop"/>
                <w:color w:val="000000"/>
                <w:sz w:val="20"/>
                <w:szCs w:val="20"/>
              </w:rPr>
              <w:t> </w:t>
            </w:r>
          </w:p>
        </w:tc>
      </w:tr>
      <w:tr w:rsidR="00EA538C" w:rsidRPr="00634426" w14:paraId="60B57006" w14:textId="77777777" w:rsidTr="008E38BC">
        <w:trPr>
          <w:trHeight w:val="60"/>
        </w:trPr>
        <w:tc>
          <w:tcPr>
            <w:tcW w:w="360" w:type="dxa"/>
            <w:shd w:val="clear" w:color="auto" w:fill="D0CECE" w:themeFill="background2" w:themeFillShade="E6"/>
            <w:hideMark/>
          </w:tcPr>
          <w:p w14:paraId="05EC6C5A"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6</w:t>
            </w:r>
            <w:r w:rsidRPr="00E8769F">
              <w:rPr>
                <w:rStyle w:val="eop"/>
                <w:sz w:val="20"/>
                <w:szCs w:val="20"/>
                <w:lang w:val="ro-MD"/>
              </w:rPr>
              <w:t> </w:t>
            </w:r>
          </w:p>
        </w:tc>
        <w:tc>
          <w:tcPr>
            <w:tcW w:w="5040" w:type="dxa"/>
            <w:shd w:val="clear" w:color="auto" w:fill="D0CECE" w:themeFill="background2" w:themeFillShade="E6"/>
            <w:vAlign w:val="bottom"/>
            <w:hideMark/>
          </w:tcPr>
          <w:p w14:paraId="5A057E87"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Paznic/</w:t>
            </w:r>
            <w:proofErr w:type="spellStart"/>
            <w:r w:rsidRPr="00E8769F">
              <w:rPr>
                <w:rStyle w:val="normaltextrun"/>
                <w:color w:val="000000"/>
                <w:sz w:val="20"/>
                <w:szCs w:val="20"/>
                <w:lang w:val="ro-MD"/>
              </w:rPr>
              <w:t>paznică</w:t>
            </w:r>
            <w:proofErr w:type="spellEnd"/>
            <w:r w:rsidRPr="00E8769F">
              <w:rPr>
                <w:rStyle w:val="eop"/>
                <w:color w:val="000000"/>
                <w:sz w:val="20"/>
                <w:szCs w:val="20"/>
                <w:lang w:val="ro-MD"/>
              </w:rPr>
              <w:t> </w:t>
            </w:r>
          </w:p>
        </w:tc>
        <w:tc>
          <w:tcPr>
            <w:tcW w:w="1335" w:type="dxa"/>
            <w:shd w:val="clear" w:color="auto" w:fill="auto"/>
            <w:vAlign w:val="bottom"/>
            <w:hideMark/>
          </w:tcPr>
          <w:p w14:paraId="1FD3E5F9"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24</w:t>
            </w:r>
            <w:r w:rsidRPr="00E8769F">
              <w:rPr>
                <w:rStyle w:val="eop"/>
                <w:color w:val="000000"/>
                <w:sz w:val="20"/>
                <w:szCs w:val="20"/>
                <w:lang w:val="ro-MD"/>
              </w:rPr>
              <w:t> </w:t>
            </w:r>
          </w:p>
        </w:tc>
        <w:tc>
          <w:tcPr>
            <w:tcW w:w="1335" w:type="dxa"/>
            <w:shd w:val="clear" w:color="auto" w:fill="auto"/>
            <w:vAlign w:val="bottom"/>
            <w:hideMark/>
          </w:tcPr>
          <w:p w14:paraId="1F2A4EA3"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4714</w:t>
            </w:r>
            <w:r w:rsidRPr="00E8769F">
              <w:rPr>
                <w:rStyle w:val="eop"/>
                <w:color w:val="000000"/>
                <w:sz w:val="20"/>
                <w:szCs w:val="20"/>
              </w:rPr>
              <w:t> </w:t>
            </w:r>
          </w:p>
        </w:tc>
        <w:tc>
          <w:tcPr>
            <w:tcW w:w="1335" w:type="dxa"/>
            <w:shd w:val="clear" w:color="auto" w:fill="auto"/>
            <w:vAlign w:val="bottom"/>
            <w:hideMark/>
          </w:tcPr>
          <w:p w14:paraId="35177A23"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101%</w:t>
            </w:r>
            <w:r w:rsidRPr="00E8769F">
              <w:rPr>
                <w:rStyle w:val="eop"/>
                <w:color w:val="000000"/>
                <w:sz w:val="20"/>
                <w:szCs w:val="20"/>
              </w:rPr>
              <w:t> </w:t>
            </w:r>
          </w:p>
        </w:tc>
      </w:tr>
      <w:tr w:rsidR="00EA538C" w:rsidRPr="00634426" w14:paraId="0F150548" w14:textId="77777777" w:rsidTr="008E38BC">
        <w:trPr>
          <w:trHeight w:val="60"/>
        </w:trPr>
        <w:tc>
          <w:tcPr>
            <w:tcW w:w="360" w:type="dxa"/>
            <w:shd w:val="clear" w:color="auto" w:fill="D0CECE" w:themeFill="background2" w:themeFillShade="E6"/>
            <w:hideMark/>
          </w:tcPr>
          <w:p w14:paraId="2B9771D2"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7</w:t>
            </w:r>
            <w:r w:rsidRPr="00E8769F">
              <w:rPr>
                <w:rStyle w:val="eop"/>
                <w:sz w:val="20"/>
                <w:szCs w:val="20"/>
                <w:lang w:val="ro-MD"/>
              </w:rPr>
              <w:t> </w:t>
            </w:r>
          </w:p>
        </w:tc>
        <w:tc>
          <w:tcPr>
            <w:tcW w:w="5040" w:type="dxa"/>
            <w:shd w:val="clear" w:color="auto" w:fill="D0CECE" w:themeFill="background2" w:themeFillShade="E6"/>
            <w:vAlign w:val="bottom"/>
            <w:hideMark/>
          </w:tcPr>
          <w:p w14:paraId="6BF63E62"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Strungar/strungăriță în prelucrarea metalelor</w:t>
            </w:r>
            <w:r w:rsidRPr="00E8769F">
              <w:rPr>
                <w:rStyle w:val="eop"/>
                <w:color w:val="000000"/>
                <w:sz w:val="20"/>
                <w:szCs w:val="20"/>
                <w:lang w:val="ro-MD"/>
              </w:rPr>
              <w:t> </w:t>
            </w:r>
          </w:p>
        </w:tc>
        <w:tc>
          <w:tcPr>
            <w:tcW w:w="1335" w:type="dxa"/>
            <w:shd w:val="clear" w:color="auto" w:fill="auto"/>
            <w:vAlign w:val="bottom"/>
            <w:hideMark/>
          </w:tcPr>
          <w:p w14:paraId="60C41F2D"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23</w:t>
            </w:r>
            <w:r w:rsidRPr="00E8769F">
              <w:rPr>
                <w:rStyle w:val="eop"/>
                <w:color w:val="000000"/>
                <w:sz w:val="20"/>
                <w:szCs w:val="20"/>
                <w:lang w:val="ro-MD"/>
              </w:rPr>
              <w:t> </w:t>
            </w:r>
          </w:p>
        </w:tc>
        <w:tc>
          <w:tcPr>
            <w:tcW w:w="1335" w:type="dxa"/>
            <w:shd w:val="clear" w:color="auto" w:fill="auto"/>
            <w:vAlign w:val="bottom"/>
            <w:hideMark/>
          </w:tcPr>
          <w:p w14:paraId="5EECD8A3"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6853</w:t>
            </w:r>
            <w:r w:rsidRPr="00E8769F">
              <w:rPr>
                <w:rStyle w:val="eop"/>
                <w:color w:val="000000"/>
                <w:sz w:val="20"/>
                <w:szCs w:val="20"/>
              </w:rPr>
              <w:t> </w:t>
            </w:r>
          </w:p>
        </w:tc>
        <w:tc>
          <w:tcPr>
            <w:tcW w:w="1335" w:type="dxa"/>
            <w:shd w:val="clear" w:color="auto" w:fill="auto"/>
            <w:vAlign w:val="bottom"/>
            <w:hideMark/>
          </w:tcPr>
          <w:p w14:paraId="3F3FD682"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87%</w:t>
            </w:r>
            <w:r w:rsidRPr="00E8769F">
              <w:rPr>
                <w:rStyle w:val="eop"/>
                <w:color w:val="000000"/>
                <w:sz w:val="20"/>
                <w:szCs w:val="20"/>
              </w:rPr>
              <w:t> </w:t>
            </w:r>
          </w:p>
        </w:tc>
      </w:tr>
      <w:tr w:rsidR="00EA538C" w:rsidRPr="00634426" w14:paraId="414A987C" w14:textId="77777777" w:rsidTr="008E38BC">
        <w:trPr>
          <w:trHeight w:val="60"/>
        </w:trPr>
        <w:tc>
          <w:tcPr>
            <w:tcW w:w="360" w:type="dxa"/>
            <w:shd w:val="clear" w:color="auto" w:fill="D0CECE" w:themeFill="background2" w:themeFillShade="E6"/>
            <w:hideMark/>
          </w:tcPr>
          <w:p w14:paraId="34785CA5"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8</w:t>
            </w:r>
            <w:r w:rsidRPr="00E8769F">
              <w:rPr>
                <w:rStyle w:val="eop"/>
                <w:sz w:val="20"/>
                <w:szCs w:val="20"/>
                <w:lang w:val="ro-MD"/>
              </w:rPr>
              <w:t> </w:t>
            </w:r>
          </w:p>
        </w:tc>
        <w:tc>
          <w:tcPr>
            <w:tcW w:w="5040" w:type="dxa"/>
            <w:shd w:val="clear" w:color="auto" w:fill="D0CECE" w:themeFill="background2" w:themeFillShade="E6"/>
            <w:vAlign w:val="bottom"/>
            <w:hideMark/>
          </w:tcPr>
          <w:p w14:paraId="0886F658" w14:textId="77777777" w:rsidR="00EA538C" w:rsidRPr="00E8769F" w:rsidRDefault="00EA538C" w:rsidP="008E38BC">
            <w:pPr>
              <w:pStyle w:val="paragraph"/>
              <w:spacing w:before="0" w:beforeAutospacing="0" w:after="0" w:afterAutospacing="0"/>
              <w:textAlignment w:val="baseline"/>
              <w:rPr>
                <w:sz w:val="20"/>
                <w:szCs w:val="20"/>
                <w:lang w:val="ro-MD"/>
              </w:rPr>
            </w:pPr>
            <w:proofErr w:type="spellStart"/>
            <w:r w:rsidRPr="00E8769F">
              <w:rPr>
                <w:rStyle w:val="normaltextrun"/>
                <w:color w:val="000000"/>
                <w:sz w:val="20"/>
                <w:szCs w:val="20"/>
                <w:lang w:val="ro-MD"/>
              </w:rPr>
              <w:t>Lăcătuş</w:t>
            </w:r>
            <w:proofErr w:type="spellEnd"/>
            <w:r w:rsidRPr="00E8769F">
              <w:rPr>
                <w:rStyle w:val="normaltextrun"/>
                <w:color w:val="000000"/>
                <w:sz w:val="20"/>
                <w:szCs w:val="20"/>
                <w:lang w:val="ro-MD"/>
              </w:rPr>
              <w:t xml:space="preserve"> la lucrările de asamblare mecanică</w:t>
            </w:r>
            <w:r w:rsidRPr="00E8769F">
              <w:rPr>
                <w:rStyle w:val="eop"/>
                <w:color w:val="000000"/>
                <w:sz w:val="20"/>
                <w:szCs w:val="20"/>
                <w:lang w:val="ro-MD"/>
              </w:rPr>
              <w:t> </w:t>
            </w:r>
          </w:p>
        </w:tc>
        <w:tc>
          <w:tcPr>
            <w:tcW w:w="1335" w:type="dxa"/>
            <w:shd w:val="clear" w:color="auto" w:fill="auto"/>
            <w:vAlign w:val="bottom"/>
            <w:hideMark/>
          </w:tcPr>
          <w:p w14:paraId="3CA53DA0"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21</w:t>
            </w:r>
            <w:r w:rsidRPr="00E8769F">
              <w:rPr>
                <w:rStyle w:val="eop"/>
                <w:color w:val="000000"/>
                <w:sz w:val="20"/>
                <w:szCs w:val="20"/>
                <w:lang w:val="ro-MD"/>
              </w:rPr>
              <w:t> </w:t>
            </w:r>
          </w:p>
        </w:tc>
        <w:tc>
          <w:tcPr>
            <w:tcW w:w="1335" w:type="dxa"/>
            <w:shd w:val="clear" w:color="auto" w:fill="auto"/>
            <w:vAlign w:val="bottom"/>
            <w:hideMark/>
          </w:tcPr>
          <w:p w14:paraId="2A39EAAF"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7689</w:t>
            </w:r>
            <w:r w:rsidRPr="00E8769F">
              <w:rPr>
                <w:rStyle w:val="eop"/>
                <w:color w:val="000000"/>
                <w:sz w:val="20"/>
                <w:szCs w:val="20"/>
              </w:rPr>
              <w:t> </w:t>
            </w:r>
          </w:p>
        </w:tc>
        <w:tc>
          <w:tcPr>
            <w:tcW w:w="1335" w:type="dxa"/>
            <w:shd w:val="clear" w:color="auto" w:fill="auto"/>
            <w:vAlign w:val="bottom"/>
            <w:hideMark/>
          </w:tcPr>
          <w:p w14:paraId="0AED00F6"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94%</w:t>
            </w:r>
            <w:r w:rsidRPr="00E8769F">
              <w:rPr>
                <w:rStyle w:val="eop"/>
                <w:color w:val="000000"/>
                <w:sz w:val="20"/>
                <w:szCs w:val="20"/>
              </w:rPr>
              <w:t> </w:t>
            </w:r>
          </w:p>
        </w:tc>
      </w:tr>
      <w:tr w:rsidR="00EA538C" w:rsidRPr="00634426" w14:paraId="0C473D19" w14:textId="77777777" w:rsidTr="008E38BC">
        <w:trPr>
          <w:trHeight w:val="60"/>
        </w:trPr>
        <w:tc>
          <w:tcPr>
            <w:tcW w:w="360" w:type="dxa"/>
            <w:shd w:val="clear" w:color="auto" w:fill="D0CECE" w:themeFill="background2" w:themeFillShade="E6"/>
            <w:hideMark/>
          </w:tcPr>
          <w:p w14:paraId="65C8B2F3"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9</w:t>
            </w:r>
            <w:r w:rsidRPr="00E8769F">
              <w:rPr>
                <w:rStyle w:val="eop"/>
                <w:sz w:val="20"/>
                <w:szCs w:val="20"/>
                <w:lang w:val="ro-MD"/>
              </w:rPr>
              <w:t> </w:t>
            </w:r>
          </w:p>
        </w:tc>
        <w:tc>
          <w:tcPr>
            <w:tcW w:w="5040" w:type="dxa"/>
            <w:shd w:val="clear" w:color="auto" w:fill="D0CECE" w:themeFill="background2" w:themeFillShade="E6"/>
            <w:vAlign w:val="bottom"/>
            <w:hideMark/>
          </w:tcPr>
          <w:p w14:paraId="5F85EF50"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Contabil/contabilă</w:t>
            </w:r>
            <w:r w:rsidRPr="00E8769F">
              <w:rPr>
                <w:rStyle w:val="eop"/>
                <w:color w:val="000000"/>
                <w:sz w:val="20"/>
                <w:szCs w:val="20"/>
                <w:lang w:val="ro-MD"/>
              </w:rPr>
              <w:t> </w:t>
            </w:r>
          </w:p>
        </w:tc>
        <w:tc>
          <w:tcPr>
            <w:tcW w:w="1335" w:type="dxa"/>
            <w:shd w:val="clear" w:color="auto" w:fill="auto"/>
            <w:vAlign w:val="bottom"/>
            <w:hideMark/>
          </w:tcPr>
          <w:p w14:paraId="303AC481"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20</w:t>
            </w:r>
            <w:r w:rsidRPr="00E8769F">
              <w:rPr>
                <w:rStyle w:val="eop"/>
                <w:color w:val="000000"/>
                <w:sz w:val="20"/>
                <w:szCs w:val="20"/>
                <w:lang w:val="ro-MD"/>
              </w:rPr>
              <w:t> </w:t>
            </w:r>
          </w:p>
        </w:tc>
        <w:tc>
          <w:tcPr>
            <w:tcW w:w="1335" w:type="dxa"/>
            <w:shd w:val="clear" w:color="auto" w:fill="auto"/>
            <w:vAlign w:val="bottom"/>
            <w:hideMark/>
          </w:tcPr>
          <w:p w14:paraId="599146AE"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7649</w:t>
            </w:r>
            <w:r w:rsidRPr="00E8769F">
              <w:rPr>
                <w:rStyle w:val="eop"/>
                <w:color w:val="000000"/>
                <w:sz w:val="20"/>
                <w:szCs w:val="20"/>
              </w:rPr>
              <w:t> </w:t>
            </w:r>
          </w:p>
        </w:tc>
        <w:tc>
          <w:tcPr>
            <w:tcW w:w="1335" w:type="dxa"/>
            <w:shd w:val="clear" w:color="auto" w:fill="auto"/>
            <w:vAlign w:val="bottom"/>
            <w:hideMark/>
          </w:tcPr>
          <w:p w14:paraId="3551556E"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91%</w:t>
            </w:r>
            <w:r w:rsidRPr="00E8769F">
              <w:rPr>
                <w:rStyle w:val="eop"/>
                <w:color w:val="000000"/>
                <w:sz w:val="20"/>
                <w:szCs w:val="20"/>
              </w:rPr>
              <w:t> </w:t>
            </w:r>
          </w:p>
        </w:tc>
      </w:tr>
      <w:tr w:rsidR="00EA538C" w:rsidRPr="00634426" w14:paraId="729DFF63" w14:textId="77777777" w:rsidTr="008E38BC">
        <w:trPr>
          <w:trHeight w:val="60"/>
        </w:trPr>
        <w:tc>
          <w:tcPr>
            <w:tcW w:w="360" w:type="dxa"/>
            <w:shd w:val="clear" w:color="auto" w:fill="D0CECE" w:themeFill="background2" w:themeFillShade="E6"/>
            <w:hideMark/>
          </w:tcPr>
          <w:p w14:paraId="23FF9D48"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10</w:t>
            </w:r>
            <w:r w:rsidRPr="00E8769F">
              <w:rPr>
                <w:rStyle w:val="eop"/>
                <w:sz w:val="20"/>
                <w:szCs w:val="20"/>
                <w:lang w:val="ro-MD"/>
              </w:rPr>
              <w:t> </w:t>
            </w:r>
          </w:p>
        </w:tc>
        <w:tc>
          <w:tcPr>
            <w:tcW w:w="5040" w:type="dxa"/>
            <w:shd w:val="clear" w:color="auto" w:fill="D0CECE" w:themeFill="background2" w:themeFillShade="E6"/>
            <w:vAlign w:val="bottom"/>
            <w:hideMark/>
          </w:tcPr>
          <w:p w14:paraId="2041ABA6" w14:textId="77777777" w:rsidR="00EA538C" w:rsidRPr="00E8769F" w:rsidRDefault="00EA538C" w:rsidP="008E38BC">
            <w:pPr>
              <w:pStyle w:val="paragraph"/>
              <w:spacing w:before="0" w:beforeAutospacing="0" w:after="0" w:afterAutospacing="0"/>
              <w:textAlignment w:val="baseline"/>
              <w:rPr>
                <w:sz w:val="20"/>
                <w:szCs w:val="20"/>
                <w:lang w:val="ro-MD"/>
              </w:rPr>
            </w:pPr>
            <w:proofErr w:type="spellStart"/>
            <w:r w:rsidRPr="00E8769F">
              <w:rPr>
                <w:rStyle w:val="normaltextrun"/>
                <w:color w:val="000000"/>
                <w:sz w:val="20"/>
                <w:szCs w:val="20"/>
                <w:lang w:val="ro-MD"/>
              </w:rPr>
              <w:t>Lăcătuş</w:t>
            </w:r>
            <w:proofErr w:type="spellEnd"/>
            <w:r w:rsidRPr="00E8769F">
              <w:rPr>
                <w:rStyle w:val="normaltextrun"/>
                <w:color w:val="000000"/>
                <w:sz w:val="20"/>
                <w:szCs w:val="20"/>
                <w:lang w:val="ro-MD"/>
              </w:rPr>
              <w:t xml:space="preserve"> structuri metalice</w:t>
            </w:r>
            <w:r w:rsidRPr="00E8769F">
              <w:rPr>
                <w:rStyle w:val="eop"/>
                <w:color w:val="000000"/>
                <w:sz w:val="20"/>
                <w:szCs w:val="20"/>
                <w:lang w:val="ro-MD"/>
              </w:rPr>
              <w:t> </w:t>
            </w:r>
          </w:p>
        </w:tc>
        <w:tc>
          <w:tcPr>
            <w:tcW w:w="1335" w:type="dxa"/>
            <w:shd w:val="clear" w:color="auto" w:fill="auto"/>
            <w:vAlign w:val="bottom"/>
            <w:hideMark/>
          </w:tcPr>
          <w:p w14:paraId="1262C6A4"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14</w:t>
            </w:r>
            <w:r w:rsidRPr="00E8769F">
              <w:rPr>
                <w:rStyle w:val="eop"/>
                <w:color w:val="000000"/>
                <w:sz w:val="20"/>
                <w:szCs w:val="20"/>
                <w:lang w:val="ro-MD"/>
              </w:rPr>
              <w:t> </w:t>
            </w:r>
          </w:p>
        </w:tc>
        <w:tc>
          <w:tcPr>
            <w:tcW w:w="1335" w:type="dxa"/>
            <w:shd w:val="clear" w:color="auto" w:fill="auto"/>
            <w:vAlign w:val="bottom"/>
            <w:hideMark/>
          </w:tcPr>
          <w:p w14:paraId="726B320E"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7094</w:t>
            </w:r>
            <w:r w:rsidRPr="00E8769F">
              <w:rPr>
                <w:rStyle w:val="eop"/>
                <w:color w:val="000000"/>
                <w:sz w:val="20"/>
                <w:szCs w:val="20"/>
              </w:rPr>
              <w:t> </w:t>
            </w:r>
          </w:p>
        </w:tc>
        <w:tc>
          <w:tcPr>
            <w:tcW w:w="1335" w:type="dxa"/>
            <w:shd w:val="clear" w:color="auto" w:fill="auto"/>
            <w:vAlign w:val="bottom"/>
            <w:hideMark/>
          </w:tcPr>
          <w:p w14:paraId="156C30EF"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116%</w:t>
            </w:r>
            <w:r w:rsidRPr="00E8769F">
              <w:rPr>
                <w:rStyle w:val="eop"/>
                <w:color w:val="000000"/>
                <w:sz w:val="20"/>
                <w:szCs w:val="20"/>
              </w:rPr>
              <w:t> </w:t>
            </w:r>
          </w:p>
        </w:tc>
      </w:tr>
      <w:tr w:rsidR="00EA538C" w:rsidRPr="00634426" w14:paraId="0D8D0D26" w14:textId="77777777" w:rsidTr="008E38BC">
        <w:trPr>
          <w:trHeight w:val="60"/>
        </w:trPr>
        <w:tc>
          <w:tcPr>
            <w:tcW w:w="360" w:type="dxa"/>
            <w:shd w:val="clear" w:color="auto" w:fill="D0CECE" w:themeFill="background2" w:themeFillShade="E6"/>
            <w:hideMark/>
          </w:tcPr>
          <w:p w14:paraId="325B6C81"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11</w:t>
            </w:r>
            <w:r w:rsidRPr="00E8769F">
              <w:rPr>
                <w:rStyle w:val="eop"/>
                <w:sz w:val="20"/>
                <w:szCs w:val="20"/>
                <w:lang w:val="ro-MD"/>
              </w:rPr>
              <w:t> </w:t>
            </w:r>
          </w:p>
        </w:tc>
        <w:tc>
          <w:tcPr>
            <w:tcW w:w="5040" w:type="dxa"/>
            <w:shd w:val="clear" w:color="auto" w:fill="D0CECE" w:themeFill="background2" w:themeFillShade="E6"/>
            <w:vAlign w:val="bottom"/>
            <w:hideMark/>
          </w:tcPr>
          <w:p w14:paraId="785E6E4C"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Frezor/frezoare metale</w:t>
            </w:r>
            <w:r w:rsidRPr="00E8769F">
              <w:rPr>
                <w:rStyle w:val="eop"/>
                <w:color w:val="000000"/>
                <w:sz w:val="20"/>
                <w:szCs w:val="20"/>
                <w:lang w:val="ro-MD"/>
              </w:rPr>
              <w:t> </w:t>
            </w:r>
          </w:p>
        </w:tc>
        <w:tc>
          <w:tcPr>
            <w:tcW w:w="1335" w:type="dxa"/>
            <w:shd w:val="clear" w:color="auto" w:fill="auto"/>
            <w:vAlign w:val="bottom"/>
            <w:hideMark/>
          </w:tcPr>
          <w:p w14:paraId="59BA46DB"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13</w:t>
            </w:r>
            <w:r w:rsidRPr="00E8769F">
              <w:rPr>
                <w:rStyle w:val="eop"/>
                <w:color w:val="000000"/>
                <w:sz w:val="20"/>
                <w:szCs w:val="20"/>
                <w:lang w:val="ro-MD"/>
              </w:rPr>
              <w:t> </w:t>
            </w:r>
          </w:p>
        </w:tc>
        <w:tc>
          <w:tcPr>
            <w:tcW w:w="1335" w:type="dxa"/>
            <w:shd w:val="clear" w:color="auto" w:fill="auto"/>
            <w:vAlign w:val="bottom"/>
            <w:hideMark/>
          </w:tcPr>
          <w:p w14:paraId="5A3D131A"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6429</w:t>
            </w:r>
            <w:r w:rsidRPr="00E8769F">
              <w:rPr>
                <w:rStyle w:val="eop"/>
                <w:color w:val="000000"/>
                <w:sz w:val="20"/>
                <w:szCs w:val="20"/>
              </w:rPr>
              <w:t> </w:t>
            </w:r>
          </w:p>
        </w:tc>
        <w:tc>
          <w:tcPr>
            <w:tcW w:w="1335" w:type="dxa"/>
            <w:shd w:val="clear" w:color="auto" w:fill="auto"/>
            <w:vAlign w:val="bottom"/>
            <w:hideMark/>
          </w:tcPr>
          <w:p w14:paraId="7412BA96"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75%</w:t>
            </w:r>
            <w:r w:rsidRPr="00E8769F">
              <w:rPr>
                <w:rStyle w:val="eop"/>
                <w:color w:val="000000"/>
                <w:sz w:val="20"/>
                <w:szCs w:val="20"/>
              </w:rPr>
              <w:t> </w:t>
            </w:r>
          </w:p>
        </w:tc>
      </w:tr>
      <w:tr w:rsidR="00EA538C" w:rsidRPr="00634426" w14:paraId="3446A976" w14:textId="77777777" w:rsidTr="008E38BC">
        <w:trPr>
          <w:trHeight w:val="60"/>
        </w:trPr>
        <w:tc>
          <w:tcPr>
            <w:tcW w:w="360" w:type="dxa"/>
            <w:shd w:val="clear" w:color="auto" w:fill="D0CECE" w:themeFill="background2" w:themeFillShade="E6"/>
            <w:hideMark/>
          </w:tcPr>
          <w:p w14:paraId="773E19A2"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12</w:t>
            </w:r>
            <w:r w:rsidRPr="00E8769F">
              <w:rPr>
                <w:rStyle w:val="eop"/>
                <w:sz w:val="20"/>
                <w:szCs w:val="20"/>
                <w:lang w:val="ro-MD"/>
              </w:rPr>
              <w:t> </w:t>
            </w:r>
          </w:p>
        </w:tc>
        <w:tc>
          <w:tcPr>
            <w:tcW w:w="5040" w:type="dxa"/>
            <w:shd w:val="clear" w:color="auto" w:fill="D0CECE" w:themeFill="background2" w:themeFillShade="E6"/>
            <w:vAlign w:val="bottom"/>
            <w:hideMark/>
          </w:tcPr>
          <w:p w14:paraId="246A49D9"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Director administrativ/directoare administrativă</w:t>
            </w:r>
            <w:r w:rsidRPr="00E8769F">
              <w:rPr>
                <w:rStyle w:val="eop"/>
                <w:color w:val="000000"/>
                <w:sz w:val="20"/>
                <w:szCs w:val="20"/>
                <w:lang w:val="ro-MD"/>
              </w:rPr>
              <w:t> </w:t>
            </w:r>
          </w:p>
        </w:tc>
        <w:tc>
          <w:tcPr>
            <w:tcW w:w="1335" w:type="dxa"/>
            <w:shd w:val="clear" w:color="auto" w:fill="auto"/>
            <w:vAlign w:val="bottom"/>
            <w:hideMark/>
          </w:tcPr>
          <w:p w14:paraId="1C9FD630"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13</w:t>
            </w:r>
            <w:r w:rsidRPr="00E8769F">
              <w:rPr>
                <w:rStyle w:val="eop"/>
                <w:color w:val="000000"/>
                <w:sz w:val="20"/>
                <w:szCs w:val="20"/>
                <w:lang w:val="ro-MD"/>
              </w:rPr>
              <w:t> </w:t>
            </w:r>
          </w:p>
        </w:tc>
        <w:tc>
          <w:tcPr>
            <w:tcW w:w="1335" w:type="dxa"/>
            <w:shd w:val="clear" w:color="auto" w:fill="auto"/>
            <w:vAlign w:val="bottom"/>
            <w:hideMark/>
          </w:tcPr>
          <w:p w14:paraId="3AE8A66F"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6552</w:t>
            </w:r>
            <w:r w:rsidRPr="00E8769F">
              <w:rPr>
                <w:rStyle w:val="eop"/>
                <w:color w:val="000000"/>
                <w:sz w:val="20"/>
                <w:szCs w:val="20"/>
              </w:rPr>
              <w:t> </w:t>
            </w:r>
          </w:p>
        </w:tc>
        <w:tc>
          <w:tcPr>
            <w:tcW w:w="1335" w:type="dxa"/>
            <w:shd w:val="clear" w:color="auto" w:fill="auto"/>
            <w:vAlign w:val="bottom"/>
            <w:hideMark/>
          </w:tcPr>
          <w:p w14:paraId="0A45D69B"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68%</w:t>
            </w:r>
            <w:r w:rsidRPr="00E8769F">
              <w:rPr>
                <w:rStyle w:val="eop"/>
                <w:color w:val="000000"/>
                <w:sz w:val="20"/>
                <w:szCs w:val="20"/>
              </w:rPr>
              <w:t> </w:t>
            </w:r>
          </w:p>
        </w:tc>
      </w:tr>
      <w:tr w:rsidR="00EA538C" w:rsidRPr="00634426" w14:paraId="3636DA16" w14:textId="77777777" w:rsidTr="008E38BC">
        <w:trPr>
          <w:trHeight w:val="60"/>
        </w:trPr>
        <w:tc>
          <w:tcPr>
            <w:tcW w:w="360" w:type="dxa"/>
            <w:shd w:val="clear" w:color="auto" w:fill="D0CECE" w:themeFill="background2" w:themeFillShade="E6"/>
            <w:hideMark/>
          </w:tcPr>
          <w:p w14:paraId="15DFF3B4"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13</w:t>
            </w:r>
            <w:r w:rsidRPr="00E8769F">
              <w:rPr>
                <w:rStyle w:val="eop"/>
                <w:sz w:val="20"/>
                <w:szCs w:val="20"/>
                <w:lang w:val="ro-MD"/>
              </w:rPr>
              <w:t> </w:t>
            </w:r>
          </w:p>
        </w:tc>
        <w:tc>
          <w:tcPr>
            <w:tcW w:w="5040" w:type="dxa"/>
            <w:shd w:val="clear" w:color="auto" w:fill="D0CECE" w:themeFill="background2" w:themeFillShade="E6"/>
            <w:vAlign w:val="bottom"/>
            <w:hideMark/>
          </w:tcPr>
          <w:p w14:paraId="4B950014"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Îngrijitor/îngrijitoare încăperi</w:t>
            </w:r>
            <w:r w:rsidRPr="00E8769F">
              <w:rPr>
                <w:rStyle w:val="eop"/>
                <w:color w:val="000000"/>
                <w:sz w:val="20"/>
                <w:szCs w:val="20"/>
                <w:lang w:val="ro-MD"/>
              </w:rPr>
              <w:t> </w:t>
            </w:r>
          </w:p>
        </w:tc>
        <w:tc>
          <w:tcPr>
            <w:tcW w:w="1335" w:type="dxa"/>
            <w:shd w:val="clear" w:color="auto" w:fill="auto"/>
            <w:vAlign w:val="bottom"/>
            <w:hideMark/>
          </w:tcPr>
          <w:p w14:paraId="2E30E83E"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13</w:t>
            </w:r>
            <w:r w:rsidRPr="00E8769F">
              <w:rPr>
                <w:rStyle w:val="eop"/>
                <w:color w:val="000000"/>
                <w:sz w:val="20"/>
                <w:szCs w:val="20"/>
                <w:lang w:val="ro-MD"/>
              </w:rPr>
              <w:t> </w:t>
            </w:r>
          </w:p>
        </w:tc>
        <w:tc>
          <w:tcPr>
            <w:tcW w:w="1335" w:type="dxa"/>
            <w:shd w:val="clear" w:color="auto" w:fill="auto"/>
            <w:vAlign w:val="bottom"/>
            <w:hideMark/>
          </w:tcPr>
          <w:p w14:paraId="254A585C"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4501</w:t>
            </w:r>
            <w:r w:rsidRPr="00E8769F">
              <w:rPr>
                <w:rStyle w:val="eop"/>
                <w:color w:val="000000"/>
                <w:sz w:val="20"/>
                <w:szCs w:val="20"/>
              </w:rPr>
              <w:t> </w:t>
            </w:r>
          </w:p>
        </w:tc>
        <w:tc>
          <w:tcPr>
            <w:tcW w:w="1335" w:type="dxa"/>
            <w:shd w:val="clear" w:color="auto" w:fill="auto"/>
            <w:vAlign w:val="bottom"/>
            <w:hideMark/>
          </w:tcPr>
          <w:p w14:paraId="302C7FFD"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102%</w:t>
            </w:r>
            <w:r w:rsidRPr="00E8769F">
              <w:rPr>
                <w:rStyle w:val="eop"/>
                <w:color w:val="000000"/>
                <w:sz w:val="20"/>
                <w:szCs w:val="20"/>
              </w:rPr>
              <w:t> </w:t>
            </w:r>
          </w:p>
        </w:tc>
      </w:tr>
      <w:tr w:rsidR="00EA538C" w:rsidRPr="00634426" w14:paraId="33B8B6E5" w14:textId="77777777" w:rsidTr="008E38BC">
        <w:trPr>
          <w:trHeight w:val="60"/>
        </w:trPr>
        <w:tc>
          <w:tcPr>
            <w:tcW w:w="360" w:type="dxa"/>
            <w:shd w:val="clear" w:color="auto" w:fill="D0CECE" w:themeFill="background2" w:themeFillShade="E6"/>
            <w:hideMark/>
          </w:tcPr>
          <w:p w14:paraId="71595B46"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14</w:t>
            </w:r>
            <w:r w:rsidRPr="00E8769F">
              <w:rPr>
                <w:rStyle w:val="eop"/>
                <w:sz w:val="20"/>
                <w:szCs w:val="20"/>
                <w:lang w:val="ro-MD"/>
              </w:rPr>
              <w:t> </w:t>
            </w:r>
          </w:p>
        </w:tc>
        <w:tc>
          <w:tcPr>
            <w:tcW w:w="5040" w:type="dxa"/>
            <w:shd w:val="clear" w:color="auto" w:fill="D0CECE" w:themeFill="background2" w:themeFillShade="E6"/>
            <w:vAlign w:val="bottom"/>
            <w:hideMark/>
          </w:tcPr>
          <w:p w14:paraId="0C0F921B"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Montator/montatoare</w:t>
            </w:r>
            <w:r w:rsidRPr="00E8769F">
              <w:rPr>
                <w:rStyle w:val="eop"/>
                <w:color w:val="000000"/>
                <w:sz w:val="20"/>
                <w:szCs w:val="20"/>
                <w:lang w:val="ro-MD"/>
              </w:rPr>
              <w:t> </w:t>
            </w:r>
          </w:p>
        </w:tc>
        <w:tc>
          <w:tcPr>
            <w:tcW w:w="1335" w:type="dxa"/>
            <w:shd w:val="clear" w:color="auto" w:fill="auto"/>
            <w:vAlign w:val="bottom"/>
            <w:hideMark/>
          </w:tcPr>
          <w:p w14:paraId="4C64CB15"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12</w:t>
            </w:r>
            <w:r w:rsidRPr="00E8769F">
              <w:rPr>
                <w:rStyle w:val="eop"/>
                <w:color w:val="000000"/>
                <w:sz w:val="20"/>
                <w:szCs w:val="20"/>
                <w:lang w:val="ro-MD"/>
              </w:rPr>
              <w:t> </w:t>
            </w:r>
          </w:p>
        </w:tc>
        <w:tc>
          <w:tcPr>
            <w:tcW w:w="1335" w:type="dxa"/>
            <w:shd w:val="clear" w:color="auto" w:fill="auto"/>
            <w:vAlign w:val="bottom"/>
            <w:hideMark/>
          </w:tcPr>
          <w:p w14:paraId="51CFC416"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5021</w:t>
            </w:r>
            <w:r w:rsidRPr="00E8769F">
              <w:rPr>
                <w:rStyle w:val="eop"/>
                <w:color w:val="000000"/>
                <w:sz w:val="20"/>
                <w:szCs w:val="20"/>
              </w:rPr>
              <w:t> </w:t>
            </w:r>
          </w:p>
        </w:tc>
        <w:tc>
          <w:tcPr>
            <w:tcW w:w="1335" w:type="dxa"/>
            <w:shd w:val="clear" w:color="auto" w:fill="auto"/>
            <w:vAlign w:val="bottom"/>
            <w:hideMark/>
          </w:tcPr>
          <w:p w14:paraId="2AA26991"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60%</w:t>
            </w:r>
            <w:r w:rsidRPr="00E8769F">
              <w:rPr>
                <w:rStyle w:val="eop"/>
                <w:color w:val="000000"/>
                <w:sz w:val="20"/>
                <w:szCs w:val="20"/>
              </w:rPr>
              <w:t> </w:t>
            </w:r>
          </w:p>
        </w:tc>
      </w:tr>
      <w:tr w:rsidR="00EA538C" w:rsidRPr="00634426" w14:paraId="0D5620BC" w14:textId="77777777" w:rsidTr="008E38BC">
        <w:trPr>
          <w:trHeight w:val="60"/>
        </w:trPr>
        <w:tc>
          <w:tcPr>
            <w:tcW w:w="360" w:type="dxa"/>
            <w:shd w:val="clear" w:color="auto" w:fill="D0CECE" w:themeFill="background2" w:themeFillShade="E6"/>
            <w:hideMark/>
          </w:tcPr>
          <w:p w14:paraId="504D3327"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15</w:t>
            </w:r>
            <w:r w:rsidRPr="00E8769F">
              <w:rPr>
                <w:rStyle w:val="eop"/>
                <w:sz w:val="20"/>
                <w:szCs w:val="20"/>
                <w:lang w:val="ro-MD"/>
              </w:rPr>
              <w:t> </w:t>
            </w:r>
          </w:p>
        </w:tc>
        <w:tc>
          <w:tcPr>
            <w:tcW w:w="5040" w:type="dxa"/>
            <w:shd w:val="clear" w:color="auto" w:fill="D0CECE" w:themeFill="background2" w:themeFillShade="E6"/>
            <w:vAlign w:val="bottom"/>
            <w:hideMark/>
          </w:tcPr>
          <w:p w14:paraId="3CB02F57"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Director al/directoare a întreprinderii</w:t>
            </w:r>
            <w:r w:rsidRPr="00E8769F">
              <w:rPr>
                <w:rStyle w:val="eop"/>
                <w:color w:val="000000"/>
                <w:sz w:val="20"/>
                <w:szCs w:val="20"/>
                <w:lang w:val="ro-MD"/>
              </w:rPr>
              <w:t> </w:t>
            </w:r>
          </w:p>
        </w:tc>
        <w:tc>
          <w:tcPr>
            <w:tcW w:w="1335" w:type="dxa"/>
            <w:shd w:val="clear" w:color="auto" w:fill="auto"/>
            <w:vAlign w:val="bottom"/>
            <w:hideMark/>
          </w:tcPr>
          <w:p w14:paraId="4E150415"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12</w:t>
            </w:r>
            <w:r w:rsidRPr="00E8769F">
              <w:rPr>
                <w:rStyle w:val="eop"/>
                <w:color w:val="000000"/>
                <w:sz w:val="20"/>
                <w:szCs w:val="20"/>
                <w:lang w:val="ro-MD"/>
              </w:rPr>
              <w:t> </w:t>
            </w:r>
          </w:p>
        </w:tc>
        <w:tc>
          <w:tcPr>
            <w:tcW w:w="1335" w:type="dxa"/>
            <w:shd w:val="clear" w:color="auto" w:fill="auto"/>
            <w:vAlign w:val="bottom"/>
            <w:hideMark/>
          </w:tcPr>
          <w:p w14:paraId="174A6D8D"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14125</w:t>
            </w:r>
            <w:r w:rsidRPr="00E8769F">
              <w:rPr>
                <w:rStyle w:val="eop"/>
                <w:color w:val="000000"/>
                <w:sz w:val="20"/>
                <w:szCs w:val="20"/>
              </w:rPr>
              <w:t> </w:t>
            </w:r>
          </w:p>
        </w:tc>
        <w:tc>
          <w:tcPr>
            <w:tcW w:w="1335" w:type="dxa"/>
            <w:shd w:val="clear" w:color="auto" w:fill="auto"/>
            <w:vAlign w:val="bottom"/>
            <w:hideMark/>
          </w:tcPr>
          <w:p w14:paraId="1D597E7C"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112%</w:t>
            </w:r>
            <w:r w:rsidRPr="00E8769F">
              <w:rPr>
                <w:rStyle w:val="eop"/>
                <w:color w:val="000000"/>
                <w:sz w:val="20"/>
                <w:szCs w:val="20"/>
              </w:rPr>
              <w:t> </w:t>
            </w:r>
          </w:p>
        </w:tc>
      </w:tr>
      <w:tr w:rsidR="00EA538C" w:rsidRPr="00634426" w14:paraId="7B9E22C0" w14:textId="77777777" w:rsidTr="008E38BC">
        <w:trPr>
          <w:trHeight w:val="60"/>
        </w:trPr>
        <w:tc>
          <w:tcPr>
            <w:tcW w:w="360" w:type="dxa"/>
            <w:shd w:val="clear" w:color="auto" w:fill="D0CECE" w:themeFill="background2" w:themeFillShade="E6"/>
            <w:hideMark/>
          </w:tcPr>
          <w:p w14:paraId="3C327CED"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16</w:t>
            </w:r>
            <w:r w:rsidRPr="00E8769F">
              <w:rPr>
                <w:rStyle w:val="eop"/>
                <w:sz w:val="20"/>
                <w:szCs w:val="20"/>
                <w:lang w:val="ro-MD"/>
              </w:rPr>
              <w:t> </w:t>
            </w:r>
          </w:p>
        </w:tc>
        <w:tc>
          <w:tcPr>
            <w:tcW w:w="5040" w:type="dxa"/>
            <w:shd w:val="clear" w:color="auto" w:fill="D0CECE" w:themeFill="background2" w:themeFillShade="E6"/>
            <w:vAlign w:val="bottom"/>
            <w:hideMark/>
          </w:tcPr>
          <w:p w14:paraId="77EF6583"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Sudor/sudoriță</w:t>
            </w:r>
            <w:r w:rsidRPr="00E8769F">
              <w:rPr>
                <w:rStyle w:val="eop"/>
                <w:color w:val="000000"/>
                <w:sz w:val="20"/>
                <w:szCs w:val="20"/>
                <w:lang w:val="ro-MD"/>
              </w:rPr>
              <w:t> </w:t>
            </w:r>
          </w:p>
        </w:tc>
        <w:tc>
          <w:tcPr>
            <w:tcW w:w="1335" w:type="dxa"/>
            <w:shd w:val="clear" w:color="auto" w:fill="auto"/>
            <w:vAlign w:val="bottom"/>
            <w:hideMark/>
          </w:tcPr>
          <w:p w14:paraId="3616557E"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11</w:t>
            </w:r>
            <w:r w:rsidRPr="00E8769F">
              <w:rPr>
                <w:rStyle w:val="eop"/>
                <w:color w:val="000000"/>
                <w:sz w:val="20"/>
                <w:szCs w:val="20"/>
                <w:lang w:val="ro-MD"/>
              </w:rPr>
              <w:t> </w:t>
            </w:r>
          </w:p>
        </w:tc>
        <w:tc>
          <w:tcPr>
            <w:tcW w:w="1335" w:type="dxa"/>
            <w:shd w:val="clear" w:color="auto" w:fill="auto"/>
            <w:vAlign w:val="bottom"/>
            <w:hideMark/>
          </w:tcPr>
          <w:p w14:paraId="11DA82D7"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7766</w:t>
            </w:r>
            <w:r w:rsidRPr="00E8769F">
              <w:rPr>
                <w:rStyle w:val="eop"/>
                <w:color w:val="000000"/>
                <w:sz w:val="20"/>
                <w:szCs w:val="20"/>
              </w:rPr>
              <w:t> </w:t>
            </w:r>
          </w:p>
        </w:tc>
        <w:tc>
          <w:tcPr>
            <w:tcW w:w="1335" w:type="dxa"/>
            <w:shd w:val="clear" w:color="auto" w:fill="auto"/>
            <w:vAlign w:val="bottom"/>
            <w:hideMark/>
          </w:tcPr>
          <w:p w14:paraId="06DA3133"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105%</w:t>
            </w:r>
            <w:r w:rsidRPr="00E8769F">
              <w:rPr>
                <w:rStyle w:val="eop"/>
                <w:color w:val="000000"/>
                <w:sz w:val="20"/>
                <w:szCs w:val="20"/>
              </w:rPr>
              <w:t> </w:t>
            </w:r>
          </w:p>
        </w:tc>
      </w:tr>
      <w:tr w:rsidR="00EA538C" w:rsidRPr="00634426" w14:paraId="58BE00A7" w14:textId="77777777" w:rsidTr="008E38BC">
        <w:trPr>
          <w:trHeight w:val="60"/>
        </w:trPr>
        <w:tc>
          <w:tcPr>
            <w:tcW w:w="360" w:type="dxa"/>
            <w:shd w:val="clear" w:color="auto" w:fill="D0CECE" w:themeFill="background2" w:themeFillShade="E6"/>
            <w:hideMark/>
          </w:tcPr>
          <w:p w14:paraId="7CA82CE9"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17</w:t>
            </w:r>
            <w:r w:rsidRPr="00E8769F">
              <w:rPr>
                <w:rStyle w:val="eop"/>
                <w:sz w:val="20"/>
                <w:szCs w:val="20"/>
                <w:lang w:val="ro-MD"/>
              </w:rPr>
              <w:t> </w:t>
            </w:r>
          </w:p>
        </w:tc>
        <w:tc>
          <w:tcPr>
            <w:tcW w:w="5040" w:type="dxa"/>
            <w:shd w:val="clear" w:color="auto" w:fill="D0CECE" w:themeFill="background2" w:themeFillShade="E6"/>
            <w:vAlign w:val="bottom"/>
            <w:hideMark/>
          </w:tcPr>
          <w:p w14:paraId="5ACFEEF0"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Manager (șef/șefă) producție</w:t>
            </w:r>
            <w:r w:rsidRPr="00E8769F">
              <w:rPr>
                <w:rStyle w:val="eop"/>
                <w:color w:val="000000"/>
                <w:sz w:val="20"/>
                <w:szCs w:val="20"/>
                <w:lang w:val="ro-MD"/>
              </w:rPr>
              <w:t> </w:t>
            </w:r>
          </w:p>
        </w:tc>
        <w:tc>
          <w:tcPr>
            <w:tcW w:w="1335" w:type="dxa"/>
            <w:shd w:val="clear" w:color="auto" w:fill="auto"/>
            <w:vAlign w:val="bottom"/>
            <w:hideMark/>
          </w:tcPr>
          <w:p w14:paraId="760E569C"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10</w:t>
            </w:r>
            <w:r w:rsidRPr="00E8769F">
              <w:rPr>
                <w:rStyle w:val="eop"/>
                <w:color w:val="000000"/>
                <w:sz w:val="20"/>
                <w:szCs w:val="20"/>
                <w:lang w:val="ro-MD"/>
              </w:rPr>
              <w:t> </w:t>
            </w:r>
          </w:p>
        </w:tc>
        <w:tc>
          <w:tcPr>
            <w:tcW w:w="1335" w:type="dxa"/>
            <w:shd w:val="clear" w:color="auto" w:fill="auto"/>
            <w:vAlign w:val="bottom"/>
            <w:hideMark/>
          </w:tcPr>
          <w:p w14:paraId="1F1D8E51"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13028</w:t>
            </w:r>
            <w:r w:rsidRPr="00E8769F">
              <w:rPr>
                <w:rStyle w:val="eop"/>
                <w:color w:val="000000"/>
                <w:sz w:val="20"/>
                <w:szCs w:val="20"/>
              </w:rPr>
              <w:t> </w:t>
            </w:r>
          </w:p>
        </w:tc>
        <w:tc>
          <w:tcPr>
            <w:tcW w:w="1335" w:type="dxa"/>
            <w:shd w:val="clear" w:color="auto" w:fill="auto"/>
            <w:vAlign w:val="bottom"/>
            <w:hideMark/>
          </w:tcPr>
          <w:p w14:paraId="4BE985C7"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89%</w:t>
            </w:r>
            <w:r w:rsidRPr="00E8769F">
              <w:rPr>
                <w:rStyle w:val="eop"/>
                <w:color w:val="000000"/>
                <w:sz w:val="20"/>
                <w:szCs w:val="20"/>
              </w:rPr>
              <w:t> </w:t>
            </w:r>
          </w:p>
        </w:tc>
      </w:tr>
      <w:tr w:rsidR="00EA538C" w:rsidRPr="00634426" w14:paraId="6785A7D3" w14:textId="77777777" w:rsidTr="008E38BC">
        <w:trPr>
          <w:trHeight w:val="60"/>
        </w:trPr>
        <w:tc>
          <w:tcPr>
            <w:tcW w:w="360" w:type="dxa"/>
            <w:shd w:val="clear" w:color="auto" w:fill="D0CECE" w:themeFill="background2" w:themeFillShade="E6"/>
            <w:hideMark/>
          </w:tcPr>
          <w:p w14:paraId="0C2BECF3"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18</w:t>
            </w:r>
            <w:r w:rsidRPr="00E8769F">
              <w:rPr>
                <w:rStyle w:val="eop"/>
                <w:sz w:val="20"/>
                <w:szCs w:val="20"/>
                <w:lang w:val="ro-MD"/>
              </w:rPr>
              <w:t> </w:t>
            </w:r>
          </w:p>
        </w:tc>
        <w:tc>
          <w:tcPr>
            <w:tcW w:w="5040" w:type="dxa"/>
            <w:shd w:val="clear" w:color="auto" w:fill="D0CECE" w:themeFill="background2" w:themeFillShade="E6"/>
            <w:vAlign w:val="bottom"/>
            <w:hideMark/>
          </w:tcPr>
          <w:p w14:paraId="0C2DD76F" w14:textId="77777777" w:rsidR="00EA538C" w:rsidRPr="00E8769F" w:rsidRDefault="00EA538C" w:rsidP="008E38BC">
            <w:pPr>
              <w:pStyle w:val="paragraph"/>
              <w:spacing w:before="0" w:beforeAutospacing="0" w:after="0" w:afterAutospacing="0"/>
              <w:textAlignment w:val="baseline"/>
              <w:rPr>
                <w:sz w:val="20"/>
                <w:szCs w:val="20"/>
                <w:lang w:val="ro-MD"/>
              </w:rPr>
            </w:pPr>
            <w:proofErr w:type="spellStart"/>
            <w:r w:rsidRPr="00E8769F">
              <w:rPr>
                <w:rStyle w:val="normaltextrun"/>
                <w:color w:val="000000"/>
                <w:sz w:val="20"/>
                <w:szCs w:val="20"/>
                <w:lang w:val="ro-MD"/>
              </w:rPr>
              <w:t>Magaziner</w:t>
            </w:r>
            <w:proofErr w:type="spellEnd"/>
            <w:r w:rsidRPr="00E8769F">
              <w:rPr>
                <w:rStyle w:val="normaltextrun"/>
                <w:color w:val="000000"/>
                <w:sz w:val="20"/>
                <w:szCs w:val="20"/>
                <w:lang w:val="ro-MD"/>
              </w:rPr>
              <w:t>/</w:t>
            </w:r>
            <w:proofErr w:type="spellStart"/>
            <w:r w:rsidRPr="00E8769F">
              <w:rPr>
                <w:rStyle w:val="normaltextrun"/>
                <w:color w:val="000000"/>
                <w:sz w:val="20"/>
                <w:szCs w:val="20"/>
                <w:lang w:val="ro-MD"/>
              </w:rPr>
              <w:t>magazineră</w:t>
            </w:r>
            <w:proofErr w:type="spellEnd"/>
            <w:r w:rsidRPr="00E8769F">
              <w:rPr>
                <w:rStyle w:val="eop"/>
                <w:color w:val="000000"/>
                <w:sz w:val="20"/>
                <w:szCs w:val="20"/>
                <w:lang w:val="ro-MD"/>
              </w:rPr>
              <w:t> </w:t>
            </w:r>
          </w:p>
        </w:tc>
        <w:tc>
          <w:tcPr>
            <w:tcW w:w="1335" w:type="dxa"/>
            <w:shd w:val="clear" w:color="auto" w:fill="auto"/>
            <w:vAlign w:val="bottom"/>
            <w:hideMark/>
          </w:tcPr>
          <w:p w14:paraId="55AE76CB"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10</w:t>
            </w:r>
            <w:r w:rsidRPr="00E8769F">
              <w:rPr>
                <w:rStyle w:val="eop"/>
                <w:color w:val="000000"/>
                <w:sz w:val="20"/>
                <w:szCs w:val="20"/>
                <w:lang w:val="ro-MD"/>
              </w:rPr>
              <w:t> </w:t>
            </w:r>
          </w:p>
        </w:tc>
        <w:tc>
          <w:tcPr>
            <w:tcW w:w="1335" w:type="dxa"/>
            <w:shd w:val="clear" w:color="auto" w:fill="auto"/>
            <w:vAlign w:val="bottom"/>
            <w:hideMark/>
          </w:tcPr>
          <w:p w14:paraId="21102FCD"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8978</w:t>
            </w:r>
            <w:r w:rsidRPr="00E8769F">
              <w:rPr>
                <w:rStyle w:val="eop"/>
                <w:color w:val="000000"/>
                <w:sz w:val="20"/>
                <w:szCs w:val="20"/>
              </w:rPr>
              <w:t> </w:t>
            </w:r>
          </w:p>
        </w:tc>
        <w:tc>
          <w:tcPr>
            <w:tcW w:w="1335" w:type="dxa"/>
            <w:shd w:val="clear" w:color="auto" w:fill="auto"/>
            <w:vAlign w:val="bottom"/>
            <w:hideMark/>
          </w:tcPr>
          <w:p w14:paraId="05068E16"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100%</w:t>
            </w:r>
            <w:r w:rsidRPr="00E8769F">
              <w:rPr>
                <w:rStyle w:val="eop"/>
                <w:color w:val="000000"/>
                <w:sz w:val="20"/>
                <w:szCs w:val="20"/>
              </w:rPr>
              <w:t> </w:t>
            </w:r>
          </w:p>
        </w:tc>
      </w:tr>
      <w:tr w:rsidR="00EA538C" w:rsidRPr="00634426" w14:paraId="638406CE" w14:textId="77777777" w:rsidTr="008E38BC">
        <w:trPr>
          <w:trHeight w:val="60"/>
        </w:trPr>
        <w:tc>
          <w:tcPr>
            <w:tcW w:w="360" w:type="dxa"/>
            <w:shd w:val="clear" w:color="auto" w:fill="D0CECE" w:themeFill="background2" w:themeFillShade="E6"/>
            <w:hideMark/>
          </w:tcPr>
          <w:p w14:paraId="0D842E96"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19</w:t>
            </w:r>
            <w:r w:rsidRPr="00E8769F">
              <w:rPr>
                <w:rStyle w:val="eop"/>
                <w:sz w:val="20"/>
                <w:szCs w:val="20"/>
                <w:lang w:val="ro-MD"/>
              </w:rPr>
              <w:t> </w:t>
            </w:r>
          </w:p>
        </w:tc>
        <w:tc>
          <w:tcPr>
            <w:tcW w:w="5040" w:type="dxa"/>
            <w:shd w:val="clear" w:color="auto" w:fill="D0CECE" w:themeFill="background2" w:themeFillShade="E6"/>
            <w:vAlign w:val="bottom"/>
            <w:hideMark/>
          </w:tcPr>
          <w:p w14:paraId="22FBD74F"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 xml:space="preserve">Strungar/strungăriță </w:t>
            </w:r>
            <w:proofErr w:type="spellStart"/>
            <w:r w:rsidRPr="00E8769F">
              <w:rPr>
                <w:rStyle w:val="normaltextrun"/>
                <w:color w:val="000000"/>
                <w:sz w:val="20"/>
                <w:szCs w:val="20"/>
                <w:lang w:val="ro-MD"/>
              </w:rPr>
              <w:t>multiprofil</w:t>
            </w:r>
            <w:proofErr w:type="spellEnd"/>
            <w:r w:rsidRPr="00E8769F">
              <w:rPr>
                <w:rStyle w:val="eop"/>
                <w:color w:val="000000"/>
                <w:sz w:val="20"/>
                <w:szCs w:val="20"/>
                <w:lang w:val="ro-MD"/>
              </w:rPr>
              <w:t> </w:t>
            </w:r>
          </w:p>
        </w:tc>
        <w:tc>
          <w:tcPr>
            <w:tcW w:w="1335" w:type="dxa"/>
            <w:shd w:val="clear" w:color="auto" w:fill="auto"/>
            <w:vAlign w:val="bottom"/>
            <w:hideMark/>
          </w:tcPr>
          <w:p w14:paraId="327FA89F"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9</w:t>
            </w:r>
            <w:r w:rsidRPr="00E8769F">
              <w:rPr>
                <w:rStyle w:val="eop"/>
                <w:color w:val="000000"/>
                <w:sz w:val="20"/>
                <w:szCs w:val="20"/>
                <w:lang w:val="ro-MD"/>
              </w:rPr>
              <w:t> </w:t>
            </w:r>
          </w:p>
        </w:tc>
        <w:tc>
          <w:tcPr>
            <w:tcW w:w="1335" w:type="dxa"/>
            <w:shd w:val="clear" w:color="auto" w:fill="auto"/>
            <w:vAlign w:val="bottom"/>
            <w:hideMark/>
          </w:tcPr>
          <w:p w14:paraId="6674BB12"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5314</w:t>
            </w:r>
            <w:r w:rsidRPr="00E8769F">
              <w:rPr>
                <w:rStyle w:val="eop"/>
                <w:color w:val="000000"/>
                <w:sz w:val="20"/>
                <w:szCs w:val="20"/>
              </w:rPr>
              <w:t> </w:t>
            </w:r>
          </w:p>
        </w:tc>
        <w:tc>
          <w:tcPr>
            <w:tcW w:w="1335" w:type="dxa"/>
            <w:shd w:val="clear" w:color="auto" w:fill="auto"/>
            <w:vAlign w:val="bottom"/>
            <w:hideMark/>
          </w:tcPr>
          <w:p w14:paraId="27397D2E"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63%</w:t>
            </w:r>
            <w:r w:rsidRPr="00E8769F">
              <w:rPr>
                <w:rStyle w:val="eop"/>
                <w:color w:val="000000"/>
                <w:sz w:val="20"/>
                <w:szCs w:val="20"/>
              </w:rPr>
              <w:t> </w:t>
            </w:r>
          </w:p>
        </w:tc>
      </w:tr>
      <w:tr w:rsidR="00EA538C" w:rsidRPr="00634426" w14:paraId="11B27185" w14:textId="77777777" w:rsidTr="008E38BC">
        <w:trPr>
          <w:trHeight w:val="60"/>
        </w:trPr>
        <w:tc>
          <w:tcPr>
            <w:tcW w:w="360" w:type="dxa"/>
            <w:shd w:val="clear" w:color="auto" w:fill="D0CECE" w:themeFill="background2" w:themeFillShade="E6"/>
            <w:hideMark/>
          </w:tcPr>
          <w:p w14:paraId="5B05F669"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sz w:val="20"/>
                <w:szCs w:val="20"/>
                <w:lang w:val="ro-MD"/>
              </w:rPr>
              <w:t>20</w:t>
            </w:r>
            <w:r w:rsidRPr="00E8769F">
              <w:rPr>
                <w:rStyle w:val="eop"/>
                <w:sz w:val="20"/>
                <w:szCs w:val="20"/>
                <w:lang w:val="ro-MD"/>
              </w:rPr>
              <w:t> </w:t>
            </w:r>
          </w:p>
        </w:tc>
        <w:tc>
          <w:tcPr>
            <w:tcW w:w="5040" w:type="dxa"/>
            <w:shd w:val="clear" w:color="auto" w:fill="D0CECE" w:themeFill="background2" w:themeFillShade="E6"/>
            <w:vAlign w:val="bottom"/>
            <w:hideMark/>
          </w:tcPr>
          <w:p w14:paraId="0ECAF15D" w14:textId="77777777" w:rsidR="00EA538C" w:rsidRPr="00E8769F" w:rsidRDefault="00EA538C" w:rsidP="008E38BC">
            <w:pPr>
              <w:pStyle w:val="paragraph"/>
              <w:spacing w:before="0" w:beforeAutospacing="0" w:after="0" w:afterAutospacing="0"/>
              <w:textAlignment w:val="baseline"/>
              <w:rPr>
                <w:sz w:val="20"/>
                <w:szCs w:val="20"/>
                <w:lang w:val="ro-MD"/>
              </w:rPr>
            </w:pPr>
            <w:r w:rsidRPr="00E8769F">
              <w:rPr>
                <w:rStyle w:val="normaltextrun"/>
                <w:color w:val="000000"/>
                <w:sz w:val="20"/>
                <w:szCs w:val="20"/>
                <w:lang w:val="ro-MD"/>
              </w:rPr>
              <w:t>Lipitor/lipitoare în construcția și montarea structurilor metalice</w:t>
            </w:r>
            <w:r w:rsidRPr="00E8769F">
              <w:rPr>
                <w:rStyle w:val="eop"/>
                <w:color w:val="000000"/>
                <w:sz w:val="20"/>
                <w:szCs w:val="20"/>
                <w:lang w:val="ro-MD"/>
              </w:rPr>
              <w:t> </w:t>
            </w:r>
          </w:p>
        </w:tc>
        <w:tc>
          <w:tcPr>
            <w:tcW w:w="1335" w:type="dxa"/>
            <w:shd w:val="clear" w:color="auto" w:fill="auto"/>
            <w:vAlign w:val="bottom"/>
            <w:hideMark/>
          </w:tcPr>
          <w:p w14:paraId="1A9A40BF"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lang w:val="ro-MD"/>
              </w:rPr>
              <w:t>8</w:t>
            </w:r>
            <w:r w:rsidRPr="00E8769F">
              <w:rPr>
                <w:rStyle w:val="eop"/>
                <w:color w:val="000000"/>
                <w:sz w:val="20"/>
                <w:szCs w:val="20"/>
                <w:lang w:val="ro-MD"/>
              </w:rPr>
              <w:t> </w:t>
            </w:r>
          </w:p>
        </w:tc>
        <w:tc>
          <w:tcPr>
            <w:tcW w:w="1335" w:type="dxa"/>
            <w:shd w:val="clear" w:color="auto" w:fill="auto"/>
            <w:vAlign w:val="bottom"/>
            <w:hideMark/>
          </w:tcPr>
          <w:p w14:paraId="2AB2AF90"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7485</w:t>
            </w:r>
            <w:r w:rsidRPr="00E8769F">
              <w:rPr>
                <w:rStyle w:val="eop"/>
                <w:color w:val="000000"/>
                <w:sz w:val="20"/>
                <w:szCs w:val="20"/>
              </w:rPr>
              <w:t> </w:t>
            </w:r>
          </w:p>
        </w:tc>
        <w:tc>
          <w:tcPr>
            <w:tcW w:w="1335" w:type="dxa"/>
            <w:shd w:val="clear" w:color="auto" w:fill="auto"/>
            <w:vAlign w:val="bottom"/>
            <w:hideMark/>
          </w:tcPr>
          <w:p w14:paraId="2405E86D" w14:textId="77777777" w:rsidR="00EA538C" w:rsidRPr="00E8769F" w:rsidRDefault="00EA538C" w:rsidP="008E38BC">
            <w:pPr>
              <w:pStyle w:val="paragraph"/>
              <w:spacing w:before="0" w:beforeAutospacing="0" w:after="0" w:afterAutospacing="0"/>
              <w:jc w:val="right"/>
              <w:textAlignment w:val="baseline"/>
              <w:rPr>
                <w:sz w:val="20"/>
                <w:szCs w:val="20"/>
                <w:lang w:val="ro-MD"/>
              </w:rPr>
            </w:pPr>
            <w:r w:rsidRPr="00E8769F">
              <w:rPr>
                <w:rStyle w:val="normaltextrun"/>
                <w:color w:val="000000"/>
                <w:sz w:val="20"/>
                <w:szCs w:val="20"/>
              </w:rPr>
              <w:t>87%</w:t>
            </w:r>
            <w:r w:rsidRPr="00E8769F">
              <w:rPr>
                <w:rStyle w:val="eop"/>
                <w:color w:val="000000"/>
                <w:sz w:val="20"/>
                <w:szCs w:val="20"/>
              </w:rPr>
              <w:t> </w:t>
            </w:r>
          </w:p>
        </w:tc>
      </w:tr>
    </w:tbl>
    <w:p w14:paraId="05B9BF94" w14:textId="77777777" w:rsidR="00EA538C" w:rsidRPr="001A052D" w:rsidRDefault="00EA538C" w:rsidP="00EA538C">
      <w:pPr>
        <w:pStyle w:val="paragraph"/>
        <w:spacing w:before="0" w:beforeAutospacing="0" w:after="0" w:afterAutospacing="0"/>
        <w:jc w:val="both"/>
        <w:textAlignment w:val="baseline"/>
      </w:pPr>
      <w:r w:rsidRPr="001A052D">
        <w:rPr>
          <w:rStyle w:val="eop"/>
        </w:rPr>
        <w:t> </w:t>
      </w:r>
    </w:p>
    <w:p w14:paraId="41F75673" w14:textId="77777777" w:rsidR="00EA538C" w:rsidRPr="00634426" w:rsidRDefault="00EA538C" w:rsidP="00EA538C">
      <w:pPr>
        <w:rPr>
          <w:b/>
          <w:bCs/>
          <w:i/>
          <w:iCs/>
          <w:lang w:val="ro-MD" w:eastAsia="en-US"/>
        </w:rPr>
      </w:pPr>
      <w:r w:rsidRPr="00634426">
        <w:rPr>
          <w:b/>
          <w:bCs/>
          <w:i/>
          <w:iCs/>
          <w:lang w:val="ro-MD" w:eastAsia="en-US"/>
        </w:rPr>
        <w:t xml:space="preserve">Regimul </w:t>
      </w:r>
      <w:r>
        <w:rPr>
          <w:b/>
          <w:bCs/>
          <w:i/>
          <w:iCs/>
          <w:lang w:val="ro-MD" w:eastAsia="en-US"/>
        </w:rPr>
        <w:t>fiscal și vamal</w:t>
      </w:r>
    </w:p>
    <w:p w14:paraId="48BC50C5" w14:textId="77777777" w:rsidR="00EA538C" w:rsidRDefault="00EA538C" w:rsidP="00EA538C">
      <w:pPr>
        <w:rPr>
          <w:lang w:val="ro-MD" w:eastAsia="en-US"/>
        </w:rPr>
      </w:pPr>
    </w:p>
    <w:p w14:paraId="7B736AFB" w14:textId="77777777" w:rsidR="00EA538C" w:rsidRPr="00634426" w:rsidRDefault="00EA538C" w:rsidP="00EA538C">
      <w:pPr>
        <w:spacing w:after="240"/>
        <w:jc w:val="both"/>
        <w:rPr>
          <w:lang w:val="ro-MD" w:eastAsia="en-US"/>
        </w:rPr>
      </w:pPr>
      <w:r>
        <w:rPr>
          <w:lang w:val="ro-MD" w:eastAsia="en-US"/>
        </w:rPr>
        <w:t xml:space="preserve">În prezent </w:t>
      </w:r>
      <w:r w:rsidRPr="00634426">
        <w:rPr>
          <w:lang w:val="ro-MD" w:eastAsia="en-US"/>
        </w:rPr>
        <w:t xml:space="preserve">Zonele Economice Libere oferă un regim fiscal și vamal favorabil determinat de scutirea de TVA, accize și taxele vamale la importul sau procurarea de pe teritoriul țării a mărfurilor și serviciilor necesare producerii mașinilor și echipamentelor electrice. Regimul ZEL oferă simplitate și operativitate în procedurile vamale (de ex: lipsa garanțiilor vamale). </w:t>
      </w:r>
      <w:r>
        <w:rPr>
          <w:lang w:val="ro-MD" w:eastAsia="en-US"/>
        </w:rPr>
        <w:t>De asemenea, p</w:t>
      </w:r>
      <w:r w:rsidRPr="00634426">
        <w:rPr>
          <w:lang w:val="ro-MD" w:eastAsia="en-US"/>
        </w:rPr>
        <w:t>roducerea în Zonele Economice Libere oferă  dreptul la o cotă redusă a impozitului pe venit sau scutire în cazul efectuării unor investiții de cel puțin 1 mil. de dolari;</w:t>
      </w:r>
    </w:p>
    <w:p w14:paraId="15DC2216" w14:textId="7EA6E9C2" w:rsidR="00EA538C" w:rsidRPr="00634426" w:rsidRDefault="00EA538C" w:rsidP="00EA538C">
      <w:pPr>
        <w:spacing w:after="240"/>
        <w:rPr>
          <w:lang w:val="ro-MD" w:eastAsia="en-US"/>
        </w:rPr>
      </w:pPr>
      <w:r w:rsidRPr="00634426">
        <w:rPr>
          <w:lang w:val="ro-MD" w:eastAsia="en-US"/>
        </w:rPr>
        <w:lastRenderedPageBreak/>
        <w:t>Avantaje fiscale și vamale suplimentare</w:t>
      </w:r>
      <w:r w:rsidR="00002340">
        <w:rPr>
          <w:lang w:val="ro-MD" w:eastAsia="en-US"/>
        </w:rPr>
        <w:t>,</w:t>
      </w:r>
      <w:r w:rsidRPr="00634426">
        <w:rPr>
          <w:lang w:val="ro-MD" w:eastAsia="en-US"/>
        </w:rPr>
        <w:t xml:space="preserve"> Program:</w:t>
      </w:r>
    </w:p>
    <w:p w14:paraId="3914660E" w14:textId="77777777" w:rsidR="00EA538C" w:rsidRPr="00634426" w:rsidRDefault="00EA538C" w:rsidP="00DA76E4">
      <w:pPr>
        <w:pStyle w:val="ListParagraph"/>
        <w:numPr>
          <w:ilvl w:val="0"/>
          <w:numId w:val="19"/>
        </w:numPr>
        <w:jc w:val="both"/>
        <w:rPr>
          <w:rFonts w:ascii="Times New Roman" w:hAnsi="Times New Roman" w:cs="Times New Roman"/>
          <w:sz w:val="24"/>
          <w:szCs w:val="24"/>
          <w:lang w:val="ro-MD"/>
        </w:rPr>
      </w:pPr>
      <w:r w:rsidRPr="00634426">
        <w:rPr>
          <w:rFonts w:ascii="Times New Roman" w:hAnsi="Times New Roman" w:cs="Times New Roman"/>
          <w:sz w:val="24"/>
          <w:szCs w:val="24"/>
          <w:lang w:val="ro-MD"/>
        </w:rPr>
        <w:t>acordarea subvențiilor directe de cofinanțare a investițiilor private, precum și pentru crearea locurilor de muncă;</w:t>
      </w:r>
    </w:p>
    <w:p w14:paraId="5E9C0C8A" w14:textId="77777777" w:rsidR="00EA538C" w:rsidRPr="00634426" w:rsidRDefault="00EA538C" w:rsidP="00DA76E4">
      <w:pPr>
        <w:pStyle w:val="ListParagraph"/>
        <w:numPr>
          <w:ilvl w:val="0"/>
          <w:numId w:val="19"/>
        </w:numPr>
        <w:jc w:val="both"/>
        <w:rPr>
          <w:rFonts w:ascii="Times New Roman" w:hAnsi="Times New Roman" w:cs="Times New Roman"/>
          <w:sz w:val="24"/>
          <w:szCs w:val="24"/>
          <w:lang w:val="ro-MD"/>
        </w:rPr>
      </w:pPr>
      <w:r w:rsidRPr="00634426">
        <w:rPr>
          <w:rFonts w:ascii="Times New Roman" w:hAnsi="Times New Roman" w:cs="Times New Roman"/>
          <w:sz w:val="24"/>
          <w:szCs w:val="24"/>
          <w:lang w:val="ro-MD"/>
        </w:rPr>
        <w:t>stimularea investiților în echipamente prin reducerea impozitului pe venit;</w:t>
      </w:r>
    </w:p>
    <w:p w14:paraId="2399E1BA" w14:textId="77777777" w:rsidR="00EA538C" w:rsidRPr="00634426" w:rsidRDefault="00EA538C" w:rsidP="00DA76E4">
      <w:pPr>
        <w:pStyle w:val="ListParagraph"/>
        <w:numPr>
          <w:ilvl w:val="0"/>
          <w:numId w:val="19"/>
        </w:numPr>
        <w:jc w:val="both"/>
        <w:rPr>
          <w:rFonts w:ascii="Times New Roman" w:hAnsi="Times New Roman" w:cs="Times New Roman"/>
          <w:sz w:val="24"/>
          <w:szCs w:val="24"/>
          <w:lang w:val="ro-MD"/>
        </w:rPr>
      </w:pPr>
      <w:r w:rsidRPr="00D8418D">
        <w:rPr>
          <w:rFonts w:ascii="Times New Roman" w:hAnsi="Times New Roman" w:cs="Times New Roman"/>
          <w:sz w:val="24"/>
          <w:szCs w:val="24"/>
          <w:lang w:val="ro-MD"/>
        </w:rPr>
        <w:t>scutirea de taxa vamală la importul materiilor prime, necesare producerii aparatelor mecanice</w:t>
      </w:r>
      <w:r w:rsidRPr="00634426">
        <w:rPr>
          <w:rFonts w:ascii="Times New Roman" w:hAnsi="Times New Roman" w:cs="Times New Roman"/>
          <w:sz w:val="24"/>
          <w:szCs w:val="24"/>
          <w:lang w:val="ro-MD"/>
        </w:rPr>
        <w:t>;</w:t>
      </w:r>
    </w:p>
    <w:p w14:paraId="61755D02" w14:textId="77777777" w:rsidR="00EA538C" w:rsidRDefault="00EA538C" w:rsidP="00EA538C">
      <w:pPr>
        <w:spacing w:after="240"/>
        <w:rPr>
          <w:b/>
          <w:bCs/>
          <w:i/>
          <w:iCs/>
          <w:lang w:val="ro-MD" w:eastAsia="en-US"/>
        </w:rPr>
      </w:pPr>
      <w:r w:rsidRPr="009A2AAD">
        <w:rPr>
          <w:b/>
          <w:bCs/>
          <w:i/>
          <w:iCs/>
          <w:lang w:val="ro-MD" w:eastAsia="en-US"/>
        </w:rPr>
        <w:t>Atragerea investițiilor și promovarea exporturilor</w:t>
      </w:r>
    </w:p>
    <w:p w14:paraId="6E7DF7A8" w14:textId="37D6517B" w:rsidR="00EA538C" w:rsidRPr="009A2AAD" w:rsidRDefault="708DFD42" w:rsidP="00EA538C">
      <w:pPr>
        <w:spacing w:after="240"/>
        <w:jc w:val="both"/>
        <w:rPr>
          <w:lang w:val="ro-MD" w:eastAsia="en-US"/>
        </w:rPr>
      </w:pPr>
      <w:r w:rsidRPr="708DFD42">
        <w:rPr>
          <w:lang w:val="ro-MD" w:eastAsia="en-US"/>
        </w:rPr>
        <w:t>Pentru atragerea investițiilor în sub-sectorul producției de mașini și echipamente electrice se propun următoarele activități:</w:t>
      </w:r>
    </w:p>
    <w:p w14:paraId="7192D161" w14:textId="518F9DDD" w:rsidR="00EA538C" w:rsidRPr="00B47AE3" w:rsidRDefault="00EA538C" w:rsidP="00DA76E4">
      <w:pPr>
        <w:pStyle w:val="ListParagraph"/>
        <w:numPr>
          <w:ilvl w:val="0"/>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Analiza piețelor externe pentru identificarea investitorilor din acest sector (focus pe regiune și în mod special </w:t>
      </w:r>
      <w:r w:rsidR="00DE19D4" w:rsidRPr="009A2AAD">
        <w:rPr>
          <w:rFonts w:ascii="Times New Roman" w:hAnsi="Times New Roman" w:cs="Times New Roman"/>
          <w:sz w:val="24"/>
          <w:szCs w:val="24"/>
          <w:lang w:val="ro-MD"/>
        </w:rPr>
        <w:t>România, Germania, Austria</w:t>
      </w:r>
      <w:r w:rsidR="00DE19D4">
        <w:rPr>
          <w:rFonts w:ascii="Times New Roman" w:hAnsi="Times New Roman" w:cs="Times New Roman"/>
          <w:sz w:val="24"/>
          <w:szCs w:val="24"/>
          <w:lang w:val="ro-MD"/>
        </w:rPr>
        <w:t xml:space="preserve">, Franța, </w:t>
      </w:r>
      <w:r w:rsidR="00DA76E4">
        <w:rPr>
          <w:rFonts w:ascii="Times New Roman" w:hAnsi="Times New Roman" w:cs="Times New Roman"/>
          <w:sz w:val="24"/>
          <w:szCs w:val="24"/>
          <w:lang w:val="ro-MD"/>
        </w:rPr>
        <w:t>SUA, Japonia, Coreea de Sud</w:t>
      </w:r>
      <w:r w:rsidR="00DE19D4">
        <w:rPr>
          <w:rFonts w:ascii="Times New Roman" w:hAnsi="Times New Roman" w:cs="Times New Roman"/>
          <w:sz w:val="24"/>
          <w:szCs w:val="24"/>
          <w:lang w:val="ro-MD"/>
        </w:rPr>
        <w:t xml:space="preserve"> </w:t>
      </w:r>
      <w:r w:rsidRPr="00B47AE3">
        <w:rPr>
          <w:rFonts w:ascii="Times New Roman" w:hAnsi="Times New Roman" w:cs="Times New Roman"/>
          <w:sz w:val="24"/>
          <w:szCs w:val="24"/>
          <w:lang w:val="ro-MD"/>
        </w:rPr>
        <w:t>)</w:t>
      </w:r>
      <w:r w:rsidR="00DE19D4">
        <w:rPr>
          <w:rFonts w:ascii="Times New Roman" w:hAnsi="Times New Roman" w:cs="Times New Roman"/>
          <w:sz w:val="24"/>
          <w:szCs w:val="24"/>
          <w:lang w:val="ro-MD"/>
        </w:rPr>
        <w:t>.</w:t>
      </w:r>
      <w:r w:rsidRPr="00B47AE3">
        <w:rPr>
          <w:rFonts w:ascii="Times New Roman" w:hAnsi="Times New Roman" w:cs="Times New Roman"/>
          <w:sz w:val="24"/>
          <w:szCs w:val="24"/>
          <w:lang w:val="ro-MD"/>
        </w:rPr>
        <w:t xml:space="preserve">  </w:t>
      </w:r>
    </w:p>
    <w:p w14:paraId="28775F11" w14:textId="37FBAE67" w:rsidR="00EA538C" w:rsidRPr="00B47AE3" w:rsidRDefault="3F87C682" w:rsidP="00DA76E4">
      <w:pPr>
        <w:pStyle w:val="ListParagraph"/>
        <w:numPr>
          <w:ilvl w:val="0"/>
          <w:numId w:val="19"/>
        </w:numPr>
        <w:jc w:val="both"/>
        <w:rPr>
          <w:rFonts w:ascii="Times New Roman" w:hAnsi="Times New Roman" w:cs="Times New Roman"/>
          <w:sz w:val="24"/>
          <w:szCs w:val="24"/>
          <w:lang w:val="ro-MD"/>
        </w:rPr>
      </w:pPr>
      <w:r w:rsidRPr="3F87C682">
        <w:rPr>
          <w:rFonts w:ascii="Times New Roman" w:hAnsi="Times New Roman" w:cs="Times New Roman"/>
          <w:sz w:val="24"/>
          <w:szCs w:val="24"/>
          <w:lang w:val="ro-MD"/>
        </w:rPr>
        <w:t xml:space="preserve">Organizarea sesiunilor de prezentare peste hotare a climatului investițional de țară pentru membrii asociațiilor de afaceri FIA, AMCHAM, EBA, </w:t>
      </w:r>
      <w:r w:rsidR="00002340">
        <w:rPr>
          <w:rFonts w:ascii="Times New Roman" w:hAnsi="Times New Roman" w:cs="Times New Roman"/>
          <w:sz w:val="24"/>
          <w:szCs w:val="24"/>
          <w:lang w:val="ro-MD"/>
        </w:rPr>
        <w:t>c</w:t>
      </w:r>
      <w:r w:rsidR="00002340" w:rsidRPr="3F87C682">
        <w:rPr>
          <w:rFonts w:ascii="Times New Roman" w:hAnsi="Times New Roman" w:cs="Times New Roman"/>
          <w:sz w:val="24"/>
          <w:szCs w:val="24"/>
          <w:lang w:val="ro-MD"/>
        </w:rPr>
        <w:t xml:space="preserve">amere </w:t>
      </w:r>
      <w:r w:rsidRPr="3F87C682">
        <w:rPr>
          <w:rFonts w:ascii="Times New Roman" w:hAnsi="Times New Roman" w:cs="Times New Roman"/>
          <w:sz w:val="24"/>
          <w:szCs w:val="24"/>
          <w:lang w:val="ro-MD"/>
        </w:rPr>
        <w:t xml:space="preserve">de comerț străine, </w:t>
      </w:r>
      <w:r w:rsidR="00002340">
        <w:rPr>
          <w:rFonts w:ascii="Times New Roman" w:hAnsi="Times New Roman" w:cs="Times New Roman"/>
          <w:sz w:val="24"/>
          <w:szCs w:val="24"/>
          <w:lang w:val="ro-MD"/>
        </w:rPr>
        <w:t>a</w:t>
      </w:r>
      <w:r w:rsidRPr="3F87C682">
        <w:rPr>
          <w:rFonts w:ascii="Times New Roman" w:hAnsi="Times New Roman" w:cs="Times New Roman"/>
          <w:sz w:val="24"/>
          <w:szCs w:val="24"/>
          <w:lang w:val="ro-MD"/>
        </w:rPr>
        <w:t xml:space="preserve">sociații sectoriale producătoare de mecanică, sau sectoare conexe cu focus pe:  </w:t>
      </w:r>
    </w:p>
    <w:p w14:paraId="0686C727" w14:textId="483A75F3"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descrierea sub-sectorului și capacitate locală de producere - </w:t>
      </w:r>
      <w:r w:rsidR="00002340">
        <w:rPr>
          <w:rFonts w:ascii="Times New Roman" w:hAnsi="Times New Roman" w:cs="Times New Roman"/>
          <w:sz w:val="24"/>
          <w:szCs w:val="24"/>
          <w:lang w:val="ro-MD"/>
        </w:rPr>
        <w:t>m</w:t>
      </w:r>
      <w:r w:rsidRPr="00B47AE3">
        <w:rPr>
          <w:rFonts w:ascii="Times New Roman" w:hAnsi="Times New Roman" w:cs="Times New Roman"/>
          <w:sz w:val="24"/>
          <w:szCs w:val="24"/>
          <w:lang w:val="ro-MD"/>
        </w:rPr>
        <w:t xml:space="preserve">enționarea despre existența asociației de electronică și industria prelucrătoare (ACEM și APIP)  </w:t>
      </w:r>
    </w:p>
    <w:p w14:paraId="7B92CA94"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Identificarea istoriilor de succes locale și investitori străini (dacă există)  </w:t>
      </w:r>
    </w:p>
    <w:p w14:paraId="49727E6F"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Menționarea despre existența platformei investiționale ZEL și facilitățile fiscale oferite - pentru producerea echipamentelor de mecanică  </w:t>
      </w:r>
    </w:p>
    <w:p w14:paraId="0ABFC40D" w14:textId="62235BE7" w:rsidR="00EA538C" w:rsidRPr="00B47AE3" w:rsidRDefault="00EA538C" w:rsidP="00DA76E4">
      <w:pPr>
        <w:pStyle w:val="ListParagraph"/>
        <w:numPr>
          <w:ilvl w:val="0"/>
          <w:numId w:val="19"/>
        </w:numPr>
        <w:jc w:val="both"/>
        <w:rPr>
          <w:rFonts w:ascii="Times New Roman" w:hAnsi="Times New Roman" w:cs="Times New Roman"/>
          <w:sz w:val="24"/>
          <w:szCs w:val="24"/>
          <w:lang w:val="ro-MD"/>
        </w:rPr>
      </w:pPr>
      <w:r w:rsidRPr="00F26EE3">
        <w:rPr>
          <w:rFonts w:ascii="Times New Roman" w:hAnsi="Times New Roman" w:cs="Times New Roman"/>
          <w:sz w:val="24"/>
          <w:szCs w:val="24"/>
          <w:lang w:val="ro-MD"/>
        </w:rPr>
        <w:t xml:space="preserve"> </w:t>
      </w:r>
      <w:r w:rsidRPr="00B47AE3">
        <w:rPr>
          <w:rFonts w:ascii="Times New Roman" w:hAnsi="Times New Roman" w:cs="Times New Roman"/>
          <w:sz w:val="24"/>
          <w:szCs w:val="24"/>
          <w:lang w:val="ro-MD"/>
        </w:rPr>
        <w:t xml:space="preserve">Organizarea misiunilor </w:t>
      </w:r>
      <w:proofErr w:type="spellStart"/>
      <w:r w:rsidRPr="00B47AE3">
        <w:rPr>
          <w:rFonts w:ascii="Times New Roman" w:hAnsi="Times New Roman" w:cs="Times New Roman"/>
          <w:sz w:val="24"/>
          <w:szCs w:val="24"/>
          <w:lang w:val="ro-MD"/>
        </w:rPr>
        <w:t>targhetate</w:t>
      </w:r>
      <w:proofErr w:type="spellEnd"/>
      <w:r w:rsidRPr="00B47AE3">
        <w:rPr>
          <w:rFonts w:ascii="Times New Roman" w:hAnsi="Times New Roman" w:cs="Times New Roman"/>
          <w:sz w:val="24"/>
          <w:szCs w:val="24"/>
          <w:lang w:val="ro-MD"/>
        </w:rPr>
        <w:t xml:space="preserve"> pentru promovarea oportunităților investiționale din țară.  </w:t>
      </w:r>
    </w:p>
    <w:p w14:paraId="79D0E5E2" w14:textId="3C04437E"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Identificarea </w:t>
      </w:r>
      <w:r w:rsidR="00DA76E4">
        <w:rPr>
          <w:rFonts w:ascii="Times New Roman" w:hAnsi="Times New Roman" w:cs="Times New Roman"/>
          <w:sz w:val="24"/>
          <w:szCs w:val="24"/>
          <w:lang w:val="ro-MD"/>
        </w:rPr>
        <w:t>companiilor</w:t>
      </w:r>
      <w:r w:rsidRPr="00B47AE3">
        <w:rPr>
          <w:rFonts w:ascii="Times New Roman" w:hAnsi="Times New Roman" w:cs="Times New Roman"/>
          <w:sz w:val="24"/>
          <w:szCs w:val="24"/>
          <w:lang w:val="ro-MD"/>
        </w:rPr>
        <w:t xml:space="preserve"> relevante sub-sectorului de mecanică sau jucători din industriile conexe care au componenta de mecanică cu potențial de relocare/ extindere în Moldova  </w:t>
      </w:r>
    </w:p>
    <w:p w14:paraId="5E101406"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Organizarea unei misiuni de prezentare a climatului de afaceri din țară și beneficiile oferite investitorilor străini  </w:t>
      </w:r>
    </w:p>
    <w:p w14:paraId="29DD0D03"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Asigurarea suportului necesar guvernamental pentru organizarea unei vizite în Moldova  </w:t>
      </w:r>
    </w:p>
    <w:p w14:paraId="2048F5F9"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Elaborarea unei agende de vizită în Moldova cu elementele: vizită la ZEL, ședință cu una din asociațiile de afaceri din țară, discuție cu investitorii existenți în Moldova etc. </w:t>
      </w:r>
    </w:p>
    <w:p w14:paraId="2A1108AE" w14:textId="0291A8D5" w:rsidR="00EA538C" w:rsidRDefault="40C59FD0" w:rsidP="00EA538C">
      <w:pPr>
        <w:spacing w:after="240"/>
        <w:jc w:val="both"/>
        <w:rPr>
          <w:lang w:val="ro-MD" w:eastAsia="en-US"/>
        </w:rPr>
      </w:pPr>
      <w:r w:rsidRPr="40C59FD0">
        <w:rPr>
          <w:lang w:val="ro-MD" w:eastAsia="en-US"/>
        </w:rPr>
        <w:t>Pentru valorificare potențialul de export de mașini și echipamente electrice se propun următoarele activități:</w:t>
      </w:r>
    </w:p>
    <w:p w14:paraId="6A86D007" w14:textId="77777777" w:rsidR="00EA538C" w:rsidRPr="00B47AE3" w:rsidRDefault="00EA538C" w:rsidP="00002340">
      <w:pPr>
        <w:pStyle w:val="ListParagraph"/>
        <w:numPr>
          <w:ilvl w:val="0"/>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Elaborarea auditul pentru identificarea companiilor locale din sub-sectorul producerii de mecanică cu capacitate de export (volum produs, export generat, nr de lucrători, nr de piețe, etc). Alternativa poate fi identificarea companiilor locale ce au activitate conexă mecanică în producția sa. </w:t>
      </w:r>
    </w:p>
    <w:p w14:paraId="50E78E0F"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Companiile cu capacitate de export vor fi instruite privind regulile de acces pe </w:t>
      </w:r>
      <w:proofErr w:type="spellStart"/>
      <w:r w:rsidRPr="00B47AE3">
        <w:rPr>
          <w:rFonts w:ascii="Times New Roman" w:hAnsi="Times New Roman" w:cs="Times New Roman"/>
          <w:sz w:val="24"/>
          <w:szCs w:val="24"/>
          <w:lang w:val="ro-MD"/>
        </w:rPr>
        <w:t>pieți</w:t>
      </w:r>
      <w:proofErr w:type="spellEnd"/>
      <w:r w:rsidRPr="00B47AE3">
        <w:rPr>
          <w:rFonts w:ascii="Times New Roman" w:hAnsi="Times New Roman" w:cs="Times New Roman"/>
          <w:sz w:val="24"/>
          <w:szCs w:val="24"/>
          <w:lang w:val="ro-MD"/>
        </w:rPr>
        <w:t xml:space="preserve"> țintă (certificare, standarde, proceduri vamale etc)  </w:t>
      </w:r>
    </w:p>
    <w:p w14:paraId="5E41B668"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Companiile care la momentul auditului nu prezintă capacitate de export vor fi cercetate pentru a înțelege instrumentele necesare pentru a spori capacitatea acestora pe viitor (necesitatea de instruire personal, adoptarea standardelor internaționale, elaborarea pagini web, </w:t>
      </w:r>
      <w:proofErr w:type="spellStart"/>
      <w:r w:rsidRPr="00B47AE3">
        <w:rPr>
          <w:rFonts w:ascii="Times New Roman" w:hAnsi="Times New Roman" w:cs="Times New Roman"/>
          <w:sz w:val="24"/>
          <w:szCs w:val="24"/>
          <w:lang w:val="ro-MD"/>
        </w:rPr>
        <w:t>branding</w:t>
      </w:r>
      <w:proofErr w:type="spellEnd"/>
      <w:r w:rsidRPr="00B47AE3">
        <w:rPr>
          <w:rFonts w:ascii="Times New Roman" w:hAnsi="Times New Roman" w:cs="Times New Roman"/>
          <w:sz w:val="24"/>
          <w:szCs w:val="24"/>
          <w:lang w:val="ro-MD"/>
        </w:rPr>
        <w:t xml:space="preserve"> etc)  </w:t>
      </w:r>
    </w:p>
    <w:p w14:paraId="19FF8F45" w14:textId="519A3E76" w:rsidR="00EA538C" w:rsidRPr="00B47AE3" w:rsidRDefault="00EA538C" w:rsidP="00002340">
      <w:pPr>
        <w:pStyle w:val="ListParagraph"/>
        <w:numPr>
          <w:ilvl w:val="0"/>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lastRenderedPageBreak/>
        <w:t>Organizarea misiunilor B2B pentru promovare</w:t>
      </w:r>
      <w:r w:rsidR="00002340">
        <w:rPr>
          <w:rFonts w:ascii="Times New Roman" w:hAnsi="Times New Roman" w:cs="Times New Roman"/>
          <w:sz w:val="24"/>
          <w:szCs w:val="24"/>
          <w:lang w:val="ro-MD"/>
        </w:rPr>
        <w:t>a</w:t>
      </w:r>
      <w:r w:rsidRPr="00B47AE3">
        <w:rPr>
          <w:rFonts w:ascii="Times New Roman" w:hAnsi="Times New Roman" w:cs="Times New Roman"/>
          <w:sz w:val="24"/>
          <w:szCs w:val="24"/>
          <w:lang w:val="ro-MD"/>
        </w:rPr>
        <w:t xml:space="preserve"> export</w:t>
      </w:r>
      <w:r w:rsidR="00002340">
        <w:rPr>
          <w:rFonts w:ascii="Times New Roman" w:hAnsi="Times New Roman" w:cs="Times New Roman"/>
          <w:sz w:val="24"/>
          <w:szCs w:val="24"/>
          <w:lang w:val="ro-MD"/>
        </w:rPr>
        <w:t>ului,</w:t>
      </w:r>
      <w:r w:rsidRPr="00B47AE3">
        <w:rPr>
          <w:rFonts w:ascii="Times New Roman" w:hAnsi="Times New Roman" w:cs="Times New Roman"/>
          <w:sz w:val="24"/>
          <w:szCs w:val="24"/>
          <w:lang w:val="ro-MD"/>
        </w:rPr>
        <w:t xml:space="preserve"> </w:t>
      </w:r>
      <w:r w:rsidR="00002340">
        <w:rPr>
          <w:rFonts w:ascii="Times New Roman" w:hAnsi="Times New Roman" w:cs="Times New Roman"/>
          <w:sz w:val="24"/>
          <w:szCs w:val="24"/>
          <w:lang w:val="ro-MD"/>
        </w:rPr>
        <w:t>c</w:t>
      </w:r>
      <w:r w:rsidRPr="00B47AE3">
        <w:rPr>
          <w:rFonts w:ascii="Times New Roman" w:hAnsi="Times New Roman" w:cs="Times New Roman"/>
          <w:sz w:val="24"/>
          <w:szCs w:val="24"/>
          <w:lang w:val="ro-MD"/>
        </w:rPr>
        <w:t xml:space="preserve">ompaniile cu capacitate de export vor fi participante în misiuni de export ce presupun:  </w:t>
      </w:r>
    </w:p>
    <w:p w14:paraId="7C281B96"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elaborare profil companie  </w:t>
      </w:r>
    </w:p>
    <w:p w14:paraId="29B73B4F"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Identificarea companiilor </w:t>
      </w:r>
      <w:proofErr w:type="spellStart"/>
      <w:r w:rsidRPr="00B47AE3">
        <w:rPr>
          <w:rFonts w:ascii="Times New Roman" w:hAnsi="Times New Roman" w:cs="Times New Roman"/>
          <w:sz w:val="24"/>
          <w:szCs w:val="24"/>
          <w:lang w:val="ro-MD"/>
        </w:rPr>
        <w:t>match</w:t>
      </w:r>
      <w:proofErr w:type="spellEnd"/>
      <w:r w:rsidRPr="00B47AE3">
        <w:rPr>
          <w:rFonts w:ascii="Times New Roman" w:hAnsi="Times New Roman" w:cs="Times New Roman"/>
          <w:sz w:val="24"/>
          <w:szCs w:val="24"/>
          <w:lang w:val="ro-MD"/>
        </w:rPr>
        <w:t xml:space="preserve"> externe  </w:t>
      </w:r>
    </w:p>
    <w:p w14:paraId="756B1C3D"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Organizarea unor sesiuni pentru a discuta oportunități de colaborare  </w:t>
      </w:r>
    </w:p>
    <w:p w14:paraId="2927487F" w14:textId="255B15FA"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Monitorizare rezultate sau </w:t>
      </w:r>
      <w:r w:rsidR="00002340">
        <w:rPr>
          <w:rFonts w:ascii="Times New Roman" w:hAnsi="Times New Roman" w:cs="Times New Roman"/>
          <w:sz w:val="24"/>
          <w:szCs w:val="24"/>
          <w:lang w:val="ro-MD"/>
        </w:rPr>
        <w:t>a</w:t>
      </w:r>
      <w:r w:rsidRPr="00B47AE3">
        <w:rPr>
          <w:rFonts w:ascii="Times New Roman" w:hAnsi="Times New Roman" w:cs="Times New Roman"/>
          <w:sz w:val="24"/>
          <w:szCs w:val="24"/>
          <w:lang w:val="ro-MD"/>
        </w:rPr>
        <w:t xml:space="preserve">justare program. </w:t>
      </w:r>
    </w:p>
    <w:p w14:paraId="6314FF2F" w14:textId="77777777" w:rsidR="00EA538C" w:rsidRPr="00B47AE3" w:rsidRDefault="00EA538C" w:rsidP="00002340">
      <w:pPr>
        <w:pStyle w:val="ListParagraph"/>
        <w:numPr>
          <w:ilvl w:val="0"/>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Organizarea vizitelor companiilor străine în Moldova pentru promovarea exporturilor: </w:t>
      </w:r>
    </w:p>
    <w:p w14:paraId="378EA01E"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Identificarea companiilor locale cu capacitate de export </w:t>
      </w:r>
    </w:p>
    <w:p w14:paraId="75A163E8"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Creare profil companie </w:t>
      </w:r>
    </w:p>
    <w:p w14:paraId="4B82A049"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Selectarea companiilor străine cu potențial de colaborare </w:t>
      </w:r>
    </w:p>
    <w:p w14:paraId="6D4BE4A9" w14:textId="37109736"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Elaborare</w:t>
      </w:r>
      <w:r w:rsidR="00002340">
        <w:rPr>
          <w:rFonts w:ascii="Times New Roman" w:hAnsi="Times New Roman" w:cs="Times New Roman"/>
          <w:sz w:val="24"/>
          <w:szCs w:val="24"/>
          <w:lang w:val="ro-MD"/>
        </w:rPr>
        <w:t>a</w:t>
      </w:r>
      <w:r w:rsidRPr="00B47AE3">
        <w:rPr>
          <w:rFonts w:ascii="Times New Roman" w:hAnsi="Times New Roman" w:cs="Times New Roman"/>
          <w:sz w:val="24"/>
          <w:szCs w:val="24"/>
          <w:lang w:val="ro-MD"/>
        </w:rPr>
        <w:t xml:space="preserve"> agendei vizitei locale  </w:t>
      </w:r>
    </w:p>
    <w:p w14:paraId="139026ED" w14:textId="77777777" w:rsidR="00EA538C" w:rsidRPr="00B47AE3" w:rsidRDefault="00EA538C" w:rsidP="00DA76E4">
      <w:pPr>
        <w:pStyle w:val="ListParagraph"/>
        <w:numPr>
          <w:ilvl w:val="1"/>
          <w:numId w:val="19"/>
        </w:numPr>
        <w:jc w:val="both"/>
        <w:rPr>
          <w:rFonts w:ascii="Times New Roman" w:hAnsi="Times New Roman" w:cs="Times New Roman"/>
          <w:sz w:val="24"/>
          <w:szCs w:val="24"/>
          <w:lang w:val="ro-MD"/>
        </w:rPr>
      </w:pPr>
      <w:r w:rsidRPr="00B47AE3">
        <w:rPr>
          <w:rFonts w:ascii="Times New Roman" w:hAnsi="Times New Roman" w:cs="Times New Roman"/>
          <w:sz w:val="24"/>
          <w:szCs w:val="24"/>
          <w:lang w:val="ro-MD"/>
        </w:rPr>
        <w:t xml:space="preserve">Monitorizare rezultate sau ajustare programe </w:t>
      </w:r>
    </w:p>
    <w:p w14:paraId="1C320B92" w14:textId="77777777" w:rsidR="00EA538C" w:rsidRDefault="00EA538C" w:rsidP="00EA538C">
      <w:pPr>
        <w:spacing w:after="240"/>
        <w:jc w:val="both"/>
        <w:rPr>
          <w:lang w:val="ro-MD" w:eastAsia="en-US"/>
        </w:rPr>
      </w:pPr>
      <w:r>
        <w:rPr>
          <w:lang w:val="ro-MD" w:eastAsia="en-US"/>
        </w:rPr>
        <w:t>Per ansamblu pentru dezvoltarea sub-sectorului se propune susținerea participării agenților economici activi</w:t>
      </w:r>
      <w:r w:rsidRPr="009A2AAD">
        <w:rPr>
          <w:lang w:val="ro-MD" w:eastAsia="en-US"/>
        </w:rPr>
        <w:t xml:space="preserve"> la expoziții de specialitate</w:t>
      </w:r>
      <w:r>
        <w:rPr>
          <w:lang w:val="ro-MD" w:eastAsia="en-US"/>
        </w:rPr>
        <w:t xml:space="preserve">, cum ar fi: </w:t>
      </w:r>
      <w:proofErr w:type="spellStart"/>
      <w:r w:rsidRPr="00847716">
        <w:rPr>
          <w:lang w:val="ro-MD" w:eastAsia="en-US"/>
        </w:rPr>
        <w:t>Productronica</w:t>
      </w:r>
      <w:proofErr w:type="spellEnd"/>
      <w:r w:rsidRPr="00847716">
        <w:rPr>
          <w:lang w:val="ro-MD" w:eastAsia="en-US"/>
        </w:rPr>
        <w:t xml:space="preserve"> (Germania)</w:t>
      </w:r>
      <w:r>
        <w:rPr>
          <w:lang w:val="ro-MD" w:eastAsia="en-US"/>
        </w:rPr>
        <w:t xml:space="preserve">; </w:t>
      </w:r>
      <w:r w:rsidRPr="00847716">
        <w:rPr>
          <w:lang w:val="ro-MD" w:eastAsia="en-US"/>
        </w:rPr>
        <w:t>MSV Brno (Cehia)</w:t>
      </w:r>
      <w:r>
        <w:rPr>
          <w:lang w:val="ro-MD" w:eastAsia="en-US"/>
        </w:rPr>
        <w:t xml:space="preserve">; </w:t>
      </w:r>
      <w:proofErr w:type="spellStart"/>
      <w:r w:rsidRPr="00847716">
        <w:rPr>
          <w:lang w:val="ro-MD" w:eastAsia="en-US"/>
        </w:rPr>
        <w:t>Gags</w:t>
      </w:r>
      <w:proofErr w:type="spellEnd"/>
      <w:r w:rsidRPr="00847716">
        <w:rPr>
          <w:lang w:val="ro-MD" w:eastAsia="en-US"/>
        </w:rPr>
        <w:t xml:space="preserve"> (Germania)</w:t>
      </w:r>
      <w:r>
        <w:rPr>
          <w:lang w:val="ro-MD" w:eastAsia="en-US"/>
        </w:rPr>
        <w:t xml:space="preserve">; </w:t>
      </w:r>
      <w:proofErr w:type="spellStart"/>
      <w:r w:rsidRPr="00847716">
        <w:rPr>
          <w:lang w:val="ro-MD" w:eastAsia="en-US"/>
        </w:rPr>
        <w:t>Rotrib</w:t>
      </w:r>
      <w:proofErr w:type="spellEnd"/>
      <w:r w:rsidRPr="00847716">
        <w:rPr>
          <w:lang w:val="ro-MD" w:eastAsia="en-US"/>
        </w:rPr>
        <w:t xml:space="preserve"> (Romania)</w:t>
      </w:r>
      <w:r>
        <w:rPr>
          <w:lang w:val="ro-MD" w:eastAsia="en-US"/>
        </w:rPr>
        <w:t>. De asemenea, va fi necesară cartografierea j</w:t>
      </w:r>
      <w:r w:rsidRPr="00847716">
        <w:rPr>
          <w:lang w:val="ro-MD" w:eastAsia="en-US"/>
        </w:rPr>
        <w:t>ucătorilor din sub-sectorul pentru atragerea investitorilor și promovare export</w:t>
      </w:r>
      <w:r>
        <w:rPr>
          <w:lang w:val="ro-MD" w:eastAsia="en-US"/>
        </w:rPr>
        <w:t>, inclusiv: (a) c</w:t>
      </w:r>
      <w:r w:rsidRPr="00847716">
        <w:rPr>
          <w:lang w:val="ro-MD" w:eastAsia="en-US"/>
        </w:rPr>
        <w:t>oagularea jucătorilor sectoriali pentru fortificarea competențelor și capacităților (inclusiv reprezentanți din industriile conexe)</w:t>
      </w:r>
      <w:r>
        <w:rPr>
          <w:lang w:val="ro-MD" w:eastAsia="en-US"/>
        </w:rPr>
        <w:t>; (b) a</w:t>
      </w:r>
      <w:r w:rsidRPr="00847716">
        <w:rPr>
          <w:lang w:val="ro-MD" w:eastAsia="en-US"/>
        </w:rPr>
        <w:t>sigurarea prelucrării bunelor practici internaționale pentru fortificarea sectorului și membrilor săi</w:t>
      </w:r>
      <w:r>
        <w:rPr>
          <w:lang w:val="ro-MD" w:eastAsia="en-US"/>
        </w:rPr>
        <w:t>; (c) p</w:t>
      </w:r>
      <w:r w:rsidRPr="00847716">
        <w:rPr>
          <w:lang w:val="ro-MD" w:eastAsia="en-US"/>
        </w:rPr>
        <w:t>romovarea sectorului și a istoriilor de succes pentru atragerea/reținerea talentelor</w:t>
      </w:r>
      <w:r>
        <w:rPr>
          <w:lang w:val="ro-MD" w:eastAsia="en-US"/>
        </w:rPr>
        <w:t>.</w:t>
      </w:r>
    </w:p>
    <w:p w14:paraId="5D648B1D" w14:textId="77777777" w:rsidR="00F26EE3" w:rsidRPr="00847716" w:rsidRDefault="00F26EE3" w:rsidP="00EA538C">
      <w:pPr>
        <w:spacing w:after="240"/>
        <w:jc w:val="both"/>
        <w:rPr>
          <w:lang w:val="en-US" w:eastAsia="en-US"/>
        </w:rPr>
      </w:pPr>
    </w:p>
    <w:p w14:paraId="64E68B8B" w14:textId="77777777" w:rsidR="00EA538C" w:rsidRDefault="00EA538C" w:rsidP="00F26EE3">
      <w:pPr>
        <w:pStyle w:val="Heading3"/>
        <w:spacing w:after="240"/>
        <w:rPr>
          <w:rFonts w:ascii="Times New Roman" w:hAnsi="Times New Roman" w:cs="Times New Roman"/>
          <w:b/>
          <w:bCs/>
          <w:color w:val="auto"/>
          <w:lang w:val="ro-MD" w:eastAsia="en-US"/>
        </w:rPr>
      </w:pPr>
      <w:r w:rsidRPr="001A052D">
        <w:rPr>
          <w:rFonts w:ascii="Times New Roman" w:hAnsi="Times New Roman" w:cs="Times New Roman"/>
          <w:b/>
          <w:bCs/>
          <w:color w:val="auto"/>
          <w:lang w:val="ro-MD" w:eastAsia="en-US"/>
        </w:rPr>
        <w:t>3.2.</w:t>
      </w:r>
      <w:r>
        <w:rPr>
          <w:rFonts w:ascii="Times New Roman" w:hAnsi="Times New Roman" w:cs="Times New Roman"/>
          <w:b/>
          <w:bCs/>
          <w:color w:val="auto"/>
          <w:lang w:val="ro-MD" w:eastAsia="en-US"/>
        </w:rPr>
        <w:t>3</w:t>
      </w:r>
      <w:r w:rsidRPr="001A052D">
        <w:rPr>
          <w:rFonts w:ascii="Times New Roman" w:hAnsi="Times New Roman" w:cs="Times New Roman"/>
          <w:b/>
          <w:bCs/>
          <w:color w:val="auto"/>
          <w:lang w:val="ro-MD" w:eastAsia="en-US"/>
        </w:rPr>
        <w:t xml:space="preserve">. </w:t>
      </w:r>
      <w:r>
        <w:rPr>
          <w:rFonts w:ascii="Times New Roman" w:hAnsi="Times New Roman" w:cs="Times New Roman"/>
          <w:b/>
          <w:bCs/>
          <w:color w:val="auto"/>
          <w:lang w:val="ro-MD" w:eastAsia="en-US"/>
        </w:rPr>
        <w:t>Produse farmaceutice (ICP = 1.24)</w:t>
      </w:r>
    </w:p>
    <w:p w14:paraId="1B8C4E3B" w14:textId="77777777" w:rsidR="00EA538C" w:rsidRDefault="00EA538C" w:rsidP="00EA538C">
      <w:pPr>
        <w:rPr>
          <w:lang w:val="ro-MD"/>
        </w:rPr>
      </w:pPr>
      <w:r>
        <w:rPr>
          <w:noProof/>
          <w:lang w:val="en-US" w:eastAsia="en-US"/>
        </w:rPr>
        <w:drawing>
          <wp:inline distT="0" distB="0" distL="0" distR="0" wp14:anchorId="21EA1476" wp14:editId="7354C8BA">
            <wp:extent cx="5931784" cy="3032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751" cy="3037345"/>
                    </a:xfrm>
                    <a:prstGeom prst="rect">
                      <a:avLst/>
                    </a:prstGeom>
                    <a:noFill/>
                  </pic:spPr>
                </pic:pic>
              </a:graphicData>
            </a:graphic>
          </wp:inline>
        </w:drawing>
      </w:r>
    </w:p>
    <w:p w14:paraId="70A1FAAF" w14:textId="77777777" w:rsidR="00EA538C" w:rsidRDefault="00EA538C" w:rsidP="00EA538C">
      <w:pPr>
        <w:rPr>
          <w:lang w:val="ro-MD"/>
        </w:rPr>
      </w:pPr>
    </w:p>
    <w:p w14:paraId="111AEFD5" w14:textId="77777777" w:rsidR="00EA538C" w:rsidRPr="001A052D" w:rsidRDefault="00EA538C" w:rsidP="00EA538C">
      <w:pPr>
        <w:spacing w:after="240"/>
        <w:rPr>
          <w:b/>
          <w:bCs/>
          <w:i/>
          <w:iCs/>
          <w:lang w:val="ro-MD" w:eastAsia="en-US"/>
        </w:rPr>
      </w:pPr>
      <w:r>
        <w:rPr>
          <w:b/>
          <w:bCs/>
          <w:i/>
          <w:iCs/>
          <w:lang w:val="ro-MD" w:eastAsia="en-US"/>
        </w:rPr>
        <w:t>Necesarul de forță de muncă</w:t>
      </w:r>
    </w:p>
    <w:p w14:paraId="516F735A" w14:textId="77777777" w:rsidR="00EA538C" w:rsidRPr="00C67FC6" w:rsidRDefault="00EA538C" w:rsidP="00EA538C">
      <w:pPr>
        <w:pStyle w:val="paragraph"/>
        <w:spacing w:before="0" w:beforeAutospacing="0" w:after="240" w:afterAutospacing="0"/>
        <w:jc w:val="both"/>
        <w:textAlignment w:val="baseline"/>
        <w:rPr>
          <w:lang w:val="ro-MD"/>
        </w:rPr>
      </w:pPr>
      <w:r w:rsidRPr="00C67FC6">
        <w:rPr>
          <w:rStyle w:val="normaltextrun"/>
          <w:lang w:val="ro-MD"/>
        </w:rPr>
        <w:t>Producția farmaceutică necesită personal înalt calificat, inclusiv cadre cu expertiză în domeniul farmaceutic, tehnicieni de laborator, și muncitori calificați pentru operarea echipamentelor de producție și ambalare. Sectoarele economice în care activează companiile producătoare sunt 21.10 Fabricarea produselor farmaceutice de bază și 21.20 Fabricarea preparatelor farmaceutice.</w:t>
      </w:r>
      <w:r w:rsidRPr="00C67FC6">
        <w:rPr>
          <w:rStyle w:val="eop"/>
          <w:lang w:val="ro-MD"/>
        </w:rPr>
        <w:t> </w:t>
      </w:r>
    </w:p>
    <w:p w14:paraId="3BA92DA5" w14:textId="77777777" w:rsidR="00EA538C" w:rsidRPr="00C67FC6" w:rsidRDefault="00EA538C" w:rsidP="00EA538C">
      <w:pPr>
        <w:pStyle w:val="paragraph"/>
        <w:spacing w:before="0" w:beforeAutospacing="0" w:after="240" w:afterAutospacing="0"/>
        <w:jc w:val="both"/>
        <w:textAlignment w:val="baseline"/>
        <w:rPr>
          <w:lang w:val="ro-MD"/>
        </w:rPr>
      </w:pPr>
      <w:r w:rsidRPr="00C67FC6">
        <w:rPr>
          <w:rStyle w:val="normaltextrun"/>
          <w:lang w:val="ro-MD"/>
        </w:rPr>
        <w:lastRenderedPageBreak/>
        <w:t>Numărul de salariați în cele două sectoare economice a scăzut de la 969 în mai 2021 la 848 în mai 2022, după care a urmat o ușoară creștere până la 868 în mai 2023. Conform ultimelor date disponibile, erau 338 de salariați în companiile producătoare de produse farmaceutice de bază și 530 salariați în companiile producătoare de preparate farmaceutice.</w:t>
      </w:r>
      <w:r w:rsidRPr="00C67FC6">
        <w:rPr>
          <w:rStyle w:val="eop"/>
          <w:lang w:val="ro-MD"/>
        </w:rPr>
        <w:t> </w:t>
      </w:r>
    </w:p>
    <w:p w14:paraId="6448E6A2" w14:textId="77777777" w:rsidR="00EA538C" w:rsidRPr="00C67FC6" w:rsidRDefault="00EA538C" w:rsidP="00EA538C">
      <w:pPr>
        <w:pStyle w:val="paragraph"/>
        <w:spacing w:before="0" w:beforeAutospacing="0" w:after="240" w:afterAutospacing="0"/>
        <w:jc w:val="both"/>
        <w:textAlignment w:val="baseline"/>
        <w:rPr>
          <w:lang w:val="ro-MD"/>
        </w:rPr>
      </w:pPr>
      <w:r w:rsidRPr="00C67FC6">
        <w:rPr>
          <w:rStyle w:val="normaltextrun"/>
          <w:lang w:val="ro-MD"/>
        </w:rPr>
        <w:t>Meseriile din sector variază în complexitate, de la sarcini simple, cum ar fi ambalarea manuală, la roluri specializate cum ar fi chimist sau farmacist. Acest lucru sugerează că sectorul necesită atât forță de muncă generală, cât și competențe tehnice și științifice avansate.</w:t>
      </w:r>
      <w:r w:rsidRPr="00C67FC6">
        <w:rPr>
          <w:rStyle w:val="eop"/>
          <w:lang w:val="ro-MD"/>
        </w:rPr>
        <w:t> </w:t>
      </w:r>
    </w:p>
    <w:p w14:paraId="5BC4D0EE" w14:textId="782E4DF2" w:rsidR="00EA538C" w:rsidRPr="00C67FC6" w:rsidRDefault="40C59FD0" w:rsidP="40C59FD0">
      <w:pPr>
        <w:pStyle w:val="paragraph"/>
        <w:spacing w:before="0" w:beforeAutospacing="0" w:after="240" w:afterAutospacing="0"/>
        <w:jc w:val="both"/>
        <w:textAlignment w:val="baseline"/>
        <w:rPr>
          <w:lang w:val="ro-MD"/>
        </w:rPr>
      </w:pPr>
      <w:r w:rsidRPr="40C59FD0">
        <w:rPr>
          <w:rStyle w:val="normaltextrun"/>
          <w:lang w:val="ro-MD"/>
        </w:rPr>
        <w:t>Ambalatorii manuali și muncitorii auxiliari și necalificați reprezintă aproximativ 10% din totalul forței de  din sector. Printre meseriile cu calificare medie, care pot fi formați în interiorul întreprinderilor, sunt operatorii la diverse automate preambalare-ambalare (130 de contracte sau 15% din forța de muncă totală din sector). Printre meseriile cu calificare înaltă, care necesită studii de specialitate, sunt chimiștii (51 de contracte) și inginerii (30 de contracte). </w:t>
      </w:r>
    </w:p>
    <w:p w14:paraId="289032DF" w14:textId="77777777" w:rsidR="00EA538C" w:rsidRPr="00C67FC6" w:rsidRDefault="00EA538C" w:rsidP="00EA538C">
      <w:pPr>
        <w:pStyle w:val="paragraph"/>
        <w:spacing w:before="0" w:beforeAutospacing="0" w:after="240" w:afterAutospacing="0"/>
        <w:jc w:val="both"/>
        <w:textAlignment w:val="baseline"/>
        <w:rPr>
          <w:lang w:val="ro-MD"/>
        </w:rPr>
      </w:pPr>
      <w:r w:rsidRPr="00C67FC6">
        <w:rPr>
          <w:rStyle w:val="normaltextrun"/>
          <w:lang w:val="ro-MD"/>
        </w:rPr>
        <w:t>Formarea profesională pentru salariații din acest sector variază considerabil. Pentru meseriile necalificate, formarea poate fi scurtă și realizată la locul de muncă. În schimb, pentru rolurile specializate, cum ar fi chimist sau inginer, sunt necesari ani de studiu universitar și eventual formare suplimentară specializată. Principalele instituții care furnizează specialiști pentru acest sector sunt Universitatea de Stat din Moldova (Facultatea de Chimie și Tehnologie Chimică) și Universitatea Tehnică a Moldovei.</w:t>
      </w:r>
      <w:r w:rsidRPr="00C67FC6">
        <w:rPr>
          <w:rStyle w:val="eop"/>
          <w:lang w:val="ro-MD"/>
        </w:rPr>
        <w:t> </w:t>
      </w:r>
    </w:p>
    <w:p w14:paraId="3EFC6AE1" w14:textId="77777777" w:rsidR="00EA538C" w:rsidRPr="00C67FC6" w:rsidRDefault="00EA538C" w:rsidP="00EA538C">
      <w:pPr>
        <w:pStyle w:val="paragraph"/>
        <w:spacing w:before="0" w:beforeAutospacing="0" w:after="240" w:afterAutospacing="0"/>
        <w:jc w:val="both"/>
        <w:textAlignment w:val="baseline"/>
        <w:rPr>
          <w:lang w:val="ro-MD"/>
        </w:rPr>
      </w:pPr>
      <w:r w:rsidRPr="00C67FC6">
        <w:rPr>
          <w:rStyle w:val="normaltextrun"/>
          <w:lang w:val="ro-MD"/>
        </w:rPr>
        <w:t>În general, sectorul este foarte atractiv pentru specialiștii cu calificări medii și înalte. Salariile sunt semnificativ mai mari decât media pe țară pentru meserii precum chimiștii (+53%), farmaciștii (+25%) sau laboranții (+40%). </w:t>
      </w:r>
      <w:r w:rsidRPr="00C67FC6">
        <w:rPr>
          <w:rStyle w:val="eop"/>
          <w:lang w:val="ro-MD"/>
        </w:rPr>
        <w:t> </w:t>
      </w:r>
    </w:p>
    <w:p w14:paraId="749D19B8" w14:textId="263A1FBD" w:rsidR="00EA538C" w:rsidRPr="00C67FC6" w:rsidRDefault="00EA538C" w:rsidP="00EA538C">
      <w:pPr>
        <w:pStyle w:val="paragraph"/>
        <w:spacing w:before="0" w:beforeAutospacing="0" w:after="240" w:afterAutospacing="0"/>
        <w:jc w:val="both"/>
        <w:textAlignment w:val="baseline"/>
        <w:rPr>
          <w:lang w:val="ro-MD"/>
        </w:rPr>
      </w:pPr>
      <w:r w:rsidRPr="00C67FC6">
        <w:rPr>
          <w:rStyle w:val="normaltextrun"/>
          <w:lang w:val="ro-MD"/>
        </w:rPr>
        <w:t xml:space="preserve">Chiar dacă nu are o dimensiune foarte mare, sectorul angajează o proporție considerabilă din specialiștii din domeniile relevante precum chimiștii (31% din totalul acestor funcții sunt în sector) sau laboranții în analize </w:t>
      </w:r>
      <w:proofErr w:type="spellStart"/>
      <w:r w:rsidRPr="00C67FC6">
        <w:rPr>
          <w:rStyle w:val="normaltextrun"/>
          <w:lang w:val="ro-MD"/>
        </w:rPr>
        <w:t>fizico</w:t>
      </w:r>
      <w:proofErr w:type="spellEnd"/>
      <w:r w:rsidRPr="00C67FC6">
        <w:rPr>
          <w:rStyle w:val="normaltextrun"/>
          <w:lang w:val="ro-MD"/>
        </w:rPr>
        <w:t xml:space="preserve">-chimice (16%). Unele competențe cu specializare înaltă, caracteristice doar pentru acest sector, cum ar </w:t>
      </w:r>
      <w:r w:rsidR="00B911F5">
        <w:rPr>
          <w:rStyle w:val="normaltextrun"/>
          <w:lang w:val="ro-MD"/>
        </w:rPr>
        <w:t xml:space="preserve">fi </w:t>
      </w:r>
      <w:r w:rsidRPr="00C67FC6">
        <w:rPr>
          <w:rStyle w:val="normaltextrun"/>
          <w:lang w:val="ro-MD"/>
        </w:rPr>
        <w:t>cele necesare pentru controlorii de produse medicale, pot fi de regulă obținute în interiorul companiilor. </w:t>
      </w:r>
      <w:r w:rsidRPr="00C67FC6">
        <w:rPr>
          <w:rStyle w:val="eop"/>
          <w:lang w:val="ro-MD"/>
        </w:rPr>
        <w:t> </w:t>
      </w:r>
    </w:p>
    <w:p w14:paraId="49F09BD5" w14:textId="52F55AC2" w:rsidR="00EA538C" w:rsidRDefault="40C59FD0" w:rsidP="3F87C682">
      <w:pPr>
        <w:pStyle w:val="paragraph"/>
        <w:spacing w:before="0" w:beforeAutospacing="0" w:after="240" w:afterAutospacing="0"/>
        <w:jc w:val="both"/>
        <w:textAlignment w:val="baseline"/>
        <w:rPr>
          <w:rStyle w:val="eop"/>
          <w:lang w:val="ro-MD"/>
        </w:rPr>
      </w:pPr>
      <w:r w:rsidRPr="40C59FD0">
        <w:rPr>
          <w:rStyle w:val="normaltextrun"/>
          <w:lang w:val="ro-MD"/>
        </w:rPr>
        <w:t xml:space="preserve">Sectorul de </w:t>
      </w:r>
      <w:r w:rsidR="00746D5B">
        <w:rPr>
          <w:rStyle w:val="normaltextrun"/>
          <w:lang w:val="ro-MD"/>
        </w:rPr>
        <w:t>produse farmaceutice</w:t>
      </w:r>
      <w:r w:rsidRPr="40C59FD0">
        <w:rPr>
          <w:rStyle w:val="normaltextrun"/>
          <w:lang w:val="ro-MD"/>
        </w:rPr>
        <w:t xml:space="preserve"> din Moldova are o gamă diversificată de necesități de muncă, de la meserii simple la roluri înalt specializate. Sectorul este atractiv pentru salariați datorită salariilor de regulă mai mari decât în alte sectoare. Astfel, cu excepția unor poziții înalt calificate, disponibilitatea personalului este o barieră mai puțin semnificativă în calea investițiilor față de alte cerințe precum reglementările stricte și intensitatea investițională ridicată.</w:t>
      </w:r>
      <w:r w:rsidRPr="40C59FD0">
        <w:rPr>
          <w:rStyle w:val="eop"/>
          <w:lang w:val="ro-MD"/>
        </w:rPr>
        <w:t> </w:t>
      </w:r>
    </w:p>
    <w:p w14:paraId="2E971B1D" w14:textId="1B661C81" w:rsidR="00EA538C" w:rsidRPr="001F4ACC" w:rsidRDefault="3D0628A1" w:rsidP="001F4ACC">
      <w:pPr>
        <w:jc w:val="center"/>
        <w:rPr>
          <w:b/>
          <w:bCs/>
          <w:i/>
          <w:iCs/>
          <w:lang w:val="ro-MD"/>
        </w:rPr>
      </w:pPr>
      <w:r w:rsidRPr="001F4ACC">
        <w:rPr>
          <w:b/>
          <w:bCs/>
          <w:i/>
          <w:iCs/>
          <w:lang w:val="ro-MD"/>
        </w:rPr>
        <w:t xml:space="preserve">Tabel </w:t>
      </w:r>
      <w:r w:rsidR="00EA538C" w:rsidRPr="001F4ACC">
        <w:rPr>
          <w:b/>
          <w:bCs/>
          <w:i/>
          <w:iCs/>
          <w:lang w:val="ro-MD"/>
        </w:rPr>
        <w:fldChar w:fldCharType="begin"/>
      </w:r>
      <w:r w:rsidR="00EA538C" w:rsidRPr="001F4ACC">
        <w:rPr>
          <w:b/>
          <w:bCs/>
          <w:i/>
          <w:iCs/>
          <w:lang w:val="ro-MD"/>
        </w:rPr>
        <w:instrText xml:space="preserve"> SEQ Tabel \* ARABIC </w:instrText>
      </w:r>
      <w:r w:rsidR="00EA538C" w:rsidRPr="001F4ACC">
        <w:rPr>
          <w:b/>
          <w:bCs/>
          <w:i/>
          <w:iCs/>
          <w:lang w:val="ro-MD"/>
        </w:rPr>
        <w:fldChar w:fldCharType="separate"/>
      </w:r>
      <w:r w:rsidR="00AE645D" w:rsidRPr="001F4ACC">
        <w:rPr>
          <w:b/>
          <w:bCs/>
          <w:i/>
          <w:iCs/>
          <w:noProof/>
          <w:lang w:val="ro-MD"/>
        </w:rPr>
        <w:t>6</w:t>
      </w:r>
      <w:r w:rsidR="00EA538C" w:rsidRPr="001F4ACC">
        <w:rPr>
          <w:b/>
          <w:bCs/>
          <w:i/>
          <w:iCs/>
          <w:lang w:val="ro-MD"/>
        </w:rPr>
        <w:fldChar w:fldCharType="end"/>
      </w:r>
      <w:r w:rsidRPr="001F4ACC">
        <w:rPr>
          <w:b/>
          <w:bCs/>
          <w:i/>
          <w:iCs/>
          <w:lang w:val="ro-MD"/>
        </w:rPr>
        <w:t xml:space="preserve"> Principalele profesii în întreprinderile producătoare de produse farmaceutice conform datelor CNAS (mai 2023)</w:t>
      </w:r>
    </w:p>
    <w:p w14:paraId="248FBB39" w14:textId="17871D96" w:rsidR="3D0628A1" w:rsidRPr="00746D5B" w:rsidRDefault="3D0628A1" w:rsidP="3D0628A1">
      <w:pPr>
        <w:rPr>
          <w:b/>
          <w:bCs/>
          <w:lang w:val="ro-MD"/>
        </w:rPr>
      </w:pPr>
    </w:p>
    <w:tbl>
      <w:tblPr>
        <w:tblW w:w="9405" w:type="dxa"/>
        <w:tblCellMar>
          <w:left w:w="0" w:type="dxa"/>
          <w:right w:w="0" w:type="dxa"/>
        </w:tblCellMar>
        <w:tblLook w:val="04A0" w:firstRow="1" w:lastRow="0" w:firstColumn="1" w:lastColumn="0" w:noHBand="0" w:noVBand="1"/>
      </w:tblPr>
      <w:tblGrid>
        <w:gridCol w:w="360"/>
        <w:gridCol w:w="5040"/>
        <w:gridCol w:w="1335"/>
        <w:gridCol w:w="1335"/>
        <w:gridCol w:w="1335"/>
      </w:tblGrid>
      <w:tr w:rsidR="00EA538C" w:rsidRPr="00634426" w14:paraId="58DAE020" w14:textId="77777777" w:rsidTr="008E38BC">
        <w:trPr>
          <w:trHeight w:val="60"/>
        </w:trPr>
        <w:tc>
          <w:tcPr>
            <w:tcW w:w="360" w:type="dxa"/>
            <w:tcBorders>
              <w:bottom w:val="single" w:sz="12" w:space="0" w:color="auto"/>
            </w:tcBorders>
            <w:shd w:val="clear" w:color="auto" w:fill="E7E6E6" w:themeFill="background2"/>
            <w:hideMark/>
          </w:tcPr>
          <w:p w14:paraId="75F7EE1D"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eop"/>
                <w:sz w:val="20"/>
                <w:szCs w:val="20"/>
                <w:lang w:val="ro-MD"/>
              </w:rPr>
              <w:t> </w:t>
            </w:r>
          </w:p>
        </w:tc>
        <w:tc>
          <w:tcPr>
            <w:tcW w:w="5040" w:type="dxa"/>
            <w:tcBorders>
              <w:bottom w:val="single" w:sz="12" w:space="0" w:color="auto"/>
            </w:tcBorders>
            <w:shd w:val="clear" w:color="auto" w:fill="E7E6E6" w:themeFill="background2"/>
            <w:hideMark/>
          </w:tcPr>
          <w:p w14:paraId="4376D2C9"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b/>
                <w:bCs/>
                <w:sz w:val="20"/>
                <w:szCs w:val="20"/>
                <w:lang w:val="ro-MD"/>
              </w:rPr>
              <w:t>Denumire profesie</w:t>
            </w:r>
            <w:r w:rsidRPr="00634426">
              <w:rPr>
                <w:rStyle w:val="eop"/>
                <w:sz w:val="20"/>
                <w:szCs w:val="20"/>
                <w:lang w:val="ro-MD"/>
              </w:rPr>
              <w:t> </w:t>
            </w:r>
          </w:p>
        </w:tc>
        <w:tc>
          <w:tcPr>
            <w:tcW w:w="1335" w:type="dxa"/>
            <w:tcBorders>
              <w:bottom w:val="single" w:sz="12" w:space="0" w:color="auto"/>
            </w:tcBorders>
            <w:shd w:val="clear" w:color="auto" w:fill="E7E6E6" w:themeFill="background2"/>
            <w:hideMark/>
          </w:tcPr>
          <w:p w14:paraId="4081336C" w14:textId="77777777" w:rsidR="00EA538C" w:rsidRPr="00634426" w:rsidRDefault="00EA538C" w:rsidP="008E38BC">
            <w:pPr>
              <w:pStyle w:val="paragraph"/>
              <w:spacing w:before="0" w:beforeAutospacing="0" w:after="0" w:afterAutospacing="0"/>
              <w:jc w:val="center"/>
              <w:textAlignment w:val="baseline"/>
              <w:rPr>
                <w:sz w:val="20"/>
                <w:szCs w:val="20"/>
                <w:lang w:val="ro-MD"/>
              </w:rPr>
            </w:pPr>
            <w:r w:rsidRPr="00634426">
              <w:rPr>
                <w:rStyle w:val="normaltextrun"/>
                <w:b/>
                <w:bCs/>
                <w:sz w:val="20"/>
                <w:szCs w:val="20"/>
                <w:lang w:val="ro-MD"/>
              </w:rPr>
              <w:t>Număr de contracte de muncă</w:t>
            </w:r>
          </w:p>
        </w:tc>
        <w:tc>
          <w:tcPr>
            <w:tcW w:w="1335" w:type="dxa"/>
            <w:tcBorders>
              <w:bottom w:val="single" w:sz="12" w:space="0" w:color="auto"/>
            </w:tcBorders>
            <w:shd w:val="clear" w:color="auto" w:fill="E7E6E6" w:themeFill="background2"/>
            <w:hideMark/>
          </w:tcPr>
          <w:p w14:paraId="379E9E3C" w14:textId="77777777" w:rsidR="00EA538C" w:rsidRPr="00634426" w:rsidRDefault="00EA538C" w:rsidP="008E38BC">
            <w:pPr>
              <w:pStyle w:val="paragraph"/>
              <w:spacing w:before="0" w:beforeAutospacing="0" w:after="0" w:afterAutospacing="0"/>
              <w:jc w:val="center"/>
              <w:textAlignment w:val="baseline"/>
              <w:rPr>
                <w:rStyle w:val="normaltextrun"/>
                <w:b/>
                <w:bCs/>
                <w:lang w:val="ro-MD"/>
              </w:rPr>
            </w:pPr>
            <w:r w:rsidRPr="00634426">
              <w:rPr>
                <w:rStyle w:val="normaltextrun"/>
                <w:b/>
                <w:bCs/>
                <w:sz w:val="20"/>
                <w:szCs w:val="20"/>
                <w:lang w:val="ro-MD"/>
              </w:rPr>
              <w:t xml:space="preserve">Salariul mediu în sector </w:t>
            </w:r>
          </w:p>
        </w:tc>
        <w:tc>
          <w:tcPr>
            <w:tcW w:w="1335" w:type="dxa"/>
            <w:tcBorders>
              <w:bottom w:val="single" w:sz="12" w:space="0" w:color="auto"/>
            </w:tcBorders>
            <w:shd w:val="clear" w:color="auto" w:fill="E7E6E6" w:themeFill="background2"/>
            <w:hideMark/>
          </w:tcPr>
          <w:p w14:paraId="5B294221" w14:textId="77777777" w:rsidR="00EA538C" w:rsidRPr="00634426" w:rsidRDefault="00EA538C" w:rsidP="008E38BC">
            <w:pPr>
              <w:pStyle w:val="paragraph"/>
              <w:spacing w:before="0" w:beforeAutospacing="0" w:after="0" w:afterAutospacing="0"/>
              <w:jc w:val="center"/>
              <w:textAlignment w:val="baseline"/>
              <w:rPr>
                <w:rStyle w:val="normaltextrun"/>
                <w:b/>
                <w:bCs/>
                <w:lang w:val="ro-MD"/>
              </w:rPr>
            </w:pPr>
            <w:proofErr w:type="spellStart"/>
            <w:r w:rsidRPr="00634426">
              <w:rPr>
                <w:rStyle w:val="normaltextrun"/>
                <w:b/>
                <w:bCs/>
                <w:sz w:val="20"/>
                <w:szCs w:val="20"/>
                <w:lang w:val="ro-MD"/>
              </w:rPr>
              <w:t>Făță</w:t>
            </w:r>
            <w:proofErr w:type="spellEnd"/>
            <w:r w:rsidRPr="00634426">
              <w:rPr>
                <w:rStyle w:val="normaltextrun"/>
                <w:b/>
                <w:bCs/>
                <w:sz w:val="20"/>
                <w:szCs w:val="20"/>
                <w:lang w:val="ro-MD"/>
              </w:rPr>
              <w:t xml:space="preserve"> de salariu mediu pentru categorie</w:t>
            </w:r>
          </w:p>
        </w:tc>
      </w:tr>
      <w:tr w:rsidR="00EA538C" w:rsidRPr="00A17613" w14:paraId="12841E8D" w14:textId="77777777" w:rsidTr="008E38BC">
        <w:trPr>
          <w:trHeight w:val="60"/>
        </w:trPr>
        <w:tc>
          <w:tcPr>
            <w:tcW w:w="360" w:type="dxa"/>
            <w:tcBorders>
              <w:top w:val="single" w:sz="12" w:space="0" w:color="auto"/>
            </w:tcBorders>
            <w:shd w:val="clear" w:color="auto" w:fill="D0CECE" w:themeFill="background2" w:themeFillShade="E6"/>
            <w:hideMark/>
          </w:tcPr>
          <w:p w14:paraId="5FD51A4B"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 </w:t>
            </w:r>
          </w:p>
        </w:tc>
        <w:tc>
          <w:tcPr>
            <w:tcW w:w="5040" w:type="dxa"/>
            <w:tcBorders>
              <w:top w:val="single" w:sz="12" w:space="0" w:color="auto"/>
            </w:tcBorders>
            <w:shd w:val="clear" w:color="auto" w:fill="D0CECE" w:themeFill="background2" w:themeFillShade="E6"/>
            <w:hideMark/>
          </w:tcPr>
          <w:p w14:paraId="0D5E93F4"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Îngrijitor/îngrijitoare încăperi </w:t>
            </w:r>
          </w:p>
        </w:tc>
        <w:tc>
          <w:tcPr>
            <w:tcW w:w="1335" w:type="dxa"/>
            <w:tcBorders>
              <w:top w:val="single" w:sz="12" w:space="0" w:color="auto"/>
            </w:tcBorders>
            <w:shd w:val="clear" w:color="auto" w:fill="auto"/>
            <w:hideMark/>
          </w:tcPr>
          <w:p w14:paraId="005EAFEA"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66 </w:t>
            </w:r>
          </w:p>
        </w:tc>
        <w:tc>
          <w:tcPr>
            <w:tcW w:w="1335" w:type="dxa"/>
            <w:tcBorders>
              <w:top w:val="single" w:sz="12" w:space="0" w:color="auto"/>
            </w:tcBorders>
            <w:shd w:val="clear" w:color="auto" w:fill="auto"/>
            <w:hideMark/>
          </w:tcPr>
          <w:p w14:paraId="4B8F674B"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9270 </w:t>
            </w:r>
          </w:p>
        </w:tc>
        <w:tc>
          <w:tcPr>
            <w:tcW w:w="1335" w:type="dxa"/>
            <w:tcBorders>
              <w:top w:val="single" w:sz="12" w:space="0" w:color="auto"/>
            </w:tcBorders>
            <w:shd w:val="clear" w:color="auto" w:fill="auto"/>
            <w:hideMark/>
          </w:tcPr>
          <w:p w14:paraId="577A866E"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209% </w:t>
            </w:r>
          </w:p>
        </w:tc>
      </w:tr>
      <w:tr w:rsidR="00EA538C" w:rsidRPr="00A17613" w14:paraId="2C1DF8B4" w14:textId="77777777" w:rsidTr="008E38BC">
        <w:trPr>
          <w:trHeight w:val="60"/>
        </w:trPr>
        <w:tc>
          <w:tcPr>
            <w:tcW w:w="360" w:type="dxa"/>
            <w:shd w:val="clear" w:color="auto" w:fill="D0CECE" w:themeFill="background2" w:themeFillShade="E6"/>
            <w:hideMark/>
          </w:tcPr>
          <w:p w14:paraId="7194D2F9"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2 </w:t>
            </w:r>
          </w:p>
        </w:tc>
        <w:tc>
          <w:tcPr>
            <w:tcW w:w="5040" w:type="dxa"/>
            <w:shd w:val="clear" w:color="auto" w:fill="D0CECE" w:themeFill="background2" w:themeFillShade="E6"/>
            <w:hideMark/>
          </w:tcPr>
          <w:p w14:paraId="756E8CCB"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Operator/operatoare la automatul de preambalare-ambalare </w:t>
            </w:r>
          </w:p>
        </w:tc>
        <w:tc>
          <w:tcPr>
            <w:tcW w:w="1335" w:type="dxa"/>
            <w:shd w:val="clear" w:color="auto" w:fill="auto"/>
            <w:hideMark/>
          </w:tcPr>
          <w:p w14:paraId="2D1C4F25"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45 </w:t>
            </w:r>
          </w:p>
        </w:tc>
        <w:tc>
          <w:tcPr>
            <w:tcW w:w="1335" w:type="dxa"/>
            <w:shd w:val="clear" w:color="auto" w:fill="auto"/>
            <w:hideMark/>
          </w:tcPr>
          <w:p w14:paraId="3214FA9C"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13398 </w:t>
            </w:r>
          </w:p>
        </w:tc>
        <w:tc>
          <w:tcPr>
            <w:tcW w:w="1335" w:type="dxa"/>
            <w:shd w:val="clear" w:color="auto" w:fill="auto"/>
            <w:hideMark/>
          </w:tcPr>
          <w:p w14:paraId="69DF070A"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132% </w:t>
            </w:r>
          </w:p>
        </w:tc>
      </w:tr>
      <w:tr w:rsidR="00EA538C" w:rsidRPr="00A17613" w14:paraId="332051C4" w14:textId="77777777" w:rsidTr="008E38BC">
        <w:trPr>
          <w:trHeight w:val="60"/>
        </w:trPr>
        <w:tc>
          <w:tcPr>
            <w:tcW w:w="360" w:type="dxa"/>
            <w:shd w:val="clear" w:color="auto" w:fill="D0CECE" w:themeFill="background2" w:themeFillShade="E6"/>
            <w:hideMark/>
          </w:tcPr>
          <w:p w14:paraId="14DAE4B7"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3 </w:t>
            </w:r>
          </w:p>
        </w:tc>
        <w:tc>
          <w:tcPr>
            <w:tcW w:w="5040" w:type="dxa"/>
            <w:shd w:val="clear" w:color="auto" w:fill="D0CECE" w:themeFill="background2" w:themeFillShade="E6"/>
            <w:hideMark/>
          </w:tcPr>
          <w:p w14:paraId="2C84F35C"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Controlor/controloare produse medicale </w:t>
            </w:r>
          </w:p>
        </w:tc>
        <w:tc>
          <w:tcPr>
            <w:tcW w:w="1335" w:type="dxa"/>
            <w:shd w:val="clear" w:color="auto" w:fill="auto"/>
            <w:hideMark/>
          </w:tcPr>
          <w:p w14:paraId="0378D0B7"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44 </w:t>
            </w:r>
          </w:p>
        </w:tc>
        <w:tc>
          <w:tcPr>
            <w:tcW w:w="1335" w:type="dxa"/>
            <w:shd w:val="clear" w:color="auto" w:fill="auto"/>
            <w:hideMark/>
          </w:tcPr>
          <w:p w14:paraId="4CEBAA1D"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11046 </w:t>
            </w:r>
          </w:p>
        </w:tc>
        <w:tc>
          <w:tcPr>
            <w:tcW w:w="1335" w:type="dxa"/>
            <w:shd w:val="clear" w:color="auto" w:fill="auto"/>
            <w:hideMark/>
          </w:tcPr>
          <w:p w14:paraId="07E9E5C4"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102% </w:t>
            </w:r>
          </w:p>
        </w:tc>
      </w:tr>
      <w:tr w:rsidR="00EA538C" w:rsidRPr="00A17613" w14:paraId="18E6717B" w14:textId="77777777" w:rsidTr="008E38BC">
        <w:trPr>
          <w:trHeight w:val="60"/>
        </w:trPr>
        <w:tc>
          <w:tcPr>
            <w:tcW w:w="360" w:type="dxa"/>
            <w:shd w:val="clear" w:color="auto" w:fill="D0CECE" w:themeFill="background2" w:themeFillShade="E6"/>
            <w:hideMark/>
          </w:tcPr>
          <w:p w14:paraId="79EDA391"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4 </w:t>
            </w:r>
          </w:p>
        </w:tc>
        <w:tc>
          <w:tcPr>
            <w:tcW w:w="5040" w:type="dxa"/>
            <w:shd w:val="clear" w:color="auto" w:fill="D0CECE" w:themeFill="background2" w:themeFillShade="E6"/>
            <w:hideMark/>
          </w:tcPr>
          <w:p w14:paraId="2CA8E9F0"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Ambalator manual/ambalatoare manuală </w:t>
            </w:r>
          </w:p>
        </w:tc>
        <w:tc>
          <w:tcPr>
            <w:tcW w:w="1335" w:type="dxa"/>
            <w:shd w:val="clear" w:color="auto" w:fill="auto"/>
            <w:hideMark/>
          </w:tcPr>
          <w:p w14:paraId="67236431"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44 </w:t>
            </w:r>
          </w:p>
        </w:tc>
        <w:tc>
          <w:tcPr>
            <w:tcW w:w="1335" w:type="dxa"/>
            <w:shd w:val="clear" w:color="auto" w:fill="auto"/>
            <w:hideMark/>
          </w:tcPr>
          <w:p w14:paraId="53C79AFE"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8463 </w:t>
            </w:r>
          </w:p>
        </w:tc>
        <w:tc>
          <w:tcPr>
            <w:tcW w:w="1335" w:type="dxa"/>
            <w:shd w:val="clear" w:color="auto" w:fill="auto"/>
            <w:hideMark/>
          </w:tcPr>
          <w:p w14:paraId="2B91F165"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121% </w:t>
            </w:r>
          </w:p>
        </w:tc>
      </w:tr>
      <w:tr w:rsidR="00EA538C" w:rsidRPr="00A17613" w14:paraId="68B804F2" w14:textId="77777777" w:rsidTr="008E38BC">
        <w:trPr>
          <w:trHeight w:val="60"/>
        </w:trPr>
        <w:tc>
          <w:tcPr>
            <w:tcW w:w="360" w:type="dxa"/>
            <w:shd w:val="clear" w:color="auto" w:fill="D0CECE" w:themeFill="background2" w:themeFillShade="E6"/>
            <w:hideMark/>
          </w:tcPr>
          <w:p w14:paraId="5B9C4197"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5 </w:t>
            </w:r>
          </w:p>
        </w:tc>
        <w:tc>
          <w:tcPr>
            <w:tcW w:w="5040" w:type="dxa"/>
            <w:shd w:val="clear" w:color="auto" w:fill="D0CECE" w:themeFill="background2" w:themeFillShade="E6"/>
            <w:hideMark/>
          </w:tcPr>
          <w:p w14:paraId="148D29C1"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Chimist/chimistă </w:t>
            </w:r>
          </w:p>
        </w:tc>
        <w:tc>
          <w:tcPr>
            <w:tcW w:w="1335" w:type="dxa"/>
            <w:shd w:val="clear" w:color="auto" w:fill="auto"/>
            <w:hideMark/>
          </w:tcPr>
          <w:p w14:paraId="06879A2C"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38 </w:t>
            </w:r>
          </w:p>
        </w:tc>
        <w:tc>
          <w:tcPr>
            <w:tcW w:w="1335" w:type="dxa"/>
            <w:shd w:val="clear" w:color="auto" w:fill="auto"/>
            <w:hideMark/>
          </w:tcPr>
          <w:p w14:paraId="1B324149"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18226 </w:t>
            </w:r>
          </w:p>
        </w:tc>
        <w:tc>
          <w:tcPr>
            <w:tcW w:w="1335" w:type="dxa"/>
            <w:shd w:val="clear" w:color="auto" w:fill="auto"/>
            <w:hideMark/>
          </w:tcPr>
          <w:p w14:paraId="71FF42F1"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153% </w:t>
            </w:r>
          </w:p>
        </w:tc>
      </w:tr>
      <w:tr w:rsidR="00EA538C" w:rsidRPr="00A17613" w14:paraId="759F63BA" w14:textId="77777777" w:rsidTr="008E38BC">
        <w:trPr>
          <w:trHeight w:val="60"/>
        </w:trPr>
        <w:tc>
          <w:tcPr>
            <w:tcW w:w="360" w:type="dxa"/>
            <w:shd w:val="clear" w:color="auto" w:fill="D0CECE" w:themeFill="background2" w:themeFillShade="E6"/>
            <w:hideMark/>
          </w:tcPr>
          <w:p w14:paraId="76A2993E"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6 </w:t>
            </w:r>
          </w:p>
        </w:tc>
        <w:tc>
          <w:tcPr>
            <w:tcW w:w="5040" w:type="dxa"/>
            <w:shd w:val="clear" w:color="auto" w:fill="D0CECE" w:themeFill="background2" w:themeFillShade="E6"/>
            <w:hideMark/>
          </w:tcPr>
          <w:p w14:paraId="56DDDDDA"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Operator/operatoare la linii automate  </w:t>
            </w:r>
          </w:p>
        </w:tc>
        <w:tc>
          <w:tcPr>
            <w:tcW w:w="1335" w:type="dxa"/>
            <w:shd w:val="clear" w:color="auto" w:fill="auto"/>
            <w:hideMark/>
          </w:tcPr>
          <w:p w14:paraId="1894D7A1"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35 </w:t>
            </w:r>
          </w:p>
        </w:tc>
        <w:tc>
          <w:tcPr>
            <w:tcW w:w="1335" w:type="dxa"/>
            <w:shd w:val="clear" w:color="auto" w:fill="auto"/>
            <w:hideMark/>
          </w:tcPr>
          <w:p w14:paraId="2120F064"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13594 </w:t>
            </w:r>
          </w:p>
        </w:tc>
        <w:tc>
          <w:tcPr>
            <w:tcW w:w="1335" w:type="dxa"/>
            <w:shd w:val="clear" w:color="auto" w:fill="auto"/>
            <w:hideMark/>
          </w:tcPr>
          <w:p w14:paraId="07B2E8F3"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131% </w:t>
            </w:r>
          </w:p>
        </w:tc>
      </w:tr>
      <w:tr w:rsidR="00EA538C" w:rsidRPr="00A17613" w14:paraId="51591562" w14:textId="77777777" w:rsidTr="008E38BC">
        <w:trPr>
          <w:trHeight w:val="60"/>
        </w:trPr>
        <w:tc>
          <w:tcPr>
            <w:tcW w:w="360" w:type="dxa"/>
            <w:shd w:val="clear" w:color="auto" w:fill="D0CECE" w:themeFill="background2" w:themeFillShade="E6"/>
            <w:hideMark/>
          </w:tcPr>
          <w:p w14:paraId="7EC1D246"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7 </w:t>
            </w:r>
          </w:p>
        </w:tc>
        <w:tc>
          <w:tcPr>
            <w:tcW w:w="5040" w:type="dxa"/>
            <w:shd w:val="clear" w:color="auto" w:fill="D0CECE" w:themeFill="background2" w:themeFillShade="E6"/>
            <w:hideMark/>
          </w:tcPr>
          <w:p w14:paraId="6CACC36F"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Muncitor auxiliar/muncitoare auxiliară </w:t>
            </w:r>
          </w:p>
        </w:tc>
        <w:tc>
          <w:tcPr>
            <w:tcW w:w="1335" w:type="dxa"/>
            <w:shd w:val="clear" w:color="auto" w:fill="auto"/>
            <w:hideMark/>
          </w:tcPr>
          <w:p w14:paraId="3AD26AD7"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23 </w:t>
            </w:r>
          </w:p>
        </w:tc>
        <w:tc>
          <w:tcPr>
            <w:tcW w:w="1335" w:type="dxa"/>
            <w:shd w:val="clear" w:color="auto" w:fill="auto"/>
            <w:hideMark/>
          </w:tcPr>
          <w:p w14:paraId="35599B23"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7141 </w:t>
            </w:r>
          </w:p>
        </w:tc>
        <w:tc>
          <w:tcPr>
            <w:tcW w:w="1335" w:type="dxa"/>
            <w:shd w:val="clear" w:color="auto" w:fill="auto"/>
            <w:hideMark/>
          </w:tcPr>
          <w:p w14:paraId="49A1702C"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138% </w:t>
            </w:r>
          </w:p>
        </w:tc>
      </w:tr>
      <w:tr w:rsidR="00EA538C" w:rsidRPr="00A17613" w14:paraId="702D2C35" w14:textId="77777777" w:rsidTr="008E38BC">
        <w:trPr>
          <w:trHeight w:val="60"/>
        </w:trPr>
        <w:tc>
          <w:tcPr>
            <w:tcW w:w="360" w:type="dxa"/>
            <w:shd w:val="clear" w:color="auto" w:fill="D0CECE" w:themeFill="background2" w:themeFillShade="E6"/>
            <w:hideMark/>
          </w:tcPr>
          <w:p w14:paraId="619642CA"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8 </w:t>
            </w:r>
          </w:p>
        </w:tc>
        <w:tc>
          <w:tcPr>
            <w:tcW w:w="5040" w:type="dxa"/>
            <w:shd w:val="clear" w:color="auto" w:fill="D0CECE" w:themeFill="background2" w:themeFillShade="E6"/>
            <w:hideMark/>
          </w:tcPr>
          <w:p w14:paraId="5C8D38B1"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Farmacist/farmacistă </w:t>
            </w:r>
          </w:p>
        </w:tc>
        <w:tc>
          <w:tcPr>
            <w:tcW w:w="1335" w:type="dxa"/>
            <w:shd w:val="clear" w:color="auto" w:fill="auto"/>
            <w:hideMark/>
          </w:tcPr>
          <w:p w14:paraId="30C4BB10"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23 </w:t>
            </w:r>
          </w:p>
        </w:tc>
        <w:tc>
          <w:tcPr>
            <w:tcW w:w="1335" w:type="dxa"/>
            <w:shd w:val="clear" w:color="auto" w:fill="auto"/>
            <w:hideMark/>
          </w:tcPr>
          <w:p w14:paraId="064929B6"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16577 </w:t>
            </w:r>
          </w:p>
        </w:tc>
        <w:tc>
          <w:tcPr>
            <w:tcW w:w="1335" w:type="dxa"/>
            <w:shd w:val="clear" w:color="auto" w:fill="auto"/>
            <w:hideMark/>
          </w:tcPr>
          <w:p w14:paraId="3FD1D6E0"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125% </w:t>
            </w:r>
          </w:p>
        </w:tc>
      </w:tr>
      <w:tr w:rsidR="00EA538C" w:rsidRPr="00A17613" w14:paraId="57CB7388" w14:textId="77777777" w:rsidTr="008E38BC">
        <w:trPr>
          <w:trHeight w:val="60"/>
        </w:trPr>
        <w:tc>
          <w:tcPr>
            <w:tcW w:w="360" w:type="dxa"/>
            <w:shd w:val="clear" w:color="auto" w:fill="D0CECE" w:themeFill="background2" w:themeFillShade="E6"/>
            <w:hideMark/>
          </w:tcPr>
          <w:p w14:paraId="1005EF7C"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9 </w:t>
            </w:r>
          </w:p>
        </w:tc>
        <w:tc>
          <w:tcPr>
            <w:tcW w:w="5040" w:type="dxa"/>
            <w:shd w:val="clear" w:color="auto" w:fill="D0CECE" w:themeFill="background2" w:themeFillShade="E6"/>
            <w:hideMark/>
          </w:tcPr>
          <w:p w14:paraId="4EC10FD5"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Paznic/</w:t>
            </w:r>
            <w:proofErr w:type="spellStart"/>
            <w:r w:rsidRPr="00A17613">
              <w:rPr>
                <w:sz w:val="20"/>
                <w:szCs w:val="20"/>
                <w:lang w:val="ro-MD"/>
              </w:rPr>
              <w:t>paznică</w:t>
            </w:r>
            <w:proofErr w:type="spellEnd"/>
            <w:r w:rsidRPr="00A17613">
              <w:rPr>
                <w:sz w:val="20"/>
                <w:szCs w:val="20"/>
                <w:lang w:val="ro-MD"/>
              </w:rPr>
              <w:t xml:space="preserve"> </w:t>
            </w:r>
          </w:p>
        </w:tc>
        <w:tc>
          <w:tcPr>
            <w:tcW w:w="1335" w:type="dxa"/>
            <w:shd w:val="clear" w:color="auto" w:fill="auto"/>
            <w:hideMark/>
          </w:tcPr>
          <w:p w14:paraId="5F894986"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20 </w:t>
            </w:r>
          </w:p>
        </w:tc>
        <w:tc>
          <w:tcPr>
            <w:tcW w:w="1335" w:type="dxa"/>
            <w:shd w:val="clear" w:color="auto" w:fill="auto"/>
            <w:hideMark/>
          </w:tcPr>
          <w:p w14:paraId="30D69024"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3074 </w:t>
            </w:r>
          </w:p>
        </w:tc>
        <w:tc>
          <w:tcPr>
            <w:tcW w:w="1335" w:type="dxa"/>
            <w:shd w:val="clear" w:color="auto" w:fill="auto"/>
            <w:hideMark/>
          </w:tcPr>
          <w:p w14:paraId="32649596"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66% </w:t>
            </w:r>
          </w:p>
        </w:tc>
      </w:tr>
      <w:tr w:rsidR="00EA538C" w:rsidRPr="00A17613" w14:paraId="353D89D7" w14:textId="77777777" w:rsidTr="008E38BC">
        <w:trPr>
          <w:trHeight w:val="60"/>
        </w:trPr>
        <w:tc>
          <w:tcPr>
            <w:tcW w:w="360" w:type="dxa"/>
            <w:shd w:val="clear" w:color="auto" w:fill="D0CECE" w:themeFill="background2" w:themeFillShade="E6"/>
            <w:hideMark/>
          </w:tcPr>
          <w:p w14:paraId="331C12A8"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lastRenderedPageBreak/>
              <w:t xml:space="preserve">10 </w:t>
            </w:r>
          </w:p>
        </w:tc>
        <w:tc>
          <w:tcPr>
            <w:tcW w:w="5040" w:type="dxa"/>
            <w:shd w:val="clear" w:color="auto" w:fill="D0CECE" w:themeFill="background2" w:themeFillShade="E6"/>
            <w:hideMark/>
          </w:tcPr>
          <w:p w14:paraId="5704803C"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Operator/operatoare la automatul de ambalare a produselor în pachete </w:t>
            </w:r>
            <w:proofErr w:type="spellStart"/>
            <w:r w:rsidRPr="00A17613">
              <w:rPr>
                <w:sz w:val="20"/>
                <w:szCs w:val="20"/>
                <w:lang w:val="ro-MD"/>
              </w:rPr>
              <w:t>şi</w:t>
            </w:r>
            <w:proofErr w:type="spellEnd"/>
            <w:r w:rsidRPr="00A17613">
              <w:rPr>
                <w:sz w:val="20"/>
                <w:szCs w:val="20"/>
                <w:lang w:val="ro-MD"/>
              </w:rPr>
              <w:t xml:space="preserve"> peliculă </w:t>
            </w:r>
          </w:p>
        </w:tc>
        <w:tc>
          <w:tcPr>
            <w:tcW w:w="1335" w:type="dxa"/>
            <w:shd w:val="clear" w:color="auto" w:fill="auto"/>
            <w:hideMark/>
          </w:tcPr>
          <w:p w14:paraId="62B86964"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18 </w:t>
            </w:r>
          </w:p>
        </w:tc>
        <w:tc>
          <w:tcPr>
            <w:tcW w:w="1335" w:type="dxa"/>
            <w:shd w:val="clear" w:color="auto" w:fill="auto"/>
            <w:hideMark/>
          </w:tcPr>
          <w:p w14:paraId="57B01B3C"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9959 </w:t>
            </w:r>
          </w:p>
        </w:tc>
        <w:tc>
          <w:tcPr>
            <w:tcW w:w="1335" w:type="dxa"/>
            <w:shd w:val="clear" w:color="auto" w:fill="auto"/>
            <w:hideMark/>
          </w:tcPr>
          <w:p w14:paraId="1A11BAF2"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125% </w:t>
            </w:r>
          </w:p>
        </w:tc>
      </w:tr>
      <w:tr w:rsidR="00EA538C" w:rsidRPr="00A17613" w14:paraId="51EA13CF" w14:textId="77777777" w:rsidTr="008E38BC">
        <w:trPr>
          <w:trHeight w:val="60"/>
        </w:trPr>
        <w:tc>
          <w:tcPr>
            <w:tcW w:w="360" w:type="dxa"/>
            <w:shd w:val="clear" w:color="auto" w:fill="D0CECE" w:themeFill="background2" w:themeFillShade="E6"/>
            <w:hideMark/>
          </w:tcPr>
          <w:p w14:paraId="14DDD23A"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11 </w:t>
            </w:r>
          </w:p>
        </w:tc>
        <w:tc>
          <w:tcPr>
            <w:tcW w:w="5040" w:type="dxa"/>
            <w:shd w:val="clear" w:color="auto" w:fill="D0CECE" w:themeFill="background2" w:themeFillShade="E6"/>
            <w:hideMark/>
          </w:tcPr>
          <w:p w14:paraId="1CD6BBBC"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Muncitor necalificat/muncitoare necalificată la ambalarea produselor </w:t>
            </w:r>
          </w:p>
        </w:tc>
        <w:tc>
          <w:tcPr>
            <w:tcW w:w="1335" w:type="dxa"/>
            <w:shd w:val="clear" w:color="auto" w:fill="auto"/>
            <w:hideMark/>
          </w:tcPr>
          <w:p w14:paraId="74ECEBC4"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17 </w:t>
            </w:r>
          </w:p>
        </w:tc>
        <w:tc>
          <w:tcPr>
            <w:tcW w:w="1335" w:type="dxa"/>
            <w:shd w:val="clear" w:color="auto" w:fill="auto"/>
            <w:hideMark/>
          </w:tcPr>
          <w:p w14:paraId="401DC18E"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4706 </w:t>
            </w:r>
          </w:p>
        </w:tc>
        <w:tc>
          <w:tcPr>
            <w:tcW w:w="1335" w:type="dxa"/>
            <w:shd w:val="clear" w:color="auto" w:fill="auto"/>
            <w:hideMark/>
          </w:tcPr>
          <w:p w14:paraId="50972818"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73% </w:t>
            </w:r>
          </w:p>
        </w:tc>
      </w:tr>
      <w:tr w:rsidR="00EA538C" w:rsidRPr="00A17613" w14:paraId="6DDCA443" w14:textId="77777777" w:rsidTr="008E38BC">
        <w:trPr>
          <w:trHeight w:val="60"/>
        </w:trPr>
        <w:tc>
          <w:tcPr>
            <w:tcW w:w="360" w:type="dxa"/>
            <w:shd w:val="clear" w:color="auto" w:fill="D0CECE" w:themeFill="background2" w:themeFillShade="E6"/>
            <w:hideMark/>
          </w:tcPr>
          <w:p w14:paraId="1C06C60A"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12 </w:t>
            </w:r>
          </w:p>
        </w:tc>
        <w:tc>
          <w:tcPr>
            <w:tcW w:w="5040" w:type="dxa"/>
            <w:shd w:val="clear" w:color="auto" w:fill="D0CECE" w:themeFill="background2" w:themeFillShade="E6"/>
            <w:hideMark/>
          </w:tcPr>
          <w:p w14:paraId="4AE83F4E"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Contabil/contabilă </w:t>
            </w:r>
          </w:p>
        </w:tc>
        <w:tc>
          <w:tcPr>
            <w:tcW w:w="1335" w:type="dxa"/>
            <w:shd w:val="clear" w:color="auto" w:fill="auto"/>
            <w:hideMark/>
          </w:tcPr>
          <w:p w14:paraId="4AD16CBA"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15 </w:t>
            </w:r>
          </w:p>
        </w:tc>
        <w:tc>
          <w:tcPr>
            <w:tcW w:w="1335" w:type="dxa"/>
            <w:shd w:val="clear" w:color="auto" w:fill="auto"/>
            <w:hideMark/>
          </w:tcPr>
          <w:p w14:paraId="5F44E9CB"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20900 </w:t>
            </w:r>
          </w:p>
        </w:tc>
        <w:tc>
          <w:tcPr>
            <w:tcW w:w="1335" w:type="dxa"/>
            <w:shd w:val="clear" w:color="auto" w:fill="auto"/>
            <w:hideMark/>
          </w:tcPr>
          <w:p w14:paraId="71CA02DC"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248% </w:t>
            </w:r>
          </w:p>
        </w:tc>
      </w:tr>
      <w:tr w:rsidR="00EA538C" w:rsidRPr="00A17613" w14:paraId="6728EDFA" w14:textId="77777777" w:rsidTr="008E38BC">
        <w:trPr>
          <w:trHeight w:val="60"/>
        </w:trPr>
        <w:tc>
          <w:tcPr>
            <w:tcW w:w="360" w:type="dxa"/>
            <w:shd w:val="clear" w:color="auto" w:fill="D0CECE" w:themeFill="background2" w:themeFillShade="E6"/>
            <w:hideMark/>
          </w:tcPr>
          <w:p w14:paraId="44967F5F"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13 </w:t>
            </w:r>
          </w:p>
        </w:tc>
        <w:tc>
          <w:tcPr>
            <w:tcW w:w="5040" w:type="dxa"/>
            <w:shd w:val="clear" w:color="auto" w:fill="D0CECE" w:themeFill="background2" w:themeFillShade="E6"/>
            <w:hideMark/>
          </w:tcPr>
          <w:p w14:paraId="5CA1420A"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Laborant/laborantă analize </w:t>
            </w:r>
            <w:proofErr w:type="spellStart"/>
            <w:r w:rsidRPr="00A17613">
              <w:rPr>
                <w:sz w:val="20"/>
                <w:szCs w:val="20"/>
                <w:lang w:val="ro-MD"/>
              </w:rPr>
              <w:t>fizico</w:t>
            </w:r>
            <w:proofErr w:type="spellEnd"/>
            <w:r w:rsidRPr="00A17613">
              <w:rPr>
                <w:sz w:val="20"/>
                <w:szCs w:val="20"/>
                <w:lang w:val="ro-MD"/>
              </w:rPr>
              <w:t xml:space="preserve">-chimice </w:t>
            </w:r>
          </w:p>
        </w:tc>
        <w:tc>
          <w:tcPr>
            <w:tcW w:w="1335" w:type="dxa"/>
            <w:shd w:val="clear" w:color="auto" w:fill="auto"/>
            <w:hideMark/>
          </w:tcPr>
          <w:p w14:paraId="316F745E"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15 </w:t>
            </w:r>
          </w:p>
        </w:tc>
        <w:tc>
          <w:tcPr>
            <w:tcW w:w="1335" w:type="dxa"/>
            <w:shd w:val="clear" w:color="auto" w:fill="auto"/>
            <w:hideMark/>
          </w:tcPr>
          <w:p w14:paraId="1BD001DB"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12953 </w:t>
            </w:r>
          </w:p>
        </w:tc>
        <w:tc>
          <w:tcPr>
            <w:tcW w:w="1335" w:type="dxa"/>
            <w:shd w:val="clear" w:color="auto" w:fill="auto"/>
            <w:hideMark/>
          </w:tcPr>
          <w:p w14:paraId="15E401E2"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139% </w:t>
            </w:r>
          </w:p>
        </w:tc>
      </w:tr>
      <w:tr w:rsidR="00EA538C" w:rsidRPr="00A17613" w14:paraId="0AE89377" w14:textId="77777777" w:rsidTr="008E38BC">
        <w:trPr>
          <w:trHeight w:val="60"/>
        </w:trPr>
        <w:tc>
          <w:tcPr>
            <w:tcW w:w="360" w:type="dxa"/>
            <w:shd w:val="clear" w:color="auto" w:fill="D0CECE" w:themeFill="background2" w:themeFillShade="E6"/>
            <w:hideMark/>
          </w:tcPr>
          <w:p w14:paraId="283E7679"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14 </w:t>
            </w:r>
          </w:p>
        </w:tc>
        <w:tc>
          <w:tcPr>
            <w:tcW w:w="5040" w:type="dxa"/>
            <w:shd w:val="clear" w:color="auto" w:fill="D0CECE" w:themeFill="background2" w:themeFillShade="E6"/>
            <w:hideMark/>
          </w:tcPr>
          <w:p w14:paraId="7F53D3F3"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Șef/șefă departament  </w:t>
            </w:r>
          </w:p>
        </w:tc>
        <w:tc>
          <w:tcPr>
            <w:tcW w:w="1335" w:type="dxa"/>
            <w:shd w:val="clear" w:color="auto" w:fill="auto"/>
            <w:hideMark/>
          </w:tcPr>
          <w:p w14:paraId="4DF702DE"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14 </w:t>
            </w:r>
          </w:p>
        </w:tc>
        <w:tc>
          <w:tcPr>
            <w:tcW w:w="1335" w:type="dxa"/>
            <w:shd w:val="clear" w:color="auto" w:fill="auto"/>
            <w:hideMark/>
          </w:tcPr>
          <w:p w14:paraId="1835E694"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28505 </w:t>
            </w:r>
          </w:p>
        </w:tc>
        <w:tc>
          <w:tcPr>
            <w:tcW w:w="1335" w:type="dxa"/>
            <w:shd w:val="clear" w:color="auto" w:fill="auto"/>
            <w:hideMark/>
          </w:tcPr>
          <w:p w14:paraId="66DB6CC4"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72% </w:t>
            </w:r>
          </w:p>
        </w:tc>
      </w:tr>
      <w:tr w:rsidR="00EA538C" w:rsidRPr="00A17613" w14:paraId="3DCBF8D0" w14:textId="77777777" w:rsidTr="008E38BC">
        <w:trPr>
          <w:trHeight w:val="60"/>
        </w:trPr>
        <w:tc>
          <w:tcPr>
            <w:tcW w:w="360" w:type="dxa"/>
            <w:shd w:val="clear" w:color="auto" w:fill="D0CECE" w:themeFill="background2" w:themeFillShade="E6"/>
            <w:hideMark/>
          </w:tcPr>
          <w:p w14:paraId="176E042A"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15 </w:t>
            </w:r>
          </w:p>
        </w:tc>
        <w:tc>
          <w:tcPr>
            <w:tcW w:w="5040" w:type="dxa"/>
            <w:shd w:val="clear" w:color="auto" w:fill="D0CECE" w:themeFill="background2" w:themeFillShade="E6"/>
            <w:hideMark/>
          </w:tcPr>
          <w:p w14:paraId="72A2811E"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Contabil-</w:t>
            </w:r>
            <w:proofErr w:type="spellStart"/>
            <w:r w:rsidRPr="00A17613">
              <w:rPr>
                <w:sz w:val="20"/>
                <w:szCs w:val="20"/>
                <w:lang w:val="ro-MD"/>
              </w:rPr>
              <w:t>şef</w:t>
            </w:r>
            <w:proofErr w:type="spellEnd"/>
            <w:r w:rsidRPr="00A17613">
              <w:rPr>
                <w:sz w:val="20"/>
                <w:szCs w:val="20"/>
                <w:lang w:val="ro-MD"/>
              </w:rPr>
              <w:t xml:space="preserve">/contabilă-șefă </w:t>
            </w:r>
          </w:p>
        </w:tc>
        <w:tc>
          <w:tcPr>
            <w:tcW w:w="1335" w:type="dxa"/>
            <w:shd w:val="clear" w:color="auto" w:fill="auto"/>
            <w:hideMark/>
          </w:tcPr>
          <w:p w14:paraId="5F404F23"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13 </w:t>
            </w:r>
          </w:p>
        </w:tc>
        <w:tc>
          <w:tcPr>
            <w:tcW w:w="1335" w:type="dxa"/>
            <w:shd w:val="clear" w:color="auto" w:fill="auto"/>
            <w:hideMark/>
          </w:tcPr>
          <w:p w14:paraId="4128D9A4"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17239 </w:t>
            </w:r>
          </w:p>
        </w:tc>
        <w:tc>
          <w:tcPr>
            <w:tcW w:w="1335" w:type="dxa"/>
            <w:shd w:val="clear" w:color="auto" w:fill="auto"/>
            <w:hideMark/>
          </w:tcPr>
          <w:p w14:paraId="57323FF2"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203% </w:t>
            </w:r>
          </w:p>
        </w:tc>
      </w:tr>
      <w:tr w:rsidR="00EA538C" w:rsidRPr="00A17613" w14:paraId="2F095AB9" w14:textId="77777777" w:rsidTr="008E38BC">
        <w:trPr>
          <w:trHeight w:val="60"/>
        </w:trPr>
        <w:tc>
          <w:tcPr>
            <w:tcW w:w="360" w:type="dxa"/>
            <w:shd w:val="clear" w:color="auto" w:fill="D0CECE" w:themeFill="background2" w:themeFillShade="E6"/>
            <w:hideMark/>
          </w:tcPr>
          <w:p w14:paraId="55150B7E"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16 </w:t>
            </w:r>
          </w:p>
        </w:tc>
        <w:tc>
          <w:tcPr>
            <w:tcW w:w="5040" w:type="dxa"/>
            <w:shd w:val="clear" w:color="auto" w:fill="D0CECE" w:themeFill="background2" w:themeFillShade="E6"/>
            <w:hideMark/>
          </w:tcPr>
          <w:p w14:paraId="2366C900"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Conducător/conducătoare auto </w:t>
            </w:r>
          </w:p>
        </w:tc>
        <w:tc>
          <w:tcPr>
            <w:tcW w:w="1335" w:type="dxa"/>
            <w:shd w:val="clear" w:color="auto" w:fill="auto"/>
            <w:hideMark/>
          </w:tcPr>
          <w:p w14:paraId="3939D1E1"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12 </w:t>
            </w:r>
          </w:p>
        </w:tc>
        <w:tc>
          <w:tcPr>
            <w:tcW w:w="1335" w:type="dxa"/>
            <w:shd w:val="clear" w:color="auto" w:fill="auto"/>
            <w:hideMark/>
          </w:tcPr>
          <w:p w14:paraId="7A356626"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10176 </w:t>
            </w:r>
          </w:p>
        </w:tc>
        <w:tc>
          <w:tcPr>
            <w:tcW w:w="1335" w:type="dxa"/>
            <w:shd w:val="clear" w:color="auto" w:fill="auto"/>
            <w:hideMark/>
          </w:tcPr>
          <w:p w14:paraId="6D9CAF98"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126% </w:t>
            </w:r>
          </w:p>
        </w:tc>
      </w:tr>
      <w:tr w:rsidR="00EA538C" w:rsidRPr="00A17613" w14:paraId="0A504A36" w14:textId="77777777" w:rsidTr="008E38BC">
        <w:trPr>
          <w:trHeight w:val="60"/>
        </w:trPr>
        <w:tc>
          <w:tcPr>
            <w:tcW w:w="360" w:type="dxa"/>
            <w:shd w:val="clear" w:color="auto" w:fill="D0CECE" w:themeFill="background2" w:themeFillShade="E6"/>
            <w:hideMark/>
          </w:tcPr>
          <w:p w14:paraId="14EA3277"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17 </w:t>
            </w:r>
          </w:p>
        </w:tc>
        <w:tc>
          <w:tcPr>
            <w:tcW w:w="5040" w:type="dxa"/>
            <w:shd w:val="clear" w:color="auto" w:fill="D0CECE" w:themeFill="background2" w:themeFillShade="E6"/>
            <w:hideMark/>
          </w:tcPr>
          <w:p w14:paraId="779ECF1A"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Director al/directoare a întreprinderii </w:t>
            </w:r>
          </w:p>
        </w:tc>
        <w:tc>
          <w:tcPr>
            <w:tcW w:w="1335" w:type="dxa"/>
            <w:shd w:val="clear" w:color="auto" w:fill="auto"/>
            <w:hideMark/>
          </w:tcPr>
          <w:p w14:paraId="227C0A6A"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12 </w:t>
            </w:r>
          </w:p>
        </w:tc>
        <w:tc>
          <w:tcPr>
            <w:tcW w:w="1335" w:type="dxa"/>
            <w:shd w:val="clear" w:color="auto" w:fill="auto"/>
            <w:hideMark/>
          </w:tcPr>
          <w:p w14:paraId="0BA842A0"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49318 </w:t>
            </w:r>
          </w:p>
        </w:tc>
        <w:tc>
          <w:tcPr>
            <w:tcW w:w="1335" w:type="dxa"/>
            <w:shd w:val="clear" w:color="auto" w:fill="auto"/>
            <w:hideMark/>
          </w:tcPr>
          <w:p w14:paraId="5110BDDB"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390% </w:t>
            </w:r>
          </w:p>
        </w:tc>
      </w:tr>
      <w:tr w:rsidR="00EA538C" w:rsidRPr="00A17613" w14:paraId="30361134" w14:textId="77777777" w:rsidTr="008E38BC">
        <w:trPr>
          <w:trHeight w:val="60"/>
        </w:trPr>
        <w:tc>
          <w:tcPr>
            <w:tcW w:w="360" w:type="dxa"/>
            <w:shd w:val="clear" w:color="auto" w:fill="D0CECE" w:themeFill="background2" w:themeFillShade="E6"/>
            <w:hideMark/>
          </w:tcPr>
          <w:p w14:paraId="453BB051"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18 </w:t>
            </w:r>
          </w:p>
        </w:tc>
        <w:tc>
          <w:tcPr>
            <w:tcW w:w="5040" w:type="dxa"/>
            <w:shd w:val="clear" w:color="auto" w:fill="D0CECE" w:themeFill="background2" w:themeFillShade="E6"/>
            <w:hideMark/>
          </w:tcPr>
          <w:p w14:paraId="1DE7DDD5"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Operator/operatoare la </w:t>
            </w:r>
            <w:proofErr w:type="spellStart"/>
            <w:r w:rsidRPr="00A17613">
              <w:rPr>
                <w:sz w:val="20"/>
                <w:szCs w:val="20"/>
                <w:lang w:val="ro-MD"/>
              </w:rPr>
              <w:t>maşini</w:t>
            </w:r>
            <w:proofErr w:type="spellEnd"/>
            <w:r w:rsidRPr="00A17613">
              <w:rPr>
                <w:sz w:val="20"/>
                <w:szCs w:val="20"/>
                <w:lang w:val="ro-MD"/>
              </w:rPr>
              <w:t xml:space="preserve"> </w:t>
            </w:r>
            <w:proofErr w:type="spellStart"/>
            <w:r w:rsidRPr="00A17613">
              <w:rPr>
                <w:sz w:val="20"/>
                <w:szCs w:val="20"/>
                <w:lang w:val="ro-MD"/>
              </w:rPr>
              <w:t>şi</w:t>
            </w:r>
            <w:proofErr w:type="spellEnd"/>
            <w:r w:rsidRPr="00A17613">
              <w:rPr>
                <w:sz w:val="20"/>
                <w:szCs w:val="20"/>
                <w:lang w:val="ro-MD"/>
              </w:rPr>
              <w:t xml:space="preserve"> utilaje </w:t>
            </w:r>
          </w:p>
        </w:tc>
        <w:tc>
          <w:tcPr>
            <w:tcW w:w="1335" w:type="dxa"/>
            <w:shd w:val="clear" w:color="auto" w:fill="auto"/>
            <w:hideMark/>
          </w:tcPr>
          <w:p w14:paraId="6335F604"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11 </w:t>
            </w:r>
          </w:p>
        </w:tc>
        <w:tc>
          <w:tcPr>
            <w:tcW w:w="1335" w:type="dxa"/>
            <w:shd w:val="clear" w:color="auto" w:fill="auto"/>
            <w:hideMark/>
          </w:tcPr>
          <w:p w14:paraId="282BD5CA"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4276 </w:t>
            </w:r>
          </w:p>
        </w:tc>
        <w:tc>
          <w:tcPr>
            <w:tcW w:w="1335" w:type="dxa"/>
            <w:shd w:val="clear" w:color="auto" w:fill="auto"/>
            <w:hideMark/>
          </w:tcPr>
          <w:p w14:paraId="34B57429"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52% </w:t>
            </w:r>
          </w:p>
        </w:tc>
      </w:tr>
      <w:tr w:rsidR="00EA538C" w:rsidRPr="00A17613" w14:paraId="14993C1E" w14:textId="77777777" w:rsidTr="008E38BC">
        <w:trPr>
          <w:trHeight w:val="60"/>
        </w:trPr>
        <w:tc>
          <w:tcPr>
            <w:tcW w:w="360" w:type="dxa"/>
            <w:shd w:val="clear" w:color="auto" w:fill="D0CECE" w:themeFill="background2" w:themeFillShade="E6"/>
            <w:hideMark/>
          </w:tcPr>
          <w:p w14:paraId="253EB63C"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19 </w:t>
            </w:r>
          </w:p>
        </w:tc>
        <w:tc>
          <w:tcPr>
            <w:tcW w:w="5040" w:type="dxa"/>
            <w:shd w:val="clear" w:color="auto" w:fill="D0CECE" w:themeFill="background2" w:themeFillShade="E6"/>
            <w:hideMark/>
          </w:tcPr>
          <w:p w14:paraId="71E1D411"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Agent reprezentant comercial/agentă reprezentantă comercială  </w:t>
            </w:r>
          </w:p>
        </w:tc>
        <w:tc>
          <w:tcPr>
            <w:tcW w:w="1335" w:type="dxa"/>
            <w:shd w:val="clear" w:color="auto" w:fill="auto"/>
            <w:hideMark/>
          </w:tcPr>
          <w:p w14:paraId="7F9179D2"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10 </w:t>
            </w:r>
          </w:p>
        </w:tc>
        <w:tc>
          <w:tcPr>
            <w:tcW w:w="1335" w:type="dxa"/>
            <w:shd w:val="clear" w:color="auto" w:fill="auto"/>
            <w:hideMark/>
          </w:tcPr>
          <w:p w14:paraId="0AFB71FE"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9429 </w:t>
            </w:r>
          </w:p>
        </w:tc>
        <w:tc>
          <w:tcPr>
            <w:tcW w:w="1335" w:type="dxa"/>
            <w:shd w:val="clear" w:color="auto" w:fill="auto"/>
            <w:hideMark/>
          </w:tcPr>
          <w:p w14:paraId="6B50C4C2"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70% </w:t>
            </w:r>
          </w:p>
        </w:tc>
      </w:tr>
      <w:tr w:rsidR="00EA538C" w:rsidRPr="00A17613" w14:paraId="5EFCFF58" w14:textId="77777777" w:rsidTr="008E38BC">
        <w:trPr>
          <w:trHeight w:val="60"/>
        </w:trPr>
        <w:tc>
          <w:tcPr>
            <w:tcW w:w="360" w:type="dxa"/>
            <w:shd w:val="clear" w:color="auto" w:fill="D0CECE" w:themeFill="background2" w:themeFillShade="E6"/>
            <w:hideMark/>
          </w:tcPr>
          <w:p w14:paraId="55A40544" w14:textId="77777777" w:rsidR="00EA538C" w:rsidRPr="00A17613" w:rsidRDefault="00EA538C" w:rsidP="008E38BC">
            <w:pPr>
              <w:pStyle w:val="paragraph"/>
              <w:spacing w:before="0" w:beforeAutospacing="0" w:after="0" w:afterAutospacing="0"/>
              <w:textAlignment w:val="baseline"/>
              <w:rPr>
                <w:sz w:val="20"/>
                <w:szCs w:val="20"/>
                <w:lang w:val="ro-MD"/>
              </w:rPr>
            </w:pPr>
            <w:r w:rsidRPr="00A17613">
              <w:rPr>
                <w:sz w:val="20"/>
                <w:szCs w:val="20"/>
                <w:lang w:val="ro-MD"/>
              </w:rPr>
              <w:t xml:space="preserve">20 </w:t>
            </w:r>
          </w:p>
        </w:tc>
        <w:tc>
          <w:tcPr>
            <w:tcW w:w="5040" w:type="dxa"/>
            <w:shd w:val="clear" w:color="auto" w:fill="D0CECE" w:themeFill="background2" w:themeFillShade="E6"/>
            <w:hideMark/>
          </w:tcPr>
          <w:p w14:paraId="106AEEA7" w14:textId="77777777" w:rsidR="00EA538C" w:rsidRPr="00A17613" w:rsidRDefault="00EA538C" w:rsidP="008E38BC">
            <w:pPr>
              <w:pStyle w:val="paragraph"/>
              <w:spacing w:before="0" w:beforeAutospacing="0" w:after="0" w:afterAutospacing="0"/>
              <w:textAlignment w:val="baseline"/>
              <w:rPr>
                <w:sz w:val="20"/>
                <w:szCs w:val="20"/>
                <w:lang w:val="ro-MD"/>
              </w:rPr>
            </w:pPr>
            <w:proofErr w:type="spellStart"/>
            <w:r w:rsidRPr="00A17613">
              <w:rPr>
                <w:sz w:val="20"/>
                <w:szCs w:val="20"/>
                <w:lang w:val="ro-MD"/>
              </w:rPr>
              <w:t>Şef</w:t>
            </w:r>
            <w:proofErr w:type="spellEnd"/>
            <w:r w:rsidRPr="00A17613">
              <w:rPr>
                <w:sz w:val="20"/>
                <w:szCs w:val="20"/>
                <w:lang w:val="ro-MD"/>
              </w:rPr>
              <w:t xml:space="preserve">/șefă </w:t>
            </w:r>
            <w:proofErr w:type="spellStart"/>
            <w:r w:rsidRPr="00A17613">
              <w:rPr>
                <w:sz w:val="20"/>
                <w:szCs w:val="20"/>
                <w:lang w:val="ro-MD"/>
              </w:rPr>
              <w:t>secţie</w:t>
            </w:r>
            <w:proofErr w:type="spellEnd"/>
            <w:r w:rsidRPr="00A17613">
              <w:rPr>
                <w:sz w:val="20"/>
                <w:szCs w:val="20"/>
                <w:lang w:val="ro-MD"/>
              </w:rPr>
              <w:t xml:space="preserve"> </w:t>
            </w:r>
          </w:p>
        </w:tc>
        <w:tc>
          <w:tcPr>
            <w:tcW w:w="1335" w:type="dxa"/>
            <w:shd w:val="clear" w:color="auto" w:fill="auto"/>
            <w:hideMark/>
          </w:tcPr>
          <w:p w14:paraId="71523430"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lang w:val="ro-MD"/>
              </w:rPr>
              <w:t xml:space="preserve">10 </w:t>
            </w:r>
          </w:p>
        </w:tc>
        <w:tc>
          <w:tcPr>
            <w:tcW w:w="1335" w:type="dxa"/>
            <w:shd w:val="clear" w:color="auto" w:fill="auto"/>
            <w:hideMark/>
          </w:tcPr>
          <w:p w14:paraId="79A90620"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37443 </w:t>
            </w:r>
          </w:p>
        </w:tc>
        <w:tc>
          <w:tcPr>
            <w:tcW w:w="1335" w:type="dxa"/>
            <w:shd w:val="clear" w:color="auto" w:fill="auto"/>
            <w:hideMark/>
          </w:tcPr>
          <w:p w14:paraId="645D0105" w14:textId="77777777" w:rsidR="00EA538C" w:rsidRPr="00A17613" w:rsidRDefault="00EA538C" w:rsidP="008E38BC">
            <w:pPr>
              <w:pStyle w:val="paragraph"/>
              <w:spacing w:before="0" w:beforeAutospacing="0" w:after="0" w:afterAutospacing="0"/>
              <w:jc w:val="right"/>
              <w:textAlignment w:val="baseline"/>
              <w:rPr>
                <w:sz w:val="20"/>
                <w:szCs w:val="20"/>
                <w:lang w:val="ro-MD"/>
              </w:rPr>
            </w:pPr>
            <w:r w:rsidRPr="00A17613">
              <w:rPr>
                <w:sz w:val="20"/>
                <w:szCs w:val="20"/>
              </w:rPr>
              <w:t xml:space="preserve">199% </w:t>
            </w:r>
          </w:p>
        </w:tc>
      </w:tr>
    </w:tbl>
    <w:p w14:paraId="2ADCCDB4" w14:textId="77777777" w:rsidR="00EA538C" w:rsidRDefault="00EA538C" w:rsidP="00EA538C">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3CC3A18" w14:textId="77777777" w:rsidR="00EA538C" w:rsidRPr="00634426" w:rsidRDefault="00EA538C" w:rsidP="00F26EE3">
      <w:pPr>
        <w:keepNext/>
        <w:spacing w:after="240"/>
        <w:rPr>
          <w:b/>
          <w:bCs/>
          <w:i/>
          <w:iCs/>
          <w:lang w:val="ro-MD" w:eastAsia="en-US"/>
        </w:rPr>
      </w:pPr>
      <w:r w:rsidRPr="00634426">
        <w:rPr>
          <w:b/>
          <w:bCs/>
          <w:i/>
          <w:iCs/>
          <w:lang w:val="ro-MD" w:eastAsia="en-US"/>
        </w:rPr>
        <w:t xml:space="preserve">Regimul </w:t>
      </w:r>
      <w:r>
        <w:rPr>
          <w:b/>
          <w:bCs/>
          <w:i/>
          <w:iCs/>
          <w:lang w:val="ro-MD" w:eastAsia="en-US"/>
        </w:rPr>
        <w:t>fiscal și vamal</w:t>
      </w:r>
    </w:p>
    <w:p w14:paraId="5DF8DCA8" w14:textId="77777777" w:rsidR="00EA538C" w:rsidRPr="00634426" w:rsidRDefault="00EA538C" w:rsidP="00EA538C">
      <w:pPr>
        <w:spacing w:after="240"/>
        <w:jc w:val="both"/>
        <w:rPr>
          <w:lang w:val="ro-MD" w:eastAsia="en-US"/>
        </w:rPr>
      </w:pPr>
      <w:r>
        <w:rPr>
          <w:lang w:val="ro-MD" w:eastAsia="en-US"/>
        </w:rPr>
        <w:t xml:space="preserve">În prezent producătorii sunt scutiți de </w:t>
      </w:r>
      <w:r w:rsidRPr="00CC45A3">
        <w:rPr>
          <w:lang w:val="ro-MD" w:eastAsia="en-US"/>
        </w:rPr>
        <w:t xml:space="preserve">TVA și taxe vamale </w:t>
      </w:r>
      <w:r>
        <w:rPr>
          <w:lang w:val="ro-MD" w:eastAsia="en-US"/>
        </w:rPr>
        <w:t>pentru</w:t>
      </w:r>
      <w:r w:rsidRPr="00CC45A3">
        <w:rPr>
          <w:lang w:val="ro-MD" w:eastAsia="en-US"/>
        </w:rPr>
        <w:t xml:space="preserve"> </w:t>
      </w:r>
      <w:r>
        <w:rPr>
          <w:lang w:val="ro-MD" w:eastAsia="en-US"/>
        </w:rPr>
        <w:t>materia primă</w:t>
      </w:r>
      <w:r w:rsidRPr="00CC45A3">
        <w:rPr>
          <w:lang w:val="ro-MD" w:eastAsia="en-US"/>
        </w:rPr>
        <w:t xml:space="preserve"> medicamentoasă, </w:t>
      </w:r>
      <w:r>
        <w:rPr>
          <w:lang w:val="ro-MD" w:eastAsia="en-US"/>
        </w:rPr>
        <w:t xml:space="preserve">a </w:t>
      </w:r>
      <w:r w:rsidRPr="00CC45A3">
        <w:rPr>
          <w:lang w:val="ro-MD" w:eastAsia="en-US"/>
        </w:rPr>
        <w:t xml:space="preserve">materialelor, articolelor, ambalajului primar </w:t>
      </w:r>
      <w:proofErr w:type="spellStart"/>
      <w:r w:rsidRPr="00CC45A3">
        <w:rPr>
          <w:lang w:val="ro-MD" w:eastAsia="en-US"/>
        </w:rPr>
        <w:t>şi</w:t>
      </w:r>
      <w:proofErr w:type="spellEnd"/>
      <w:r w:rsidRPr="00CC45A3">
        <w:rPr>
          <w:lang w:val="ro-MD" w:eastAsia="en-US"/>
        </w:rPr>
        <w:t xml:space="preserve"> secundar utilizate la prepararea </w:t>
      </w:r>
      <w:proofErr w:type="spellStart"/>
      <w:r w:rsidRPr="00CC45A3">
        <w:rPr>
          <w:lang w:val="ro-MD" w:eastAsia="en-US"/>
        </w:rPr>
        <w:t>şi</w:t>
      </w:r>
      <w:proofErr w:type="spellEnd"/>
      <w:r w:rsidRPr="00CC45A3">
        <w:rPr>
          <w:lang w:val="ro-MD" w:eastAsia="en-US"/>
        </w:rPr>
        <w:t xml:space="preserve"> producerea medicamentelor</w:t>
      </w:r>
      <w:r w:rsidRPr="00634426">
        <w:rPr>
          <w:lang w:val="ro-MD" w:eastAsia="en-US"/>
        </w:rPr>
        <w:t>;</w:t>
      </w:r>
    </w:p>
    <w:p w14:paraId="2F35FFC2" w14:textId="1EE04E02" w:rsidR="00EA538C" w:rsidRPr="00634426" w:rsidRDefault="00EA538C" w:rsidP="00DA76E4">
      <w:pPr>
        <w:spacing w:after="240"/>
        <w:jc w:val="both"/>
        <w:rPr>
          <w:lang w:val="ro-MD" w:eastAsia="en-US"/>
        </w:rPr>
      </w:pPr>
      <w:r w:rsidRPr="00634426">
        <w:rPr>
          <w:lang w:val="ro-MD" w:eastAsia="en-US"/>
        </w:rPr>
        <w:t>Avantaje fiscale și vamale suplimentare</w:t>
      </w:r>
      <w:r w:rsidR="00B911F5">
        <w:rPr>
          <w:lang w:val="ro-MD" w:eastAsia="en-US"/>
        </w:rPr>
        <w:t>,</w:t>
      </w:r>
      <w:r w:rsidRPr="00634426">
        <w:rPr>
          <w:lang w:val="ro-MD" w:eastAsia="en-US"/>
        </w:rPr>
        <w:t xml:space="preserve"> Program:</w:t>
      </w:r>
    </w:p>
    <w:p w14:paraId="45A19071" w14:textId="77777777" w:rsidR="00EA538C" w:rsidRPr="00CC45A3" w:rsidRDefault="00EA538C" w:rsidP="00DA76E4">
      <w:pPr>
        <w:pStyle w:val="ListParagraph"/>
        <w:numPr>
          <w:ilvl w:val="0"/>
          <w:numId w:val="19"/>
        </w:numPr>
        <w:jc w:val="both"/>
        <w:rPr>
          <w:rFonts w:ascii="Times New Roman" w:hAnsi="Times New Roman" w:cs="Times New Roman"/>
          <w:sz w:val="24"/>
          <w:szCs w:val="24"/>
          <w:lang w:val="ro-MD"/>
        </w:rPr>
      </w:pPr>
      <w:r w:rsidRPr="00CC45A3">
        <w:rPr>
          <w:rFonts w:ascii="Times New Roman" w:hAnsi="Times New Roman" w:cs="Times New Roman"/>
          <w:sz w:val="24"/>
          <w:szCs w:val="24"/>
          <w:lang w:val="ro-MD"/>
        </w:rPr>
        <w:t>acordarea subvențiilor directe de cofinanțare a investițiilor private, precum și pentru crearea locurilor de muncă;</w:t>
      </w:r>
    </w:p>
    <w:p w14:paraId="622F0628" w14:textId="77777777" w:rsidR="00EA538C" w:rsidRPr="00634426" w:rsidRDefault="00EA538C" w:rsidP="00DA76E4">
      <w:pPr>
        <w:pStyle w:val="ListParagraph"/>
        <w:numPr>
          <w:ilvl w:val="0"/>
          <w:numId w:val="19"/>
        </w:numPr>
        <w:jc w:val="both"/>
        <w:rPr>
          <w:rFonts w:ascii="Times New Roman" w:hAnsi="Times New Roman" w:cs="Times New Roman"/>
          <w:sz w:val="24"/>
          <w:szCs w:val="24"/>
          <w:lang w:val="ro-MD"/>
        </w:rPr>
      </w:pPr>
      <w:r w:rsidRPr="00CC45A3">
        <w:rPr>
          <w:rFonts w:ascii="Times New Roman" w:hAnsi="Times New Roman" w:cs="Times New Roman"/>
          <w:sz w:val="24"/>
          <w:szCs w:val="24"/>
          <w:lang w:val="ro-MD"/>
        </w:rPr>
        <w:t>stimularea investiților în cercetare-dezvoltare prin reducerea impozitului pe venit</w:t>
      </w:r>
      <w:r w:rsidRPr="00634426">
        <w:rPr>
          <w:rFonts w:ascii="Times New Roman" w:hAnsi="Times New Roman" w:cs="Times New Roman"/>
          <w:sz w:val="24"/>
          <w:szCs w:val="24"/>
          <w:lang w:val="ro-MD"/>
        </w:rPr>
        <w:t>;</w:t>
      </w:r>
    </w:p>
    <w:p w14:paraId="410C14D5" w14:textId="77777777" w:rsidR="00EA538C" w:rsidRDefault="00EA538C" w:rsidP="00EA538C">
      <w:pPr>
        <w:rPr>
          <w:lang w:val="ro-MD"/>
        </w:rPr>
      </w:pPr>
    </w:p>
    <w:p w14:paraId="0788033A" w14:textId="77777777" w:rsidR="00EA538C" w:rsidRDefault="00EA538C" w:rsidP="00EA538C">
      <w:pPr>
        <w:spacing w:after="240"/>
        <w:rPr>
          <w:b/>
          <w:bCs/>
          <w:i/>
          <w:iCs/>
          <w:lang w:val="ro-MD" w:eastAsia="en-US"/>
        </w:rPr>
      </w:pPr>
      <w:r w:rsidRPr="009A2AAD">
        <w:rPr>
          <w:b/>
          <w:bCs/>
          <w:i/>
          <w:iCs/>
          <w:lang w:val="ro-MD" w:eastAsia="en-US"/>
        </w:rPr>
        <w:t>Atragerea investițiilor și promovarea exporturilor</w:t>
      </w:r>
    </w:p>
    <w:p w14:paraId="07F0855E" w14:textId="0B18DE36" w:rsidR="00EA538C" w:rsidRPr="009A2AAD" w:rsidRDefault="3F87C682" w:rsidP="00B911F5">
      <w:pPr>
        <w:spacing w:after="240"/>
        <w:jc w:val="both"/>
        <w:rPr>
          <w:lang w:val="ro-MD" w:eastAsia="en-US"/>
        </w:rPr>
      </w:pPr>
      <w:r w:rsidRPr="3F87C682">
        <w:rPr>
          <w:lang w:val="ro-MD" w:eastAsia="en-US"/>
        </w:rPr>
        <w:t xml:space="preserve">Pentru atragerea investițiilor în sub-sectorul producției </w:t>
      </w:r>
      <w:r w:rsidR="00B911F5">
        <w:rPr>
          <w:lang w:val="ro-MD" w:eastAsia="en-US"/>
        </w:rPr>
        <w:t>farmaceutice</w:t>
      </w:r>
      <w:r w:rsidRPr="3F87C682">
        <w:rPr>
          <w:lang w:val="ro-MD" w:eastAsia="en-US"/>
        </w:rPr>
        <w:t xml:space="preserve"> se propun următoarele activități:</w:t>
      </w:r>
    </w:p>
    <w:p w14:paraId="31390A97" w14:textId="02B37473" w:rsidR="00EA538C" w:rsidRPr="0056382E" w:rsidRDefault="00EA538C" w:rsidP="00DA76E4">
      <w:pPr>
        <w:pStyle w:val="ListParagraph"/>
        <w:numPr>
          <w:ilvl w:val="0"/>
          <w:numId w:val="19"/>
        </w:numPr>
        <w:jc w:val="both"/>
        <w:rPr>
          <w:rFonts w:ascii="Times New Roman" w:hAnsi="Times New Roman" w:cs="Times New Roman"/>
          <w:sz w:val="24"/>
          <w:szCs w:val="24"/>
          <w:lang w:val="ro-MD"/>
        </w:rPr>
      </w:pPr>
      <w:r w:rsidRPr="0056382E">
        <w:rPr>
          <w:rFonts w:ascii="Times New Roman" w:hAnsi="Times New Roman" w:cs="Times New Roman"/>
          <w:sz w:val="24"/>
          <w:szCs w:val="24"/>
          <w:lang w:val="ro-MD"/>
        </w:rPr>
        <w:t xml:space="preserve">Analiza piețelor externe pentru identificarea investitorilor din acest sector (focus pe regiune și în mod special </w:t>
      </w:r>
      <w:r w:rsidR="00CF1470" w:rsidRPr="009A2AAD">
        <w:rPr>
          <w:rFonts w:ascii="Times New Roman" w:hAnsi="Times New Roman" w:cs="Times New Roman"/>
          <w:sz w:val="24"/>
          <w:szCs w:val="24"/>
          <w:lang w:val="ro-MD"/>
        </w:rPr>
        <w:t>România, Germania, Austria</w:t>
      </w:r>
      <w:r w:rsidR="00CF1470">
        <w:rPr>
          <w:rFonts w:ascii="Times New Roman" w:hAnsi="Times New Roman" w:cs="Times New Roman"/>
          <w:sz w:val="24"/>
          <w:szCs w:val="24"/>
          <w:lang w:val="ro-MD"/>
        </w:rPr>
        <w:t xml:space="preserve">, Franța, </w:t>
      </w:r>
      <w:r w:rsidR="00DA76E4">
        <w:rPr>
          <w:rFonts w:ascii="Times New Roman" w:hAnsi="Times New Roman" w:cs="Times New Roman"/>
          <w:sz w:val="24"/>
          <w:szCs w:val="24"/>
          <w:lang w:val="ro-MD"/>
        </w:rPr>
        <w:t>SUA, Japonia, Coreea de Sud</w:t>
      </w:r>
      <w:r w:rsidR="00CF1470">
        <w:rPr>
          <w:rFonts w:ascii="Times New Roman" w:hAnsi="Times New Roman" w:cs="Times New Roman"/>
          <w:sz w:val="24"/>
          <w:szCs w:val="24"/>
          <w:lang w:val="ro-MD"/>
        </w:rPr>
        <w:t>.</w:t>
      </w:r>
      <w:r w:rsidRPr="0056382E">
        <w:rPr>
          <w:rFonts w:ascii="Times New Roman" w:hAnsi="Times New Roman" w:cs="Times New Roman"/>
          <w:sz w:val="24"/>
          <w:szCs w:val="24"/>
          <w:lang w:val="ro-MD"/>
        </w:rPr>
        <w:t xml:space="preserve">)  </w:t>
      </w:r>
    </w:p>
    <w:p w14:paraId="74581978" w14:textId="500BD722" w:rsidR="00EA538C" w:rsidRPr="0056382E" w:rsidRDefault="00EA538C" w:rsidP="00DA76E4">
      <w:pPr>
        <w:pStyle w:val="ListParagraph"/>
        <w:numPr>
          <w:ilvl w:val="0"/>
          <w:numId w:val="19"/>
        </w:numPr>
        <w:jc w:val="both"/>
        <w:rPr>
          <w:rFonts w:ascii="Times New Roman" w:hAnsi="Times New Roman" w:cs="Times New Roman"/>
          <w:sz w:val="24"/>
          <w:szCs w:val="24"/>
          <w:lang w:val="ro-MD"/>
        </w:rPr>
      </w:pPr>
      <w:r w:rsidRPr="0056382E">
        <w:rPr>
          <w:rFonts w:ascii="Times New Roman" w:hAnsi="Times New Roman" w:cs="Times New Roman"/>
          <w:sz w:val="24"/>
          <w:szCs w:val="24"/>
          <w:lang w:val="ro-MD"/>
        </w:rPr>
        <w:t xml:space="preserve">Organizarea sesiunilor de prezentare a climatului investițional de țară pentru membrii asociațiilor de afaceri AMCHAM, EBA, </w:t>
      </w:r>
      <w:r w:rsidR="00B911F5">
        <w:rPr>
          <w:rFonts w:ascii="Times New Roman" w:hAnsi="Times New Roman" w:cs="Times New Roman"/>
          <w:sz w:val="24"/>
          <w:szCs w:val="24"/>
          <w:lang w:val="ro-MD"/>
        </w:rPr>
        <w:t>c</w:t>
      </w:r>
      <w:r w:rsidRPr="0056382E">
        <w:rPr>
          <w:rFonts w:ascii="Times New Roman" w:hAnsi="Times New Roman" w:cs="Times New Roman"/>
          <w:sz w:val="24"/>
          <w:szCs w:val="24"/>
          <w:lang w:val="ro-MD"/>
        </w:rPr>
        <w:t xml:space="preserve">amere de comerț străine, </w:t>
      </w:r>
      <w:proofErr w:type="spellStart"/>
      <w:r w:rsidR="00B911F5">
        <w:rPr>
          <w:rFonts w:ascii="Times New Roman" w:hAnsi="Times New Roman" w:cs="Times New Roman"/>
          <w:sz w:val="24"/>
          <w:szCs w:val="24"/>
          <w:lang w:val="ro-MD"/>
        </w:rPr>
        <w:t>c</w:t>
      </w:r>
      <w:r w:rsidRPr="0056382E">
        <w:rPr>
          <w:rFonts w:ascii="Times New Roman" w:hAnsi="Times New Roman" w:cs="Times New Roman"/>
          <w:sz w:val="24"/>
          <w:szCs w:val="24"/>
          <w:lang w:val="ro-MD"/>
        </w:rPr>
        <w:t>sociații</w:t>
      </w:r>
      <w:proofErr w:type="spellEnd"/>
      <w:r w:rsidRPr="0056382E">
        <w:rPr>
          <w:rFonts w:ascii="Times New Roman" w:hAnsi="Times New Roman" w:cs="Times New Roman"/>
          <w:sz w:val="24"/>
          <w:szCs w:val="24"/>
          <w:lang w:val="ro-MD"/>
        </w:rPr>
        <w:t xml:space="preserve"> sectoriale producătoare </w:t>
      </w:r>
      <w:proofErr w:type="spellStart"/>
      <w:r w:rsidRPr="0056382E">
        <w:rPr>
          <w:rFonts w:ascii="Times New Roman" w:hAnsi="Times New Roman" w:cs="Times New Roman"/>
          <w:sz w:val="24"/>
          <w:szCs w:val="24"/>
          <w:lang w:val="ro-MD"/>
        </w:rPr>
        <w:t>pharma</w:t>
      </w:r>
      <w:proofErr w:type="spellEnd"/>
      <w:r w:rsidRPr="0056382E">
        <w:rPr>
          <w:rFonts w:ascii="Times New Roman" w:hAnsi="Times New Roman" w:cs="Times New Roman"/>
          <w:sz w:val="24"/>
          <w:szCs w:val="24"/>
          <w:lang w:val="ro-MD"/>
        </w:rPr>
        <w:t xml:space="preserve"> cu focus pe:  </w:t>
      </w:r>
    </w:p>
    <w:p w14:paraId="72D60FE5" w14:textId="77777777" w:rsidR="00EA538C" w:rsidRPr="0056382E" w:rsidRDefault="00EA538C" w:rsidP="00DA76E4">
      <w:pPr>
        <w:pStyle w:val="ListParagraph"/>
        <w:numPr>
          <w:ilvl w:val="1"/>
          <w:numId w:val="19"/>
        </w:numPr>
        <w:jc w:val="both"/>
        <w:rPr>
          <w:rFonts w:ascii="Times New Roman" w:hAnsi="Times New Roman" w:cs="Times New Roman"/>
          <w:sz w:val="24"/>
          <w:szCs w:val="24"/>
          <w:lang w:val="ro-MD"/>
        </w:rPr>
      </w:pPr>
      <w:r w:rsidRPr="0056382E">
        <w:rPr>
          <w:rFonts w:ascii="Times New Roman" w:hAnsi="Times New Roman" w:cs="Times New Roman"/>
          <w:sz w:val="24"/>
          <w:szCs w:val="24"/>
          <w:lang w:val="ro-MD"/>
        </w:rPr>
        <w:t xml:space="preserve">Descrierea sectorului farmaceutic și capacitate locală de producere  </w:t>
      </w:r>
    </w:p>
    <w:p w14:paraId="192CB569" w14:textId="77777777" w:rsidR="00EA538C" w:rsidRPr="0056382E" w:rsidRDefault="00EA538C" w:rsidP="00DA76E4">
      <w:pPr>
        <w:pStyle w:val="ListParagraph"/>
        <w:numPr>
          <w:ilvl w:val="1"/>
          <w:numId w:val="19"/>
        </w:numPr>
        <w:jc w:val="both"/>
        <w:rPr>
          <w:rFonts w:ascii="Times New Roman" w:hAnsi="Times New Roman" w:cs="Times New Roman"/>
          <w:sz w:val="24"/>
          <w:szCs w:val="24"/>
          <w:lang w:val="ro-MD"/>
        </w:rPr>
      </w:pPr>
      <w:r w:rsidRPr="0056382E">
        <w:rPr>
          <w:rFonts w:ascii="Times New Roman" w:hAnsi="Times New Roman" w:cs="Times New Roman"/>
          <w:sz w:val="24"/>
          <w:szCs w:val="24"/>
          <w:lang w:val="ro-MD"/>
        </w:rPr>
        <w:t xml:space="preserve">Identificarea istoriilor de succes locale și investitori străini (dacă există)  </w:t>
      </w:r>
    </w:p>
    <w:p w14:paraId="6338424D" w14:textId="39870A90" w:rsidR="00EA538C" w:rsidRPr="0056382E" w:rsidRDefault="00EA538C" w:rsidP="00DA76E4">
      <w:pPr>
        <w:pStyle w:val="ListParagraph"/>
        <w:numPr>
          <w:ilvl w:val="1"/>
          <w:numId w:val="19"/>
        </w:numPr>
        <w:jc w:val="both"/>
        <w:rPr>
          <w:rFonts w:ascii="Times New Roman" w:hAnsi="Times New Roman" w:cs="Times New Roman"/>
          <w:sz w:val="24"/>
          <w:szCs w:val="24"/>
          <w:lang w:val="ro-MD"/>
        </w:rPr>
      </w:pPr>
      <w:r w:rsidRPr="0056382E">
        <w:rPr>
          <w:rFonts w:ascii="Times New Roman" w:hAnsi="Times New Roman" w:cs="Times New Roman"/>
          <w:sz w:val="24"/>
          <w:szCs w:val="24"/>
          <w:lang w:val="ro-MD"/>
        </w:rPr>
        <w:t xml:space="preserve">Menționarea despre existența platformei investiționale ZEL, TVA dedicat sectorului și facilitățile fiscale oferite  </w:t>
      </w:r>
    </w:p>
    <w:p w14:paraId="005476EB" w14:textId="77777777" w:rsidR="00EA538C" w:rsidRPr="0056382E" w:rsidRDefault="00EA538C" w:rsidP="00DA76E4">
      <w:pPr>
        <w:pStyle w:val="ListParagraph"/>
        <w:numPr>
          <w:ilvl w:val="0"/>
          <w:numId w:val="19"/>
        </w:numPr>
        <w:jc w:val="both"/>
        <w:rPr>
          <w:rFonts w:ascii="Times New Roman" w:hAnsi="Times New Roman" w:cs="Times New Roman"/>
          <w:sz w:val="24"/>
          <w:szCs w:val="24"/>
          <w:lang w:val="ro-MD"/>
        </w:rPr>
      </w:pPr>
      <w:r w:rsidRPr="0056382E">
        <w:rPr>
          <w:rFonts w:ascii="Times New Roman" w:hAnsi="Times New Roman" w:cs="Times New Roman"/>
          <w:sz w:val="24"/>
          <w:szCs w:val="24"/>
          <w:lang w:val="ro-MD"/>
        </w:rPr>
        <w:t xml:space="preserve">Organizarea misiunilor </w:t>
      </w:r>
      <w:proofErr w:type="spellStart"/>
      <w:r w:rsidRPr="0056382E">
        <w:rPr>
          <w:rFonts w:ascii="Times New Roman" w:hAnsi="Times New Roman" w:cs="Times New Roman"/>
          <w:sz w:val="24"/>
          <w:szCs w:val="24"/>
          <w:lang w:val="ro-MD"/>
        </w:rPr>
        <w:t>targhetate</w:t>
      </w:r>
      <w:proofErr w:type="spellEnd"/>
      <w:r w:rsidRPr="0056382E">
        <w:rPr>
          <w:rFonts w:ascii="Times New Roman" w:hAnsi="Times New Roman" w:cs="Times New Roman"/>
          <w:sz w:val="24"/>
          <w:szCs w:val="24"/>
          <w:lang w:val="ro-MD"/>
        </w:rPr>
        <w:t xml:space="preserve"> pentru promovarea oportunităților investiționale din țară: </w:t>
      </w:r>
    </w:p>
    <w:p w14:paraId="4362BAE9" w14:textId="77777777" w:rsidR="00EA538C" w:rsidRPr="0056382E" w:rsidRDefault="00EA538C" w:rsidP="00DA76E4">
      <w:pPr>
        <w:pStyle w:val="ListParagraph"/>
        <w:numPr>
          <w:ilvl w:val="1"/>
          <w:numId w:val="19"/>
        </w:numPr>
        <w:jc w:val="both"/>
        <w:rPr>
          <w:rFonts w:ascii="Times New Roman" w:hAnsi="Times New Roman" w:cs="Times New Roman"/>
          <w:sz w:val="24"/>
          <w:szCs w:val="24"/>
          <w:lang w:val="ro-MD"/>
        </w:rPr>
      </w:pPr>
      <w:r w:rsidRPr="0056382E">
        <w:rPr>
          <w:rFonts w:ascii="Times New Roman" w:hAnsi="Times New Roman" w:cs="Times New Roman"/>
          <w:sz w:val="24"/>
          <w:szCs w:val="24"/>
          <w:lang w:val="ro-MD"/>
        </w:rPr>
        <w:t xml:space="preserve">Identificarea a 3 companii relevante sectorului farmaceutic cu potențial de relocare/extindere în Moldova </w:t>
      </w:r>
    </w:p>
    <w:p w14:paraId="3DA9568F" w14:textId="77777777" w:rsidR="00EA538C" w:rsidRPr="0056382E" w:rsidRDefault="00EA538C" w:rsidP="00DA76E4">
      <w:pPr>
        <w:pStyle w:val="ListParagraph"/>
        <w:numPr>
          <w:ilvl w:val="1"/>
          <w:numId w:val="19"/>
        </w:numPr>
        <w:jc w:val="both"/>
        <w:rPr>
          <w:rFonts w:ascii="Times New Roman" w:hAnsi="Times New Roman" w:cs="Times New Roman"/>
          <w:sz w:val="24"/>
          <w:szCs w:val="24"/>
          <w:lang w:val="ro-MD"/>
        </w:rPr>
      </w:pPr>
      <w:r w:rsidRPr="0056382E">
        <w:rPr>
          <w:rFonts w:ascii="Times New Roman" w:hAnsi="Times New Roman" w:cs="Times New Roman"/>
          <w:sz w:val="24"/>
          <w:szCs w:val="24"/>
          <w:lang w:val="ro-MD"/>
        </w:rPr>
        <w:t xml:space="preserve">Organizarea unei misiuni de prezentare a climatului de afaceri din țară și beneficiile oferite investitorilor străini  </w:t>
      </w:r>
    </w:p>
    <w:p w14:paraId="246A92FA" w14:textId="77777777" w:rsidR="00EA538C" w:rsidRPr="0056382E" w:rsidRDefault="00EA538C" w:rsidP="00DA76E4">
      <w:pPr>
        <w:pStyle w:val="ListParagraph"/>
        <w:numPr>
          <w:ilvl w:val="1"/>
          <w:numId w:val="19"/>
        </w:numPr>
        <w:jc w:val="both"/>
        <w:rPr>
          <w:rFonts w:ascii="Times New Roman" w:hAnsi="Times New Roman" w:cs="Times New Roman"/>
          <w:sz w:val="24"/>
          <w:szCs w:val="24"/>
          <w:lang w:val="ro-MD"/>
        </w:rPr>
      </w:pPr>
      <w:r w:rsidRPr="0056382E">
        <w:rPr>
          <w:rFonts w:ascii="Times New Roman" w:hAnsi="Times New Roman" w:cs="Times New Roman"/>
          <w:sz w:val="24"/>
          <w:szCs w:val="24"/>
          <w:lang w:val="ro-MD"/>
        </w:rPr>
        <w:t xml:space="preserve">Asigurarea suportului necesar guvernamental pentru organizarea unei vizite în Moldova  </w:t>
      </w:r>
    </w:p>
    <w:p w14:paraId="2795514C" w14:textId="0CAD054B" w:rsidR="00EA538C" w:rsidRPr="0056382E" w:rsidRDefault="40C59FD0" w:rsidP="00DA76E4">
      <w:pPr>
        <w:pStyle w:val="ListParagraph"/>
        <w:numPr>
          <w:ilvl w:val="1"/>
          <w:numId w:val="19"/>
        </w:numPr>
        <w:jc w:val="both"/>
        <w:rPr>
          <w:rFonts w:ascii="Times New Roman" w:hAnsi="Times New Roman" w:cs="Times New Roman"/>
          <w:sz w:val="24"/>
          <w:szCs w:val="24"/>
          <w:lang w:val="ro-MD"/>
        </w:rPr>
      </w:pPr>
      <w:r w:rsidRPr="40C59FD0">
        <w:rPr>
          <w:rFonts w:ascii="Times New Roman" w:hAnsi="Times New Roman" w:cs="Times New Roman"/>
          <w:sz w:val="24"/>
          <w:szCs w:val="24"/>
          <w:lang w:val="ro-MD"/>
        </w:rPr>
        <w:t xml:space="preserve">Elaborarea unei agende de vizită în Moldova: întrevedere cu asociația farmaceutică din țară, Universitatea de medicină și Agenția Medicamentului, ședință cu una din asociațiile de afaceri din țară, discuție cu investitorii existenți în Moldova (posibil </w:t>
      </w:r>
      <w:proofErr w:type="spellStart"/>
      <w:r w:rsidRPr="40C59FD0">
        <w:rPr>
          <w:rFonts w:ascii="Times New Roman" w:hAnsi="Times New Roman" w:cs="Times New Roman"/>
          <w:sz w:val="24"/>
          <w:szCs w:val="24"/>
          <w:lang w:val="ro-MD"/>
        </w:rPr>
        <w:t>EuroFarmaco</w:t>
      </w:r>
      <w:proofErr w:type="spellEnd"/>
      <w:r w:rsidRPr="40C59FD0">
        <w:rPr>
          <w:rFonts w:ascii="Times New Roman" w:hAnsi="Times New Roman" w:cs="Times New Roman"/>
          <w:sz w:val="24"/>
          <w:szCs w:val="24"/>
          <w:lang w:val="ro-MD"/>
        </w:rPr>
        <w:t>) etc</w:t>
      </w:r>
      <w:r w:rsidR="00B911F5">
        <w:rPr>
          <w:rFonts w:ascii="Times New Roman" w:hAnsi="Times New Roman" w:cs="Times New Roman"/>
          <w:sz w:val="24"/>
          <w:szCs w:val="24"/>
          <w:lang w:val="ro-MD"/>
        </w:rPr>
        <w:t>.</w:t>
      </w:r>
      <w:r w:rsidRPr="40C59FD0">
        <w:rPr>
          <w:rFonts w:ascii="Times New Roman" w:hAnsi="Times New Roman" w:cs="Times New Roman"/>
          <w:sz w:val="24"/>
          <w:szCs w:val="24"/>
          <w:lang w:val="ro-MD"/>
        </w:rPr>
        <w:t xml:space="preserve">  </w:t>
      </w:r>
    </w:p>
    <w:p w14:paraId="265C873C" w14:textId="10AC83C0" w:rsidR="00EA538C" w:rsidRDefault="40C59FD0" w:rsidP="00B911F5">
      <w:pPr>
        <w:spacing w:after="240"/>
        <w:jc w:val="both"/>
        <w:rPr>
          <w:lang w:val="ro-MD" w:eastAsia="en-US"/>
        </w:rPr>
      </w:pPr>
      <w:r w:rsidRPr="40C59FD0">
        <w:rPr>
          <w:lang w:val="ro-MD"/>
        </w:rPr>
        <w:lastRenderedPageBreak/>
        <w:t>Pentru valorificarea potențialul de export de produse farmaceutice  se propun următoarele activități:</w:t>
      </w:r>
    </w:p>
    <w:p w14:paraId="46BCCC3B" w14:textId="19671338" w:rsidR="00EA538C" w:rsidRPr="007C44D6" w:rsidRDefault="00EA538C" w:rsidP="00DA76E4">
      <w:pPr>
        <w:pStyle w:val="ListParagraph"/>
        <w:numPr>
          <w:ilvl w:val="0"/>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Elaborarea </w:t>
      </w:r>
      <w:r w:rsidR="00DA76E4">
        <w:rPr>
          <w:rFonts w:ascii="Times New Roman" w:hAnsi="Times New Roman" w:cs="Times New Roman"/>
          <w:sz w:val="24"/>
          <w:szCs w:val="24"/>
          <w:lang w:val="ro-MD"/>
        </w:rPr>
        <w:t>studiului</w:t>
      </w:r>
      <w:r w:rsidR="00DA76E4" w:rsidRPr="007C44D6">
        <w:rPr>
          <w:rFonts w:ascii="Times New Roman" w:hAnsi="Times New Roman" w:cs="Times New Roman"/>
          <w:sz w:val="24"/>
          <w:szCs w:val="24"/>
          <w:lang w:val="ro-MD"/>
        </w:rPr>
        <w:t xml:space="preserve"> </w:t>
      </w:r>
      <w:r w:rsidRPr="007C44D6">
        <w:rPr>
          <w:rFonts w:ascii="Times New Roman" w:hAnsi="Times New Roman" w:cs="Times New Roman"/>
          <w:sz w:val="24"/>
          <w:szCs w:val="24"/>
          <w:lang w:val="ro-MD"/>
        </w:rPr>
        <w:t>pentru identificarea companiilor locale din sub-sectorul produ</w:t>
      </w:r>
      <w:r w:rsidR="00FE2332">
        <w:rPr>
          <w:rFonts w:ascii="Times New Roman" w:hAnsi="Times New Roman" w:cs="Times New Roman"/>
          <w:sz w:val="24"/>
          <w:szCs w:val="24"/>
          <w:lang w:val="ro-MD"/>
        </w:rPr>
        <w:t>selor farmaceutice</w:t>
      </w:r>
      <w:r w:rsidRPr="007C44D6">
        <w:rPr>
          <w:rFonts w:ascii="Times New Roman" w:hAnsi="Times New Roman" w:cs="Times New Roman"/>
          <w:sz w:val="24"/>
          <w:szCs w:val="24"/>
          <w:lang w:val="ro-MD"/>
        </w:rPr>
        <w:t xml:space="preserve"> cu capacitate de export (volum produs, export generat, nr de lucrători, nr de piețe, etc)  </w:t>
      </w:r>
    </w:p>
    <w:p w14:paraId="53F3DF8E"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Companiile cu capacitate de export vor fi instruite privind regulile de acces pe </w:t>
      </w:r>
      <w:proofErr w:type="spellStart"/>
      <w:r w:rsidRPr="007C44D6">
        <w:rPr>
          <w:rFonts w:ascii="Times New Roman" w:hAnsi="Times New Roman" w:cs="Times New Roman"/>
          <w:sz w:val="24"/>
          <w:szCs w:val="24"/>
          <w:lang w:val="ro-MD"/>
        </w:rPr>
        <w:t>pieți</w:t>
      </w:r>
      <w:proofErr w:type="spellEnd"/>
      <w:r w:rsidRPr="007C44D6">
        <w:rPr>
          <w:rFonts w:ascii="Times New Roman" w:hAnsi="Times New Roman" w:cs="Times New Roman"/>
          <w:sz w:val="24"/>
          <w:szCs w:val="24"/>
          <w:lang w:val="ro-MD"/>
        </w:rPr>
        <w:t xml:space="preserve"> țintă (certificare, standarde, proceduri vamale etc)  </w:t>
      </w:r>
    </w:p>
    <w:p w14:paraId="4DD4288C"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Companiile care la momentul auditului nu prezintă capacitate de export vor fi cercetate pentru a înțelege instrumentele necesare pentru a spori capacitatea acestora pe viitor (necesitatea de instruire personal, adoptarea standardelor internaționale, elaborarea pagini web, </w:t>
      </w:r>
      <w:proofErr w:type="spellStart"/>
      <w:r w:rsidRPr="007C44D6">
        <w:rPr>
          <w:rFonts w:ascii="Times New Roman" w:hAnsi="Times New Roman" w:cs="Times New Roman"/>
          <w:sz w:val="24"/>
          <w:szCs w:val="24"/>
          <w:lang w:val="ro-MD"/>
        </w:rPr>
        <w:t>branding</w:t>
      </w:r>
      <w:proofErr w:type="spellEnd"/>
      <w:r w:rsidRPr="007C44D6">
        <w:rPr>
          <w:rFonts w:ascii="Times New Roman" w:hAnsi="Times New Roman" w:cs="Times New Roman"/>
          <w:sz w:val="24"/>
          <w:szCs w:val="24"/>
          <w:lang w:val="ro-MD"/>
        </w:rPr>
        <w:t xml:space="preserve"> etc)  </w:t>
      </w:r>
    </w:p>
    <w:p w14:paraId="5F245428" w14:textId="225910F4" w:rsidR="00EA538C" w:rsidRPr="007C44D6" w:rsidRDefault="00EA538C" w:rsidP="00DA76E4">
      <w:pPr>
        <w:pStyle w:val="ListParagraph"/>
        <w:numPr>
          <w:ilvl w:val="0"/>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 Organizarea misiunilor B2B pentru promovare export</w:t>
      </w:r>
      <w:r w:rsidR="00B911F5">
        <w:rPr>
          <w:rFonts w:ascii="Times New Roman" w:hAnsi="Times New Roman" w:cs="Times New Roman"/>
          <w:sz w:val="24"/>
          <w:szCs w:val="24"/>
          <w:lang w:val="ro-MD"/>
        </w:rPr>
        <w:t>,</w:t>
      </w:r>
      <w:r w:rsidRPr="007C44D6">
        <w:rPr>
          <w:rFonts w:ascii="Times New Roman" w:hAnsi="Times New Roman" w:cs="Times New Roman"/>
          <w:sz w:val="24"/>
          <w:szCs w:val="24"/>
          <w:lang w:val="ro-MD"/>
        </w:rPr>
        <w:t xml:space="preserve"> </w:t>
      </w:r>
      <w:r w:rsidR="00B911F5">
        <w:rPr>
          <w:rFonts w:ascii="Times New Roman" w:hAnsi="Times New Roman" w:cs="Times New Roman"/>
          <w:sz w:val="24"/>
          <w:szCs w:val="24"/>
          <w:lang w:val="ro-MD"/>
        </w:rPr>
        <w:t>c</w:t>
      </w:r>
      <w:r w:rsidRPr="007C44D6">
        <w:rPr>
          <w:rFonts w:ascii="Times New Roman" w:hAnsi="Times New Roman" w:cs="Times New Roman"/>
          <w:sz w:val="24"/>
          <w:szCs w:val="24"/>
          <w:lang w:val="ro-MD"/>
        </w:rPr>
        <w:t xml:space="preserve">ompaniile cu capacitate de export vor fi participante în misiuni de export ce presupun:  </w:t>
      </w:r>
    </w:p>
    <w:p w14:paraId="0FBD5F72"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Elaborare profil companie - Identificarea companiilor </w:t>
      </w:r>
      <w:proofErr w:type="spellStart"/>
      <w:r w:rsidRPr="007C44D6">
        <w:rPr>
          <w:rFonts w:ascii="Times New Roman" w:hAnsi="Times New Roman" w:cs="Times New Roman"/>
          <w:sz w:val="24"/>
          <w:szCs w:val="24"/>
          <w:lang w:val="ro-MD"/>
        </w:rPr>
        <w:t>match</w:t>
      </w:r>
      <w:proofErr w:type="spellEnd"/>
      <w:r w:rsidRPr="007C44D6">
        <w:rPr>
          <w:rFonts w:ascii="Times New Roman" w:hAnsi="Times New Roman" w:cs="Times New Roman"/>
          <w:sz w:val="24"/>
          <w:szCs w:val="24"/>
          <w:lang w:val="ro-MD"/>
        </w:rPr>
        <w:t xml:space="preserve"> externe  </w:t>
      </w:r>
    </w:p>
    <w:p w14:paraId="6F0354E1"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Organizarea unor sesiuni pentru a discuta oportunități de colaborare  </w:t>
      </w:r>
    </w:p>
    <w:p w14:paraId="6DDC2BFA"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Monitorizare rezultate sau Ajustare program.  </w:t>
      </w:r>
    </w:p>
    <w:p w14:paraId="329019EC" w14:textId="77777777" w:rsidR="00EA538C" w:rsidRPr="007C44D6" w:rsidRDefault="00EA538C" w:rsidP="00DA76E4">
      <w:pPr>
        <w:pStyle w:val="ListParagraph"/>
        <w:numPr>
          <w:ilvl w:val="0"/>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Organizarea vizitelor companiilor străine în Moldova pentru promovarea exporturilor: </w:t>
      </w:r>
    </w:p>
    <w:p w14:paraId="5D3F2F33"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Identificarea companiilor locale cu capacitate de export  </w:t>
      </w:r>
    </w:p>
    <w:p w14:paraId="5C02A7C5"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Creare profil companie  </w:t>
      </w:r>
    </w:p>
    <w:p w14:paraId="6CEB0E26"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Selectarea companiilor străine cu potențial de colaborare  </w:t>
      </w:r>
    </w:p>
    <w:p w14:paraId="108AC2FD"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Elaborare agendei vizitei locale  </w:t>
      </w:r>
    </w:p>
    <w:p w14:paraId="36672F10" w14:textId="77777777" w:rsidR="00EA538C" w:rsidRPr="007C44D6" w:rsidRDefault="00EA538C" w:rsidP="00DA76E4">
      <w:pPr>
        <w:pStyle w:val="ListParagraph"/>
        <w:numPr>
          <w:ilvl w:val="1"/>
          <w:numId w:val="19"/>
        </w:numPr>
        <w:jc w:val="both"/>
        <w:rPr>
          <w:rFonts w:ascii="Times New Roman" w:hAnsi="Times New Roman" w:cs="Times New Roman"/>
          <w:sz w:val="24"/>
          <w:szCs w:val="24"/>
          <w:lang w:val="ro-MD"/>
        </w:rPr>
      </w:pPr>
      <w:r w:rsidRPr="007C44D6">
        <w:rPr>
          <w:rFonts w:ascii="Times New Roman" w:hAnsi="Times New Roman" w:cs="Times New Roman"/>
          <w:sz w:val="24"/>
          <w:szCs w:val="24"/>
          <w:lang w:val="ro-MD"/>
        </w:rPr>
        <w:t xml:space="preserve">Monitorizare rezultate sau ajustare programe  </w:t>
      </w:r>
    </w:p>
    <w:p w14:paraId="2F8559C5" w14:textId="4839BB1C" w:rsidR="00EA538C" w:rsidRDefault="00EA538C" w:rsidP="00B911F5">
      <w:pPr>
        <w:spacing w:after="240"/>
        <w:jc w:val="both"/>
        <w:rPr>
          <w:lang w:val="ro-MD" w:eastAsia="en-US"/>
        </w:rPr>
      </w:pPr>
      <w:r>
        <w:rPr>
          <w:lang w:val="ro-MD" w:eastAsia="en-US"/>
        </w:rPr>
        <w:t>Per ansamblu pentru dezvoltarea sub-sectorului se propune susținerea participării agenților economici activi</w:t>
      </w:r>
      <w:r w:rsidRPr="009A2AAD">
        <w:rPr>
          <w:lang w:val="ro-MD" w:eastAsia="en-US"/>
        </w:rPr>
        <w:t xml:space="preserve"> la expoziții de specialitate</w:t>
      </w:r>
      <w:r>
        <w:rPr>
          <w:lang w:val="ro-MD" w:eastAsia="en-US"/>
        </w:rPr>
        <w:t xml:space="preserve">, cum ar fi: </w:t>
      </w:r>
      <w:proofErr w:type="spellStart"/>
      <w:r w:rsidRPr="00E12B30">
        <w:rPr>
          <w:lang w:val="ro-MD" w:eastAsia="en-US"/>
        </w:rPr>
        <w:t>Ptak</w:t>
      </w:r>
      <w:proofErr w:type="spellEnd"/>
      <w:r w:rsidRPr="00E12B30">
        <w:rPr>
          <w:lang w:val="ro-MD" w:eastAsia="en-US"/>
        </w:rPr>
        <w:t xml:space="preserve"> </w:t>
      </w:r>
      <w:proofErr w:type="spellStart"/>
      <w:r w:rsidRPr="00E12B30">
        <w:rPr>
          <w:lang w:val="ro-MD" w:eastAsia="en-US"/>
        </w:rPr>
        <w:t>Warsaw</w:t>
      </w:r>
      <w:proofErr w:type="spellEnd"/>
      <w:r w:rsidRPr="00E12B30">
        <w:rPr>
          <w:lang w:val="ro-MD" w:eastAsia="en-US"/>
        </w:rPr>
        <w:t xml:space="preserve"> Expo (Polonia)</w:t>
      </w:r>
      <w:r>
        <w:rPr>
          <w:lang w:val="ro-MD" w:eastAsia="en-US"/>
        </w:rPr>
        <w:t xml:space="preserve">; </w:t>
      </w:r>
      <w:proofErr w:type="spellStart"/>
      <w:r w:rsidRPr="00E12B30">
        <w:rPr>
          <w:lang w:val="ro-MD" w:eastAsia="en-US"/>
        </w:rPr>
        <w:t>Nextpharma</w:t>
      </w:r>
      <w:proofErr w:type="spellEnd"/>
      <w:r w:rsidRPr="00E12B30">
        <w:rPr>
          <w:lang w:val="ro-MD" w:eastAsia="en-US"/>
        </w:rPr>
        <w:t xml:space="preserve"> Summit (Viena în 2023, Dubrovnik în 2024</w:t>
      </w:r>
      <w:r>
        <w:rPr>
          <w:lang w:val="ro-MD" w:eastAsia="en-US"/>
        </w:rPr>
        <w:t xml:space="preserve">, </w:t>
      </w:r>
      <w:r w:rsidRPr="00DA76E4">
        <w:rPr>
          <w:highlight w:val="yellow"/>
          <w:lang w:val="ro-MD" w:eastAsia="en-US"/>
        </w:rPr>
        <w:t>Chișinău în 2025</w:t>
      </w:r>
      <w:r w:rsidRPr="00E12B30">
        <w:rPr>
          <w:lang w:val="ro-MD" w:eastAsia="en-US"/>
        </w:rPr>
        <w:t>)</w:t>
      </w:r>
      <w:r>
        <w:rPr>
          <w:lang w:val="ro-MD" w:eastAsia="en-US"/>
        </w:rPr>
        <w:t xml:space="preserve">; </w:t>
      </w:r>
      <w:r w:rsidRPr="00E12B30">
        <w:rPr>
          <w:lang w:val="ro-MD" w:eastAsia="en-US"/>
        </w:rPr>
        <w:t xml:space="preserve">London </w:t>
      </w:r>
      <w:proofErr w:type="spellStart"/>
      <w:r w:rsidRPr="00E12B30">
        <w:rPr>
          <w:lang w:val="ro-MD" w:eastAsia="en-US"/>
        </w:rPr>
        <w:t>Biotechnology</w:t>
      </w:r>
      <w:proofErr w:type="spellEnd"/>
      <w:r w:rsidRPr="00E12B30">
        <w:rPr>
          <w:lang w:val="ro-MD" w:eastAsia="en-US"/>
        </w:rPr>
        <w:t xml:space="preserve"> Show</w:t>
      </w:r>
      <w:r>
        <w:rPr>
          <w:lang w:val="ro-MD" w:eastAsia="en-US"/>
        </w:rPr>
        <w:t xml:space="preserve">; </w:t>
      </w:r>
      <w:proofErr w:type="spellStart"/>
      <w:r w:rsidRPr="00E12B30">
        <w:rPr>
          <w:lang w:val="ro-MD" w:eastAsia="en-US"/>
        </w:rPr>
        <w:t>Romedica</w:t>
      </w:r>
      <w:proofErr w:type="spellEnd"/>
      <w:r w:rsidRPr="00E12B30">
        <w:rPr>
          <w:lang w:val="ro-MD" w:eastAsia="en-US"/>
        </w:rPr>
        <w:t xml:space="preserve"> (România</w:t>
      </w:r>
      <w:r>
        <w:rPr>
          <w:lang w:val="ro-MD" w:eastAsia="en-US"/>
        </w:rPr>
        <w:t>). De asemenea, va fi necesară f</w:t>
      </w:r>
      <w:r w:rsidRPr="00E12B30">
        <w:rPr>
          <w:lang w:val="ro-MD" w:eastAsia="en-US"/>
        </w:rPr>
        <w:t>ortificarea asociației și producătorilor farmaceutici pentru atragerea investitorilor și promovare export</w:t>
      </w:r>
      <w:r>
        <w:rPr>
          <w:lang w:val="ro-MD" w:eastAsia="en-US"/>
        </w:rPr>
        <w:t>, inclusiv prin:</w:t>
      </w:r>
    </w:p>
    <w:p w14:paraId="29D1B60E" w14:textId="77777777" w:rsidR="00EA538C" w:rsidRPr="00E12B30" w:rsidRDefault="00EA538C" w:rsidP="00DA76E4">
      <w:pPr>
        <w:pStyle w:val="ListParagraph"/>
        <w:numPr>
          <w:ilvl w:val="0"/>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Includerea asociației în grupurile reprezentanților de business invitate în cadrul consultațiilor guvernamentale  </w:t>
      </w:r>
    </w:p>
    <w:p w14:paraId="6D42089B" w14:textId="77777777" w:rsidR="00EA538C" w:rsidRPr="00E12B30" w:rsidRDefault="00EA538C" w:rsidP="00DA76E4">
      <w:pPr>
        <w:pStyle w:val="ListParagraph"/>
        <w:numPr>
          <w:ilvl w:val="0"/>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Elaborarea platformei de discuții sectoriale și a unui plan de evenimente anual (cu implicarea reprezentanților conecși industriei farmaceutice- universitatea de medicină, centre medicale de stat etc)  </w:t>
      </w:r>
    </w:p>
    <w:p w14:paraId="19511421" w14:textId="77777777" w:rsidR="00EA538C" w:rsidRPr="00E12B30" w:rsidRDefault="00EA538C" w:rsidP="00DA76E4">
      <w:pPr>
        <w:pStyle w:val="ListParagraph"/>
        <w:numPr>
          <w:ilvl w:val="0"/>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Elaborarea materialelor promoționale sectoriale  </w:t>
      </w:r>
    </w:p>
    <w:p w14:paraId="567DE62B" w14:textId="77777777" w:rsidR="00EA538C" w:rsidRPr="00E12B30" w:rsidRDefault="00EA538C" w:rsidP="00DA76E4">
      <w:pPr>
        <w:pStyle w:val="ListParagraph"/>
        <w:numPr>
          <w:ilvl w:val="0"/>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Asigurarea preluării bunelor practici internaționale pentru fortificarea sectorului și membrilor săi  </w:t>
      </w:r>
    </w:p>
    <w:p w14:paraId="36F3D198" w14:textId="7EA85EB8" w:rsidR="00EA538C" w:rsidRPr="00E12B30" w:rsidRDefault="00EA538C" w:rsidP="00DA76E4">
      <w:pPr>
        <w:pStyle w:val="ListParagraph"/>
        <w:numPr>
          <w:ilvl w:val="0"/>
          <w:numId w:val="19"/>
        </w:numPr>
        <w:jc w:val="both"/>
        <w:rPr>
          <w:rFonts w:ascii="Times New Roman" w:hAnsi="Times New Roman" w:cs="Times New Roman"/>
          <w:sz w:val="24"/>
          <w:szCs w:val="24"/>
          <w:lang w:val="ro-MD"/>
        </w:rPr>
      </w:pPr>
      <w:r w:rsidRPr="00E12B30">
        <w:rPr>
          <w:rFonts w:ascii="Times New Roman" w:hAnsi="Times New Roman" w:cs="Times New Roman"/>
          <w:sz w:val="24"/>
          <w:szCs w:val="24"/>
          <w:lang w:val="ro-MD"/>
        </w:rPr>
        <w:t xml:space="preserve">Promovarea sectorului și a istoriilor de succes pentru atragerea/reținerea talentelor Implicarea reprezentanților sectorului în evenimentele naționale de atragere investiții și promovare export atât locale cât și internaționale (Moldova Business </w:t>
      </w:r>
      <w:proofErr w:type="spellStart"/>
      <w:r w:rsidRPr="00E12B30">
        <w:rPr>
          <w:rFonts w:ascii="Times New Roman" w:hAnsi="Times New Roman" w:cs="Times New Roman"/>
          <w:sz w:val="24"/>
          <w:szCs w:val="24"/>
          <w:lang w:val="ro-MD"/>
        </w:rPr>
        <w:t>Week</w:t>
      </w:r>
      <w:proofErr w:type="spellEnd"/>
      <w:r w:rsidRPr="00E12B30">
        <w:rPr>
          <w:rFonts w:ascii="Times New Roman" w:hAnsi="Times New Roman" w:cs="Times New Roman"/>
          <w:sz w:val="24"/>
          <w:szCs w:val="24"/>
          <w:lang w:val="ro-MD"/>
        </w:rPr>
        <w:t>, forumuri economice bilaterale, componența delegațiilor oficiale etc)</w:t>
      </w:r>
      <w:r w:rsidR="00FE2332">
        <w:rPr>
          <w:rFonts w:ascii="Times New Roman" w:hAnsi="Times New Roman" w:cs="Times New Roman"/>
          <w:sz w:val="24"/>
          <w:szCs w:val="24"/>
          <w:lang w:val="ro-MD"/>
        </w:rPr>
        <w:t>.</w:t>
      </w:r>
    </w:p>
    <w:p w14:paraId="42BC831E" w14:textId="77777777" w:rsidR="00EA538C" w:rsidRDefault="00EA538C" w:rsidP="00EA538C">
      <w:pPr>
        <w:rPr>
          <w:lang w:val="ro-MD"/>
        </w:rPr>
      </w:pPr>
    </w:p>
    <w:p w14:paraId="54FEFA00" w14:textId="77777777" w:rsidR="00EA538C" w:rsidRDefault="00EA538C" w:rsidP="00F26EE3">
      <w:pPr>
        <w:pStyle w:val="Heading3"/>
        <w:spacing w:after="240"/>
        <w:rPr>
          <w:rFonts w:ascii="Times New Roman" w:hAnsi="Times New Roman" w:cs="Times New Roman"/>
          <w:b/>
          <w:bCs/>
          <w:color w:val="auto"/>
          <w:lang w:val="ro-MD" w:eastAsia="en-US"/>
        </w:rPr>
      </w:pPr>
      <w:r w:rsidRPr="001A052D">
        <w:rPr>
          <w:rFonts w:ascii="Times New Roman" w:hAnsi="Times New Roman" w:cs="Times New Roman"/>
          <w:b/>
          <w:bCs/>
          <w:color w:val="auto"/>
          <w:lang w:val="ro-MD" w:eastAsia="en-US"/>
        </w:rPr>
        <w:lastRenderedPageBreak/>
        <w:t>3.2.</w:t>
      </w:r>
      <w:r>
        <w:rPr>
          <w:rFonts w:ascii="Times New Roman" w:hAnsi="Times New Roman" w:cs="Times New Roman"/>
          <w:b/>
          <w:bCs/>
          <w:color w:val="auto"/>
          <w:lang w:val="ro-MD" w:eastAsia="en-US"/>
        </w:rPr>
        <w:t>4</w:t>
      </w:r>
      <w:r w:rsidRPr="001A052D">
        <w:rPr>
          <w:rFonts w:ascii="Times New Roman" w:hAnsi="Times New Roman" w:cs="Times New Roman"/>
          <w:b/>
          <w:bCs/>
          <w:color w:val="auto"/>
          <w:lang w:val="ro-MD" w:eastAsia="en-US"/>
        </w:rPr>
        <w:t xml:space="preserve">. </w:t>
      </w:r>
      <w:r>
        <w:rPr>
          <w:rFonts w:ascii="Times New Roman" w:hAnsi="Times New Roman" w:cs="Times New Roman"/>
          <w:b/>
          <w:bCs/>
          <w:color w:val="auto"/>
          <w:lang w:val="ro-MD" w:eastAsia="en-US"/>
        </w:rPr>
        <w:t>Aparate optice (ICP = 1.69)</w:t>
      </w:r>
    </w:p>
    <w:p w14:paraId="5BAEFC4A" w14:textId="77777777" w:rsidR="00EA538C" w:rsidRDefault="00EA538C" w:rsidP="00EA538C">
      <w:pPr>
        <w:rPr>
          <w:lang w:val="ro-MD"/>
        </w:rPr>
      </w:pPr>
      <w:r>
        <w:rPr>
          <w:noProof/>
          <w:lang w:val="en-US" w:eastAsia="en-US"/>
        </w:rPr>
        <w:drawing>
          <wp:inline distT="0" distB="0" distL="0" distR="0" wp14:anchorId="57CCB227" wp14:editId="3A8AA125">
            <wp:extent cx="5905500" cy="2986402"/>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14901" cy="2991156"/>
                    </a:xfrm>
                    <a:prstGeom prst="rect">
                      <a:avLst/>
                    </a:prstGeom>
                    <a:noFill/>
                  </pic:spPr>
                </pic:pic>
              </a:graphicData>
            </a:graphic>
          </wp:inline>
        </w:drawing>
      </w:r>
    </w:p>
    <w:p w14:paraId="63117E12" w14:textId="77777777" w:rsidR="00EA538C" w:rsidRDefault="00EA538C" w:rsidP="00EA538C">
      <w:pPr>
        <w:rPr>
          <w:lang w:val="ro-MD"/>
        </w:rPr>
      </w:pPr>
    </w:p>
    <w:p w14:paraId="311E548D" w14:textId="77777777" w:rsidR="00EA538C" w:rsidRPr="001A052D" w:rsidRDefault="00EA538C" w:rsidP="00EA538C">
      <w:pPr>
        <w:spacing w:after="240"/>
        <w:rPr>
          <w:b/>
          <w:bCs/>
          <w:i/>
          <w:iCs/>
          <w:lang w:val="ro-MD" w:eastAsia="en-US"/>
        </w:rPr>
      </w:pPr>
      <w:r>
        <w:rPr>
          <w:b/>
          <w:bCs/>
          <w:i/>
          <w:iCs/>
          <w:lang w:val="ro-MD" w:eastAsia="en-US"/>
        </w:rPr>
        <w:t>Necesarul de forță de muncă</w:t>
      </w:r>
    </w:p>
    <w:p w14:paraId="739E8128" w14:textId="77777777" w:rsidR="00EA538C" w:rsidRPr="000B6FFC" w:rsidRDefault="00EA538C" w:rsidP="00EA538C">
      <w:pPr>
        <w:pStyle w:val="paragraph"/>
        <w:spacing w:before="0" w:beforeAutospacing="0" w:after="240" w:afterAutospacing="0"/>
        <w:jc w:val="both"/>
        <w:textAlignment w:val="baseline"/>
        <w:rPr>
          <w:sz w:val="20"/>
          <w:szCs w:val="20"/>
          <w:lang w:val="ro-MD"/>
        </w:rPr>
      </w:pPr>
      <w:r w:rsidRPr="000B6FFC">
        <w:rPr>
          <w:rStyle w:val="normaltextrun"/>
          <w:lang w:val="ro-MD"/>
        </w:rPr>
        <w:t xml:space="preserve">Republica Moldova nu are un sector de producție a instrumentelor și aparatelor optice dezvoltat. Sectorul mai larg în care se regăsesc produse similare cu aparatele optice este 26. Fabricarea calculatoarelor </w:t>
      </w:r>
      <w:proofErr w:type="spellStart"/>
      <w:r w:rsidRPr="000B6FFC">
        <w:rPr>
          <w:rStyle w:val="normaltextrun"/>
          <w:lang w:val="ro-MD"/>
        </w:rPr>
        <w:t>şi</w:t>
      </w:r>
      <w:proofErr w:type="spellEnd"/>
      <w:r w:rsidRPr="000B6FFC">
        <w:rPr>
          <w:rStyle w:val="normaltextrun"/>
          <w:lang w:val="ro-MD"/>
        </w:rPr>
        <w:t xml:space="preserve"> a produselor electronice </w:t>
      </w:r>
      <w:proofErr w:type="spellStart"/>
      <w:r w:rsidRPr="000B6FFC">
        <w:rPr>
          <w:rStyle w:val="normaltextrun"/>
          <w:lang w:val="ro-MD"/>
        </w:rPr>
        <w:t>şi</w:t>
      </w:r>
      <w:proofErr w:type="spellEnd"/>
      <w:r w:rsidRPr="000B6FFC">
        <w:rPr>
          <w:rStyle w:val="normaltextrun"/>
          <w:lang w:val="ro-MD"/>
        </w:rPr>
        <w:t xml:space="preserve"> optice. Acest sector angaja în luna mai 2023 un număr de 1053 de salariați, dintre care peste 37% în funcții de operatori la mașini și utilaje, marea majoritate angajați în companii de fabricare a altor componente electronice. Per total, sectorul este în creștere, angajând în 2023 cu aproape 20% mai mulți salariați ca în 2021.</w:t>
      </w:r>
      <w:r w:rsidRPr="000B6FFC">
        <w:rPr>
          <w:rStyle w:val="eop"/>
          <w:lang w:val="ro-MD"/>
        </w:rPr>
        <w:t> </w:t>
      </w:r>
    </w:p>
    <w:p w14:paraId="22CDD6DE" w14:textId="77777777" w:rsidR="00EA538C" w:rsidRPr="000B6FFC" w:rsidRDefault="00EA538C" w:rsidP="00EA538C">
      <w:pPr>
        <w:pStyle w:val="paragraph"/>
        <w:spacing w:before="0" w:beforeAutospacing="0" w:after="240" w:afterAutospacing="0"/>
        <w:jc w:val="both"/>
        <w:textAlignment w:val="baseline"/>
        <w:rPr>
          <w:sz w:val="20"/>
          <w:szCs w:val="20"/>
          <w:lang w:val="ro-MD"/>
        </w:rPr>
      </w:pPr>
      <w:r w:rsidRPr="000B6FFC">
        <w:rPr>
          <w:rStyle w:val="normaltextrun"/>
          <w:lang w:val="ro-MD"/>
        </w:rPr>
        <w:t xml:space="preserve">Deși personalul calificat este important în sectorul de fabricare a calculatoarelor </w:t>
      </w:r>
      <w:proofErr w:type="spellStart"/>
      <w:r w:rsidRPr="000B6FFC">
        <w:rPr>
          <w:rStyle w:val="normaltextrun"/>
          <w:lang w:val="ro-MD"/>
        </w:rPr>
        <w:t>şi</w:t>
      </w:r>
      <w:proofErr w:type="spellEnd"/>
      <w:r w:rsidRPr="000B6FFC">
        <w:rPr>
          <w:rStyle w:val="normaltextrun"/>
          <w:lang w:val="ro-MD"/>
        </w:rPr>
        <w:t xml:space="preserve"> a produselor electronice </w:t>
      </w:r>
      <w:proofErr w:type="spellStart"/>
      <w:r w:rsidRPr="000B6FFC">
        <w:rPr>
          <w:rStyle w:val="normaltextrun"/>
          <w:lang w:val="ro-MD"/>
        </w:rPr>
        <w:t>şi</w:t>
      </w:r>
      <w:proofErr w:type="spellEnd"/>
      <w:r w:rsidRPr="000B6FFC">
        <w:rPr>
          <w:rStyle w:val="normaltextrun"/>
          <w:lang w:val="ro-MD"/>
        </w:rPr>
        <w:t xml:space="preserve"> optice, și acest domeniu este dominat de specializări relativ puțin complexe cu salarii relativ mici – 69% din toți salariații din sector au avut salarii mai mici de 9000 lei în luna mai 2023. Pe de altă parte, cei 79 de ingineri angajați de companiile din sector (inginer/ingineră în electronică, inginer programator/ingineră programatoare, inginer proiectant/ingineră proiectantă în electronică etc.) sunt o componentă indispensabilă pentru activitatea companiilor.</w:t>
      </w:r>
      <w:r w:rsidRPr="000B6FFC">
        <w:rPr>
          <w:rStyle w:val="eop"/>
          <w:lang w:val="ro-MD"/>
        </w:rPr>
        <w:t> </w:t>
      </w:r>
    </w:p>
    <w:p w14:paraId="4DB8B586" w14:textId="77777777" w:rsidR="00EA538C" w:rsidRPr="000B6FFC" w:rsidRDefault="00EA538C" w:rsidP="00EA538C">
      <w:pPr>
        <w:pStyle w:val="paragraph"/>
        <w:spacing w:before="0" w:beforeAutospacing="0" w:after="240" w:afterAutospacing="0"/>
        <w:jc w:val="both"/>
        <w:textAlignment w:val="baseline"/>
        <w:rPr>
          <w:sz w:val="20"/>
          <w:szCs w:val="20"/>
          <w:lang w:val="ro-MD"/>
        </w:rPr>
      </w:pPr>
      <w:r w:rsidRPr="000B6FFC">
        <w:rPr>
          <w:rStyle w:val="normaltextrun"/>
          <w:lang w:val="ro-MD"/>
        </w:rPr>
        <w:t>Deși are încă caracteristicile unui sector subdezvoltat :</w:t>
      </w:r>
      <w:r w:rsidRPr="000B6FFC">
        <w:rPr>
          <w:rStyle w:val="eop"/>
          <w:lang w:val="ro-MD"/>
        </w:rPr>
        <w:t> </w:t>
      </w:r>
    </w:p>
    <w:p w14:paraId="4218BC55" w14:textId="77777777" w:rsidR="00EA538C" w:rsidRPr="000B6FFC" w:rsidRDefault="00EA538C" w:rsidP="00EA538C">
      <w:pPr>
        <w:pStyle w:val="ListParagraph"/>
        <w:numPr>
          <w:ilvl w:val="0"/>
          <w:numId w:val="19"/>
        </w:numPr>
        <w:jc w:val="both"/>
        <w:rPr>
          <w:rFonts w:ascii="Times New Roman" w:hAnsi="Times New Roman" w:cs="Times New Roman"/>
          <w:sz w:val="28"/>
          <w:szCs w:val="28"/>
          <w:lang w:val="ro-MD"/>
        </w:rPr>
      </w:pPr>
      <w:r w:rsidRPr="000B6FFC">
        <w:rPr>
          <w:rFonts w:ascii="Times New Roman" w:hAnsi="Times New Roman" w:cs="Times New Roman"/>
          <w:sz w:val="24"/>
          <w:szCs w:val="24"/>
          <w:lang w:val="ro-MD"/>
        </w:rPr>
        <w:t>forță de muncă relativ slab calificată, </w:t>
      </w:r>
    </w:p>
    <w:p w14:paraId="49FDDCE0" w14:textId="3F2E1834" w:rsidR="00EA538C" w:rsidRPr="000B6FFC" w:rsidRDefault="00EA538C" w:rsidP="00EA538C">
      <w:pPr>
        <w:pStyle w:val="ListParagraph"/>
        <w:numPr>
          <w:ilvl w:val="0"/>
          <w:numId w:val="19"/>
        </w:numPr>
        <w:jc w:val="both"/>
        <w:rPr>
          <w:rFonts w:ascii="Times New Roman" w:hAnsi="Times New Roman" w:cs="Times New Roman"/>
          <w:sz w:val="28"/>
          <w:szCs w:val="28"/>
          <w:lang w:val="ro-MD"/>
        </w:rPr>
      </w:pPr>
      <w:r w:rsidRPr="000B6FFC">
        <w:rPr>
          <w:rFonts w:ascii="Times New Roman" w:hAnsi="Times New Roman" w:cs="Times New Roman"/>
          <w:sz w:val="24"/>
          <w:szCs w:val="24"/>
          <w:lang w:val="ro-MD"/>
        </w:rPr>
        <w:t>grad de complexitate redus, salariu mediu pe sector mai mic cu 17% decât media pe economie,  </w:t>
      </w:r>
    </w:p>
    <w:p w14:paraId="2B0F489B" w14:textId="66635B9B" w:rsidR="00EA538C" w:rsidRPr="000B6FFC" w:rsidRDefault="00EA538C" w:rsidP="00EA538C">
      <w:pPr>
        <w:pStyle w:val="ListParagraph"/>
        <w:numPr>
          <w:ilvl w:val="0"/>
          <w:numId w:val="19"/>
        </w:numPr>
        <w:jc w:val="both"/>
        <w:rPr>
          <w:rFonts w:ascii="Times New Roman" w:hAnsi="Times New Roman" w:cs="Times New Roman"/>
          <w:sz w:val="28"/>
          <w:szCs w:val="28"/>
          <w:lang w:val="ro-MD"/>
        </w:rPr>
      </w:pPr>
      <w:r w:rsidRPr="000B6FFC">
        <w:rPr>
          <w:rFonts w:ascii="Times New Roman" w:hAnsi="Times New Roman" w:cs="Times New Roman"/>
          <w:sz w:val="24"/>
          <w:szCs w:val="24"/>
          <w:lang w:val="ro-MD"/>
        </w:rPr>
        <w:t xml:space="preserve">salariu mediu pentru operatori/operatoare la </w:t>
      </w:r>
      <w:proofErr w:type="spellStart"/>
      <w:r w:rsidRPr="000B6FFC">
        <w:rPr>
          <w:rFonts w:ascii="Times New Roman" w:hAnsi="Times New Roman" w:cs="Times New Roman"/>
          <w:sz w:val="24"/>
          <w:szCs w:val="24"/>
          <w:lang w:val="ro-MD"/>
        </w:rPr>
        <w:t>maşini</w:t>
      </w:r>
      <w:proofErr w:type="spellEnd"/>
      <w:r w:rsidRPr="000B6FFC">
        <w:rPr>
          <w:rFonts w:ascii="Times New Roman" w:hAnsi="Times New Roman" w:cs="Times New Roman"/>
          <w:sz w:val="24"/>
          <w:szCs w:val="24"/>
          <w:lang w:val="ro-MD"/>
        </w:rPr>
        <w:t xml:space="preserve"> </w:t>
      </w:r>
      <w:proofErr w:type="spellStart"/>
      <w:r w:rsidRPr="000B6FFC">
        <w:rPr>
          <w:rFonts w:ascii="Times New Roman" w:hAnsi="Times New Roman" w:cs="Times New Roman"/>
          <w:sz w:val="24"/>
          <w:szCs w:val="24"/>
          <w:lang w:val="ro-MD"/>
        </w:rPr>
        <w:t>şi</w:t>
      </w:r>
      <w:proofErr w:type="spellEnd"/>
      <w:r w:rsidRPr="000B6FFC">
        <w:rPr>
          <w:rFonts w:ascii="Times New Roman" w:hAnsi="Times New Roman" w:cs="Times New Roman"/>
          <w:sz w:val="24"/>
          <w:szCs w:val="24"/>
          <w:lang w:val="ro-MD"/>
        </w:rPr>
        <w:t xml:space="preserve"> utilaje cu 10% mai mici decât în alte sectoare,  </w:t>
      </w:r>
    </w:p>
    <w:p w14:paraId="046123E0" w14:textId="0CBE258C" w:rsidR="00EA538C" w:rsidRPr="000B6FFC" w:rsidRDefault="00FE2332" w:rsidP="00EA538C">
      <w:pPr>
        <w:pStyle w:val="paragraph"/>
        <w:spacing w:before="0" w:beforeAutospacing="0" w:after="240" w:afterAutospacing="0"/>
        <w:jc w:val="both"/>
        <w:textAlignment w:val="baseline"/>
        <w:rPr>
          <w:sz w:val="20"/>
          <w:szCs w:val="20"/>
          <w:lang w:val="ro-MD"/>
        </w:rPr>
      </w:pPr>
      <w:r>
        <w:rPr>
          <w:rStyle w:val="normaltextrun"/>
          <w:lang w:val="ro-MD"/>
        </w:rPr>
        <w:t>F</w:t>
      </w:r>
      <w:r w:rsidRPr="000B6FFC">
        <w:rPr>
          <w:rStyle w:val="normaltextrun"/>
          <w:lang w:val="ro-MD"/>
        </w:rPr>
        <w:t xml:space="preserve">abricarea </w:t>
      </w:r>
      <w:r w:rsidR="00EA538C" w:rsidRPr="000B6FFC">
        <w:rPr>
          <w:rStyle w:val="normaltextrun"/>
          <w:lang w:val="ro-MD"/>
        </w:rPr>
        <w:t>calculatoarelor și a produselor electronice și optice are un potențial semnificativ de creștere, inclusiv datorită disponibilității competențelor necesare pe piața muncii. Trebuie remarcat faptul că întreprinderile specializate în fabricarea calculatoarelor și a produselor electronice și optice angajează astăzi doar 18 ingineri în electronică din totalul de 570 de astfel de specialiști angajați la nivel de țară.</w:t>
      </w:r>
      <w:r w:rsidR="00EA538C" w:rsidRPr="000B6FFC">
        <w:rPr>
          <w:rStyle w:val="eop"/>
          <w:lang w:val="ro-MD"/>
        </w:rPr>
        <w:t> </w:t>
      </w:r>
    </w:p>
    <w:p w14:paraId="1DA9F961" w14:textId="77777777" w:rsidR="00EA538C" w:rsidRPr="000B6FFC" w:rsidRDefault="00EA538C" w:rsidP="00EA538C">
      <w:pPr>
        <w:pStyle w:val="paragraph"/>
        <w:spacing w:before="0" w:beforeAutospacing="0" w:after="240" w:afterAutospacing="0"/>
        <w:jc w:val="both"/>
        <w:textAlignment w:val="baseline"/>
        <w:rPr>
          <w:sz w:val="20"/>
          <w:szCs w:val="20"/>
          <w:lang w:val="ro-MD"/>
        </w:rPr>
      </w:pPr>
      <w:r w:rsidRPr="000B6FFC">
        <w:rPr>
          <w:rStyle w:val="normaltextrun"/>
          <w:lang w:val="ro-MD"/>
        </w:rPr>
        <w:lastRenderedPageBreak/>
        <w:t>Pentru diversificarea producției și creșterea valorii adăugate prin producerea de echipamente medicale și de precizie, sectorul ar necesita o forță de muncă înalt calificată, inclusiv ingineri, tehnicieni specializați și personal de control al calității. Forța de muncă pentru acest sector este mai puțin concentrată pe muncitorii de producție și mai mult pe tehnicieni și ingineri.</w:t>
      </w:r>
      <w:r w:rsidRPr="000B6FFC">
        <w:rPr>
          <w:rStyle w:val="eop"/>
          <w:lang w:val="ro-MD"/>
        </w:rPr>
        <w:t> </w:t>
      </w:r>
    </w:p>
    <w:p w14:paraId="1CD0D023" w14:textId="77777777" w:rsidR="00EA538C" w:rsidRPr="000B6FFC" w:rsidRDefault="00EA538C" w:rsidP="00EA538C">
      <w:pPr>
        <w:pStyle w:val="paragraph"/>
        <w:spacing w:before="0" w:beforeAutospacing="0" w:after="240" w:afterAutospacing="0"/>
        <w:jc w:val="both"/>
        <w:textAlignment w:val="baseline"/>
        <w:rPr>
          <w:sz w:val="20"/>
          <w:szCs w:val="20"/>
          <w:lang w:val="ro-MD"/>
        </w:rPr>
      </w:pPr>
      <w:r w:rsidRPr="000B6FFC">
        <w:rPr>
          <w:rStyle w:val="normaltextrun"/>
          <w:lang w:val="ro-MD"/>
        </w:rPr>
        <w:t xml:space="preserve">Dezvoltarea instrumentelor și aparatelor optice ar necesita specializări care sunt astăzi relativ rare pe piața muncii. La nivel de țară, în toate sectoarele cumulat, sunt mai puțini de 100 de specialiști în optică (opticieni oftalmici, montatori/montatoare aparatură optică, tehnicieni echipamente optice, opticieni-mecanici, tăietori/tăietoare sticlă optică, finisor/finisoare lentile optice, centratori piese optice, opticieni pentru instrumente și aparate de precizie). Niciunul dintre acești specialiști nu este angajat în întreprinderile specializate în fabricarea calculatoarelor </w:t>
      </w:r>
      <w:proofErr w:type="spellStart"/>
      <w:r w:rsidRPr="000B6FFC">
        <w:rPr>
          <w:rStyle w:val="normaltextrun"/>
          <w:lang w:val="ro-MD"/>
        </w:rPr>
        <w:t>şi</w:t>
      </w:r>
      <w:proofErr w:type="spellEnd"/>
      <w:r w:rsidRPr="000B6FFC">
        <w:rPr>
          <w:rStyle w:val="normaltextrun"/>
          <w:lang w:val="ro-MD"/>
        </w:rPr>
        <w:t xml:space="preserve"> a produselor electronice </w:t>
      </w:r>
      <w:proofErr w:type="spellStart"/>
      <w:r w:rsidRPr="000B6FFC">
        <w:rPr>
          <w:rStyle w:val="normaltextrun"/>
          <w:lang w:val="ro-MD"/>
        </w:rPr>
        <w:t>şi</w:t>
      </w:r>
      <w:proofErr w:type="spellEnd"/>
      <w:r w:rsidRPr="000B6FFC">
        <w:rPr>
          <w:rStyle w:val="normaltextrun"/>
          <w:lang w:val="ro-MD"/>
        </w:rPr>
        <w:t xml:space="preserve"> optice.</w:t>
      </w:r>
      <w:r w:rsidRPr="000B6FFC">
        <w:rPr>
          <w:rStyle w:val="eop"/>
          <w:lang w:val="ro-MD"/>
        </w:rPr>
        <w:t> </w:t>
      </w:r>
    </w:p>
    <w:p w14:paraId="11CD96A6" w14:textId="77777777" w:rsidR="00EA538C" w:rsidRDefault="00EA538C" w:rsidP="00EA538C">
      <w:pPr>
        <w:pStyle w:val="paragraph"/>
        <w:spacing w:before="0" w:beforeAutospacing="0" w:after="240" w:afterAutospacing="0"/>
        <w:jc w:val="both"/>
        <w:textAlignment w:val="baseline"/>
        <w:rPr>
          <w:rStyle w:val="eop"/>
          <w:lang w:val="ro-MD"/>
        </w:rPr>
      </w:pPr>
      <w:r w:rsidRPr="000B6FFC">
        <w:rPr>
          <w:rStyle w:val="normaltextrun"/>
          <w:lang w:val="ro-MD"/>
        </w:rPr>
        <w:t>Pentru a stimula investițiile în domeniul aparatelor optice, este esențial să se dezvolte programe de studii axate pe specializări precum optoelectronică, inginerie optică, design și fabricație de dispozitive optice, și tehnologii avansate de fabricație. Aceste programe ar trebui să combine teoria cu practica, incluzând lucrul cu echipamente și tehnologii de ultimă oră, precum și stagii de practică în industrie pentru a asigura că absolvenții sunt bine pregătiți pentru cerințele sectorului.</w:t>
      </w:r>
      <w:r w:rsidRPr="000B6FFC">
        <w:rPr>
          <w:rStyle w:val="eop"/>
          <w:lang w:val="ro-MD"/>
        </w:rPr>
        <w:t> </w:t>
      </w:r>
    </w:p>
    <w:p w14:paraId="1719202B" w14:textId="2348064D" w:rsidR="00EA538C" w:rsidRPr="00EA3225" w:rsidRDefault="3D0628A1" w:rsidP="001F4ACC">
      <w:pPr>
        <w:jc w:val="center"/>
        <w:rPr>
          <w:b/>
          <w:bCs/>
          <w:i/>
          <w:iCs/>
          <w:lang w:val="ro-MD"/>
        </w:rPr>
      </w:pPr>
      <w:r w:rsidRPr="00EA3225">
        <w:rPr>
          <w:b/>
          <w:bCs/>
          <w:i/>
          <w:iCs/>
          <w:lang w:val="ro-MD"/>
        </w:rPr>
        <w:t xml:space="preserve">Tabel </w:t>
      </w:r>
      <w:r w:rsidR="00EA538C" w:rsidRPr="00EA3225">
        <w:rPr>
          <w:b/>
          <w:bCs/>
          <w:i/>
          <w:iCs/>
          <w:lang w:val="ro-MD"/>
        </w:rPr>
        <w:fldChar w:fldCharType="begin"/>
      </w:r>
      <w:r w:rsidR="00EA538C" w:rsidRPr="00EA3225">
        <w:rPr>
          <w:b/>
          <w:bCs/>
          <w:i/>
          <w:iCs/>
          <w:lang w:val="ro-MD"/>
        </w:rPr>
        <w:instrText xml:space="preserve"> SEQ Tabel \* ARABIC </w:instrText>
      </w:r>
      <w:r w:rsidR="00EA538C" w:rsidRPr="00EA3225">
        <w:rPr>
          <w:b/>
          <w:bCs/>
          <w:i/>
          <w:iCs/>
          <w:lang w:val="ro-MD"/>
        </w:rPr>
        <w:fldChar w:fldCharType="separate"/>
      </w:r>
      <w:r w:rsidR="00AE645D" w:rsidRPr="00EA3225">
        <w:rPr>
          <w:b/>
          <w:bCs/>
          <w:i/>
          <w:iCs/>
          <w:noProof/>
          <w:lang w:val="ro-MD"/>
        </w:rPr>
        <w:t>7</w:t>
      </w:r>
      <w:r w:rsidR="00EA538C" w:rsidRPr="00EA3225">
        <w:rPr>
          <w:b/>
          <w:bCs/>
          <w:i/>
          <w:iCs/>
          <w:lang w:val="ro-MD"/>
        </w:rPr>
        <w:fldChar w:fldCharType="end"/>
      </w:r>
      <w:r w:rsidRPr="00EA3225">
        <w:rPr>
          <w:b/>
          <w:bCs/>
          <w:i/>
          <w:iCs/>
          <w:lang w:val="ro-MD"/>
        </w:rPr>
        <w:t xml:space="preserve"> Principalele profesii în întreprinderile producătoare de </w:t>
      </w:r>
      <w:r w:rsidRPr="00EA3225">
        <w:rPr>
          <w:rStyle w:val="normaltextrun"/>
          <w:b/>
          <w:bCs/>
          <w:i/>
          <w:iCs/>
          <w:lang w:val="ro-MD"/>
        </w:rPr>
        <w:t xml:space="preserve">calculatoare </w:t>
      </w:r>
      <w:proofErr w:type="spellStart"/>
      <w:r w:rsidRPr="00EA3225">
        <w:rPr>
          <w:rStyle w:val="normaltextrun"/>
          <w:b/>
          <w:bCs/>
          <w:i/>
          <w:iCs/>
          <w:lang w:val="ro-MD"/>
        </w:rPr>
        <w:t>şi</w:t>
      </w:r>
      <w:proofErr w:type="spellEnd"/>
      <w:r w:rsidRPr="00EA3225">
        <w:rPr>
          <w:rStyle w:val="normaltextrun"/>
          <w:b/>
          <w:bCs/>
          <w:i/>
          <w:iCs/>
          <w:lang w:val="ro-MD"/>
        </w:rPr>
        <w:t xml:space="preserve"> produse electronice </w:t>
      </w:r>
      <w:proofErr w:type="spellStart"/>
      <w:r w:rsidRPr="00EA3225">
        <w:rPr>
          <w:rStyle w:val="normaltextrun"/>
          <w:b/>
          <w:bCs/>
          <w:i/>
          <w:iCs/>
          <w:lang w:val="ro-MD"/>
        </w:rPr>
        <w:t>şi</w:t>
      </w:r>
      <w:proofErr w:type="spellEnd"/>
      <w:r w:rsidRPr="00EA3225">
        <w:rPr>
          <w:rStyle w:val="normaltextrun"/>
          <w:b/>
          <w:bCs/>
          <w:i/>
          <w:iCs/>
          <w:lang w:val="ro-MD"/>
        </w:rPr>
        <w:t xml:space="preserve"> optice</w:t>
      </w:r>
      <w:r w:rsidRPr="00EA3225">
        <w:rPr>
          <w:b/>
          <w:bCs/>
          <w:i/>
          <w:iCs/>
          <w:lang w:val="ro-MD"/>
        </w:rPr>
        <w:t xml:space="preserve"> conform datelor CNAS (mai 2023)</w:t>
      </w:r>
    </w:p>
    <w:p w14:paraId="11371BB0" w14:textId="184D048B" w:rsidR="3D0628A1" w:rsidRDefault="3D0628A1" w:rsidP="3D0628A1">
      <w:pPr>
        <w:rPr>
          <w:b/>
          <w:bCs/>
        </w:rPr>
      </w:pPr>
    </w:p>
    <w:tbl>
      <w:tblPr>
        <w:tblW w:w="9405" w:type="dxa"/>
        <w:tblCellMar>
          <w:left w:w="0" w:type="dxa"/>
          <w:right w:w="0" w:type="dxa"/>
        </w:tblCellMar>
        <w:tblLook w:val="04A0" w:firstRow="1" w:lastRow="0" w:firstColumn="1" w:lastColumn="0" w:noHBand="0" w:noVBand="1"/>
      </w:tblPr>
      <w:tblGrid>
        <w:gridCol w:w="360"/>
        <w:gridCol w:w="5040"/>
        <w:gridCol w:w="1335"/>
        <w:gridCol w:w="1335"/>
        <w:gridCol w:w="1335"/>
      </w:tblGrid>
      <w:tr w:rsidR="00EA538C" w:rsidRPr="00634426" w14:paraId="3830626F" w14:textId="77777777" w:rsidTr="008E38BC">
        <w:trPr>
          <w:trHeight w:val="60"/>
        </w:trPr>
        <w:tc>
          <w:tcPr>
            <w:tcW w:w="360" w:type="dxa"/>
            <w:tcBorders>
              <w:bottom w:val="single" w:sz="12" w:space="0" w:color="auto"/>
            </w:tcBorders>
            <w:shd w:val="clear" w:color="auto" w:fill="E7E6E6" w:themeFill="background2"/>
            <w:hideMark/>
          </w:tcPr>
          <w:p w14:paraId="39F3DE80"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eop"/>
                <w:sz w:val="20"/>
                <w:szCs w:val="20"/>
                <w:lang w:val="ro-MD"/>
              </w:rPr>
              <w:t> </w:t>
            </w:r>
          </w:p>
        </w:tc>
        <w:tc>
          <w:tcPr>
            <w:tcW w:w="5040" w:type="dxa"/>
            <w:tcBorders>
              <w:bottom w:val="single" w:sz="12" w:space="0" w:color="auto"/>
            </w:tcBorders>
            <w:shd w:val="clear" w:color="auto" w:fill="E7E6E6" w:themeFill="background2"/>
            <w:hideMark/>
          </w:tcPr>
          <w:p w14:paraId="5BAB95E9"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b/>
                <w:bCs/>
                <w:sz w:val="20"/>
                <w:szCs w:val="20"/>
                <w:lang w:val="ro-MD"/>
              </w:rPr>
              <w:t>Denumire profesie</w:t>
            </w:r>
            <w:r w:rsidRPr="00634426">
              <w:rPr>
                <w:rStyle w:val="eop"/>
                <w:sz w:val="20"/>
                <w:szCs w:val="20"/>
                <w:lang w:val="ro-MD"/>
              </w:rPr>
              <w:t> </w:t>
            </w:r>
          </w:p>
        </w:tc>
        <w:tc>
          <w:tcPr>
            <w:tcW w:w="1335" w:type="dxa"/>
            <w:tcBorders>
              <w:bottom w:val="single" w:sz="12" w:space="0" w:color="auto"/>
            </w:tcBorders>
            <w:shd w:val="clear" w:color="auto" w:fill="E7E6E6" w:themeFill="background2"/>
            <w:hideMark/>
          </w:tcPr>
          <w:p w14:paraId="60A2FB70" w14:textId="77777777" w:rsidR="00EA538C" w:rsidRPr="00634426" w:rsidRDefault="00EA538C" w:rsidP="008E38BC">
            <w:pPr>
              <w:pStyle w:val="paragraph"/>
              <w:spacing w:before="0" w:beforeAutospacing="0" w:after="0" w:afterAutospacing="0"/>
              <w:jc w:val="center"/>
              <w:textAlignment w:val="baseline"/>
              <w:rPr>
                <w:sz w:val="20"/>
                <w:szCs w:val="20"/>
                <w:lang w:val="ro-MD"/>
              </w:rPr>
            </w:pPr>
            <w:r w:rsidRPr="00634426">
              <w:rPr>
                <w:rStyle w:val="normaltextrun"/>
                <w:b/>
                <w:bCs/>
                <w:sz w:val="20"/>
                <w:szCs w:val="20"/>
                <w:lang w:val="ro-MD"/>
              </w:rPr>
              <w:t>Număr de contracte de muncă</w:t>
            </w:r>
          </w:p>
        </w:tc>
        <w:tc>
          <w:tcPr>
            <w:tcW w:w="1335" w:type="dxa"/>
            <w:tcBorders>
              <w:bottom w:val="single" w:sz="12" w:space="0" w:color="auto"/>
            </w:tcBorders>
            <w:shd w:val="clear" w:color="auto" w:fill="E7E6E6" w:themeFill="background2"/>
            <w:hideMark/>
          </w:tcPr>
          <w:p w14:paraId="6794D1D3" w14:textId="77777777" w:rsidR="00EA538C" w:rsidRPr="00634426" w:rsidRDefault="00EA538C" w:rsidP="008E38BC">
            <w:pPr>
              <w:pStyle w:val="paragraph"/>
              <w:spacing w:before="0" w:beforeAutospacing="0" w:after="0" w:afterAutospacing="0"/>
              <w:jc w:val="center"/>
              <w:textAlignment w:val="baseline"/>
              <w:rPr>
                <w:rStyle w:val="normaltextrun"/>
                <w:b/>
                <w:bCs/>
                <w:lang w:val="ro-MD"/>
              </w:rPr>
            </w:pPr>
            <w:r w:rsidRPr="00634426">
              <w:rPr>
                <w:rStyle w:val="normaltextrun"/>
                <w:b/>
                <w:bCs/>
                <w:sz w:val="20"/>
                <w:szCs w:val="20"/>
                <w:lang w:val="ro-MD"/>
              </w:rPr>
              <w:t xml:space="preserve">Salariul mediu în sector </w:t>
            </w:r>
          </w:p>
        </w:tc>
        <w:tc>
          <w:tcPr>
            <w:tcW w:w="1335" w:type="dxa"/>
            <w:tcBorders>
              <w:bottom w:val="single" w:sz="12" w:space="0" w:color="auto"/>
            </w:tcBorders>
            <w:shd w:val="clear" w:color="auto" w:fill="E7E6E6" w:themeFill="background2"/>
            <w:hideMark/>
          </w:tcPr>
          <w:p w14:paraId="53427932" w14:textId="77777777" w:rsidR="00EA538C" w:rsidRPr="00634426" w:rsidRDefault="00EA538C" w:rsidP="008E38BC">
            <w:pPr>
              <w:pStyle w:val="paragraph"/>
              <w:spacing w:before="0" w:beforeAutospacing="0" w:after="0" w:afterAutospacing="0"/>
              <w:jc w:val="center"/>
              <w:textAlignment w:val="baseline"/>
              <w:rPr>
                <w:rStyle w:val="normaltextrun"/>
                <w:b/>
                <w:bCs/>
                <w:lang w:val="ro-MD"/>
              </w:rPr>
            </w:pPr>
            <w:proofErr w:type="spellStart"/>
            <w:r w:rsidRPr="00634426">
              <w:rPr>
                <w:rStyle w:val="normaltextrun"/>
                <w:b/>
                <w:bCs/>
                <w:sz w:val="20"/>
                <w:szCs w:val="20"/>
                <w:lang w:val="ro-MD"/>
              </w:rPr>
              <w:t>Făță</w:t>
            </w:r>
            <w:proofErr w:type="spellEnd"/>
            <w:r w:rsidRPr="00634426">
              <w:rPr>
                <w:rStyle w:val="normaltextrun"/>
                <w:b/>
                <w:bCs/>
                <w:sz w:val="20"/>
                <w:szCs w:val="20"/>
                <w:lang w:val="ro-MD"/>
              </w:rPr>
              <w:t xml:space="preserve"> de salariu mediu pentru categorie</w:t>
            </w:r>
          </w:p>
        </w:tc>
      </w:tr>
      <w:tr w:rsidR="00EA538C" w:rsidRPr="00A17613" w14:paraId="35CF0985" w14:textId="77777777" w:rsidTr="008E38BC">
        <w:trPr>
          <w:trHeight w:val="60"/>
        </w:trPr>
        <w:tc>
          <w:tcPr>
            <w:tcW w:w="360" w:type="dxa"/>
            <w:tcBorders>
              <w:top w:val="single" w:sz="12" w:space="0" w:color="auto"/>
            </w:tcBorders>
            <w:shd w:val="clear" w:color="auto" w:fill="D0CECE" w:themeFill="background2" w:themeFillShade="E6"/>
            <w:hideMark/>
          </w:tcPr>
          <w:p w14:paraId="333D0C0D"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w:t>
            </w:r>
            <w:r w:rsidRPr="000B6FFC">
              <w:rPr>
                <w:rStyle w:val="eop"/>
                <w:sz w:val="20"/>
                <w:szCs w:val="20"/>
                <w:lang w:val="ro-MD"/>
              </w:rPr>
              <w:t> </w:t>
            </w:r>
          </w:p>
        </w:tc>
        <w:tc>
          <w:tcPr>
            <w:tcW w:w="5040" w:type="dxa"/>
            <w:tcBorders>
              <w:top w:val="single" w:sz="12" w:space="0" w:color="auto"/>
            </w:tcBorders>
            <w:shd w:val="clear" w:color="auto" w:fill="D0CECE" w:themeFill="background2" w:themeFillShade="E6"/>
            <w:hideMark/>
          </w:tcPr>
          <w:p w14:paraId="48040C63"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 xml:space="preserve">Operator/operatoare la </w:t>
            </w:r>
            <w:proofErr w:type="spellStart"/>
            <w:r w:rsidRPr="000B6FFC">
              <w:rPr>
                <w:rStyle w:val="normaltextrun"/>
                <w:sz w:val="20"/>
                <w:szCs w:val="20"/>
                <w:lang w:val="ro-MD"/>
              </w:rPr>
              <w:t>maşini</w:t>
            </w:r>
            <w:proofErr w:type="spellEnd"/>
            <w:r w:rsidRPr="000B6FFC">
              <w:rPr>
                <w:rStyle w:val="normaltextrun"/>
                <w:sz w:val="20"/>
                <w:szCs w:val="20"/>
                <w:lang w:val="ro-MD"/>
              </w:rPr>
              <w:t xml:space="preserve"> </w:t>
            </w:r>
            <w:proofErr w:type="spellStart"/>
            <w:r w:rsidRPr="000B6FFC">
              <w:rPr>
                <w:rStyle w:val="normaltextrun"/>
                <w:sz w:val="20"/>
                <w:szCs w:val="20"/>
                <w:lang w:val="ro-MD"/>
              </w:rPr>
              <w:t>şi</w:t>
            </w:r>
            <w:proofErr w:type="spellEnd"/>
            <w:r w:rsidRPr="000B6FFC">
              <w:rPr>
                <w:rStyle w:val="normaltextrun"/>
                <w:sz w:val="20"/>
                <w:szCs w:val="20"/>
                <w:lang w:val="ro-MD"/>
              </w:rPr>
              <w:t xml:space="preserve"> utilaje</w:t>
            </w:r>
            <w:r w:rsidRPr="000B6FFC">
              <w:rPr>
                <w:rStyle w:val="eop"/>
                <w:sz w:val="20"/>
                <w:szCs w:val="20"/>
                <w:lang w:val="ro-MD"/>
              </w:rPr>
              <w:t> </w:t>
            </w:r>
          </w:p>
        </w:tc>
        <w:tc>
          <w:tcPr>
            <w:tcW w:w="1335" w:type="dxa"/>
            <w:tcBorders>
              <w:top w:val="single" w:sz="12" w:space="0" w:color="auto"/>
            </w:tcBorders>
            <w:shd w:val="clear" w:color="auto" w:fill="auto"/>
            <w:hideMark/>
          </w:tcPr>
          <w:p w14:paraId="5E5C1E9C"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394</w:t>
            </w:r>
            <w:r w:rsidRPr="000B6FFC">
              <w:rPr>
                <w:rStyle w:val="eop"/>
                <w:sz w:val="20"/>
                <w:szCs w:val="20"/>
                <w:lang w:val="ro-MD"/>
              </w:rPr>
              <w:t> </w:t>
            </w:r>
          </w:p>
        </w:tc>
        <w:tc>
          <w:tcPr>
            <w:tcW w:w="1335" w:type="dxa"/>
            <w:tcBorders>
              <w:top w:val="single" w:sz="12" w:space="0" w:color="auto"/>
            </w:tcBorders>
            <w:shd w:val="clear" w:color="auto" w:fill="auto"/>
            <w:hideMark/>
          </w:tcPr>
          <w:p w14:paraId="0F0F2F0D"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7388</w:t>
            </w:r>
            <w:r w:rsidRPr="000B6FFC">
              <w:rPr>
                <w:rStyle w:val="eop"/>
                <w:sz w:val="20"/>
                <w:szCs w:val="20"/>
              </w:rPr>
              <w:t> </w:t>
            </w:r>
          </w:p>
        </w:tc>
        <w:tc>
          <w:tcPr>
            <w:tcW w:w="1335" w:type="dxa"/>
            <w:tcBorders>
              <w:top w:val="single" w:sz="12" w:space="0" w:color="auto"/>
            </w:tcBorders>
            <w:shd w:val="clear" w:color="auto" w:fill="auto"/>
            <w:hideMark/>
          </w:tcPr>
          <w:p w14:paraId="548CBA2C"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90%</w:t>
            </w:r>
            <w:r w:rsidRPr="000B6FFC">
              <w:rPr>
                <w:rStyle w:val="eop"/>
                <w:sz w:val="20"/>
                <w:szCs w:val="20"/>
              </w:rPr>
              <w:t> </w:t>
            </w:r>
          </w:p>
        </w:tc>
      </w:tr>
      <w:tr w:rsidR="00EA538C" w:rsidRPr="00A17613" w14:paraId="4AEDE3BD" w14:textId="77777777" w:rsidTr="008E38BC">
        <w:trPr>
          <w:trHeight w:val="60"/>
        </w:trPr>
        <w:tc>
          <w:tcPr>
            <w:tcW w:w="360" w:type="dxa"/>
            <w:shd w:val="clear" w:color="auto" w:fill="D0CECE" w:themeFill="background2" w:themeFillShade="E6"/>
            <w:hideMark/>
          </w:tcPr>
          <w:p w14:paraId="62ACFD7E"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2</w:t>
            </w:r>
            <w:r w:rsidRPr="000B6FFC">
              <w:rPr>
                <w:rStyle w:val="eop"/>
                <w:sz w:val="20"/>
                <w:szCs w:val="20"/>
                <w:lang w:val="ro-MD"/>
              </w:rPr>
              <w:t> </w:t>
            </w:r>
          </w:p>
        </w:tc>
        <w:tc>
          <w:tcPr>
            <w:tcW w:w="5040" w:type="dxa"/>
            <w:shd w:val="clear" w:color="auto" w:fill="D0CECE" w:themeFill="background2" w:themeFillShade="E6"/>
            <w:hideMark/>
          </w:tcPr>
          <w:p w14:paraId="2185C43C"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 xml:space="preserve">Montator/montatoare în </w:t>
            </w:r>
            <w:proofErr w:type="spellStart"/>
            <w:r w:rsidRPr="000B6FFC">
              <w:rPr>
                <w:rStyle w:val="normaltextrun"/>
                <w:sz w:val="20"/>
                <w:szCs w:val="20"/>
                <w:lang w:val="ro-MD"/>
              </w:rPr>
              <w:t>producţia</w:t>
            </w:r>
            <w:proofErr w:type="spellEnd"/>
            <w:r w:rsidRPr="000B6FFC">
              <w:rPr>
                <w:rStyle w:val="normaltextrun"/>
                <w:sz w:val="20"/>
                <w:szCs w:val="20"/>
                <w:lang w:val="ro-MD"/>
              </w:rPr>
              <w:t xml:space="preserve"> de cabluri electrice</w:t>
            </w:r>
            <w:r w:rsidRPr="000B6FFC">
              <w:rPr>
                <w:rStyle w:val="eop"/>
                <w:sz w:val="20"/>
                <w:szCs w:val="20"/>
                <w:lang w:val="ro-MD"/>
              </w:rPr>
              <w:t> </w:t>
            </w:r>
          </w:p>
        </w:tc>
        <w:tc>
          <w:tcPr>
            <w:tcW w:w="1335" w:type="dxa"/>
            <w:shd w:val="clear" w:color="auto" w:fill="auto"/>
            <w:hideMark/>
          </w:tcPr>
          <w:p w14:paraId="23C5F622"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39</w:t>
            </w:r>
            <w:r w:rsidRPr="000B6FFC">
              <w:rPr>
                <w:rStyle w:val="eop"/>
                <w:sz w:val="20"/>
                <w:szCs w:val="20"/>
                <w:lang w:val="ro-MD"/>
              </w:rPr>
              <w:t> </w:t>
            </w:r>
          </w:p>
        </w:tc>
        <w:tc>
          <w:tcPr>
            <w:tcW w:w="1335" w:type="dxa"/>
            <w:shd w:val="clear" w:color="auto" w:fill="auto"/>
            <w:hideMark/>
          </w:tcPr>
          <w:p w14:paraId="7C804300"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7387</w:t>
            </w:r>
            <w:r w:rsidRPr="000B6FFC">
              <w:rPr>
                <w:rStyle w:val="eop"/>
                <w:sz w:val="20"/>
                <w:szCs w:val="20"/>
              </w:rPr>
              <w:t> </w:t>
            </w:r>
          </w:p>
        </w:tc>
        <w:tc>
          <w:tcPr>
            <w:tcW w:w="1335" w:type="dxa"/>
            <w:shd w:val="clear" w:color="auto" w:fill="auto"/>
            <w:hideMark/>
          </w:tcPr>
          <w:p w14:paraId="5F97503B"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100%</w:t>
            </w:r>
            <w:r w:rsidRPr="000B6FFC">
              <w:rPr>
                <w:rStyle w:val="eop"/>
                <w:sz w:val="20"/>
                <w:szCs w:val="20"/>
              </w:rPr>
              <w:t> </w:t>
            </w:r>
          </w:p>
        </w:tc>
      </w:tr>
      <w:tr w:rsidR="00EA538C" w:rsidRPr="00A17613" w14:paraId="04BB0F23" w14:textId="77777777" w:rsidTr="008E38BC">
        <w:trPr>
          <w:trHeight w:val="60"/>
        </w:trPr>
        <w:tc>
          <w:tcPr>
            <w:tcW w:w="360" w:type="dxa"/>
            <w:shd w:val="clear" w:color="auto" w:fill="D0CECE" w:themeFill="background2" w:themeFillShade="E6"/>
            <w:hideMark/>
          </w:tcPr>
          <w:p w14:paraId="2346B09D"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3</w:t>
            </w:r>
            <w:r w:rsidRPr="000B6FFC">
              <w:rPr>
                <w:rStyle w:val="eop"/>
                <w:sz w:val="20"/>
                <w:szCs w:val="20"/>
                <w:lang w:val="ro-MD"/>
              </w:rPr>
              <w:t> </w:t>
            </w:r>
          </w:p>
        </w:tc>
        <w:tc>
          <w:tcPr>
            <w:tcW w:w="5040" w:type="dxa"/>
            <w:shd w:val="clear" w:color="auto" w:fill="D0CECE" w:themeFill="background2" w:themeFillShade="E6"/>
            <w:hideMark/>
          </w:tcPr>
          <w:p w14:paraId="69F2408A"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Strungar/strungăriță la strunguri carusel</w:t>
            </w:r>
            <w:r w:rsidRPr="000B6FFC">
              <w:rPr>
                <w:rStyle w:val="eop"/>
                <w:sz w:val="20"/>
                <w:szCs w:val="20"/>
                <w:lang w:val="ro-MD"/>
              </w:rPr>
              <w:t> </w:t>
            </w:r>
          </w:p>
        </w:tc>
        <w:tc>
          <w:tcPr>
            <w:tcW w:w="1335" w:type="dxa"/>
            <w:shd w:val="clear" w:color="auto" w:fill="auto"/>
            <w:hideMark/>
          </w:tcPr>
          <w:p w14:paraId="0DA2CF3E"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33</w:t>
            </w:r>
            <w:r w:rsidRPr="000B6FFC">
              <w:rPr>
                <w:rStyle w:val="eop"/>
                <w:sz w:val="20"/>
                <w:szCs w:val="20"/>
                <w:lang w:val="ro-MD"/>
              </w:rPr>
              <w:t> </w:t>
            </w:r>
          </w:p>
        </w:tc>
        <w:tc>
          <w:tcPr>
            <w:tcW w:w="1335" w:type="dxa"/>
            <w:shd w:val="clear" w:color="auto" w:fill="auto"/>
            <w:hideMark/>
          </w:tcPr>
          <w:p w14:paraId="39F54096"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19389</w:t>
            </w:r>
            <w:r w:rsidRPr="000B6FFC">
              <w:rPr>
                <w:rStyle w:val="eop"/>
                <w:sz w:val="20"/>
                <w:szCs w:val="20"/>
              </w:rPr>
              <w:t> </w:t>
            </w:r>
          </w:p>
        </w:tc>
        <w:tc>
          <w:tcPr>
            <w:tcW w:w="1335" w:type="dxa"/>
            <w:shd w:val="clear" w:color="auto" w:fill="auto"/>
            <w:hideMark/>
          </w:tcPr>
          <w:p w14:paraId="10BB83C6"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105%</w:t>
            </w:r>
            <w:r w:rsidRPr="000B6FFC">
              <w:rPr>
                <w:rStyle w:val="eop"/>
                <w:sz w:val="20"/>
                <w:szCs w:val="20"/>
              </w:rPr>
              <w:t> </w:t>
            </w:r>
          </w:p>
        </w:tc>
      </w:tr>
      <w:tr w:rsidR="00EA538C" w:rsidRPr="00A17613" w14:paraId="17114B61" w14:textId="77777777" w:rsidTr="008E38BC">
        <w:trPr>
          <w:trHeight w:val="60"/>
        </w:trPr>
        <w:tc>
          <w:tcPr>
            <w:tcW w:w="360" w:type="dxa"/>
            <w:shd w:val="clear" w:color="auto" w:fill="D0CECE" w:themeFill="background2" w:themeFillShade="E6"/>
            <w:hideMark/>
          </w:tcPr>
          <w:p w14:paraId="17405AC7"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4</w:t>
            </w:r>
            <w:r w:rsidRPr="000B6FFC">
              <w:rPr>
                <w:rStyle w:val="eop"/>
                <w:sz w:val="20"/>
                <w:szCs w:val="20"/>
                <w:lang w:val="ro-MD"/>
              </w:rPr>
              <w:t> </w:t>
            </w:r>
          </w:p>
        </w:tc>
        <w:tc>
          <w:tcPr>
            <w:tcW w:w="5040" w:type="dxa"/>
            <w:shd w:val="clear" w:color="auto" w:fill="D0CECE" w:themeFill="background2" w:themeFillShade="E6"/>
            <w:hideMark/>
          </w:tcPr>
          <w:p w14:paraId="1AE74C74" w14:textId="77777777" w:rsidR="00EA538C" w:rsidRPr="000B6FFC" w:rsidRDefault="00EA538C" w:rsidP="008E38BC">
            <w:pPr>
              <w:pStyle w:val="paragraph"/>
              <w:spacing w:before="0" w:beforeAutospacing="0" w:after="0" w:afterAutospacing="0"/>
              <w:textAlignment w:val="baseline"/>
              <w:rPr>
                <w:sz w:val="20"/>
                <w:szCs w:val="20"/>
                <w:lang w:val="ro-MD"/>
              </w:rPr>
            </w:pPr>
            <w:proofErr w:type="spellStart"/>
            <w:r w:rsidRPr="000B6FFC">
              <w:rPr>
                <w:rStyle w:val="normaltextrun"/>
                <w:sz w:val="20"/>
                <w:szCs w:val="20"/>
                <w:lang w:val="ro-MD"/>
              </w:rPr>
              <w:t>Lăcătuş</w:t>
            </w:r>
            <w:proofErr w:type="spellEnd"/>
            <w:r w:rsidRPr="000B6FFC">
              <w:rPr>
                <w:rStyle w:val="normaltextrun"/>
                <w:sz w:val="20"/>
                <w:szCs w:val="20"/>
                <w:lang w:val="ro-MD"/>
              </w:rPr>
              <w:t xml:space="preserve"> la lucrările de asamblare mecanică</w:t>
            </w:r>
            <w:r w:rsidRPr="000B6FFC">
              <w:rPr>
                <w:rStyle w:val="eop"/>
                <w:sz w:val="20"/>
                <w:szCs w:val="20"/>
                <w:lang w:val="ro-MD"/>
              </w:rPr>
              <w:t> </w:t>
            </w:r>
          </w:p>
        </w:tc>
        <w:tc>
          <w:tcPr>
            <w:tcW w:w="1335" w:type="dxa"/>
            <w:shd w:val="clear" w:color="auto" w:fill="auto"/>
            <w:hideMark/>
          </w:tcPr>
          <w:p w14:paraId="366CAE8C"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23</w:t>
            </w:r>
            <w:r w:rsidRPr="000B6FFC">
              <w:rPr>
                <w:rStyle w:val="eop"/>
                <w:sz w:val="20"/>
                <w:szCs w:val="20"/>
                <w:lang w:val="ro-MD"/>
              </w:rPr>
              <w:t> </w:t>
            </w:r>
          </w:p>
        </w:tc>
        <w:tc>
          <w:tcPr>
            <w:tcW w:w="1335" w:type="dxa"/>
            <w:shd w:val="clear" w:color="auto" w:fill="auto"/>
            <w:hideMark/>
          </w:tcPr>
          <w:p w14:paraId="0270F160"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14787</w:t>
            </w:r>
            <w:r w:rsidRPr="000B6FFC">
              <w:rPr>
                <w:rStyle w:val="eop"/>
                <w:sz w:val="20"/>
                <w:szCs w:val="20"/>
              </w:rPr>
              <w:t> </w:t>
            </w:r>
          </w:p>
        </w:tc>
        <w:tc>
          <w:tcPr>
            <w:tcW w:w="1335" w:type="dxa"/>
            <w:shd w:val="clear" w:color="auto" w:fill="auto"/>
            <w:hideMark/>
          </w:tcPr>
          <w:p w14:paraId="41E8B269"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180%</w:t>
            </w:r>
            <w:r w:rsidRPr="000B6FFC">
              <w:rPr>
                <w:rStyle w:val="eop"/>
                <w:sz w:val="20"/>
                <w:szCs w:val="20"/>
              </w:rPr>
              <w:t> </w:t>
            </w:r>
          </w:p>
        </w:tc>
      </w:tr>
      <w:tr w:rsidR="00EA538C" w:rsidRPr="00A17613" w14:paraId="655F5B9C" w14:textId="77777777" w:rsidTr="008E38BC">
        <w:trPr>
          <w:trHeight w:val="60"/>
        </w:trPr>
        <w:tc>
          <w:tcPr>
            <w:tcW w:w="360" w:type="dxa"/>
            <w:shd w:val="clear" w:color="auto" w:fill="D0CECE" w:themeFill="background2" w:themeFillShade="E6"/>
            <w:hideMark/>
          </w:tcPr>
          <w:p w14:paraId="0D857B91"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5</w:t>
            </w:r>
            <w:r w:rsidRPr="000B6FFC">
              <w:rPr>
                <w:rStyle w:val="eop"/>
                <w:sz w:val="20"/>
                <w:szCs w:val="20"/>
                <w:lang w:val="ro-MD"/>
              </w:rPr>
              <w:t> </w:t>
            </w:r>
          </w:p>
        </w:tc>
        <w:tc>
          <w:tcPr>
            <w:tcW w:w="5040" w:type="dxa"/>
            <w:shd w:val="clear" w:color="auto" w:fill="D0CECE" w:themeFill="background2" w:themeFillShade="E6"/>
            <w:hideMark/>
          </w:tcPr>
          <w:p w14:paraId="54E22D69" w14:textId="77777777" w:rsidR="00EA538C" w:rsidRPr="000B6FFC" w:rsidRDefault="00EA538C" w:rsidP="008E38BC">
            <w:pPr>
              <w:pStyle w:val="paragraph"/>
              <w:spacing w:before="0" w:beforeAutospacing="0" w:after="0" w:afterAutospacing="0"/>
              <w:textAlignment w:val="baseline"/>
              <w:rPr>
                <w:sz w:val="20"/>
                <w:szCs w:val="20"/>
                <w:lang w:val="ro-MD"/>
              </w:rPr>
            </w:pPr>
            <w:proofErr w:type="spellStart"/>
            <w:r w:rsidRPr="000B6FFC">
              <w:rPr>
                <w:rStyle w:val="normaltextrun"/>
                <w:sz w:val="20"/>
                <w:szCs w:val="20"/>
                <w:lang w:val="ro-MD"/>
              </w:rPr>
              <w:t>Lăcătuş</w:t>
            </w:r>
            <w:proofErr w:type="spellEnd"/>
            <w:r w:rsidRPr="000B6FFC">
              <w:rPr>
                <w:rStyle w:val="normaltextrun"/>
                <w:sz w:val="20"/>
                <w:szCs w:val="20"/>
                <w:lang w:val="ro-MD"/>
              </w:rPr>
              <w:t xml:space="preserve">-asamblor dispozitive </w:t>
            </w:r>
            <w:proofErr w:type="spellStart"/>
            <w:r w:rsidRPr="000B6FFC">
              <w:rPr>
                <w:rStyle w:val="normaltextrun"/>
                <w:sz w:val="20"/>
                <w:szCs w:val="20"/>
                <w:lang w:val="ro-MD"/>
              </w:rPr>
              <w:t>şi</w:t>
            </w:r>
            <w:proofErr w:type="spellEnd"/>
            <w:r w:rsidRPr="000B6FFC">
              <w:rPr>
                <w:rStyle w:val="normaltextrun"/>
                <w:sz w:val="20"/>
                <w:szCs w:val="20"/>
                <w:lang w:val="ro-MD"/>
              </w:rPr>
              <w:t xml:space="preserve"> aparate </w:t>
            </w:r>
            <w:proofErr w:type="spellStart"/>
            <w:r w:rsidRPr="000B6FFC">
              <w:rPr>
                <w:rStyle w:val="normaltextrun"/>
                <w:sz w:val="20"/>
                <w:szCs w:val="20"/>
                <w:lang w:val="ro-MD"/>
              </w:rPr>
              <w:t>radioelectronice</w:t>
            </w:r>
            <w:proofErr w:type="spellEnd"/>
            <w:r w:rsidRPr="000B6FFC">
              <w:rPr>
                <w:rStyle w:val="eop"/>
                <w:sz w:val="20"/>
                <w:szCs w:val="20"/>
                <w:lang w:val="ro-MD"/>
              </w:rPr>
              <w:t> </w:t>
            </w:r>
          </w:p>
        </w:tc>
        <w:tc>
          <w:tcPr>
            <w:tcW w:w="1335" w:type="dxa"/>
            <w:shd w:val="clear" w:color="auto" w:fill="auto"/>
            <w:hideMark/>
          </w:tcPr>
          <w:p w14:paraId="03F4F6C8"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23</w:t>
            </w:r>
            <w:r w:rsidRPr="000B6FFC">
              <w:rPr>
                <w:rStyle w:val="eop"/>
                <w:sz w:val="20"/>
                <w:szCs w:val="20"/>
                <w:lang w:val="ro-MD"/>
              </w:rPr>
              <w:t> </w:t>
            </w:r>
          </w:p>
        </w:tc>
        <w:tc>
          <w:tcPr>
            <w:tcW w:w="1335" w:type="dxa"/>
            <w:shd w:val="clear" w:color="auto" w:fill="auto"/>
            <w:hideMark/>
          </w:tcPr>
          <w:p w14:paraId="67ABFDC4"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7736</w:t>
            </w:r>
            <w:r w:rsidRPr="000B6FFC">
              <w:rPr>
                <w:rStyle w:val="eop"/>
                <w:sz w:val="20"/>
                <w:szCs w:val="20"/>
              </w:rPr>
              <w:t> </w:t>
            </w:r>
          </w:p>
        </w:tc>
        <w:tc>
          <w:tcPr>
            <w:tcW w:w="1335" w:type="dxa"/>
            <w:shd w:val="clear" w:color="auto" w:fill="auto"/>
            <w:hideMark/>
          </w:tcPr>
          <w:p w14:paraId="4C33415D"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108%</w:t>
            </w:r>
            <w:r w:rsidRPr="000B6FFC">
              <w:rPr>
                <w:rStyle w:val="eop"/>
                <w:sz w:val="20"/>
                <w:szCs w:val="20"/>
              </w:rPr>
              <w:t> </w:t>
            </w:r>
          </w:p>
        </w:tc>
      </w:tr>
      <w:tr w:rsidR="00EA538C" w:rsidRPr="00A17613" w14:paraId="39BBB72B" w14:textId="77777777" w:rsidTr="008E38BC">
        <w:trPr>
          <w:trHeight w:val="60"/>
        </w:trPr>
        <w:tc>
          <w:tcPr>
            <w:tcW w:w="360" w:type="dxa"/>
            <w:shd w:val="clear" w:color="auto" w:fill="D0CECE" w:themeFill="background2" w:themeFillShade="E6"/>
            <w:hideMark/>
          </w:tcPr>
          <w:p w14:paraId="164A4CD0"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6</w:t>
            </w:r>
            <w:r w:rsidRPr="000B6FFC">
              <w:rPr>
                <w:rStyle w:val="eop"/>
                <w:sz w:val="20"/>
                <w:szCs w:val="20"/>
                <w:lang w:val="ro-MD"/>
              </w:rPr>
              <w:t> </w:t>
            </w:r>
          </w:p>
        </w:tc>
        <w:tc>
          <w:tcPr>
            <w:tcW w:w="5040" w:type="dxa"/>
            <w:shd w:val="clear" w:color="auto" w:fill="D0CECE" w:themeFill="background2" w:themeFillShade="E6"/>
            <w:hideMark/>
          </w:tcPr>
          <w:p w14:paraId="3B717292"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 xml:space="preserve">Montator/montatoare dispozitive </w:t>
            </w:r>
            <w:proofErr w:type="spellStart"/>
            <w:r w:rsidRPr="000B6FFC">
              <w:rPr>
                <w:rStyle w:val="normaltextrun"/>
                <w:sz w:val="20"/>
                <w:szCs w:val="20"/>
                <w:lang w:val="ro-MD"/>
              </w:rPr>
              <w:t>şi</w:t>
            </w:r>
            <w:proofErr w:type="spellEnd"/>
            <w:r w:rsidRPr="000B6FFC">
              <w:rPr>
                <w:rStyle w:val="normaltextrun"/>
                <w:sz w:val="20"/>
                <w:szCs w:val="20"/>
                <w:lang w:val="ro-MD"/>
              </w:rPr>
              <w:t xml:space="preserve"> aparate </w:t>
            </w:r>
            <w:proofErr w:type="spellStart"/>
            <w:r w:rsidRPr="000B6FFC">
              <w:rPr>
                <w:rStyle w:val="normaltextrun"/>
                <w:sz w:val="20"/>
                <w:szCs w:val="20"/>
                <w:lang w:val="ro-MD"/>
              </w:rPr>
              <w:t>radioelectronice</w:t>
            </w:r>
            <w:proofErr w:type="spellEnd"/>
            <w:r w:rsidRPr="000B6FFC">
              <w:rPr>
                <w:rStyle w:val="eop"/>
                <w:sz w:val="20"/>
                <w:szCs w:val="20"/>
                <w:lang w:val="ro-MD"/>
              </w:rPr>
              <w:t> </w:t>
            </w:r>
          </w:p>
        </w:tc>
        <w:tc>
          <w:tcPr>
            <w:tcW w:w="1335" w:type="dxa"/>
            <w:shd w:val="clear" w:color="auto" w:fill="auto"/>
            <w:hideMark/>
          </w:tcPr>
          <w:p w14:paraId="0A452EEC"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20</w:t>
            </w:r>
            <w:r w:rsidRPr="000B6FFC">
              <w:rPr>
                <w:rStyle w:val="eop"/>
                <w:sz w:val="20"/>
                <w:szCs w:val="20"/>
                <w:lang w:val="ro-MD"/>
              </w:rPr>
              <w:t> </w:t>
            </w:r>
          </w:p>
        </w:tc>
        <w:tc>
          <w:tcPr>
            <w:tcW w:w="1335" w:type="dxa"/>
            <w:shd w:val="clear" w:color="auto" w:fill="auto"/>
            <w:hideMark/>
          </w:tcPr>
          <w:p w14:paraId="1B25CC15"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10468</w:t>
            </w:r>
            <w:r w:rsidRPr="000B6FFC">
              <w:rPr>
                <w:rStyle w:val="eop"/>
                <w:sz w:val="20"/>
                <w:szCs w:val="20"/>
              </w:rPr>
              <w:t> </w:t>
            </w:r>
          </w:p>
        </w:tc>
        <w:tc>
          <w:tcPr>
            <w:tcW w:w="1335" w:type="dxa"/>
            <w:shd w:val="clear" w:color="auto" w:fill="auto"/>
            <w:hideMark/>
          </w:tcPr>
          <w:p w14:paraId="14130BE3"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105%</w:t>
            </w:r>
            <w:r w:rsidRPr="000B6FFC">
              <w:rPr>
                <w:rStyle w:val="eop"/>
                <w:sz w:val="20"/>
                <w:szCs w:val="20"/>
              </w:rPr>
              <w:t> </w:t>
            </w:r>
          </w:p>
        </w:tc>
      </w:tr>
      <w:tr w:rsidR="00EA538C" w:rsidRPr="00A17613" w14:paraId="5C3EF63E" w14:textId="77777777" w:rsidTr="008E38BC">
        <w:trPr>
          <w:trHeight w:val="60"/>
        </w:trPr>
        <w:tc>
          <w:tcPr>
            <w:tcW w:w="360" w:type="dxa"/>
            <w:shd w:val="clear" w:color="auto" w:fill="D0CECE" w:themeFill="background2" w:themeFillShade="E6"/>
            <w:hideMark/>
          </w:tcPr>
          <w:p w14:paraId="716EACD5"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7</w:t>
            </w:r>
            <w:r w:rsidRPr="000B6FFC">
              <w:rPr>
                <w:rStyle w:val="eop"/>
                <w:sz w:val="20"/>
                <w:szCs w:val="20"/>
                <w:lang w:val="ro-MD"/>
              </w:rPr>
              <w:t> </w:t>
            </w:r>
          </w:p>
        </w:tc>
        <w:tc>
          <w:tcPr>
            <w:tcW w:w="5040" w:type="dxa"/>
            <w:shd w:val="clear" w:color="auto" w:fill="D0CECE" w:themeFill="background2" w:themeFillShade="E6"/>
            <w:hideMark/>
          </w:tcPr>
          <w:p w14:paraId="3DE95AC5"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Îngrijitor/îngrijitoare încăperi</w:t>
            </w:r>
            <w:r w:rsidRPr="000B6FFC">
              <w:rPr>
                <w:rStyle w:val="eop"/>
                <w:sz w:val="20"/>
                <w:szCs w:val="20"/>
                <w:lang w:val="ro-MD"/>
              </w:rPr>
              <w:t> </w:t>
            </w:r>
          </w:p>
        </w:tc>
        <w:tc>
          <w:tcPr>
            <w:tcW w:w="1335" w:type="dxa"/>
            <w:shd w:val="clear" w:color="auto" w:fill="auto"/>
            <w:hideMark/>
          </w:tcPr>
          <w:p w14:paraId="3C4C06EB"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19</w:t>
            </w:r>
            <w:r w:rsidRPr="000B6FFC">
              <w:rPr>
                <w:rStyle w:val="eop"/>
                <w:sz w:val="20"/>
                <w:szCs w:val="20"/>
                <w:lang w:val="ro-MD"/>
              </w:rPr>
              <w:t> </w:t>
            </w:r>
          </w:p>
        </w:tc>
        <w:tc>
          <w:tcPr>
            <w:tcW w:w="1335" w:type="dxa"/>
            <w:shd w:val="clear" w:color="auto" w:fill="auto"/>
            <w:hideMark/>
          </w:tcPr>
          <w:p w14:paraId="4BB2268F"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5633</w:t>
            </w:r>
            <w:r w:rsidRPr="000B6FFC">
              <w:rPr>
                <w:rStyle w:val="eop"/>
                <w:sz w:val="20"/>
                <w:szCs w:val="20"/>
              </w:rPr>
              <w:t> </w:t>
            </w:r>
          </w:p>
        </w:tc>
        <w:tc>
          <w:tcPr>
            <w:tcW w:w="1335" w:type="dxa"/>
            <w:shd w:val="clear" w:color="auto" w:fill="auto"/>
            <w:hideMark/>
          </w:tcPr>
          <w:p w14:paraId="0C7E16D7"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127%</w:t>
            </w:r>
            <w:r w:rsidRPr="000B6FFC">
              <w:rPr>
                <w:rStyle w:val="eop"/>
                <w:sz w:val="20"/>
                <w:szCs w:val="20"/>
              </w:rPr>
              <w:t> </w:t>
            </w:r>
          </w:p>
        </w:tc>
      </w:tr>
      <w:tr w:rsidR="00EA538C" w:rsidRPr="00A17613" w14:paraId="297B220C" w14:textId="77777777" w:rsidTr="008E38BC">
        <w:trPr>
          <w:trHeight w:val="60"/>
        </w:trPr>
        <w:tc>
          <w:tcPr>
            <w:tcW w:w="360" w:type="dxa"/>
            <w:shd w:val="clear" w:color="auto" w:fill="D0CECE" w:themeFill="background2" w:themeFillShade="E6"/>
            <w:hideMark/>
          </w:tcPr>
          <w:p w14:paraId="767994F1"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8</w:t>
            </w:r>
            <w:r w:rsidRPr="000B6FFC">
              <w:rPr>
                <w:rStyle w:val="eop"/>
                <w:sz w:val="20"/>
                <w:szCs w:val="20"/>
                <w:lang w:val="ro-MD"/>
              </w:rPr>
              <w:t> </w:t>
            </w:r>
          </w:p>
        </w:tc>
        <w:tc>
          <w:tcPr>
            <w:tcW w:w="5040" w:type="dxa"/>
            <w:shd w:val="clear" w:color="auto" w:fill="D0CECE" w:themeFill="background2" w:themeFillShade="E6"/>
            <w:hideMark/>
          </w:tcPr>
          <w:p w14:paraId="3153DB63"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Asamblor/asambloare echipamente electrice și electronice</w:t>
            </w:r>
            <w:r w:rsidRPr="000B6FFC">
              <w:rPr>
                <w:rStyle w:val="eop"/>
                <w:sz w:val="20"/>
                <w:szCs w:val="20"/>
                <w:lang w:val="ro-MD"/>
              </w:rPr>
              <w:t> </w:t>
            </w:r>
          </w:p>
        </w:tc>
        <w:tc>
          <w:tcPr>
            <w:tcW w:w="1335" w:type="dxa"/>
            <w:shd w:val="clear" w:color="auto" w:fill="auto"/>
            <w:hideMark/>
          </w:tcPr>
          <w:p w14:paraId="791425ED"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18</w:t>
            </w:r>
            <w:r w:rsidRPr="000B6FFC">
              <w:rPr>
                <w:rStyle w:val="eop"/>
                <w:sz w:val="20"/>
                <w:szCs w:val="20"/>
                <w:lang w:val="ro-MD"/>
              </w:rPr>
              <w:t> </w:t>
            </w:r>
          </w:p>
        </w:tc>
        <w:tc>
          <w:tcPr>
            <w:tcW w:w="1335" w:type="dxa"/>
            <w:shd w:val="clear" w:color="auto" w:fill="auto"/>
            <w:hideMark/>
          </w:tcPr>
          <w:p w14:paraId="14FFE172"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8358</w:t>
            </w:r>
            <w:r w:rsidRPr="000B6FFC">
              <w:rPr>
                <w:rStyle w:val="eop"/>
                <w:sz w:val="20"/>
                <w:szCs w:val="20"/>
              </w:rPr>
              <w:t> </w:t>
            </w:r>
          </w:p>
        </w:tc>
        <w:tc>
          <w:tcPr>
            <w:tcW w:w="1335" w:type="dxa"/>
            <w:shd w:val="clear" w:color="auto" w:fill="auto"/>
            <w:hideMark/>
          </w:tcPr>
          <w:p w14:paraId="37789F11"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73%</w:t>
            </w:r>
            <w:r w:rsidRPr="000B6FFC">
              <w:rPr>
                <w:rStyle w:val="eop"/>
                <w:sz w:val="20"/>
                <w:szCs w:val="20"/>
              </w:rPr>
              <w:t> </w:t>
            </w:r>
          </w:p>
        </w:tc>
      </w:tr>
      <w:tr w:rsidR="00EA538C" w:rsidRPr="00A17613" w14:paraId="00FDE52B" w14:textId="77777777" w:rsidTr="008E38BC">
        <w:trPr>
          <w:trHeight w:val="60"/>
        </w:trPr>
        <w:tc>
          <w:tcPr>
            <w:tcW w:w="360" w:type="dxa"/>
            <w:shd w:val="clear" w:color="auto" w:fill="D0CECE" w:themeFill="background2" w:themeFillShade="E6"/>
            <w:hideMark/>
          </w:tcPr>
          <w:p w14:paraId="73D5FC26"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9</w:t>
            </w:r>
            <w:r w:rsidRPr="000B6FFC">
              <w:rPr>
                <w:rStyle w:val="eop"/>
                <w:sz w:val="20"/>
                <w:szCs w:val="20"/>
                <w:lang w:val="ro-MD"/>
              </w:rPr>
              <w:t> </w:t>
            </w:r>
          </w:p>
        </w:tc>
        <w:tc>
          <w:tcPr>
            <w:tcW w:w="5040" w:type="dxa"/>
            <w:shd w:val="clear" w:color="auto" w:fill="D0CECE" w:themeFill="background2" w:themeFillShade="E6"/>
            <w:hideMark/>
          </w:tcPr>
          <w:p w14:paraId="73373D2E" w14:textId="77777777" w:rsidR="00EA538C" w:rsidRPr="000B6FFC" w:rsidRDefault="00EA538C" w:rsidP="008E38BC">
            <w:pPr>
              <w:pStyle w:val="paragraph"/>
              <w:spacing w:before="0" w:beforeAutospacing="0" w:after="0" w:afterAutospacing="0"/>
              <w:textAlignment w:val="baseline"/>
              <w:rPr>
                <w:sz w:val="20"/>
                <w:szCs w:val="20"/>
                <w:lang w:val="ro-MD"/>
              </w:rPr>
            </w:pPr>
            <w:proofErr w:type="spellStart"/>
            <w:r w:rsidRPr="000B6FFC">
              <w:rPr>
                <w:rStyle w:val="normaltextrun"/>
                <w:sz w:val="20"/>
                <w:szCs w:val="20"/>
                <w:lang w:val="ro-MD"/>
              </w:rPr>
              <w:t>Magaziner</w:t>
            </w:r>
            <w:proofErr w:type="spellEnd"/>
            <w:r w:rsidRPr="000B6FFC">
              <w:rPr>
                <w:rStyle w:val="normaltextrun"/>
                <w:sz w:val="20"/>
                <w:szCs w:val="20"/>
                <w:lang w:val="ro-MD"/>
              </w:rPr>
              <w:t>/</w:t>
            </w:r>
            <w:proofErr w:type="spellStart"/>
            <w:r w:rsidRPr="000B6FFC">
              <w:rPr>
                <w:rStyle w:val="normaltextrun"/>
                <w:sz w:val="20"/>
                <w:szCs w:val="20"/>
                <w:lang w:val="ro-MD"/>
              </w:rPr>
              <w:t>magazineră</w:t>
            </w:r>
            <w:proofErr w:type="spellEnd"/>
            <w:r w:rsidRPr="000B6FFC">
              <w:rPr>
                <w:rStyle w:val="eop"/>
                <w:sz w:val="20"/>
                <w:szCs w:val="20"/>
                <w:lang w:val="ro-MD"/>
              </w:rPr>
              <w:t> </w:t>
            </w:r>
          </w:p>
        </w:tc>
        <w:tc>
          <w:tcPr>
            <w:tcW w:w="1335" w:type="dxa"/>
            <w:shd w:val="clear" w:color="auto" w:fill="auto"/>
            <w:hideMark/>
          </w:tcPr>
          <w:p w14:paraId="293305D3"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18</w:t>
            </w:r>
            <w:r w:rsidRPr="000B6FFC">
              <w:rPr>
                <w:rStyle w:val="eop"/>
                <w:sz w:val="20"/>
                <w:szCs w:val="20"/>
                <w:lang w:val="ro-MD"/>
              </w:rPr>
              <w:t> </w:t>
            </w:r>
          </w:p>
        </w:tc>
        <w:tc>
          <w:tcPr>
            <w:tcW w:w="1335" w:type="dxa"/>
            <w:shd w:val="clear" w:color="auto" w:fill="auto"/>
            <w:hideMark/>
          </w:tcPr>
          <w:p w14:paraId="257329B9"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8821</w:t>
            </w:r>
            <w:r w:rsidRPr="000B6FFC">
              <w:rPr>
                <w:rStyle w:val="eop"/>
                <w:sz w:val="20"/>
                <w:szCs w:val="20"/>
              </w:rPr>
              <w:t> </w:t>
            </w:r>
          </w:p>
        </w:tc>
        <w:tc>
          <w:tcPr>
            <w:tcW w:w="1335" w:type="dxa"/>
            <w:shd w:val="clear" w:color="auto" w:fill="auto"/>
            <w:hideMark/>
          </w:tcPr>
          <w:p w14:paraId="4E146F47"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98%</w:t>
            </w:r>
            <w:r w:rsidRPr="000B6FFC">
              <w:rPr>
                <w:rStyle w:val="eop"/>
                <w:sz w:val="20"/>
                <w:szCs w:val="20"/>
              </w:rPr>
              <w:t> </w:t>
            </w:r>
          </w:p>
        </w:tc>
      </w:tr>
      <w:tr w:rsidR="00EA538C" w:rsidRPr="00A17613" w14:paraId="399E9491" w14:textId="77777777" w:rsidTr="008E38BC">
        <w:trPr>
          <w:trHeight w:val="60"/>
        </w:trPr>
        <w:tc>
          <w:tcPr>
            <w:tcW w:w="360" w:type="dxa"/>
            <w:shd w:val="clear" w:color="auto" w:fill="D0CECE" w:themeFill="background2" w:themeFillShade="E6"/>
            <w:hideMark/>
          </w:tcPr>
          <w:p w14:paraId="274D4517"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10</w:t>
            </w:r>
            <w:r w:rsidRPr="000B6FFC">
              <w:rPr>
                <w:rStyle w:val="eop"/>
                <w:sz w:val="20"/>
                <w:szCs w:val="20"/>
                <w:lang w:val="ro-MD"/>
              </w:rPr>
              <w:t> </w:t>
            </w:r>
          </w:p>
        </w:tc>
        <w:tc>
          <w:tcPr>
            <w:tcW w:w="5040" w:type="dxa"/>
            <w:shd w:val="clear" w:color="auto" w:fill="D0CECE" w:themeFill="background2" w:themeFillShade="E6"/>
            <w:hideMark/>
          </w:tcPr>
          <w:p w14:paraId="5A604C1C"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Paznic/</w:t>
            </w:r>
            <w:proofErr w:type="spellStart"/>
            <w:r w:rsidRPr="000B6FFC">
              <w:rPr>
                <w:rStyle w:val="normaltextrun"/>
                <w:sz w:val="20"/>
                <w:szCs w:val="20"/>
                <w:lang w:val="ro-MD"/>
              </w:rPr>
              <w:t>paznică</w:t>
            </w:r>
            <w:proofErr w:type="spellEnd"/>
            <w:r w:rsidRPr="000B6FFC">
              <w:rPr>
                <w:rStyle w:val="eop"/>
                <w:sz w:val="20"/>
                <w:szCs w:val="20"/>
                <w:lang w:val="ro-MD"/>
              </w:rPr>
              <w:t> </w:t>
            </w:r>
          </w:p>
        </w:tc>
        <w:tc>
          <w:tcPr>
            <w:tcW w:w="1335" w:type="dxa"/>
            <w:shd w:val="clear" w:color="auto" w:fill="auto"/>
            <w:hideMark/>
          </w:tcPr>
          <w:p w14:paraId="3B54C1D3"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15</w:t>
            </w:r>
            <w:r w:rsidRPr="000B6FFC">
              <w:rPr>
                <w:rStyle w:val="eop"/>
                <w:sz w:val="20"/>
                <w:szCs w:val="20"/>
                <w:lang w:val="ro-MD"/>
              </w:rPr>
              <w:t> </w:t>
            </w:r>
          </w:p>
        </w:tc>
        <w:tc>
          <w:tcPr>
            <w:tcW w:w="1335" w:type="dxa"/>
            <w:shd w:val="clear" w:color="auto" w:fill="auto"/>
            <w:hideMark/>
          </w:tcPr>
          <w:p w14:paraId="3D9C902C"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4990</w:t>
            </w:r>
            <w:r w:rsidRPr="000B6FFC">
              <w:rPr>
                <w:rStyle w:val="eop"/>
                <w:sz w:val="20"/>
                <w:szCs w:val="20"/>
              </w:rPr>
              <w:t> </w:t>
            </w:r>
          </w:p>
        </w:tc>
        <w:tc>
          <w:tcPr>
            <w:tcW w:w="1335" w:type="dxa"/>
            <w:shd w:val="clear" w:color="auto" w:fill="auto"/>
            <w:hideMark/>
          </w:tcPr>
          <w:p w14:paraId="3A53BDA1"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107%</w:t>
            </w:r>
            <w:r w:rsidRPr="000B6FFC">
              <w:rPr>
                <w:rStyle w:val="eop"/>
                <w:sz w:val="20"/>
                <w:szCs w:val="20"/>
              </w:rPr>
              <w:t> </w:t>
            </w:r>
          </w:p>
        </w:tc>
      </w:tr>
      <w:tr w:rsidR="00EA538C" w:rsidRPr="00A17613" w14:paraId="44B15D05" w14:textId="77777777" w:rsidTr="008E38BC">
        <w:trPr>
          <w:trHeight w:val="60"/>
        </w:trPr>
        <w:tc>
          <w:tcPr>
            <w:tcW w:w="360" w:type="dxa"/>
            <w:shd w:val="clear" w:color="auto" w:fill="D0CECE" w:themeFill="background2" w:themeFillShade="E6"/>
            <w:hideMark/>
          </w:tcPr>
          <w:p w14:paraId="13B658AB"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11</w:t>
            </w:r>
            <w:r w:rsidRPr="000B6FFC">
              <w:rPr>
                <w:rStyle w:val="eop"/>
                <w:sz w:val="20"/>
                <w:szCs w:val="20"/>
                <w:lang w:val="ro-MD"/>
              </w:rPr>
              <w:t> </w:t>
            </w:r>
          </w:p>
        </w:tc>
        <w:tc>
          <w:tcPr>
            <w:tcW w:w="5040" w:type="dxa"/>
            <w:shd w:val="clear" w:color="auto" w:fill="D0CECE" w:themeFill="background2" w:themeFillShade="E6"/>
            <w:hideMark/>
          </w:tcPr>
          <w:p w14:paraId="5574515E"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 xml:space="preserve">Controlor/controloare calitatea </w:t>
            </w:r>
            <w:proofErr w:type="spellStart"/>
            <w:r w:rsidRPr="000B6FFC">
              <w:rPr>
                <w:rStyle w:val="normaltextrun"/>
                <w:sz w:val="20"/>
                <w:szCs w:val="20"/>
                <w:lang w:val="ro-MD"/>
              </w:rPr>
              <w:t>producţiei</w:t>
            </w:r>
            <w:proofErr w:type="spellEnd"/>
            <w:r w:rsidRPr="000B6FFC">
              <w:rPr>
                <w:rStyle w:val="normaltextrun"/>
                <w:sz w:val="20"/>
                <w:szCs w:val="20"/>
                <w:lang w:val="ro-MD"/>
              </w:rPr>
              <w:t xml:space="preserve"> </w:t>
            </w:r>
            <w:proofErr w:type="spellStart"/>
            <w:r w:rsidRPr="000B6FFC">
              <w:rPr>
                <w:rStyle w:val="normaltextrun"/>
                <w:sz w:val="20"/>
                <w:szCs w:val="20"/>
                <w:lang w:val="ro-MD"/>
              </w:rPr>
              <w:t>şi</w:t>
            </w:r>
            <w:proofErr w:type="spellEnd"/>
            <w:r w:rsidRPr="000B6FFC">
              <w:rPr>
                <w:rStyle w:val="normaltextrun"/>
                <w:sz w:val="20"/>
                <w:szCs w:val="20"/>
                <w:lang w:val="ro-MD"/>
              </w:rPr>
              <w:t xml:space="preserve"> proceselor tehnologice </w:t>
            </w:r>
            <w:r w:rsidRPr="000B6FFC">
              <w:rPr>
                <w:rStyle w:val="eop"/>
                <w:sz w:val="20"/>
                <w:szCs w:val="20"/>
                <w:lang w:val="ro-MD"/>
              </w:rPr>
              <w:t> </w:t>
            </w:r>
          </w:p>
        </w:tc>
        <w:tc>
          <w:tcPr>
            <w:tcW w:w="1335" w:type="dxa"/>
            <w:shd w:val="clear" w:color="auto" w:fill="auto"/>
            <w:hideMark/>
          </w:tcPr>
          <w:p w14:paraId="6A62544B"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14</w:t>
            </w:r>
            <w:r w:rsidRPr="000B6FFC">
              <w:rPr>
                <w:rStyle w:val="eop"/>
                <w:sz w:val="20"/>
                <w:szCs w:val="20"/>
                <w:lang w:val="ro-MD"/>
              </w:rPr>
              <w:t> </w:t>
            </w:r>
          </w:p>
        </w:tc>
        <w:tc>
          <w:tcPr>
            <w:tcW w:w="1335" w:type="dxa"/>
            <w:shd w:val="clear" w:color="auto" w:fill="auto"/>
            <w:hideMark/>
          </w:tcPr>
          <w:p w14:paraId="5948B695"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8565</w:t>
            </w:r>
            <w:r w:rsidRPr="000B6FFC">
              <w:rPr>
                <w:rStyle w:val="eop"/>
                <w:sz w:val="20"/>
                <w:szCs w:val="20"/>
              </w:rPr>
              <w:t> </w:t>
            </w:r>
          </w:p>
        </w:tc>
        <w:tc>
          <w:tcPr>
            <w:tcW w:w="1335" w:type="dxa"/>
            <w:shd w:val="clear" w:color="auto" w:fill="auto"/>
            <w:hideMark/>
          </w:tcPr>
          <w:p w14:paraId="55915D33"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94%</w:t>
            </w:r>
            <w:r w:rsidRPr="000B6FFC">
              <w:rPr>
                <w:rStyle w:val="eop"/>
                <w:sz w:val="20"/>
                <w:szCs w:val="20"/>
              </w:rPr>
              <w:t> </w:t>
            </w:r>
          </w:p>
        </w:tc>
      </w:tr>
      <w:tr w:rsidR="00EA538C" w:rsidRPr="00A17613" w14:paraId="59624D23" w14:textId="77777777" w:rsidTr="008E38BC">
        <w:trPr>
          <w:trHeight w:val="60"/>
        </w:trPr>
        <w:tc>
          <w:tcPr>
            <w:tcW w:w="360" w:type="dxa"/>
            <w:shd w:val="clear" w:color="auto" w:fill="D0CECE" w:themeFill="background2" w:themeFillShade="E6"/>
            <w:hideMark/>
          </w:tcPr>
          <w:p w14:paraId="634A6D71"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12</w:t>
            </w:r>
            <w:r w:rsidRPr="000B6FFC">
              <w:rPr>
                <w:rStyle w:val="eop"/>
                <w:sz w:val="20"/>
                <w:szCs w:val="20"/>
                <w:lang w:val="ro-MD"/>
              </w:rPr>
              <w:t> </w:t>
            </w:r>
          </w:p>
        </w:tc>
        <w:tc>
          <w:tcPr>
            <w:tcW w:w="5040" w:type="dxa"/>
            <w:shd w:val="clear" w:color="auto" w:fill="D0CECE" w:themeFill="background2" w:themeFillShade="E6"/>
            <w:hideMark/>
          </w:tcPr>
          <w:p w14:paraId="39558615"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Contabil-</w:t>
            </w:r>
            <w:proofErr w:type="spellStart"/>
            <w:r w:rsidRPr="000B6FFC">
              <w:rPr>
                <w:rStyle w:val="normaltextrun"/>
                <w:sz w:val="20"/>
                <w:szCs w:val="20"/>
                <w:lang w:val="ro-MD"/>
              </w:rPr>
              <w:t>şef</w:t>
            </w:r>
            <w:proofErr w:type="spellEnd"/>
            <w:r w:rsidRPr="000B6FFC">
              <w:rPr>
                <w:rStyle w:val="normaltextrun"/>
                <w:sz w:val="20"/>
                <w:szCs w:val="20"/>
                <w:lang w:val="ro-MD"/>
              </w:rPr>
              <w:t>/contabilă-șefă</w:t>
            </w:r>
            <w:r w:rsidRPr="000B6FFC">
              <w:rPr>
                <w:rStyle w:val="eop"/>
                <w:sz w:val="20"/>
                <w:szCs w:val="20"/>
                <w:lang w:val="ro-MD"/>
              </w:rPr>
              <w:t> </w:t>
            </w:r>
          </w:p>
        </w:tc>
        <w:tc>
          <w:tcPr>
            <w:tcW w:w="1335" w:type="dxa"/>
            <w:shd w:val="clear" w:color="auto" w:fill="auto"/>
            <w:hideMark/>
          </w:tcPr>
          <w:p w14:paraId="21059B0A"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12</w:t>
            </w:r>
            <w:r w:rsidRPr="000B6FFC">
              <w:rPr>
                <w:rStyle w:val="eop"/>
                <w:sz w:val="20"/>
                <w:szCs w:val="20"/>
                <w:lang w:val="ro-MD"/>
              </w:rPr>
              <w:t> </w:t>
            </w:r>
          </w:p>
        </w:tc>
        <w:tc>
          <w:tcPr>
            <w:tcW w:w="1335" w:type="dxa"/>
            <w:shd w:val="clear" w:color="auto" w:fill="auto"/>
            <w:hideMark/>
          </w:tcPr>
          <w:p w14:paraId="6F198614"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14807</w:t>
            </w:r>
            <w:r w:rsidRPr="000B6FFC">
              <w:rPr>
                <w:rStyle w:val="eop"/>
                <w:sz w:val="20"/>
                <w:szCs w:val="20"/>
              </w:rPr>
              <w:t> </w:t>
            </w:r>
          </w:p>
        </w:tc>
        <w:tc>
          <w:tcPr>
            <w:tcW w:w="1335" w:type="dxa"/>
            <w:shd w:val="clear" w:color="auto" w:fill="auto"/>
            <w:hideMark/>
          </w:tcPr>
          <w:p w14:paraId="413996FD"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175%</w:t>
            </w:r>
            <w:r w:rsidRPr="000B6FFC">
              <w:rPr>
                <w:rStyle w:val="eop"/>
                <w:sz w:val="20"/>
                <w:szCs w:val="20"/>
              </w:rPr>
              <w:t> </w:t>
            </w:r>
          </w:p>
        </w:tc>
      </w:tr>
      <w:tr w:rsidR="00EA538C" w:rsidRPr="00A17613" w14:paraId="78EC6B57" w14:textId="77777777" w:rsidTr="008E38BC">
        <w:trPr>
          <w:trHeight w:val="60"/>
        </w:trPr>
        <w:tc>
          <w:tcPr>
            <w:tcW w:w="360" w:type="dxa"/>
            <w:shd w:val="clear" w:color="auto" w:fill="D0CECE" w:themeFill="background2" w:themeFillShade="E6"/>
            <w:hideMark/>
          </w:tcPr>
          <w:p w14:paraId="2B3620C4"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13</w:t>
            </w:r>
            <w:r w:rsidRPr="000B6FFC">
              <w:rPr>
                <w:rStyle w:val="eop"/>
                <w:sz w:val="20"/>
                <w:szCs w:val="20"/>
                <w:lang w:val="ro-MD"/>
              </w:rPr>
              <w:t> </w:t>
            </w:r>
          </w:p>
        </w:tc>
        <w:tc>
          <w:tcPr>
            <w:tcW w:w="5040" w:type="dxa"/>
            <w:shd w:val="clear" w:color="auto" w:fill="D0CECE" w:themeFill="background2" w:themeFillShade="E6"/>
            <w:hideMark/>
          </w:tcPr>
          <w:p w14:paraId="5693CC01"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Inginer/ingineră în electronică</w:t>
            </w:r>
            <w:r w:rsidRPr="000B6FFC">
              <w:rPr>
                <w:rStyle w:val="eop"/>
                <w:sz w:val="20"/>
                <w:szCs w:val="20"/>
                <w:lang w:val="ro-MD"/>
              </w:rPr>
              <w:t> </w:t>
            </w:r>
          </w:p>
        </w:tc>
        <w:tc>
          <w:tcPr>
            <w:tcW w:w="1335" w:type="dxa"/>
            <w:shd w:val="clear" w:color="auto" w:fill="auto"/>
            <w:hideMark/>
          </w:tcPr>
          <w:p w14:paraId="7F06232B"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11</w:t>
            </w:r>
            <w:r w:rsidRPr="000B6FFC">
              <w:rPr>
                <w:rStyle w:val="eop"/>
                <w:sz w:val="20"/>
                <w:szCs w:val="20"/>
                <w:lang w:val="ro-MD"/>
              </w:rPr>
              <w:t> </w:t>
            </w:r>
          </w:p>
        </w:tc>
        <w:tc>
          <w:tcPr>
            <w:tcW w:w="1335" w:type="dxa"/>
            <w:shd w:val="clear" w:color="auto" w:fill="auto"/>
            <w:hideMark/>
          </w:tcPr>
          <w:p w14:paraId="29801C89"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10201</w:t>
            </w:r>
            <w:r w:rsidRPr="000B6FFC">
              <w:rPr>
                <w:rStyle w:val="eop"/>
                <w:sz w:val="20"/>
                <w:szCs w:val="20"/>
              </w:rPr>
              <w:t> </w:t>
            </w:r>
          </w:p>
        </w:tc>
        <w:tc>
          <w:tcPr>
            <w:tcW w:w="1335" w:type="dxa"/>
            <w:shd w:val="clear" w:color="auto" w:fill="auto"/>
            <w:hideMark/>
          </w:tcPr>
          <w:p w14:paraId="32D38D9C"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56%</w:t>
            </w:r>
            <w:r w:rsidRPr="000B6FFC">
              <w:rPr>
                <w:rStyle w:val="eop"/>
                <w:sz w:val="20"/>
                <w:szCs w:val="20"/>
              </w:rPr>
              <w:t> </w:t>
            </w:r>
          </w:p>
        </w:tc>
      </w:tr>
      <w:tr w:rsidR="00EA538C" w:rsidRPr="00A17613" w14:paraId="1E9EC693" w14:textId="77777777" w:rsidTr="008E38BC">
        <w:trPr>
          <w:trHeight w:val="60"/>
        </w:trPr>
        <w:tc>
          <w:tcPr>
            <w:tcW w:w="360" w:type="dxa"/>
            <w:shd w:val="clear" w:color="auto" w:fill="D0CECE" w:themeFill="background2" w:themeFillShade="E6"/>
            <w:hideMark/>
          </w:tcPr>
          <w:p w14:paraId="20DEE85C"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14</w:t>
            </w:r>
            <w:r w:rsidRPr="000B6FFC">
              <w:rPr>
                <w:rStyle w:val="eop"/>
                <w:sz w:val="20"/>
                <w:szCs w:val="20"/>
                <w:lang w:val="ro-MD"/>
              </w:rPr>
              <w:t> </w:t>
            </w:r>
          </w:p>
        </w:tc>
        <w:tc>
          <w:tcPr>
            <w:tcW w:w="5040" w:type="dxa"/>
            <w:shd w:val="clear" w:color="auto" w:fill="D0CECE" w:themeFill="background2" w:themeFillShade="E6"/>
            <w:hideMark/>
          </w:tcPr>
          <w:p w14:paraId="2284DFB9"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Director al/directoare a întreprinderii</w:t>
            </w:r>
            <w:r w:rsidRPr="000B6FFC">
              <w:rPr>
                <w:rStyle w:val="eop"/>
                <w:sz w:val="20"/>
                <w:szCs w:val="20"/>
                <w:lang w:val="ro-MD"/>
              </w:rPr>
              <w:t> </w:t>
            </w:r>
          </w:p>
        </w:tc>
        <w:tc>
          <w:tcPr>
            <w:tcW w:w="1335" w:type="dxa"/>
            <w:shd w:val="clear" w:color="auto" w:fill="auto"/>
            <w:hideMark/>
          </w:tcPr>
          <w:p w14:paraId="5E878EED"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11</w:t>
            </w:r>
            <w:r w:rsidRPr="000B6FFC">
              <w:rPr>
                <w:rStyle w:val="eop"/>
                <w:sz w:val="20"/>
                <w:szCs w:val="20"/>
                <w:lang w:val="ro-MD"/>
              </w:rPr>
              <w:t> </w:t>
            </w:r>
          </w:p>
        </w:tc>
        <w:tc>
          <w:tcPr>
            <w:tcW w:w="1335" w:type="dxa"/>
            <w:shd w:val="clear" w:color="auto" w:fill="auto"/>
            <w:hideMark/>
          </w:tcPr>
          <w:p w14:paraId="11830852"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21177</w:t>
            </w:r>
            <w:r w:rsidRPr="000B6FFC">
              <w:rPr>
                <w:rStyle w:val="eop"/>
                <w:sz w:val="20"/>
                <w:szCs w:val="20"/>
              </w:rPr>
              <w:t> </w:t>
            </w:r>
          </w:p>
        </w:tc>
        <w:tc>
          <w:tcPr>
            <w:tcW w:w="1335" w:type="dxa"/>
            <w:shd w:val="clear" w:color="auto" w:fill="auto"/>
            <w:hideMark/>
          </w:tcPr>
          <w:p w14:paraId="6AE2ECAE"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168%</w:t>
            </w:r>
            <w:r w:rsidRPr="000B6FFC">
              <w:rPr>
                <w:rStyle w:val="eop"/>
                <w:sz w:val="20"/>
                <w:szCs w:val="20"/>
              </w:rPr>
              <w:t> </w:t>
            </w:r>
          </w:p>
        </w:tc>
      </w:tr>
      <w:tr w:rsidR="00EA538C" w:rsidRPr="00A17613" w14:paraId="78C31A46" w14:textId="77777777" w:rsidTr="008E38BC">
        <w:trPr>
          <w:trHeight w:val="60"/>
        </w:trPr>
        <w:tc>
          <w:tcPr>
            <w:tcW w:w="360" w:type="dxa"/>
            <w:shd w:val="clear" w:color="auto" w:fill="D0CECE" w:themeFill="background2" w:themeFillShade="E6"/>
            <w:hideMark/>
          </w:tcPr>
          <w:p w14:paraId="4C34B684"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15</w:t>
            </w:r>
            <w:r w:rsidRPr="000B6FFC">
              <w:rPr>
                <w:rStyle w:val="eop"/>
                <w:sz w:val="20"/>
                <w:szCs w:val="20"/>
                <w:lang w:val="ro-MD"/>
              </w:rPr>
              <w:t> </w:t>
            </w:r>
          </w:p>
        </w:tc>
        <w:tc>
          <w:tcPr>
            <w:tcW w:w="5040" w:type="dxa"/>
            <w:shd w:val="clear" w:color="auto" w:fill="D0CECE" w:themeFill="background2" w:themeFillShade="E6"/>
            <w:hideMark/>
          </w:tcPr>
          <w:p w14:paraId="1D4AB9E0"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Muncitor necalificat/muncitoare necalificată</w:t>
            </w:r>
            <w:r w:rsidRPr="000B6FFC">
              <w:rPr>
                <w:rStyle w:val="eop"/>
                <w:sz w:val="20"/>
                <w:szCs w:val="20"/>
                <w:lang w:val="ro-MD"/>
              </w:rPr>
              <w:t> </w:t>
            </w:r>
          </w:p>
        </w:tc>
        <w:tc>
          <w:tcPr>
            <w:tcW w:w="1335" w:type="dxa"/>
            <w:shd w:val="clear" w:color="auto" w:fill="auto"/>
            <w:hideMark/>
          </w:tcPr>
          <w:p w14:paraId="56C98AA2"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11</w:t>
            </w:r>
            <w:r w:rsidRPr="000B6FFC">
              <w:rPr>
                <w:rStyle w:val="eop"/>
                <w:sz w:val="20"/>
                <w:szCs w:val="20"/>
                <w:lang w:val="ro-MD"/>
              </w:rPr>
              <w:t> </w:t>
            </w:r>
          </w:p>
        </w:tc>
        <w:tc>
          <w:tcPr>
            <w:tcW w:w="1335" w:type="dxa"/>
            <w:shd w:val="clear" w:color="auto" w:fill="auto"/>
            <w:hideMark/>
          </w:tcPr>
          <w:p w14:paraId="0CD854E7"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8193</w:t>
            </w:r>
            <w:r w:rsidRPr="000B6FFC">
              <w:rPr>
                <w:rStyle w:val="eop"/>
                <w:sz w:val="20"/>
                <w:szCs w:val="20"/>
              </w:rPr>
              <w:t> </w:t>
            </w:r>
          </w:p>
        </w:tc>
        <w:tc>
          <w:tcPr>
            <w:tcW w:w="1335" w:type="dxa"/>
            <w:shd w:val="clear" w:color="auto" w:fill="auto"/>
            <w:hideMark/>
          </w:tcPr>
          <w:p w14:paraId="623DD28B"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196%</w:t>
            </w:r>
            <w:r w:rsidRPr="000B6FFC">
              <w:rPr>
                <w:rStyle w:val="eop"/>
                <w:sz w:val="20"/>
                <w:szCs w:val="20"/>
              </w:rPr>
              <w:t> </w:t>
            </w:r>
          </w:p>
        </w:tc>
      </w:tr>
      <w:tr w:rsidR="00EA538C" w:rsidRPr="00A17613" w14:paraId="42F6562F" w14:textId="77777777" w:rsidTr="008E38BC">
        <w:trPr>
          <w:trHeight w:val="60"/>
        </w:trPr>
        <w:tc>
          <w:tcPr>
            <w:tcW w:w="360" w:type="dxa"/>
            <w:shd w:val="clear" w:color="auto" w:fill="D0CECE" w:themeFill="background2" w:themeFillShade="E6"/>
            <w:hideMark/>
          </w:tcPr>
          <w:p w14:paraId="6FD3F254"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16</w:t>
            </w:r>
            <w:r w:rsidRPr="000B6FFC">
              <w:rPr>
                <w:rStyle w:val="eop"/>
                <w:sz w:val="20"/>
                <w:szCs w:val="20"/>
                <w:lang w:val="ro-MD"/>
              </w:rPr>
              <w:t> </w:t>
            </w:r>
          </w:p>
        </w:tc>
        <w:tc>
          <w:tcPr>
            <w:tcW w:w="5040" w:type="dxa"/>
            <w:shd w:val="clear" w:color="auto" w:fill="D0CECE" w:themeFill="background2" w:themeFillShade="E6"/>
            <w:hideMark/>
          </w:tcPr>
          <w:p w14:paraId="310466F2"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Maistru</w:t>
            </w:r>
            <w:r w:rsidRPr="000B6FFC">
              <w:rPr>
                <w:rStyle w:val="eop"/>
                <w:sz w:val="20"/>
                <w:szCs w:val="20"/>
                <w:lang w:val="ro-MD"/>
              </w:rPr>
              <w:t> </w:t>
            </w:r>
          </w:p>
        </w:tc>
        <w:tc>
          <w:tcPr>
            <w:tcW w:w="1335" w:type="dxa"/>
            <w:shd w:val="clear" w:color="auto" w:fill="auto"/>
            <w:hideMark/>
          </w:tcPr>
          <w:p w14:paraId="10EE1115"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10</w:t>
            </w:r>
            <w:r w:rsidRPr="000B6FFC">
              <w:rPr>
                <w:rStyle w:val="eop"/>
                <w:sz w:val="20"/>
                <w:szCs w:val="20"/>
                <w:lang w:val="ro-MD"/>
              </w:rPr>
              <w:t> </w:t>
            </w:r>
          </w:p>
        </w:tc>
        <w:tc>
          <w:tcPr>
            <w:tcW w:w="1335" w:type="dxa"/>
            <w:shd w:val="clear" w:color="auto" w:fill="auto"/>
            <w:hideMark/>
          </w:tcPr>
          <w:p w14:paraId="18120AD4"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15907</w:t>
            </w:r>
            <w:r w:rsidRPr="000B6FFC">
              <w:rPr>
                <w:rStyle w:val="eop"/>
                <w:sz w:val="20"/>
                <w:szCs w:val="20"/>
              </w:rPr>
              <w:t> </w:t>
            </w:r>
          </w:p>
        </w:tc>
        <w:tc>
          <w:tcPr>
            <w:tcW w:w="1335" w:type="dxa"/>
            <w:shd w:val="clear" w:color="auto" w:fill="auto"/>
            <w:hideMark/>
          </w:tcPr>
          <w:p w14:paraId="07362356"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117%</w:t>
            </w:r>
            <w:r w:rsidRPr="000B6FFC">
              <w:rPr>
                <w:rStyle w:val="eop"/>
                <w:sz w:val="20"/>
                <w:szCs w:val="20"/>
              </w:rPr>
              <w:t> </w:t>
            </w:r>
          </w:p>
        </w:tc>
      </w:tr>
      <w:tr w:rsidR="00EA538C" w:rsidRPr="00A17613" w14:paraId="33D2095F" w14:textId="77777777" w:rsidTr="008E38BC">
        <w:trPr>
          <w:trHeight w:val="60"/>
        </w:trPr>
        <w:tc>
          <w:tcPr>
            <w:tcW w:w="360" w:type="dxa"/>
            <w:shd w:val="clear" w:color="auto" w:fill="D0CECE" w:themeFill="background2" w:themeFillShade="E6"/>
            <w:hideMark/>
          </w:tcPr>
          <w:p w14:paraId="7F552EE6"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17</w:t>
            </w:r>
            <w:r w:rsidRPr="000B6FFC">
              <w:rPr>
                <w:rStyle w:val="eop"/>
                <w:sz w:val="20"/>
                <w:szCs w:val="20"/>
                <w:lang w:val="ro-MD"/>
              </w:rPr>
              <w:t> </w:t>
            </w:r>
          </w:p>
        </w:tc>
        <w:tc>
          <w:tcPr>
            <w:tcW w:w="5040" w:type="dxa"/>
            <w:shd w:val="clear" w:color="auto" w:fill="D0CECE" w:themeFill="background2" w:themeFillShade="E6"/>
            <w:hideMark/>
          </w:tcPr>
          <w:p w14:paraId="01F527FE"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Economist/economistă</w:t>
            </w:r>
            <w:r w:rsidRPr="000B6FFC">
              <w:rPr>
                <w:rStyle w:val="eop"/>
                <w:sz w:val="20"/>
                <w:szCs w:val="20"/>
                <w:lang w:val="ro-MD"/>
              </w:rPr>
              <w:t> </w:t>
            </w:r>
          </w:p>
        </w:tc>
        <w:tc>
          <w:tcPr>
            <w:tcW w:w="1335" w:type="dxa"/>
            <w:shd w:val="clear" w:color="auto" w:fill="auto"/>
            <w:hideMark/>
          </w:tcPr>
          <w:p w14:paraId="350BE742"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10</w:t>
            </w:r>
            <w:r w:rsidRPr="000B6FFC">
              <w:rPr>
                <w:rStyle w:val="eop"/>
                <w:sz w:val="20"/>
                <w:szCs w:val="20"/>
                <w:lang w:val="ro-MD"/>
              </w:rPr>
              <w:t> </w:t>
            </w:r>
          </w:p>
        </w:tc>
        <w:tc>
          <w:tcPr>
            <w:tcW w:w="1335" w:type="dxa"/>
            <w:shd w:val="clear" w:color="auto" w:fill="auto"/>
            <w:hideMark/>
          </w:tcPr>
          <w:p w14:paraId="24B39A5C"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8891</w:t>
            </w:r>
            <w:r w:rsidRPr="000B6FFC">
              <w:rPr>
                <w:rStyle w:val="eop"/>
                <w:sz w:val="20"/>
                <w:szCs w:val="20"/>
              </w:rPr>
              <w:t> </w:t>
            </w:r>
          </w:p>
        </w:tc>
        <w:tc>
          <w:tcPr>
            <w:tcW w:w="1335" w:type="dxa"/>
            <w:shd w:val="clear" w:color="auto" w:fill="auto"/>
            <w:hideMark/>
          </w:tcPr>
          <w:p w14:paraId="19357B90"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58%</w:t>
            </w:r>
            <w:r w:rsidRPr="000B6FFC">
              <w:rPr>
                <w:rStyle w:val="eop"/>
                <w:sz w:val="20"/>
                <w:szCs w:val="20"/>
              </w:rPr>
              <w:t> </w:t>
            </w:r>
          </w:p>
        </w:tc>
      </w:tr>
      <w:tr w:rsidR="00EA538C" w:rsidRPr="00A17613" w14:paraId="3EE74827" w14:textId="77777777" w:rsidTr="008E38BC">
        <w:trPr>
          <w:trHeight w:val="60"/>
        </w:trPr>
        <w:tc>
          <w:tcPr>
            <w:tcW w:w="360" w:type="dxa"/>
            <w:shd w:val="clear" w:color="auto" w:fill="D0CECE" w:themeFill="background2" w:themeFillShade="E6"/>
            <w:hideMark/>
          </w:tcPr>
          <w:p w14:paraId="1BBE54FC"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18</w:t>
            </w:r>
            <w:r w:rsidRPr="000B6FFC">
              <w:rPr>
                <w:rStyle w:val="eop"/>
                <w:sz w:val="20"/>
                <w:szCs w:val="20"/>
                <w:lang w:val="ro-MD"/>
              </w:rPr>
              <w:t> </w:t>
            </w:r>
          </w:p>
        </w:tc>
        <w:tc>
          <w:tcPr>
            <w:tcW w:w="5040" w:type="dxa"/>
            <w:shd w:val="clear" w:color="auto" w:fill="D0CECE" w:themeFill="background2" w:themeFillShade="E6"/>
            <w:hideMark/>
          </w:tcPr>
          <w:p w14:paraId="6FCF085B"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 xml:space="preserve">Găuritor/găuritoare la </w:t>
            </w:r>
            <w:proofErr w:type="spellStart"/>
            <w:r w:rsidRPr="000B6FFC">
              <w:rPr>
                <w:rStyle w:val="normaltextrun"/>
                <w:sz w:val="20"/>
                <w:szCs w:val="20"/>
                <w:lang w:val="ro-MD"/>
              </w:rPr>
              <w:t>maşini</w:t>
            </w:r>
            <w:proofErr w:type="spellEnd"/>
            <w:r w:rsidRPr="000B6FFC">
              <w:rPr>
                <w:rStyle w:val="normaltextrun"/>
                <w:sz w:val="20"/>
                <w:szCs w:val="20"/>
                <w:lang w:val="ro-MD"/>
              </w:rPr>
              <w:t xml:space="preserve"> pneumatice de prelucrare a metalelor</w:t>
            </w:r>
            <w:r w:rsidRPr="000B6FFC">
              <w:rPr>
                <w:rStyle w:val="eop"/>
                <w:sz w:val="20"/>
                <w:szCs w:val="20"/>
                <w:lang w:val="ro-MD"/>
              </w:rPr>
              <w:t> </w:t>
            </w:r>
          </w:p>
        </w:tc>
        <w:tc>
          <w:tcPr>
            <w:tcW w:w="1335" w:type="dxa"/>
            <w:shd w:val="clear" w:color="auto" w:fill="auto"/>
            <w:hideMark/>
          </w:tcPr>
          <w:p w14:paraId="74808FD4"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10</w:t>
            </w:r>
            <w:r w:rsidRPr="000B6FFC">
              <w:rPr>
                <w:rStyle w:val="eop"/>
                <w:sz w:val="20"/>
                <w:szCs w:val="20"/>
                <w:lang w:val="ro-MD"/>
              </w:rPr>
              <w:t> </w:t>
            </w:r>
          </w:p>
        </w:tc>
        <w:tc>
          <w:tcPr>
            <w:tcW w:w="1335" w:type="dxa"/>
            <w:shd w:val="clear" w:color="auto" w:fill="auto"/>
            <w:hideMark/>
          </w:tcPr>
          <w:p w14:paraId="031AB320"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18684</w:t>
            </w:r>
            <w:r w:rsidRPr="000B6FFC">
              <w:rPr>
                <w:rStyle w:val="eop"/>
                <w:sz w:val="20"/>
                <w:szCs w:val="20"/>
              </w:rPr>
              <w:t> </w:t>
            </w:r>
          </w:p>
        </w:tc>
        <w:tc>
          <w:tcPr>
            <w:tcW w:w="1335" w:type="dxa"/>
            <w:shd w:val="clear" w:color="auto" w:fill="auto"/>
            <w:hideMark/>
          </w:tcPr>
          <w:p w14:paraId="325696E3"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149%</w:t>
            </w:r>
            <w:r w:rsidRPr="000B6FFC">
              <w:rPr>
                <w:rStyle w:val="eop"/>
                <w:sz w:val="20"/>
                <w:szCs w:val="20"/>
              </w:rPr>
              <w:t> </w:t>
            </w:r>
          </w:p>
        </w:tc>
      </w:tr>
      <w:tr w:rsidR="00EA538C" w:rsidRPr="00A17613" w14:paraId="65C4BE97" w14:textId="77777777" w:rsidTr="008E38BC">
        <w:trPr>
          <w:trHeight w:val="60"/>
        </w:trPr>
        <w:tc>
          <w:tcPr>
            <w:tcW w:w="360" w:type="dxa"/>
            <w:shd w:val="clear" w:color="auto" w:fill="D0CECE" w:themeFill="background2" w:themeFillShade="E6"/>
            <w:hideMark/>
          </w:tcPr>
          <w:p w14:paraId="49C7C7CD"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19</w:t>
            </w:r>
            <w:r w:rsidRPr="000B6FFC">
              <w:rPr>
                <w:rStyle w:val="eop"/>
                <w:sz w:val="20"/>
                <w:szCs w:val="20"/>
                <w:lang w:val="ro-MD"/>
              </w:rPr>
              <w:t> </w:t>
            </w:r>
          </w:p>
        </w:tc>
        <w:tc>
          <w:tcPr>
            <w:tcW w:w="5040" w:type="dxa"/>
            <w:shd w:val="clear" w:color="auto" w:fill="D0CECE" w:themeFill="background2" w:themeFillShade="E6"/>
            <w:hideMark/>
          </w:tcPr>
          <w:p w14:paraId="1048CFD4"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Contabil/contabilă</w:t>
            </w:r>
            <w:r w:rsidRPr="000B6FFC">
              <w:rPr>
                <w:rStyle w:val="eop"/>
                <w:sz w:val="20"/>
                <w:szCs w:val="20"/>
                <w:lang w:val="ro-MD"/>
              </w:rPr>
              <w:t> </w:t>
            </w:r>
          </w:p>
        </w:tc>
        <w:tc>
          <w:tcPr>
            <w:tcW w:w="1335" w:type="dxa"/>
            <w:shd w:val="clear" w:color="auto" w:fill="auto"/>
            <w:hideMark/>
          </w:tcPr>
          <w:p w14:paraId="5459AF03"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9</w:t>
            </w:r>
            <w:r w:rsidRPr="000B6FFC">
              <w:rPr>
                <w:rStyle w:val="eop"/>
                <w:sz w:val="20"/>
                <w:szCs w:val="20"/>
                <w:lang w:val="ro-MD"/>
              </w:rPr>
              <w:t> </w:t>
            </w:r>
          </w:p>
        </w:tc>
        <w:tc>
          <w:tcPr>
            <w:tcW w:w="1335" w:type="dxa"/>
            <w:shd w:val="clear" w:color="auto" w:fill="auto"/>
            <w:hideMark/>
          </w:tcPr>
          <w:p w14:paraId="0F9BEC5F"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12636</w:t>
            </w:r>
            <w:r w:rsidRPr="000B6FFC">
              <w:rPr>
                <w:rStyle w:val="eop"/>
                <w:sz w:val="20"/>
                <w:szCs w:val="20"/>
              </w:rPr>
              <w:t> </w:t>
            </w:r>
          </w:p>
        </w:tc>
        <w:tc>
          <w:tcPr>
            <w:tcW w:w="1335" w:type="dxa"/>
            <w:shd w:val="clear" w:color="auto" w:fill="auto"/>
            <w:hideMark/>
          </w:tcPr>
          <w:p w14:paraId="6BC7A9AA"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150%</w:t>
            </w:r>
            <w:r w:rsidRPr="000B6FFC">
              <w:rPr>
                <w:rStyle w:val="eop"/>
                <w:sz w:val="20"/>
                <w:szCs w:val="20"/>
              </w:rPr>
              <w:t> </w:t>
            </w:r>
          </w:p>
        </w:tc>
      </w:tr>
      <w:tr w:rsidR="00EA538C" w:rsidRPr="00A17613" w14:paraId="0464AE74" w14:textId="77777777" w:rsidTr="008E38BC">
        <w:trPr>
          <w:trHeight w:val="60"/>
        </w:trPr>
        <w:tc>
          <w:tcPr>
            <w:tcW w:w="360" w:type="dxa"/>
            <w:shd w:val="clear" w:color="auto" w:fill="D0CECE" w:themeFill="background2" w:themeFillShade="E6"/>
            <w:hideMark/>
          </w:tcPr>
          <w:p w14:paraId="47D08CFC"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20</w:t>
            </w:r>
            <w:r w:rsidRPr="000B6FFC">
              <w:rPr>
                <w:rStyle w:val="eop"/>
                <w:sz w:val="20"/>
                <w:szCs w:val="20"/>
                <w:lang w:val="ro-MD"/>
              </w:rPr>
              <w:t> </w:t>
            </w:r>
          </w:p>
        </w:tc>
        <w:tc>
          <w:tcPr>
            <w:tcW w:w="5040" w:type="dxa"/>
            <w:shd w:val="clear" w:color="auto" w:fill="D0CECE" w:themeFill="background2" w:themeFillShade="E6"/>
            <w:hideMark/>
          </w:tcPr>
          <w:p w14:paraId="26BD6921" w14:textId="77777777" w:rsidR="00EA538C" w:rsidRPr="000B6FFC" w:rsidRDefault="00EA538C" w:rsidP="008E38BC">
            <w:pPr>
              <w:pStyle w:val="paragraph"/>
              <w:spacing w:before="0" w:beforeAutospacing="0" w:after="0" w:afterAutospacing="0"/>
              <w:textAlignment w:val="baseline"/>
              <w:rPr>
                <w:sz w:val="20"/>
                <w:szCs w:val="20"/>
                <w:lang w:val="ro-MD"/>
              </w:rPr>
            </w:pPr>
            <w:r w:rsidRPr="000B6FFC">
              <w:rPr>
                <w:rStyle w:val="normaltextrun"/>
                <w:sz w:val="20"/>
                <w:szCs w:val="20"/>
                <w:lang w:val="ro-MD"/>
              </w:rPr>
              <w:t>Șef/șefă secție în industria prelucrătoare</w:t>
            </w:r>
            <w:r w:rsidRPr="000B6FFC">
              <w:rPr>
                <w:rStyle w:val="eop"/>
                <w:sz w:val="20"/>
                <w:szCs w:val="20"/>
                <w:lang w:val="ro-MD"/>
              </w:rPr>
              <w:t> </w:t>
            </w:r>
          </w:p>
        </w:tc>
        <w:tc>
          <w:tcPr>
            <w:tcW w:w="1335" w:type="dxa"/>
            <w:shd w:val="clear" w:color="auto" w:fill="auto"/>
            <w:hideMark/>
          </w:tcPr>
          <w:p w14:paraId="4B76D8B3"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lang w:val="ro-MD"/>
              </w:rPr>
              <w:t>9</w:t>
            </w:r>
            <w:r w:rsidRPr="000B6FFC">
              <w:rPr>
                <w:rStyle w:val="eop"/>
                <w:sz w:val="20"/>
                <w:szCs w:val="20"/>
                <w:lang w:val="ro-MD"/>
              </w:rPr>
              <w:t> </w:t>
            </w:r>
          </w:p>
        </w:tc>
        <w:tc>
          <w:tcPr>
            <w:tcW w:w="1335" w:type="dxa"/>
            <w:shd w:val="clear" w:color="auto" w:fill="auto"/>
            <w:hideMark/>
          </w:tcPr>
          <w:p w14:paraId="29643055"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6946</w:t>
            </w:r>
            <w:r w:rsidRPr="000B6FFC">
              <w:rPr>
                <w:rStyle w:val="eop"/>
                <w:sz w:val="20"/>
                <w:szCs w:val="20"/>
              </w:rPr>
              <w:t> </w:t>
            </w:r>
          </w:p>
        </w:tc>
        <w:tc>
          <w:tcPr>
            <w:tcW w:w="1335" w:type="dxa"/>
            <w:shd w:val="clear" w:color="auto" w:fill="auto"/>
            <w:hideMark/>
          </w:tcPr>
          <w:p w14:paraId="039EF68A" w14:textId="77777777" w:rsidR="00EA538C" w:rsidRPr="000B6FFC" w:rsidRDefault="00EA538C" w:rsidP="008E38BC">
            <w:pPr>
              <w:pStyle w:val="paragraph"/>
              <w:spacing w:before="0" w:beforeAutospacing="0" w:after="0" w:afterAutospacing="0"/>
              <w:jc w:val="right"/>
              <w:textAlignment w:val="baseline"/>
              <w:rPr>
                <w:sz w:val="20"/>
                <w:szCs w:val="20"/>
                <w:lang w:val="ro-MD"/>
              </w:rPr>
            </w:pPr>
            <w:r w:rsidRPr="000B6FFC">
              <w:rPr>
                <w:rStyle w:val="normaltextrun"/>
                <w:sz w:val="20"/>
                <w:szCs w:val="20"/>
              </w:rPr>
              <w:t>43%</w:t>
            </w:r>
            <w:r w:rsidRPr="000B6FFC">
              <w:rPr>
                <w:rStyle w:val="eop"/>
                <w:sz w:val="20"/>
                <w:szCs w:val="20"/>
              </w:rPr>
              <w:t> </w:t>
            </w:r>
          </w:p>
        </w:tc>
      </w:tr>
    </w:tbl>
    <w:p w14:paraId="258552F6" w14:textId="77777777" w:rsidR="00EA538C" w:rsidRDefault="00EA538C" w:rsidP="00EA538C">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6CC7166" w14:textId="77777777" w:rsidR="00EA538C" w:rsidRPr="00634426" w:rsidRDefault="00EA538C" w:rsidP="00EA538C">
      <w:pPr>
        <w:rPr>
          <w:b/>
          <w:bCs/>
          <w:i/>
          <w:iCs/>
          <w:lang w:val="ro-MD" w:eastAsia="en-US"/>
        </w:rPr>
      </w:pPr>
      <w:r w:rsidRPr="00634426">
        <w:rPr>
          <w:b/>
          <w:bCs/>
          <w:i/>
          <w:iCs/>
          <w:lang w:val="ro-MD" w:eastAsia="en-US"/>
        </w:rPr>
        <w:t xml:space="preserve">Regimul </w:t>
      </w:r>
      <w:r>
        <w:rPr>
          <w:b/>
          <w:bCs/>
          <w:i/>
          <w:iCs/>
          <w:lang w:val="ro-MD" w:eastAsia="en-US"/>
        </w:rPr>
        <w:t>fiscal și vamal</w:t>
      </w:r>
    </w:p>
    <w:p w14:paraId="6C271B36" w14:textId="77777777" w:rsidR="00EA538C" w:rsidRDefault="00EA538C" w:rsidP="00EA538C">
      <w:pPr>
        <w:rPr>
          <w:lang w:val="ro-MD" w:eastAsia="en-US"/>
        </w:rPr>
      </w:pPr>
    </w:p>
    <w:p w14:paraId="334BD98F" w14:textId="77777777" w:rsidR="00EA538C" w:rsidRPr="00634426" w:rsidRDefault="00EA538C" w:rsidP="00EA538C">
      <w:pPr>
        <w:spacing w:after="240"/>
        <w:jc w:val="both"/>
        <w:rPr>
          <w:lang w:val="ro-MD" w:eastAsia="en-US"/>
        </w:rPr>
      </w:pPr>
      <w:r>
        <w:rPr>
          <w:lang w:val="ro-MD" w:eastAsia="en-US"/>
        </w:rPr>
        <w:t xml:space="preserve">În prezent </w:t>
      </w:r>
      <w:r w:rsidRPr="00634426">
        <w:rPr>
          <w:lang w:val="ro-MD" w:eastAsia="en-US"/>
        </w:rPr>
        <w:t xml:space="preserve">Zonele Economice Libere oferă un regim fiscal și vamal favorabil determinat de scutirea de TVA, accize și taxele vamale la importul sau procurarea de pe teritoriul țării a mărfurilor și serviciilor necesare producerii mașinilor și echipamentelor electrice. Regimul ZEL oferă simplitate și operativitate în procedurile vamale (de ex: lipsa garanțiilor vamale). </w:t>
      </w:r>
      <w:r>
        <w:rPr>
          <w:lang w:val="ro-MD" w:eastAsia="en-US"/>
        </w:rPr>
        <w:t>De asemenea, p</w:t>
      </w:r>
      <w:r w:rsidRPr="00634426">
        <w:rPr>
          <w:lang w:val="ro-MD" w:eastAsia="en-US"/>
        </w:rPr>
        <w:t xml:space="preserve">roducerea </w:t>
      </w:r>
      <w:r w:rsidRPr="00634426">
        <w:rPr>
          <w:lang w:val="ro-MD" w:eastAsia="en-US"/>
        </w:rPr>
        <w:lastRenderedPageBreak/>
        <w:t>în Zonele Economice Libere oferă  dreptul la o cotă redusă a impozitului pe venit sau scutire în cazul efectuării unor investiții de cel puțin 1 mil. de dolari;</w:t>
      </w:r>
    </w:p>
    <w:p w14:paraId="7FE60EFF" w14:textId="5E23D4A2" w:rsidR="00EA538C" w:rsidRPr="00634426" w:rsidRDefault="00EA538C" w:rsidP="00DA76E4">
      <w:pPr>
        <w:spacing w:after="240"/>
        <w:jc w:val="both"/>
        <w:rPr>
          <w:lang w:val="ro-MD" w:eastAsia="en-US"/>
        </w:rPr>
      </w:pPr>
      <w:r w:rsidRPr="00634426">
        <w:rPr>
          <w:lang w:val="ro-MD" w:eastAsia="en-US"/>
        </w:rPr>
        <w:t>Avantaje fiscale și vamale suplimentare</w:t>
      </w:r>
      <w:r w:rsidR="00FE2332">
        <w:rPr>
          <w:lang w:val="ro-MD" w:eastAsia="en-US"/>
        </w:rPr>
        <w:t>,</w:t>
      </w:r>
      <w:r w:rsidRPr="00634426">
        <w:rPr>
          <w:lang w:val="ro-MD" w:eastAsia="en-US"/>
        </w:rPr>
        <w:t xml:space="preserve"> Program:</w:t>
      </w:r>
    </w:p>
    <w:p w14:paraId="37DA5ADA" w14:textId="77777777" w:rsidR="00EA538C" w:rsidRPr="00634426" w:rsidRDefault="00EA538C" w:rsidP="00DA76E4">
      <w:pPr>
        <w:pStyle w:val="ListParagraph"/>
        <w:numPr>
          <w:ilvl w:val="0"/>
          <w:numId w:val="19"/>
        </w:numPr>
        <w:jc w:val="both"/>
        <w:rPr>
          <w:rFonts w:ascii="Times New Roman" w:hAnsi="Times New Roman" w:cs="Times New Roman"/>
          <w:sz w:val="24"/>
          <w:szCs w:val="24"/>
          <w:lang w:val="ro-MD"/>
        </w:rPr>
      </w:pPr>
      <w:r w:rsidRPr="00634426">
        <w:rPr>
          <w:rFonts w:ascii="Times New Roman" w:hAnsi="Times New Roman" w:cs="Times New Roman"/>
          <w:sz w:val="24"/>
          <w:szCs w:val="24"/>
          <w:lang w:val="ro-MD"/>
        </w:rPr>
        <w:t>acordarea subvențiilor directe de cofinanțare a investițiilor private, precum și pentru crearea locurilor de muncă;</w:t>
      </w:r>
    </w:p>
    <w:p w14:paraId="4EDC2DBE" w14:textId="77777777" w:rsidR="00EA538C" w:rsidRPr="00634426" w:rsidRDefault="00EA538C" w:rsidP="00DA76E4">
      <w:pPr>
        <w:pStyle w:val="ListParagraph"/>
        <w:numPr>
          <w:ilvl w:val="0"/>
          <w:numId w:val="19"/>
        </w:numPr>
        <w:jc w:val="both"/>
        <w:rPr>
          <w:rFonts w:ascii="Times New Roman" w:hAnsi="Times New Roman" w:cs="Times New Roman"/>
          <w:sz w:val="24"/>
          <w:szCs w:val="24"/>
          <w:lang w:val="ro-MD"/>
        </w:rPr>
      </w:pPr>
      <w:r w:rsidRPr="00634426">
        <w:rPr>
          <w:rFonts w:ascii="Times New Roman" w:hAnsi="Times New Roman" w:cs="Times New Roman"/>
          <w:sz w:val="24"/>
          <w:szCs w:val="24"/>
          <w:lang w:val="ro-MD"/>
        </w:rPr>
        <w:t>stimularea investiților în echipamente prin reducerea impozitului pe venit;</w:t>
      </w:r>
    </w:p>
    <w:p w14:paraId="6FD3B5FA" w14:textId="77777777" w:rsidR="00EA538C" w:rsidRPr="00CC45A3" w:rsidRDefault="00EA538C" w:rsidP="00DA76E4">
      <w:pPr>
        <w:pStyle w:val="ListParagraph"/>
        <w:numPr>
          <w:ilvl w:val="0"/>
          <w:numId w:val="19"/>
        </w:numPr>
        <w:jc w:val="both"/>
        <w:rPr>
          <w:rFonts w:ascii="Times New Roman" w:hAnsi="Times New Roman" w:cs="Times New Roman"/>
          <w:sz w:val="24"/>
          <w:szCs w:val="24"/>
          <w:lang w:val="ro-MD"/>
        </w:rPr>
      </w:pPr>
      <w:r w:rsidRPr="00CC45A3">
        <w:rPr>
          <w:rFonts w:ascii="Times New Roman" w:hAnsi="Times New Roman" w:cs="Times New Roman"/>
          <w:sz w:val="24"/>
          <w:szCs w:val="24"/>
          <w:lang w:val="ro-MD"/>
        </w:rPr>
        <w:t>compensarea TVA aferentă importului de materii prime cu suma TVA acumulată în cont urmare exporturilor.</w:t>
      </w:r>
    </w:p>
    <w:p w14:paraId="27F91D80" w14:textId="521C7C39" w:rsidR="00EA538C" w:rsidRPr="00CC45A3" w:rsidRDefault="3F87C682" w:rsidP="00DA76E4">
      <w:pPr>
        <w:pStyle w:val="ListParagraph"/>
        <w:numPr>
          <w:ilvl w:val="0"/>
          <w:numId w:val="19"/>
        </w:numPr>
        <w:jc w:val="both"/>
        <w:rPr>
          <w:rFonts w:ascii="Times New Roman" w:hAnsi="Times New Roman" w:cs="Times New Roman"/>
          <w:sz w:val="24"/>
          <w:szCs w:val="24"/>
          <w:lang w:val="ro-MD"/>
        </w:rPr>
      </w:pPr>
      <w:r w:rsidRPr="3F87C682">
        <w:rPr>
          <w:rFonts w:ascii="Times New Roman" w:hAnsi="Times New Roman" w:cs="Times New Roman"/>
          <w:sz w:val="24"/>
          <w:szCs w:val="24"/>
          <w:lang w:val="ro-MD"/>
        </w:rPr>
        <w:t>facilitarea exportului prin intermediul comerțului electronic.</w:t>
      </w:r>
    </w:p>
    <w:p w14:paraId="1AED7DB6" w14:textId="77777777" w:rsidR="00EA538C" w:rsidRDefault="00EA538C" w:rsidP="00EA538C">
      <w:pPr>
        <w:rPr>
          <w:lang w:val="ro-MD"/>
        </w:rPr>
      </w:pPr>
    </w:p>
    <w:p w14:paraId="23FC6A2A" w14:textId="77777777" w:rsidR="00EA538C" w:rsidRDefault="00EA538C" w:rsidP="00EA538C">
      <w:pPr>
        <w:spacing w:after="240"/>
        <w:rPr>
          <w:b/>
          <w:bCs/>
          <w:i/>
          <w:iCs/>
          <w:lang w:val="ro-MD" w:eastAsia="en-US"/>
        </w:rPr>
      </w:pPr>
      <w:r w:rsidRPr="009A2AAD">
        <w:rPr>
          <w:b/>
          <w:bCs/>
          <w:i/>
          <w:iCs/>
          <w:lang w:val="ro-MD" w:eastAsia="en-US"/>
        </w:rPr>
        <w:t>Atragerea investițiilor și promovarea exporturilor</w:t>
      </w:r>
    </w:p>
    <w:p w14:paraId="258185D5" w14:textId="63761FD8" w:rsidR="00EA538C" w:rsidRPr="009A2AAD" w:rsidRDefault="40C59FD0" w:rsidP="00FE2332">
      <w:pPr>
        <w:spacing w:after="240"/>
        <w:jc w:val="both"/>
        <w:rPr>
          <w:lang w:val="ro-MD" w:eastAsia="en-US"/>
        </w:rPr>
      </w:pPr>
      <w:r w:rsidRPr="40C59FD0">
        <w:rPr>
          <w:lang w:val="ro-MD" w:eastAsia="en-US"/>
        </w:rPr>
        <w:t>Pentru atragerea investițiilor în sub-sectorul producției de aparate optice se propun următoarele activități:</w:t>
      </w:r>
    </w:p>
    <w:p w14:paraId="74F7F52C" w14:textId="6147FAED" w:rsidR="00EA538C" w:rsidRPr="00E17B94" w:rsidRDefault="00EA538C" w:rsidP="00DA76E4">
      <w:pPr>
        <w:pStyle w:val="ListParagraph"/>
        <w:numPr>
          <w:ilvl w:val="0"/>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Analiza piețelor externe pentru identificarea investitorilor din acest sector (focus pe regiune și în mod special </w:t>
      </w:r>
      <w:r w:rsidR="00CF1470" w:rsidRPr="009A2AAD">
        <w:rPr>
          <w:rFonts w:ascii="Times New Roman" w:hAnsi="Times New Roman" w:cs="Times New Roman"/>
          <w:sz w:val="24"/>
          <w:szCs w:val="24"/>
          <w:lang w:val="ro-MD"/>
        </w:rPr>
        <w:t>România, Germania, Austria</w:t>
      </w:r>
      <w:r w:rsidR="00CF1470">
        <w:rPr>
          <w:rFonts w:ascii="Times New Roman" w:hAnsi="Times New Roman" w:cs="Times New Roman"/>
          <w:sz w:val="24"/>
          <w:szCs w:val="24"/>
          <w:lang w:val="ro-MD"/>
        </w:rPr>
        <w:t xml:space="preserve">, Franța, </w:t>
      </w:r>
      <w:r w:rsidR="00DA76E4">
        <w:rPr>
          <w:rFonts w:ascii="Times New Roman" w:hAnsi="Times New Roman" w:cs="Times New Roman"/>
          <w:sz w:val="24"/>
          <w:szCs w:val="24"/>
          <w:lang w:val="ro-MD"/>
        </w:rPr>
        <w:t>SUA, Japonia, Coreea de Sud</w:t>
      </w:r>
      <w:r w:rsidRPr="00E17B94">
        <w:rPr>
          <w:rFonts w:ascii="Times New Roman" w:hAnsi="Times New Roman" w:cs="Times New Roman"/>
          <w:sz w:val="24"/>
          <w:szCs w:val="24"/>
          <w:lang w:val="ro-MD"/>
        </w:rPr>
        <w:t xml:space="preserve">)  </w:t>
      </w:r>
    </w:p>
    <w:p w14:paraId="67858D0C" w14:textId="37B562E5" w:rsidR="00EA538C" w:rsidRPr="00E17B94" w:rsidRDefault="40C59FD0" w:rsidP="00DA76E4">
      <w:pPr>
        <w:pStyle w:val="ListParagraph"/>
        <w:numPr>
          <w:ilvl w:val="0"/>
          <w:numId w:val="19"/>
        </w:numPr>
        <w:jc w:val="both"/>
        <w:rPr>
          <w:rFonts w:ascii="Times New Roman" w:hAnsi="Times New Roman" w:cs="Times New Roman"/>
          <w:sz w:val="24"/>
          <w:szCs w:val="24"/>
          <w:lang w:val="ro-MD"/>
        </w:rPr>
      </w:pPr>
      <w:r w:rsidRPr="40C59FD0">
        <w:rPr>
          <w:rFonts w:ascii="Times New Roman" w:hAnsi="Times New Roman" w:cs="Times New Roman"/>
          <w:sz w:val="24"/>
          <w:szCs w:val="24"/>
          <w:lang w:val="ro-MD"/>
        </w:rPr>
        <w:t xml:space="preserve">Organizarea sesiunilor de prezentare a climatului investițional de țară pentru membrii asociațiilor de afaceri FIA, AMCHAM, EBA, </w:t>
      </w:r>
      <w:r w:rsidR="00FE2332">
        <w:rPr>
          <w:rFonts w:ascii="Times New Roman" w:hAnsi="Times New Roman" w:cs="Times New Roman"/>
          <w:sz w:val="24"/>
          <w:szCs w:val="24"/>
          <w:lang w:val="ro-MD"/>
        </w:rPr>
        <w:t>c</w:t>
      </w:r>
      <w:r w:rsidRPr="40C59FD0">
        <w:rPr>
          <w:rFonts w:ascii="Times New Roman" w:hAnsi="Times New Roman" w:cs="Times New Roman"/>
          <w:sz w:val="24"/>
          <w:szCs w:val="24"/>
          <w:lang w:val="ro-MD"/>
        </w:rPr>
        <w:t xml:space="preserve">amere de comerț străine, </w:t>
      </w:r>
      <w:r w:rsidR="00FE2332">
        <w:rPr>
          <w:rFonts w:ascii="Times New Roman" w:hAnsi="Times New Roman" w:cs="Times New Roman"/>
          <w:sz w:val="24"/>
          <w:szCs w:val="24"/>
          <w:lang w:val="ro-MD"/>
        </w:rPr>
        <w:t>a</w:t>
      </w:r>
      <w:r w:rsidRPr="40C59FD0">
        <w:rPr>
          <w:rFonts w:ascii="Times New Roman" w:hAnsi="Times New Roman" w:cs="Times New Roman"/>
          <w:sz w:val="24"/>
          <w:szCs w:val="24"/>
          <w:lang w:val="ro-MD"/>
        </w:rPr>
        <w:t xml:space="preserve">sociații sectoriale producătoare de optică cu focus pe:  </w:t>
      </w:r>
    </w:p>
    <w:p w14:paraId="0980ED24" w14:textId="77777777" w:rsidR="00EA538C" w:rsidRPr="00E17B94" w:rsidRDefault="00EA538C" w:rsidP="00DA76E4">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Descrierea sub-sectorului de optică și capacitate locală de producere  </w:t>
      </w:r>
    </w:p>
    <w:p w14:paraId="32162125" w14:textId="77777777" w:rsidR="00EA538C" w:rsidRPr="00E17B94" w:rsidRDefault="00EA538C" w:rsidP="00DA76E4">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Identificarea istoriilor de succes locale și investitori străini (dacă există)  </w:t>
      </w:r>
    </w:p>
    <w:p w14:paraId="16026295" w14:textId="77777777" w:rsidR="00EA538C" w:rsidRPr="00E17B94" w:rsidRDefault="00EA538C" w:rsidP="00DA76E4">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Menționarea despre existența platformei investiționale ZEL și facilitățile fiscale oferite - pentru producerea echipamentelor de optică  </w:t>
      </w:r>
    </w:p>
    <w:p w14:paraId="748CB54F" w14:textId="77777777" w:rsidR="00EA538C" w:rsidRPr="00E17B94" w:rsidRDefault="00EA538C" w:rsidP="00DA76E4">
      <w:pPr>
        <w:pStyle w:val="ListParagraph"/>
        <w:numPr>
          <w:ilvl w:val="0"/>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Organizarea misiunilor </w:t>
      </w:r>
      <w:proofErr w:type="spellStart"/>
      <w:r w:rsidRPr="00E17B94">
        <w:rPr>
          <w:rFonts w:ascii="Times New Roman" w:hAnsi="Times New Roman" w:cs="Times New Roman"/>
          <w:sz w:val="24"/>
          <w:szCs w:val="24"/>
          <w:lang w:val="ro-MD"/>
        </w:rPr>
        <w:t>targhetate</w:t>
      </w:r>
      <w:proofErr w:type="spellEnd"/>
      <w:r w:rsidRPr="00E17B94">
        <w:rPr>
          <w:rFonts w:ascii="Times New Roman" w:hAnsi="Times New Roman" w:cs="Times New Roman"/>
          <w:sz w:val="24"/>
          <w:szCs w:val="24"/>
          <w:lang w:val="ro-MD"/>
        </w:rPr>
        <w:t xml:space="preserve"> pentru promovarea oportunităților investiționale din țară: </w:t>
      </w:r>
    </w:p>
    <w:p w14:paraId="551486F7" w14:textId="77777777" w:rsidR="00EA538C" w:rsidRPr="00E17B94" w:rsidRDefault="00EA538C" w:rsidP="00DA76E4">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Identificarea a 3 companii relevante sub-sectorului de optică cu potențial de relocare/extindere în Moldova  </w:t>
      </w:r>
    </w:p>
    <w:p w14:paraId="0F8AA7E5" w14:textId="77777777" w:rsidR="00EA538C" w:rsidRPr="00E17B94" w:rsidRDefault="00EA538C" w:rsidP="00DA76E4">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Organizarea unei misiuni de prezentare a climatului de afaceri din țară și beneficiile oferite investitorilor străini  </w:t>
      </w:r>
    </w:p>
    <w:p w14:paraId="5557C0D3" w14:textId="77777777" w:rsidR="00EA538C" w:rsidRPr="00E17B94" w:rsidRDefault="00EA538C" w:rsidP="00DA76E4">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Asigurarea suportului necesar guvernamental pentru organizarea unei vizite în Moldova  </w:t>
      </w:r>
    </w:p>
    <w:p w14:paraId="228D472E" w14:textId="77777777" w:rsidR="00EA538C" w:rsidRPr="00E17B94" w:rsidRDefault="00EA538C" w:rsidP="00DA76E4">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Elaborarea unei agende de vizită în Moldova cu elementele: vizită la ZEL, ședință cu una din asociațiile de afaceri din țară, discuție cu investitorii existenți în Moldova etc</w:t>
      </w:r>
      <w:r>
        <w:rPr>
          <w:rFonts w:ascii="Times New Roman" w:hAnsi="Times New Roman" w:cs="Times New Roman"/>
          <w:sz w:val="24"/>
          <w:szCs w:val="24"/>
          <w:lang w:val="ro-MD"/>
        </w:rPr>
        <w:t>.</w:t>
      </w:r>
    </w:p>
    <w:p w14:paraId="20F0721A" w14:textId="53572A6B" w:rsidR="00EA538C" w:rsidRDefault="40C59FD0" w:rsidP="00FE2332">
      <w:pPr>
        <w:spacing w:after="240"/>
        <w:jc w:val="both"/>
        <w:rPr>
          <w:lang w:val="ro-MD" w:eastAsia="en-US"/>
        </w:rPr>
      </w:pPr>
      <w:r w:rsidRPr="40C59FD0">
        <w:rPr>
          <w:lang w:val="ro-MD" w:eastAsia="en-US"/>
        </w:rPr>
        <w:t>Pentru valorificare</w:t>
      </w:r>
      <w:r w:rsidR="00FE2332">
        <w:rPr>
          <w:lang w:val="ro-MD" w:eastAsia="en-US"/>
        </w:rPr>
        <w:t>a</w:t>
      </w:r>
      <w:r w:rsidRPr="40C59FD0">
        <w:rPr>
          <w:lang w:val="ro-MD" w:eastAsia="en-US"/>
        </w:rPr>
        <w:t xml:space="preserve"> potențialul de export de</w:t>
      </w:r>
      <w:r w:rsidR="00FE2332">
        <w:rPr>
          <w:lang w:val="ro-MD" w:eastAsia="en-US"/>
        </w:rPr>
        <w:t xml:space="preserve"> </w:t>
      </w:r>
      <w:r w:rsidRPr="40C59FD0">
        <w:rPr>
          <w:lang w:val="ro-MD" w:eastAsia="en-US"/>
        </w:rPr>
        <w:t>aparate optice se propun următoarele activități:</w:t>
      </w:r>
    </w:p>
    <w:p w14:paraId="43560060" w14:textId="77777777" w:rsidR="00EA538C" w:rsidRPr="00E17B94" w:rsidRDefault="00EA538C" w:rsidP="00FE2332">
      <w:pPr>
        <w:pStyle w:val="ListParagraph"/>
        <w:numPr>
          <w:ilvl w:val="0"/>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Elaborarea auditul pentru identificarea companiilor locale din sub-sectorul producerii de optică cu capacitate de export (volum produs, export generat, nr de lucrători, nr de piețe, etc): </w:t>
      </w:r>
    </w:p>
    <w:p w14:paraId="55592DCD" w14:textId="74BD79C7" w:rsidR="00EA538C" w:rsidRPr="00E17B94" w:rsidRDefault="3F87C682">
      <w:pPr>
        <w:pStyle w:val="ListParagraph"/>
        <w:numPr>
          <w:ilvl w:val="1"/>
          <w:numId w:val="19"/>
        </w:numPr>
        <w:jc w:val="both"/>
        <w:rPr>
          <w:rFonts w:ascii="Times New Roman" w:hAnsi="Times New Roman" w:cs="Times New Roman"/>
          <w:sz w:val="24"/>
          <w:szCs w:val="24"/>
          <w:lang w:val="ro-MD"/>
        </w:rPr>
      </w:pPr>
      <w:r w:rsidRPr="3F87C682">
        <w:rPr>
          <w:rFonts w:ascii="Times New Roman" w:hAnsi="Times New Roman" w:cs="Times New Roman"/>
          <w:sz w:val="24"/>
          <w:szCs w:val="24"/>
          <w:lang w:val="ro-MD"/>
        </w:rPr>
        <w:t xml:space="preserve">Companiile cu capacitate de export vor fi instruite privind regulile de acces pe </w:t>
      </w:r>
      <w:proofErr w:type="spellStart"/>
      <w:r w:rsidRPr="3F87C682">
        <w:rPr>
          <w:rFonts w:ascii="Times New Roman" w:hAnsi="Times New Roman" w:cs="Times New Roman"/>
          <w:sz w:val="24"/>
          <w:szCs w:val="24"/>
          <w:lang w:val="ro-MD"/>
        </w:rPr>
        <w:t>piețile</w:t>
      </w:r>
      <w:proofErr w:type="spellEnd"/>
      <w:r w:rsidRPr="3F87C682">
        <w:rPr>
          <w:rFonts w:ascii="Times New Roman" w:hAnsi="Times New Roman" w:cs="Times New Roman"/>
          <w:sz w:val="24"/>
          <w:szCs w:val="24"/>
          <w:lang w:val="ro-MD"/>
        </w:rPr>
        <w:t xml:space="preserve"> țintă (certificare, standarde, proceduri vamale etc)  </w:t>
      </w:r>
    </w:p>
    <w:p w14:paraId="593F03E3" w14:textId="77777777"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Companiile care la momentul auditului nu prezintă capacitate de export vor fi cercetate pentru a înțelege instrumentele necesare pentru a spori capacitatea acestora pe viitor (necesitatea de instruire personal, adoptarea standardelor internaționale, elaborarea pagini web, </w:t>
      </w:r>
      <w:proofErr w:type="spellStart"/>
      <w:r w:rsidRPr="00E17B94">
        <w:rPr>
          <w:rFonts w:ascii="Times New Roman" w:hAnsi="Times New Roman" w:cs="Times New Roman"/>
          <w:sz w:val="24"/>
          <w:szCs w:val="24"/>
          <w:lang w:val="ro-MD"/>
        </w:rPr>
        <w:t>branding</w:t>
      </w:r>
      <w:proofErr w:type="spellEnd"/>
      <w:r w:rsidRPr="00E17B94">
        <w:rPr>
          <w:rFonts w:ascii="Times New Roman" w:hAnsi="Times New Roman" w:cs="Times New Roman"/>
          <w:sz w:val="24"/>
          <w:szCs w:val="24"/>
          <w:lang w:val="ro-MD"/>
        </w:rPr>
        <w:t xml:space="preserve"> etc)  </w:t>
      </w:r>
    </w:p>
    <w:p w14:paraId="61850350" w14:textId="6E3D77BC" w:rsidR="00EA538C" w:rsidRPr="00E17B94" w:rsidRDefault="00EA538C">
      <w:pPr>
        <w:pStyle w:val="ListParagraph"/>
        <w:numPr>
          <w:ilvl w:val="0"/>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lastRenderedPageBreak/>
        <w:t>Organizarea misiunilor B2B pentru promovare</w:t>
      </w:r>
      <w:r w:rsidR="009D04EF">
        <w:rPr>
          <w:rFonts w:ascii="Times New Roman" w:hAnsi="Times New Roman" w:cs="Times New Roman"/>
          <w:sz w:val="24"/>
          <w:szCs w:val="24"/>
          <w:lang w:val="ro-MD"/>
        </w:rPr>
        <w:t>a</w:t>
      </w:r>
      <w:r w:rsidRPr="00E17B94">
        <w:rPr>
          <w:rFonts w:ascii="Times New Roman" w:hAnsi="Times New Roman" w:cs="Times New Roman"/>
          <w:sz w:val="24"/>
          <w:szCs w:val="24"/>
          <w:lang w:val="ro-MD"/>
        </w:rPr>
        <w:t xml:space="preserve"> export</w:t>
      </w:r>
      <w:r w:rsidR="009D04EF">
        <w:rPr>
          <w:rFonts w:ascii="Times New Roman" w:hAnsi="Times New Roman" w:cs="Times New Roman"/>
          <w:sz w:val="24"/>
          <w:szCs w:val="24"/>
          <w:lang w:val="ro-MD"/>
        </w:rPr>
        <w:t>ului,</w:t>
      </w:r>
      <w:r w:rsidRPr="00E17B94">
        <w:rPr>
          <w:rFonts w:ascii="Times New Roman" w:hAnsi="Times New Roman" w:cs="Times New Roman"/>
          <w:sz w:val="24"/>
          <w:szCs w:val="24"/>
          <w:lang w:val="ro-MD"/>
        </w:rPr>
        <w:t xml:space="preserve"> </w:t>
      </w:r>
      <w:r w:rsidR="009D04EF">
        <w:rPr>
          <w:rFonts w:ascii="Times New Roman" w:hAnsi="Times New Roman" w:cs="Times New Roman"/>
          <w:sz w:val="24"/>
          <w:szCs w:val="24"/>
          <w:lang w:val="ro-MD"/>
        </w:rPr>
        <w:t>c</w:t>
      </w:r>
      <w:r w:rsidRPr="00E17B94">
        <w:rPr>
          <w:rFonts w:ascii="Times New Roman" w:hAnsi="Times New Roman" w:cs="Times New Roman"/>
          <w:sz w:val="24"/>
          <w:szCs w:val="24"/>
          <w:lang w:val="ro-MD"/>
        </w:rPr>
        <w:t xml:space="preserve">ompaniile cu capacitate de export vor fi participante în misiuni de export ce presupun:  </w:t>
      </w:r>
    </w:p>
    <w:p w14:paraId="46DD0AD3" w14:textId="77777777"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Elaborare profil companie  </w:t>
      </w:r>
    </w:p>
    <w:p w14:paraId="28F516AC" w14:textId="77777777"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Identificarea companiilor </w:t>
      </w:r>
      <w:proofErr w:type="spellStart"/>
      <w:r w:rsidRPr="00E17B94">
        <w:rPr>
          <w:rFonts w:ascii="Times New Roman" w:hAnsi="Times New Roman" w:cs="Times New Roman"/>
          <w:sz w:val="24"/>
          <w:szCs w:val="24"/>
          <w:lang w:val="ro-MD"/>
        </w:rPr>
        <w:t>match</w:t>
      </w:r>
      <w:proofErr w:type="spellEnd"/>
      <w:r w:rsidRPr="00E17B94">
        <w:rPr>
          <w:rFonts w:ascii="Times New Roman" w:hAnsi="Times New Roman" w:cs="Times New Roman"/>
          <w:sz w:val="24"/>
          <w:szCs w:val="24"/>
          <w:lang w:val="ro-MD"/>
        </w:rPr>
        <w:t xml:space="preserve"> externe  </w:t>
      </w:r>
    </w:p>
    <w:p w14:paraId="5D738C0A" w14:textId="77777777"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Organizarea unor sesiuni pentru a discuta oportunități de colaborare  </w:t>
      </w:r>
    </w:p>
    <w:p w14:paraId="34D04761" w14:textId="47276015"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Monitorizare rezultate sau </w:t>
      </w:r>
      <w:r w:rsidR="009D04EF">
        <w:rPr>
          <w:rFonts w:ascii="Times New Roman" w:hAnsi="Times New Roman" w:cs="Times New Roman"/>
          <w:sz w:val="24"/>
          <w:szCs w:val="24"/>
          <w:lang w:val="ro-MD"/>
        </w:rPr>
        <w:t>a</w:t>
      </w:r>
      <w:r w:rsidRPr="00E17B94">
        <w:rPr>
          <w:rFonts w:ascii="Times New Roman" w:hAnsi="Times New Roman" w:cs="Times New Roman"/>
          <w:sz w:val="24"/>
          <w:szCs w:val="24"/>
          <w:lang w:val="ro-MD"/>
        </w:rPr>
        <w:t xml:space="preserve">justare program  </w:t>
      </w:r>
    </w:p>
    <w:p w14:paraId="354F35B9" w14:textId="77777777" w:rsidR="00EA538C" w:rsidRPr="00E17B94" w:rsidRDefault="00EA538C">
      <w:pPr>
        <w:pStyle w:val="ListParagraph"/>
        <w:numPr>
          <w:ilvl w:val="0"/>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Organizarea vizitelor companiilor străine în Moldova pentru promovarea exporturilor: </w:t>
      </w:r>
    </w:p>
    <w:p w14:paraId="3ACCB9BF" w14:textId="77777777"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Identificarea companiilor locale cu capacitate de export  </w:t>
      </w:r>
    </w:p>
    <w:p w14:paraId="5AFEAF6C" w14:textId="77777777"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Creare profil companie  </w:t>
      </w:r>
    </w:p>
    <w:p w14:paraId="779CB6AB" w14:textId="77777777"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Selectarea companiilor străine cu potențial de colaborare  </w:t>
      </w:r>
    </w:p>
    <w:p w14:paraId="5218C8AA" w14:textId="77777777"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Elaborare agendei vizitei locale  </w:t>
      </w:r>
    </w:p>
    <w:p w14:paraId="1BD6F60E" w14:textId="77777777" w:rsidR="00EA538C" w:rsidRPr="00E17B94" w:rsidRDefault="00EA538C">
      <w:pPr>
        <w:pStyle w:val="ListParagraph"/>
        <w:numPr>
          <w:ilvl w:val="1"/>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 xml:space="preserve">Monitorizare rezultate sau ajustare programe  </w:t>
      </w:r>
    </w:p>
    <w:p w14:paraId="20AA37D4" w14:textId="6886FA6D" w:rsidR="00EA538C" w:rsidRDefault="40C59FD0">
      <w:pPr>
        <w:spacing w:after="240"/>
        <w:jc w:val="both"/>
        <w:rPr>
          <w:lang w:val="ro-MD" w:eastAsia="en-US"/>
        </w:rPr>
      </w:pPr>
      <w:r w:rsidRPr="40C59FD0">
        <w:rPr>
          <w:lang w:val="ro-MD" w:eastAsia="en-US"/>
        </w:rPr>
        <w:t xml:space="preserve">Per ansamblu pentru dezvoltarea sub-sectorului se propune susținerea participării agenților economici activi la expoziții de specialitate, cum ar fi: </w:t>
      </w:r>
      <w:proofErr w:type="spellStart"/>
      <w:r w:rsidRPr="40C59FD0">
        <w:rPr>
          <w:lang w:val="ro-MD" w:eastAsia="en-US"/>
        </w:rPr>
        <w:t>Optatec</w:t>
      </w:r>
      <w:proofErr w:type="spellEnd"/>
      <w:r w:rsidRPr="40C59FD0">
        <w:rPr>
          <w:lang w:val="ro-MD" w:eastAsia="en-US"/>
        </w:rPr>
        <w:t xml:space="preserve"> International Fair (Germania); </w:t>
      </w:r>
      <w:proofErr w:type="spellStart"/>
      <w:r w:rsidRPr="40C59FD0">
        <w:rPr>
          <w:lang w:val="ro-MD" w:eastAsia="en-US"/>
        </w:rPr>
        <w:t>Silmo</w:t>
      </w:r>
      <w:proofErr w:type="spellEnd"/>
      <w:r w:rsidRPr="40C59FD0">
        <w:rPr>
          <w:lang w:val="ro-MD" w:eastAsia="en-US"/>
        </w:rPr>
        <w:t xml:space="preserve"> Istanbul (Turcia); </w:t>
      </w:r>
      <w:proofErr w:type="spellStart"/>
      <w:r w:rsidRPr="40C59FD0">
        <w:rPr>
          <w:lang w:val="ro-MD" w:eastAsia="en-US"/>
        </w:rPr>
        <w:t>Silmo</w:t>
      </w:r>
      <w:proofErr w:type="spellEnd"/>
      <w:r w:rsidRPr="40C59FD0">
        <w:rPr>
          <w:lang w:val="ro-MD" w:eastAsia="en-US"/>
        </w:rPr>
        <w:t xml:space="preserve"> Paris (Franța). De asemenea, va fi necesară cartografierea producătorilor din sub-sectorul de optică pentru atragerea investitorilor și promovare export:</w:t>
      </w:r>
    </w:p>
    <w:p w14:paraId="3D2C7118" w14:textId="77777777" w:rsidR="00EA538C" w:rsidRPr="00E17B94" w:rsidRDefault="00EA538C">
      <w:pPr>
        <w:pStyle w:val="ListParagraph"/>
        <w:numPr>
          <w:ilvl w:val="0"/>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Coagularea jucătorilor sectoriali pentru fortificarea competențelor și capacităților (inclusiv reprezentanți din industriile conexe)  </w:t>
      </w:r>
    </w:p>
    <w:p w14:paraId="6CFB7E95" w14:textId="77777777" w:rsidR="00EA538C" w:rsidRPr="00E17B94" w:rsidRDefault="00EA538C">
      <w:pPr>
        <w:pStyle w:val="ListParagraph"/>
        <w:numPr>
          <w:ilvl w:val="0"/>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Asigurarea prelucrării bunelor practici internaționale pentru fortificarea sectorului și membrilor săi  </w:t>
      </w:r>
    </w:p>
    <w:p w14:paraId="0734044E" w14:textId="77777777" w:rsidR="00EA538C" w:rsidRPr="00E17B94" w:rsidRDefault="00EA538C">
      <w:pPr>
        <w:pStyle w:val="ListParagraph"/>
        <w:numPr>
          <w:ilvl w:val="0"/>
          <w:numId w:val="19"/>
        </w:numPr>
        <w:jc w:val="both"/>
        <w:rPr>
          <w:rFonts w:ascii="Times New Roman" w:hAnsi="Times New Roman" w:cs="Times New Roman"/>
          <w:sz w:val="24"/>
          <w:szCs w:val="24"/>
          <w:lang w:val="ro-MD"/>
        </w:rPr>
      </w:pPr>
      <w:r w:rsidRPr="00E17B94">
        <w:rPr>
          <w:rFonts w:ascii="Times New Roman" w:hAnsi="Times New Roman" w:cs="Times New Roman"/>
          <w:sz w:val="24"/>
          <w:szCs w:val="24"/>
          <w:lang w:val="ro-MD"/>
        </w:rPr>
        <w:t>Promovarea sectorului și a istoriilor de succes pentru atragerea/reținerea talentelor </w:t>
      </w:r>
    </w:p>
    <w:p w14:paraId="7195E6A5" w14:textId="77777777" w:rsidR="00EA538C" w:rsidRPr="00E17B94" w:rsidRDefault="00EA538C" w:rsidP="00EA538C">
      <w:pPr>
        <w:spacing w:after="240"/>
        <w:jc w:val="both"/>
        <w:rPr>
          <w:lang w:val="en-US" w:eastAsia="en-US"/>
        </w:rPr>
      </w:pPr>
    </w:p>
    <w:p w14:paraId="1EBE3EA1" w14:textId="59FB4F63" w:rsidR="00EA538C" w:rsidRDefault="00EA538C" w:rsidP="00F26EE3">
      <w:pPr>
        <w:pStyle w:val="Heading3"/>
        <w:spacing w:after="240"/>
        <w:rPr>
          <w:rFonts w:ascii="Times New Roman" w:hAnsi="Times New Roman" w:cs="Times New Roman"/>
          <w:b/>
          <w:bCs/>
          <w:color w:val="auto"/>
          <w:lang w:val="ro-MD" w:eastAsia="en-US"/>
        </w:rPr>
      </w:pPr>
      <w:r w:rsidRPr="001A052D">
        <w:rPr>
          <w:rFonts w:ascii="Times New Roman" w:hAnsi="Times New Roman" w:cs="Times New Roman"/>
          <w:b/>
          <w:bCs/>
          <w:color w:val="auto"/>
          <w:lang w:val="ro-MD" w:eastAsia="en-US"/>
        </w:rPr>
        <w:t>3.2.</w:t>
      </w:r>
      <w:r>
        <w:rPr>
          <w:rFonts w:ascii="Times New Roman" w:hAnsi="Times New Roman" w:cs="Times New Roman"/>
          <w:b/>
          <w:bCs/>
          <w:color w:val="auto"/>
          <w:lang w:val="ro-MD" w:eastAsia="en-US"/>
        </w:rPr>
        <w:t>5</w:t>
      </w:r>
      <w:r w:rsidRPr="001A052D">
        <w:rPr>
          <w:rFonts w:ascii="Times New Roman" w:hAnsi="Times New Roman" w:cs="Times New Roman"/>
          <w:b/>
          <w:bCs/>
          <w:color w:val="auto"/>
          <w:lang w:val="ro-MD" w:eastAsia="en-US"/>
        </w:rPr>
        <w:t xml:space="preserve">. </w:t>
      </w:r>
      <w:r>
        <w:rPr>
          <w:rFonts w:ascii="Times New Roman" w:hAnsi="Times New Roman" w:cs="Times New Roman"/>
          <w:b/>
          <w:bCs/>
          <w:color w:val="auto"/>
          <w:lang w:val="ro-MD" w:eastAsia="en-US"/>
        </w:rPr>
        <w:t>Vehicule (ICP = 1.</w:t>
      </w:r>
      <w:r w:rsidR="006113F8">
        <w:rPr>
          <w:rFonts w:ascii="Times New Roman" w:hAnsi="Times New Roman" w:cs="Times New Roman"/>
          <w:b/>
          <w:bCs/>
          <w:color w:val="auto"/>
          <w:lang w:val="ro-MD" w:eastAsia="en-US"/>
        </w:rPr>
        <w:t>21</w:t>
      </w:r>
      <w:r>
        <w:rPr>
          <w:rFonts w:ascii="Times New Roman" w:hAnsi="Times New Roman" w:cs="Times New Roman"/>
          <w:b/>
          <w:bCs/>
          <w:color w:val="auto"/>
          <w:lang w:val="ro-MD" w:eastAsia="en-US"/>
        </w:rPr>
        <w:t>)</w:t>
      </w:r>
    </w:p>
    <w:p w14:paraId="4C2AFACF" w14:textId="77777777" w:rsidR="00EA538C" w:rsidRDefault="00EA538C" w:rsidP="00EA538C">
      <w:pPr>
        <w:rPr>
          <w:lang w:val="ro-MD"/>
        </w:rPr>
      </w:pPr>
      <w:r>
        <w:rPr>
          <w:noProof/>
          <w:lang w:val="en-US" w:eastAsia="en-US"/>
        </w:rPr>
        <w:drawing>
          <wp:inline distT="0" distB="0" distL="0" distR="0" wp14:anchorId="173FA98D" wp14:editId="4FF9BB13">
            <wp:extent cx="5879112" cy="313182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9666" cy="3137442"/>
                    </a:xfrm>
                    <a:prstGeom prst="rect">
                      <a:avLst/>
                    </a:prstGeom>
                    <a:noFill/>
                  </pic:spPr>
                </pic:pic>
              </a:graphicData>
            </a:graphic>
          </wp:inline>
        </w:drawing>
      </w:r>
    </w:p>
    <w:p w14:paraId="27E4C293" w14:textId="77777777" w:rsidR="00EA538C" w:rsidRDefault="00EA538C" w:rsidP="00EA538C">
      <w:pPr>
        <w:rPr>
          <w:lang w:val="ro-MD"/>
        </w:rPr>
      </w:pPr>
    </w:p>
    <w:p w14:paraId="0E09400C" w14:textId="77777777" w:rsidR="00EA538C" w:rsidRPr="001A052D" w:rsidRDefault="00EA538C" w:rsidP="00EA538C">
      <w:pPr>
        <w:spacing w:after="240"/>
        <w:rPr>
          <w:b/>
          <w:bCs/>
          <w:i/>
          <w:iCs/>
          <w:lang w:val="ro-MD" w:eastAsia="en-US"/>
        </w:rPr>
      </w:pPr>
      <w:r>
        <w:rPr>
          <w:b/>
          <w:bCs/>
          <w:i/>
          <w:iCs/>
          <w:lang w:val="ro-MD" w:eastAsia="en-US"/>
        </w:rPr>
        <w:t>Necesarul de forță de muncă</w:t>
      </w:r>
    </w:p>
    <w:p w14:paraId="13EABA25" w14:textId="069BC8FB" w:rsidR="00EA538C" w:rsidRPr="004905EE" w:rsidRDefault="00EA538C" w:rsidP="00EA538C">
      <w:pPr>
        <w:pStyle w:val="paragraph"/>
        <w:spacing w:before="0" w:beforeAutospacing="0" w:after="240" w:afterAutospacing="0"/>
        <w:jc w:val="both"/>
        <w:textAlignment w:val="baseline"/>
        <w:rPr>
          <w:sz w:val="20"/>
          <w:szCs w:val="20"/>
          <w:lang w:val="ro-MD"/>
        </w:rPr>
      </w:pPr>
      <w:r w:rsidRPr="004905EE">
        <w:rPr>
          <w:rStyle w:val="normaltextrun"/>
          <w:lang w:val="ro-MD"/>
        </w:rPr>
        <w:lastRenderedPageBreak/>
        <w:t xml:space="preserve">Sectorul </w:t>
      </w:r>
      <w:proofErr w:type="spellStart"/>
      <w:r w:rsidRPr="004905EE">
        <w:rPr>
          <w:rStyle w:val="normaltextrun"/>
          <w:lang w:val="ro-MD"/>
        </w:rPr>
        <w:t>automotive</w:t>
      </w:r>
      <w:proofErr w:type="spellEnd"/>
      <w:r w:rsidRPr="004905EE">
        <w:rPr>
          <w:rStyle w:val="normaltextrun"/>
          <w:lang w:val="ro-MD"/>
        </w:rPr>
        <w:t xml:space="preserve"> este reprezentat în Republica Moldova de producătorii de componente auto. Acești producători pot alege mai multe coduri </w:t>
      </w:r>
      <w:r w:rsidR="008E38BC" w:rsidRPr="004905EE">
        <w:rPr>
          <w:rStyle w:val="normaltextrun"/>
          <w:lang w:val="ro-MD"/>
        </w:rPr>
        <w:t>CAE</w:t>
      </w:r>
      <w:r w:rsidR="008E38BC">
        <w:rPr>
          <w:rStyle w:val="normaltextrun"/>
          <w:lang w:val="ro-MD"/>
        </w:rPr>
        <w:t>M</w:t>
      </w:r>
      <w:r w:rsidR="008E38BC" w:rsidRPr="004905EE">
        <w:rPr>
          <w:rStyle w:val="normaltextrun"/>
          <w:lang w:val="ro-MD"/>
        </w:rPr>
        <w:t xml:space="preserve"> </w:t>
      </w:r>
      <w:r w:rsidRPr="004905EE">
        <w:rPr>
          <w:rStyle w:val="normaltextrun"/>
          <w:lang w:val="ro-MD"/>
        </w:rPr>
        <w:t>pentru în care să-și înregistreze activitatea de bază, dar pentru a înțelege caracteristicile forței de muncă din sectorul de producție a pieselor de vehicule din Republica Moldova vom analiza patru clase:</w:t>
      </w:r>
      <w:r w:rsidRPr="004905EE">
        <w:rPr>
          <w:rStyle w:val="eop"/>
          <w:lang w:val="ro-MD"/>
        </w:rPr>
        <w:t> </w:t>
      </w:r>
    </w:p>
    <w:p w14:paraId="2EF3D03F" w14:textId="77777777" w:rsidR="00EA538C" w:rsidRPr="004905EE" w:rsidRDefault="00EA538C" w:rsidP="00EA538C">
      <w:pPr>
        <w:pStyle w:val="ListParagraph"/>
        <w:numPr>
          <w:ilvl w:val="0"/>
          <w:numId w:val="19"/>
        </w:numPr>
        <w:jc w:val="both"/>
        <w:rPr>
          <w:rFonts w:ascii="Times New Roman" w:hAnsi="Times New Roman" w:cs="Times New Roman"/>
          <w:sz w:val="28"/>
          <w:szCs w:val="28"/>
          <w:lang w:val="ro-MD"/>
        </w:rPr>
      </w:pPr>
      <w:r w:rsidRPr="004905EE">
        <w:rPr>
          <w:rFonts w:ascii="Times New Roman" w:hAnsi="Times New Roman" w:cs="Times New Roman"/>
          <w:sz w:val="24"/>
          <w:szCs w:val="24"/>
          <w:lang w:val="ro-MD"/>
        </w:rPr>
        <w:t>29.10</w:t>
      </w:r>
      <w:r w:rsidRPr="004905EE">
        <w:rPr>
          <w:rFonts w:ascii="Times New Roman" w:hAnsi="Times New Roman" w:cs="Times New Roman"/>
          <w:sz w:val="24"/>
          <w:szCs w:val="24"/>
          <w:lang w:val="ro-MD"/>
        </w:rPr>
        <w:tab/>
        <w:t>Fabricarea autovehiculelor de transport rutier </w:t>
      </w:r>
    </w:p>
    <w:p w14:paraId="5A88BA35" w14:textId="77777777" w:rsidR="00EA538C" w:rsidRPr="004905EE" w:rsidRDefault="00EA538C" w:rsidP="00EA538C">
      <w:pPr>
        <w:pStyle w:val="ListParagraph"/>
        <w:numPr>
          <w:ilvl w:val="0"/>
          <w:numId w:val="19"/>
        </w:numPr>
        <w:jc w:val="both"/>
        <w:rPr>
          <w:rFonts w:ascii="Times New Roman" w:hAnsi="Times New Roman" w:cs="Times New Roman"/>
          <w:sz w:val="28"/>
          <w:szCs w:val="28"/>
          <w:lang w:val="ro-MD"/>
        </w:rPr>
      </w:pPr>
      <w:r w:rsidRPr="004905EE">
        <w:rPr>
          <w:rFonts w:ascii="Times New Roman" w:hAnsi="Times New Roman" w:cs="Times New Roman"/>
          <w:sz w:val="24"/>
          <w:szCs w:val="24"/>
          <w:lang w:val="ro-MD"/>
        </w:rPr>
        <w:t>29.20</w:t>
      </w:r>
      <w:r w:rsidRPr="004905EE">
        <w:rPr>
          <w:rFonts w:ascii="Times New Roman" w:hAnsi="Times New Roman" w:cs="Times New Roman"/>
          <w:sz w:val="24"/>
          <w:szCs w:val="24"/>
          <w:lang w:val="ro-MD"/>
        </w:rPr>
        <w:tab/>
      </w:r>
      <w:proofErr w:type="spellStart"/>
      <w:r w:rsidRPr="004905EE">
        <w:rPr>
          <w:rFonts w:ascii="Times New Roman" w:hAnsi="Times New Roman" w:cs="Times New Roman"/>
          <w:sz w:val="24"/>
          <w:szCs w:val="24"/>
          <w:lang w:val="ro-MD"/>
        </w:rPr>
        <w:t>Producţia</w:t>
      </w:r>
      <w:proofErr w:type="spellEnd"/>
      <w:r w:rsidRPr="004905EE">
        <w:rPr>
          <w:rFonts w:ascii="Times New Roman" w:hAnsi="Times New Roman" w:cs="Times New Roman"/>
          <w:sz w:val="24"/>
          <w:szCs w:val="24"/>
          <w:lang w:val="ro-MD"/>
        </w:rPr>
        <w:t xml:space="preserve"> de caroserii pentru autovehicule; fabricarea de remorci </w:t>
      </w:r>
      <w:proofErr w:type="spellStart"/>
      <w:r w:rsidRPr="004905EE">
        <w:rPr>
          <w:rFonts w:ascii="Times New Roman" w:hAnsi="Times New Roman" w:cs="Times New Roman"/>
          <w:sz w:val="24"/>
          <w:szCs w:val="24"/>
          <w:lang w:val="ro-MD"/>
        </w:rPr>
        <w:t>şi</w:t>
      </w:r>
      <w:proofErr w:type="spellEnd"/>
      <w:r w:rsidRPr="004905EE">
        <w:rPr>
          <w:rFonts w:ascii="Times New Roman" w:hAnsi="Times New Roman" w:cs="Times New Roman"/>
          <w:sz w:val="24"/>
          <w:szCs w:val="24"/>
          <w:lang w:val="ro-MD"/>
        </w:rPr>
        <w:t xml:space="preserve"> semiremorci </w:t>
      </w:r>
    </w:p>
    <w:p w14:paraId="4A5C5B5F" w14:textId="77777777" w:rsidR="00EA538C" w:rsidRPr="004905EE" w:rsidRDefault="00EA538C" w:rsidP="00EA538C">
      <w:pPr>
        <w:pStyle w:val="ListParagraph"/>
        <w:numPr>
          <w:ilvl w:val="0"/>
          <w:numId w:val="19"/>
        </w:numPr>
        <w:jc w:val="both"/>
        <w:rPr>
          <w:rFonts w:ascii="Times New Roman" w:hAnsi="Times New Roman" w:cs="Times New Roman"/>
          <w:sz w:val="28"/>
          <w:szCs w:val="28"/>
          <w:lang w:val="ro-MD"/>
        </w:rPr>
      </w:pPr>
      <w:r w:rsidRPr="004905EE">
        <w:rPr>
          <w:rFonts w:ascii="Times New Roman" w:hAnsi="Times New Roman" w:cs="Times New Roman"/>
          <w:sz w:val="24"/>
          <w:szCs w:val="24"/>
          <w:lang w:val="ro-MD"/>
        </w:rPr>
        <w:t>29.31</w:t>
      </w:r>
      <w:r w:rsidRPr="004905EE">
        <w:rPr>
          <w:rFonts w:ascii="Times New Roman" w:hAnsi="Times New Roman" w:cs="Times New Roman"/>
          <w:sz w:val="24"/>
          <w:szCs w:val="24"/>
          <w:lang w:val="ro-MD"/>
        </w:rPr>
        <w:tab/>
        <w:t xml:space="preserve">Fabricarea de echipamente electrice </w:t>
      </w:r>
      <w:proofErr w:type="spellStart"/>
      <w:r w:rsidRPr="004905EE">
        <w:rPr>
          <w:rFonts w:ascii="Times New Roman" w:hAnsi="Times New Roman" w:cs="Times New Roman"/>
          <w:sz w:val="24"/>
          <w:szCs w:val="24"/>
          <w:lang w:val="ro-MD"/>
        </w:rPr>
        <w:t>şi</w:t>
      </w:r>
      <w:proofErr w:type="spellEnd"/>
      <w:r w:rsidRPr="004905EE">
        <w:rPr>
          <w:rFonts w:ascii="Times New Roman" w:hAnsi="Times New Roman" w:cs="Times New Roman"/>
          <w:sz w:val="24"/>
          <w:szCs w:val="24"/>
          <w:lang w:val="ro-MD"/>
        </w:rPr>
        <w:t xml:space="preserve"> electronice pentru autovehicule </w:t>
      </w:r>
    </w:p>
    <w:p w14:paraId="542A165D" w14:textId="77777777" w:rsidR="00EA538C" w:rsidRPr="004905EE" w:rsidRDefault="00EA538C" w:rsidP="00EA538C">
      <w:pPr>
        <w:pStyle w:val="ListParagraph"/>
        <w:numPr>
          <w:ilvl w:val="0"/>
          <w:numId w:val="19"/>
        </w:numPr>
        <w:jc w:val="both"/>
        <w:rPr>
          <w:rFonts w:ascii="Times New Roman" w:hAnsi="Times New Roman" w:cs="Times New Roman"/>
          <w:sz w:val="28"/>
          <w:szCs w:val="28"/>
          <w:lang w:val="ro-MD"/>
        </w:rPr>
      </w:pPr>
      <w:r w:rsidRPr="004905EE">
        <w:rPr>
          <w:rFonts w:ascii="Times New Roman" w:hAnsi="Times New Roman" w:cs="Times New Roman"/>
          <w:sz w:val="24"/>
          <w:szCs w:val="24"/>
          <w:lang w:val="ro-MD"/>
        </w:rPr>
        <w:t>29.32</w:t>
      </w:r>
      <w:r w:rsidRPr="004905EE">
        <w:rPr>
          <w:rFonts w:ascii="Times New Roman" w:hAnsi="Times New Roman" w:cs="Times New Roman"/>
          <w:sz w:val="24"/>
          <w:szCs w:val="24"/>
          <w:lang w:val="ro-MD"/>
        </w:rPr>
        <w:tab/>
        <w:t xml:space="preserve">Fabricarea altor piese </w:t>
      </w:r>
      <w:proofErr w:type="spellStart"/>
      <w:r w:rsidRPr="004905EE">
        <w:rPr>
          <w:rFonts w:ascii="Times New Roman" w:hAnsi="Times New Roman" w:cs="Times New Roman"/>
          <w:sz w:val="24"/>
          <w:szCs w:val="24"/>
          <w:lang w:val="ro-MD"/>
        </w:rPr>
        <w:t>şi</w:t>
      </w:r>
      <w:proofErr w:type="spellEnd"/>
      <w:r w:rsidRPr="004905EE">
        <w:rPr>
          <w:rFonts w:ascii="Times New Roman" w:hAnsi="Times New Roman" w:cs="Times New Roman"/>
          <w:sz w:val="24"/>
          <w:szCs w:val="24"/>
          <w:lang w:val="ro-MD"/>
        </w:rPr>
        <w:t xml:space="preserve"> accesorii pentru autovehicule </w:t>
      </w:r>
    </w:p>
    <w:p w14:paraId="6DA8D93B" w14:textId="77777777" w:rsidR="00EA538C" w:rsidRPr="004905EE" w:rsidRDefault="00EA538C" w:rsidP="00EA538C">
      <w:pPr>
        <w:pStyle w:val="paragraph"/>
        <w:spacing w:before="0" w:beforeAutospacing="0" w:after="240" w:afterAutospacing="0"/>
        <w:jc w:val="both"/>
        <w:textAlignment w:val="baseline"/>
        <w:rPr>
          <w:sz w:val="20"/>
          <w:szCs w:val="20"/>
          <w:lang w:val="ro-MD"/>
        </w:rPr>
      </w:pPr>
      <w:r w:rsidRPr="004905EE">
        <w:rPr>
          <w:rStyle w:val="normaltextrun"/>
          <w:lang w:val="ro-MD"/>
        </w:rPr>
        <w:t xml:space="preserve">În mare parte, producătorii de cablaje pentru industria auto nu se regăsesc în aceste categorii (companiile de cablaje auto se regăsesc în CAEM 27.32 Fabricarea altor fire </w:t>
      </w:r>
      <w:proofErr w:type="spellStart"/>
      <w:r w:rsidRPr="004905EE">
        <w:rPr>
          <w:rStyle w:val="normaltextrun"/>
          <w:lang w:val="ro-MD"/>
        </w:rPr>
        <w:t>şi</w:t>
      </w:r>
      <w:proofErr w:type="spellEnd"/>
      <w:r w:rsidRPr="004905EE">
        <w:rPr>
          <w:rStyle w:val="normaltextrun"/>
          <w:lang w:val="ro-MD"/>
        </w:rPr>
        <w:t xml:space="preserve"> cabluri electrice </w:t>
      </w:r>
      <w:proofErr w:type="spellStart"/>
      <w:r w:rsidRPr="004905EE">
        <w:rPr>
          <w:rStyle w:val="normaltextrun"/>
          <w:lang w:val="ro-MD"/>
        </w:rPr>
        <w:t>şi</w:t>
      </w:r>
      <w:proofErr w:type="spellEnd"/>
      <w:r w:rsidRPr="004905EE">
        <w:rPr>
          <w:rStyle w:val="normaltextrun"/>
          <w:lang w:val="ro-MD"/>
        </w:rPr>
        <w:t xml:space="preserve"> electronice sau 27.33 Fabricarea dispozitivelor de conexiune pentru fire </w:t>
      </w:r>
      <w:proofErr w:type="spellStart"/>
      <w:r w:rsidRPr="004905EE">
        <w:rPr>
          <w:rStyle w:val="normaltextrun"/>
          <w:lang w:val="ro-MD"/>
        </w:rPr>
        <w:t>şi</w:t>
      </w:r>
      <w:proofErr w:type="spellEnd"/>
      <w:r w:rsidRPr="004905EE">
        <w:rPr>
          <w:rStyle w:val="normaltextrun"/>
          <w:lang w:val="ro-MD"/>
        </w:rPr>
        <w:t xml:space="preserve"> cabluri electrice </w:t>
      </w:r>
      <w:proofErr w:type="spellStart"/>
      <w:r w:rsidRPr="004905EE">
        <w:rPr>
          <w:rStyle w:val="normaltextrun"/>
          <w:lang w:val="ro-MD"/>
        </w:rPr>
        <w:t>şi</w:t>
      </w:r>
      <w:proofErr w:type="spellEnd"/>
      <w:r w:rsidRPr="004905EE">
        <w:rPr>
          <w:rStyle w:val="normaltextrun"/>
          <w:lang w:val="ro-MD"/>
        </w:rPr>
        <w:t xml:space="preserve"> electronice). Această precizare este importantă, întrucât industria </w:t>
      </w:r>
      <w:proofErr w:type="spellStart"/>
      <w:r w:rsidRPr="004905EE">
        <w:rPr>
          <w:rStyle w:val="normaltextrun"/>
          <w:lang w:val="ro-MD"/>
        </w:rPr>
        <w:t>automotive</w:t>
      </w:r>
      <w:proofErr w:type="spellEnd"/>
      <w:r w:rsidRPr="004905EE">
        <w:rPr>
          <w:rStyle w:val="normaltextrun"/>
          <w:lang w:val="ro-MD"/>
        </w:rPr>
        <w:t xml:space="preserve"> în Republica Moldova este asociată în primul rând cu confecționarea cablajelor, un produs care are o valoare adăugată relativ mică în lanțul valoric din industria auto.</w:t>
      </w:r>
      <w:r w:rsidRPr="004905EE">
        <w:rPr>
          <w:rStyle w:val="eop"/>
          <w:lang w:val="ro-MD"/>
        </w:rPr>
        <w:t> </w:t>
      </w:r>
    </w:p>
    <w:p w14:paraId="01A29869" w14:textId="60375231" w:rsidR="00EA538C" w:rsidRPr="004905EE" w:rsidRDefault="00EA538C" w:rsidP="00EA538C">
      <w:pPr>
        <w:pStyle w:val="paragraph"/>
        <w:spacing w:before="0" w:beforeAutospacing="0" w:after="240" w:afterAutospacing="0"/>
        <w:jc w:val="both"/>
        <w:textAlignment w:val="baseline"/>
        <w:rPr>
          <w:sz w:val="20"/>
          <w:szCs w:val="20"/>
          <w:lang w:val="ro-MD"/>
        </w:rPr>
      </w:pPr>
      <w:r w:rsidRPr="004905EE">
        <w:rPr>
          <w:rStyle w:val="normaltextrun"/>
          <w:lang w:val="ro-MD"/>
        </w:rPr>
        <w:t>Întreprinderile care activează în cele 4 domenii au angajat, conform datelor Casei Naționale d</w:t>
      </w:r>
      <w:r w:rsidR="008E38BC">
        <w:rPr>
          <w:rStyle w:val="normaltextrun"/>
          <w:lang w:val="ro-MD"/>
        </w:rPr>
        <w:t>e</w:t>
      </w:r>
      <w:r w:rsidRPr="004905EE">
        <w:rPr>
          <w:rStyle w:val="normaltextrun"/>
          <w:lang w:val="ro-MD"/>
        </w:rPr>
        <w:t xml:space="preserve"> Asigurări Sociale, 1279 de persoane în luna mai 2023, în creștere ușoară față de 1228 persoane în aceeași lună a anului 2021. </w:t>
      </w:r>
      <w:r w:rsidRPr="004905EE">
        <w:rPr>
          <w:rStyle w:val="eop"/>
          <w:lang w:val="ro-MD"/>
        </w:rPr>
        <w:t> </w:t>
      </w:r>
    </w:p>
    <w:p w14:paraId="55BD9DE1" w14:textId="77777777" w:rsidR="00EA538C" w:rsidRPr="004905EE" w:rsidRDefault="00EA538C" w:rsidP="00EA538C">
      <w:pPr>
        <w:pStyle w:val="paragraph"/>
        <w:spacing w:before="0" w:beforeAutospacing="0" w:after="240" w:afterAutospacing="0"/>
        <w:jc w:val="both"/>
        <w:textAlignment w:val="baseline"/>
        <w:rPr>
          <w:sz w:val="20"/>
          <w:szCs w:val="20"/>
          <w:lang w:val="ro-MD"/>
        </w:rPr>
      </w:pPr>
      <w:r w:rsidRPr="004905EE">
        <w:rPr>
          <w:rStyle w:val="normaltextrun"/>
          <w:lang w:val="ro-MD"/>
        </w:rPr>
        <w:t xml:space="preserve">Deși sectorul auto are un potențial semnificativ, producția de componente din Republica Moldova este puțin complexă. Acest lucru se vede și în salariul mediu la nivel de sector, care în luna mai 2023 a fost de 7832 lei, mai mic decât salariul mediu din celelalte sectoare analizate (12593 în industria echipamentelor electrice, 15348 lei în industria farmaceutică, 9796 lei în industria calculatoarelor </w:t>
      </w:r>
      <w:proofErr w:type="spellStart"/>
      <w:r w:rsidRPr="004905EE">
        <w:rPr>
          <w:rStyle w:val="normaltextrun"/>
          <w:lang w:val="ro-MD"/>
        </w:rPr>
        <w:t>şi</w:t>
      </w:r>
      <w:proofErr w:type="spellEnd"/>
      <w:r w:rsidRPr="004905EE">
        <w:rPr>
          <w:rStyle w:val="normaltextrun"/>
          <w:lang w:val="ro-MD"/>
        </w:rPr>
        <w:t xml:space="preserve"> a produselor electronice </w:t>
      </w:r>
      <w:proofErr w:type="spellStart"/>
      <w:r w:rsidRPr="004905EE">
        <w:rPr>
          <w:rStyle w:val="normaltextrun"/>
          <w:lang w:val="ro-MD"/>
        </w:rPr>
        <w:t>şi</w:t>
      </w:r>
      <w:proofErr w:type="spellEnd"/>
      <w:r w:rsidRPr="004905EE">
        <w:rPr>
          <w:rStyle w:val="normaltextrun"/>
          <w:lang w:val="ro-MD"/>
        </w:rPr>
        <w:t xml:space="preserve"> optice, 9051 lei în industria de mașini și aparate mecanice). </w:t>
      </w:r>
      <w:r w:rsidRPr="004905EE">
        <w:rPr>
          <w:rStyle w:val="eop"/>
          <w:lang w:val="ro-MD"/>
        </w:rPr>
        <w:t> </w:t>
      </w:r>
    </w:p>
    <w:p w14:paraId="665EA13F" w14:textId="77777777" w:rsidR="00EA538C" w:rsidRPr="004905EE" w:rsidRDefault="00EA538C" w:rsidP="00EA538C">
      <w:pPr>
        <w:pStyle w:val="paragraph"/>
        <w:spacing w:before="0" w:beforeAutospacing="0" w:after="240" w:afterAutospacing="0"/>
        <w:jc w:val="both"/>
        <w:textAlignment w:val="baseline"/>
        <w:rPr>
          <w:sz w:val="20"/>
          <w:szCs w:val="20"/>
          <w:lang w:val="ro-MD"/>
        </w:rPr>
      </w:pPr>
      <w:r w:rsidRPr="004905EE">
        <w:rPr>
          <w:rStyle w:val="normaltextrun"/>
          <w:lang w:val="ro-MD"/>
        </w:rPr>
        <w:t xml:space="preserve">Două categorii de salariați domină în acest sector: operator/operatoare la </w:t>
      </w:r>
      <w:proofErr w:type="spellStart"/>
      <w:r w:rsidRPr="004905EE">
        <w:rPr>
          <w:rStyle w:val="normaltextrun"/>
          <w:lang w:val="ro-MD"/>
        </w:rPr>
        <w:t>maşini</w:t>
      </w:r>
      <w:proofErr w:type="spellEnd"/>
      <w:r w:rsidRPr="004905EE">
        <w:rPr>
          <w:rStyle w:val="normaltextrun"/>
          <w:lang w:val="ro-MD"/>
        </w:rPr>
        <w:t xml:space="preserve"> </w:t>
      </w:r>
      <w:proofErr w:type="spellStart"/>
      <w:r w:rsidRPr="004905EE">
        <w:rPr>
          <w:rStyle w:val="normaltextrun"/>
          <w:lang w:val="ro-MD"/>
        </w:rPr>
        <w:t>şi</w:t>
      </w:r>
      <w:proofErr w:type="spellEnd"/>
      <w:r w:rsidRPr="004905EE">
        <w:rPr>
          <w:rStyle w:val="normaltextrun"/>
          <w:lang w:val="ro-MD"/>
        </w:rPr>
        <w:t xml:space="preserve"> utilaje și asamblorii/asambloarele, care împreună reprezintă 65% din toate locurile de muncă din sector. Aceste două profesii reprezintă meserii cu muncă manuală relativ puțin calificată, care se bazează în general pe formare în interiorul companiei și care au într-un nivel de remunerare foarte scăzut. Salariul mediu pentru operatorii/operatoarele la mașini și utilaje a fost de 7338 lei în mai 2023 (cu 11% mai mic decât media pe țară a acestei profesii), iar pentru asamblori/asambloare de 6329 lei (cu 4% mai mic decât media pe țară).</w:t>
      </w:r>
      <w:r w:rsidRPr="004905EE">
        <w:rPr>
          <w:rStyle w:val="eop"/>
          <w:lang w:val="ro-MD"/>
        </w:rPr>
        <w:t> </w:t>
      </w:r>
    </w:p>
    <w:p w14:paraId="575CD164" w14:textId="69777A6A" w:rsidR="00EA538C" w:rsidRPr="004905EE" w:rsidRDefault="00EA538C" w:rsidP="00EA538C">
      <w:pPr>
        <w:pStyle w:val="paragraph"/>
        <w:spacing w:before="0" w:beforeAutospacing="0" w:after="240" w:afterAutospacing="0"/>
        <w:jc w:val="both"/>
        <w:textAlignment w:val="baseline"/>
        <w:rPr>
          <w:sz w:val="20"/>
          <w:szCs w:val="20"/>
          <w:lang w:val="ro-MD"/>
        </w:rPr>
      </w:pPr>
      <w:r w:rsidRPr="004905EE">
        <w:rPr>
          <w:rStyle w:val="normaltextrun"/>
          <w:lang w:val="ro-MD"/>
        </w:rPr>
        <w:t>Munca puțin calificată și salariile mici reflectă gradul foarte scăzut de complexitate a industriei de componente auto din Republica Moldova. Pentru atragerea investitorilor care să dezvolte producția de componente mai sofisticate trebuie să fie implementate strategii care să accentueze modernizarea tehnologică și inovația în producție. Acest lucru implică îmbunătățirea infrastructurii industriale, stimularea cercetării și dezvoltării și crearea de parteneriate cu universități și centre de cercetare. De asemenea, este crucială îmbunătățirea condițiilor de afaceri, inclusiv prin oferirea de stimulente fiscale și subvenții pentru cercetare și dezvoltare. Crearea unui mediu favorabil inovației va atrage companii de profil înalt, care vor contribui la diversificarea și complexificarea industriei auto din Republica Moldova.</w:t>
      </w:r>
      <w:r w:rsidRPr="004905EE">
        <w:rPr>
          <w:rStyle w:val="eop"/>
          <w:lang w:val="ro-MD"/>
        </w:rPr>
        <w:t> </w:t>
      </w:r>
    </w:p>
    <w:p w14:paraId="24630BCF" w14:textId="77777777" w:rsidR="00EA538C" w:rsidRDefault="00EA538C" w:rsidP="00EA538C">
      <w:pPr>
        <w:pStyle w:val="paragraph"/>
        <w:spacing w:before="0" w:beforeAutospacing="0" w:after="240" w:afterAutospacing="0"/>
        <w:jc w:val="both"/>
        <w:textAlignment w:val="baseline"/>
        <w:rPr>
          <w:rStyle w:val="eop"/>
          <w:lang w:val="ro-MD"/>
        </w:rPr>
      </w:pPr>
      <w:r w:rsidRPr="004905EE">
        <w:rPr>
          <w:rStyle w:val="normaltextrun"/>
          <w:lang w:val="ro-MD"/>
        </w:rPr>
        <w:t xml:space="preserve">Și pentru acest sector este foarte importantă dezvoltarea învățământului profesional-tehnic și a învățământului dual, pentru că aceste forme de educație pot oferi forței de muncă competențele și cunoștințele necesare pentru a lucra cu tehnologii avansate și pentru a răspunde cerințelor pieței moderne. Consolidarea legăturii dintre educație și industrie va asigura o mai bună aliniere a </w:t>
      </w:r>
      <w:r w:rsidRPr="004905EE">
        <w:rPr>
          <w:rStyle w:val="normaltextrun"/>
          <w:lang w:val="ro-MD"/>
        </w:rPr>
        <w:lastRenderedPageBreak/>
        <w:t>competențelor forței de muncă cu nevoile sectorului auto. În plus, promovarea învățământului dual și profesional va crește calitatea și atractivitatea acestor cariere, oferind oportunități reale pentru tineri și contribuind la creșterea generală a nivelului de calificare în economia Republicii Moldova.</w:t>
      </w:r>
      <w:r w:rsidRPr="004905EE">
        <w:rPr>
          <w:rStyle w:val="eop"/>
          <w:lang w:val="ro-MD"/>
        </w:rPr>
        <w:t> </w:t>
      </w:r>
    </w:p>
    <w:p w14:paraId="06C8DC65" w14:textId="11C117CC" w:rsidR="00EA538C" w:rsidRPr="00EA3225" w:rsidRDefault="3D0628A1" w:rsidP="001F4ACC">
      <w:pPr>
        <w:jc w:val="center"/>
        <w:rPr>
          <w:b/>
          <w:bCs/>
          <w:i/>
          <w:iCs/>
          <w:lang w:val="ro-MD"/>
        </w:rPr>
      </w:pPr>
      <w:r w:rsidRPr="00EA3225">
        <w:rPr>
          <w:b/>
          <w:bCs/>
          <w:i/>
          <w:iCs/>
          <w:lang w:val="ro-MD"/>
        </w:rPr>
        <w:t xml:space="preserve">Tabel </w:t>
      </w:r>
      <w:r w:rsidR="00EA538C" w:rsidRPr="00EA3225">
        <w:rPr>
          <w:b/>
          <w:bCs/>
          <w:i/>
          <w:iCs/>
          <w:lang w:val="ro-MD"/>
        </w:rPr>
        <w:fldChar w:fldCharType="begin"/>
      </w:r>
      <w:r w:rsidR="00EA538C" w:rsidRPr="00EA3225">
        <w:rPr>
          <w:b/>
          <w:bCs/>
          <w:i/>
          <w:iCs/>
          <w:lang w:val="ro-MD"/>
        </w:rPr>
        <w:instrText xml:space="preserve"> SEQ Tabel \* ARABIC </w:instrText>
      </w:r>
      <w:r w:rsidR="00EA538C" w:rsidRPr="00EA3225">
        <w:rPr>
          <w:b/>
          <w:bCs/>
          <w:i/>
          <w:iCs/>
          <w:lang w:val="ro-MD"/>
        </w:rPr>
        <w:fldChar w:fldCharType="separate"/>
      </w:r>
      <w:r w:rsidR="00AE645D" w:rsidRPr="00EA3225">
        <w:rPr>
          <w:b/>
          <w:bCs/>
          <w:i/>
          <w:iCs/>
          <w:noProof/>
          <w:lang w:val="ro-MD"/>
        </w:rPr>
        <w:t>8</w:t>
      </w:r>
      <w:r w:rsidR="00EA538C" w:rsidRPr="00EA3225">
        <w:rPr>
          <w:b/>
          <w:bCs/>
          <w:i/>
          <w:iCs/>
          <w:lang w:val="ro-MD"/>
        </w:rPr>
        <w:fldChar w:fldCharType="end"/>
      </w:r>
      <w:r w:rsidRPr="00EA3225">
        <w:rPr>
          <w:b/>
          <w:bCs/>
          <w:i/>
          <w:iCs/>
          <w:lang w:val="ro-MD"/>
        </w:rPr>
        <w:t xml:space="preserve"> Principalele profesii în întreprinderile producătoare de componente pentru vehicule conform datelor CNAS (mai 2023)</w:t>
      </w:r>
    </w:p>
    <w:p w14:paraId="348AD145" w14:textId="480A5BFB" w:rsidR="3D0628A1" w:rsidRDefault="3D0628A1" w:rsidP="3D0628A1">
      <w:pPr>
        <w:rPr>
          <w:b/>
          <w:bCs/>
        </w:rPr>
      </w:pPr>
    </w:p>
    <w:tbl>
      <w:tblPr>
        <w:tblW w:w="9405" w:type="dxa"/>
        <w:tblCellMar>
          <w:left w:w="0" w:type="dxa"/>
          <w:right w:w="0" w:type="dxa"/>
        </w:tblCellMar>
        <w:tblLook w:val="04A0" w:firstRow="1" w:lastRow="0" w:firstColumn="1" w:lastColumn="0" w:noHBand="0" w:noVBand="1"/>
      </w:tblPr>
      <w:tblGrid>
        <w:gridCol w:w="360"/>
        <w:gridCol w:w="5040"/>
        <w:gridCol w:w="1335"/>
        <w:gridCol w:w="1335"/>
        <w:gridCol w:w="1335"/>
      </w:tblGrid>
      <w:tr w:rsidR="00EA538C" w:rsidRPr="00634426" w14:paraId="494253D3" w14:textId="77777777" w:rsidTr="008E38BC">
        <w:trPr>
          <w:trHeight w:val="60"/>
        </w:trPr>
        <w:tc>
          <w:tcPr>
            <w:tcW w:w="360" w:type="dxa"/>
            <w:tcBorders>
              <w:bottom w:val="single" w:sz="12" w:space="0" w:color="auto"/>
            </w:tcBorders>
            <w:shd w:val="clear" w:color="auto" w:fill="E7E6E6" w:themeFill="background2"/>
            <w:hideMark/>
          </w:tcPr>
          <w:p w14:paraId="62BBBA26"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eop"/>
                <w:sz w:val="20"/>
                <w:szCs w:val="20"/>
                <w:lang w:val="ro-MD"/>
              </w:rPr>
              <w:t> </w:t>
            </w:r>
          </w:p>
        </w:tc>
        <w:tc>
          <w:tcPr>
            <w:tcW w:w="5040" w:type="dxa"/>
            <w:tcBorders>
              <w:bottom w:val="single" w:sz="12" w:space="0" w:color="auto"/>
            </w:tcBorders>
            <w:shd w:val="clear" w:color="auto" w:fill="E7E6E6" w:themeFill="background2"/>
            <w:hideMark/>
          </w:tcPr>
          <w:p w14:paraId="56E12B21" w14:textId="77777777" w:rsidR="00EA538C" w:rsidRPr="00634426" w:rsidRDefault="00EA538C" w:rsidP="008E38BC">
            <w:pPr>
              <w:pStyle w:val="paragraph"/>
              <w:spacing w:before="0" w:beforeAutospacing="0" w:after="0" w:afterAutospacing="0"/>
              <w:textAlignment w:val="baseline"/>
              <w:rPr>
                <w:sz w:val="20"/>
                <w:szCs w:val="20"/>
                <w:lang w:val="ro-MD"/>
              </w:rPr>
            </w:pPr>
            <w:r w:rsidRPr="00634426">
              <w:rPr>
                <w:rStyle w:val="normaltextrun"/>
                <w:b/>
                <w:bCs/>
                <w:sz w:val="20"/>
                <w:szCs w:val="20"/>
                <w:lang w:val="ro-MD"/>
              </w:rPr>
              <w:t>Denumire profesie</w:t>
            </w:r>
            <w:r w:rsidRPr="00634426">
              <w:rPr>
                <w:rStyle w:val="eop"/>
                <w:sz w:val="20"/>
                <w:szCs w:val="20"/>
                <w:lang w:val="ro-MD"/>
              </w:rPr>
              <w:t> </w:t>
            </w:r>
          </w:p>
        </w:tc>
        <w:tc>
          <w:tcPr>
            <w:tcW w:w="1335" w:type="dxa"/>
            <w:tcBorders>
              <w:bottom w:val="single" w:sz="12" w:space="0" w:color="auto"/>
            </w:tcBorders>
            <w:shd w:val="clear" w:color="auto" w:fill="E7E6E6" w:themeFill="background2"/>
            <w:hideMark/>
          </w:tcPr>
          <w:p w14:paraId="17407D56" w14:textId="77777777" w:rsidR="00EA538C" w:rsidRPr="00634426" w:rsidRDefault="00EA538C" w:rsidP="008E38BC">
            <w:pPr>
              <w:pStyle w:val="paragraph"/>
              <w:spacing w:before="0" w:beforeAutospacing="0" w:after="0" w:afterAutospacing="0"/>
              <w:jc w:val="center"/>
              <w:textAlignment w:val="baseline"/>
              <w:rPr>
                <w:sz w:val="20"/>
                <w:szCs w:val="20"/>
                <w:lang w:val="ro-MD"/>
              </w:rPr>
            </w:pPr>
            <w:r w:rsidRPr="00634426">
              <w:rPr>
                <w:rStyle w:val="normaltextrun"/>
                <w:b/>
                <w:bCs/>
                <w:sz w:val="20"/>
                <w:szCs w:val="20"/>
                <w:lang w:val="ro-MD"/>
              </w:rPr>
              <w:t>Număr de contracte de muncă</w:t>
            </w:r>
          </w:p>
        </w:tc>
        <w:tc>
          <w:tcPr>
            <w:tcW w:w="1335" w:type="dxa"/>
            <w:tcBorders>
              <w:bottom w:val="single" w:sz="12" w:space="0" w:color="auto"/>
            </w:tcBorders>
            <w:shd w:val="clear" w:color="auto" w:fill="E7E6E6" w:themeFill="background2"/>
            <w:hideMark/>
          </w:tcPr>
          <w:p w14:paraId="201518BF" w14:textId="77777777" w:rsidR="00EA538C" w:rsidRPr="00634426" w:rsidRDefault="00EA538C" w:rsidP="008E38BC">
            <w:pPr>
              <w:pStyle w:val="paragraph"/>
              <w:spacing w:before="0" w:beforeAutospacing="0" w:after="0" w:afterAutospacing="0"/>
              <w:jc w:val="center"/>
              <w:textAlignment w:val="baseline"/>
              <w:rPr>
                <w:rStyle w:val="normaltextrun"/>
                <w:b/>
                <w:bCs/>
                <w:lang w:val="ro-MD"/>
              </w:rPr>
            </w:pPr>
            <w:r w:rsidRPr="00634426">
              <w:rPr>
                <w:rStyle w:val="normaltextrun"/>
                <w:b/>
                <w:bCs/>
                <w:sz w:val="20"/>
                <w:szCs w:val="20"/>
                <w:lang w:val="ro-MD"/>
              </w:rPr>
              <w:t xml:space="preserve">Salariul mediu în sector </w:t>
            </w:r>
          </w:p>
        </w:tc>
        <w:tc>
          <w:tcPr>
            <w:tcW w:w="1335" w:type="dxa"/>
            <w:tcBorders>
              <w:bottom w:val="single" w:sz="12" w:space="0" w:color="auto"/>
            </w:tcBorders>
            <w:shd w:val="clear" w:color="auto" w:fill="E7E6E6" w:themeFill="background2"/>
            <w:hideMark/>
          </w:tcPr>
          <w:p w14:paraId="64631C52" w14:textId="77777777" w:rsidR="00EA538C" w:rsidRPr="00634426" w:rsidRDefault="00EA538C" w:rsidP="008E38BC">
            <w:pPr>
              <w:pStyle w:val="paragraph"/>
              <w:spacing w:before="0" w:beforeAutospacing="0" w:after="0" w:afterAutospacing="0"/>
              <w:jc w:val="center"/>
              <w:textAlignment w:val="baseline"/>
              <w:rPr>
                <w:rStyle w:val="normaltextrun"/>
                <w:b/>
                <w:bCs/>
                <w:lang w:val="ro-MD"/>
              </w:rPr>
            </w:pPr>
            <w:proofErr w:type="spellStart"/>
            <w:r w:rsidRPr="00634426">
              <w:rPr>
                <w:rStyle w:val="normaltextrun"/>
                <w:b/>
                <w:bCs/>
                <w:sz w:val="20"/>
                <w:szCs w:val="20"/>
                <w:lang w:val="ro-MD"/>
              </w:rPr>
              <w:t>Făță</w:t>
            </w:r>
            <w:proofErr w:type="spellEnd"/>
            <w:r w:rsidRPr="00634426">
              <w:rPr>
                <w:rStyle w:val="normaltextrun"/>
                <w:b/>
                <w:bCs/>
                <w:sz w:val="20"/>
                <w:szCs w:val="20"/>
                <w:lang w:val="ro-MD"/>
              </w:rPr>
              <w:t xml:space="preserve"> de salariu mediu pentru categorie</w:t>
            </w:r>
          </w:p>
        </w:tc>
      </w:tr>
      <w:tr w:rsidR="00EA538C" w:rsidRPr="00A17613" w14:paraId="4B318790" w14:textId="77777777" w:rsidTr="008E38BC">
        <w:trPr>
          <w:trHeight w:val="60"/>
        </w:trPr>
        <w:tc>
          <w:tcPr>
            <w:tcW w:w="360" w:type="dxa"/>
            <w:tcBorders>
              <w:top w:val="single" w:sz="12" w:space="0" w:color="auto"/>
            </w:tcBorders>
            <w:shd w:val="clear" w:color="auto" w:fill="D0CECE" w:themeFill="background2" w:themeFillShade="E6"/>
            <w:hideMark/>
          </w:tcPr>
          <w:p w14:paraId="10969DEC"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w:t>
            </w:r>
            <w:r w:rsidRPr="004905EE">
              <w:rPr>
                <w:rStyle w:val="eop"/>
                <w:sz w:val="20"/>
                <w:szCs w:val="20"/>
                <w:lang w:val="ro-MD"/>
              </w:rPr>
              <w:t> </w:t>
            </w:r>
          </w:p>
        </w:tc>
        <w:tc>
          <w:tcPr>
            <w:tcW w:w="5040" w:type="dxa"/>
            <w:tcBorders>
              <w:top w:val="single" w:sz="12" w:space="0" w:color="auto"/>
            </w:tcBorders>
            <w:shd w:val="clear" w:color="auto" w:fill="D0CECE" w:themeFill="background2" w:themeFillShade="E6"/>
            <w:hideMark/>
          </w:tcPr>
          <w:p w14:paraId="7D351928"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 xml:space="preserve">Operator/operatoare la </w:t>
            </w:r>
            <w:proofErr w:type="spellStart"/>
            <w:r w:rsidRPr="004905EE">
              <w:rPr>
                <w:rStyle w:val="normaltextrun"/>
                <w:sz w:val="20"/>
                <w:szCs w:val="20"/>
                <w:lang w:val="ro-MD"/>
              </w:rPr>
              <w:t>maşini</w:t>
            </w:r>
            <w:proofErr w:type="spellEnd"/>
            <w:r w:rsidRPr="004905EE">
              <w:rPr>
                <w:rStyle w:val="normaltextrun"/>
                <w:sz w:val="20"/>
                <w:szCs w:val="20"/>
                <w:lang w:val="ro-MD"/>
              </w:rPr>
              <w:t xml:space="preserve"> </w:t>
            </w:r>
            <w:proofErr w:type="spellStart"/>
            <w:r w:rsidRPr="004905EE">
              <w:rPr>
                <w:rStyle w:val="normaltextrun"/>
                <w:sz w:val="20"/>
                <w:szCs w:val="20"/>
                <w:lang w:val="ro-MD"/>
              </w:rPr>
              <w:t>şi</w:t>
            </w:r>
            <w:proofErr w:type="spellEnd"/>
            <w:r w:rsidRPr="004905EE">
              <w:rPr>
                <w:rStyle w:val="normaltextrun"/>
                <w:sz w:val="20"/>
                <w:szCs w:val="20"/>
                <w:lang w:val="ro-MD"/>
              </w:rPr>
              <w:t xml:space="preserve"> utilaje</w:t>
            </w:r>
            <w:r w:rsidRPr="004905EE">
              <w:rPr>
                <w:rStyle w:val="eop"/>
                <w:sz w:val="20"/>
                <w:szCs w:val="20"/>
                <w:lang w:val="ro-MD"/>
              </w:rPr>
              <w:t> </w:t>
            </w:r>
          </w:p>
        </w:tc>
        <w:tc>
          <w:tcPr>
            <w:tcW w:w="1335" w:type="dxa"/>
            <w:tcBorders>
              <w:top w:val="single" w:sz="12" w:space="0" w:color="auto"/>
            </w:tcBorders>
            <w:shd w:val="clear" w:color="auto" w:fill="auto"/>
            <w:hideMark/>
          </w:tcPr>
          <w:p w14:paraId="79131D19"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420</w:t>
            </w:r>
            <w:r w:rsidRPr="004905EE">
              <w:rPr>
                <w:rStyle w:val="eop"/>
                <w:sz w:val="20"/>
                <w:szCs w:val="20"/>
                <w:lang w:val="ro-MD"/>
              </w:rPr>
              <w:t> </w:t>
            </w:r>
          </w:p>
        </w:tc>
        <w:tc>
          <w:tcPr>
            <w:tcW w:w="1335" w:type="dxa"/>
            <w:tcBorders>
              <w:top w:val="single" w:sz="12" w:space="0" w:color="auto"/>
            </w:tcBorders>
            <w:shd w:val="clear" w:color="auto" w:fill="auto"/>
            <w:hideMark/>
          </w:tcPr>
          <w:p w14:paraId="6D5034CD"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7338</w:t>
            </w:r>
            <w:r w:rsidRPr="004905EE">
              <w:rPr>
                <w:rStyle w:val="eop"/>
                <w:sz w:val="20"/>
                <w:szCs w:val="20"/>
              </w:rPr>
              <w:t> </w:t>
            </w:r>
          </w:p>
        </w:tc>
        <w:tc>
          <w:tcPr>
            <w:tcW w:w="1335" w:type="dxa"/>
            <w:tcBorders>
              <w:top w:val="single" w:sz="12" w:space="0" w:color="auto"/>
            </w:tcBorders>
            <w:shd w:val="clear" w:color="auto" w:fill="auto"/>
            <w:hideMark/>
          </w:tcPr>
          <w:p w14:paraId="39068BE4"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89%</w:t>
            </w:r>
            <w:r w:rsidRPr="004905EE">
              <w:rPr>
                <w:rStyle w:val="eop"/>
                <w:sz w:val="20"/>
                <w:szCs w:val="20"/>
              </w:rPr>
              <w:t> </w:t>
            </w:r>
          </w:p>
        </w:tc>
      </w:tr>
      <w:tr w:rsidR="00EA538C" w:rsidRPr="00A17613" w14:paraId="6AB1DBF9" w14:textId="77777777" w:rsidTr="008E38BC">
        <w:trPr>
          <w:trHeight w:val="60"/>
        </w:trPr>
        <w:tc>
          <w:tcPr>
            <w:tcW w:w="360" w:type="dxa"/>
            <w:shd w:val="clear" w:color="auto" w:fill="D0CECE" w:themeFill="background2" w:themeFillShade="E6"/>
            <w:hideMark/>
          </w:tcPr>
          <w:p w14:paraId="462A8211"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2</w:t>
            </w:r>
            <w:r w:rsidRPr="004905EE">
              <w:rPr>
                <w:rStyle w:val="eop"/>
                <w:sz w:val="20"/>
                <w:szCs w:val="20"/>
                <w:lang w:val="ro-MD"/>
              </w:rPr>
              <w:t> </w:t>
            </w:r>
          </w:p>
        </w:tc>
        <w:tc>
          <w:tcPr>
            <w:tcW w:w="5040" w:type="dxa"/>
            <w:shd w:val="clear" w:color="auto" w:fill="D0CECE" w:themeFill="background2" w:themeFillShade="E6"/>
            <w:hideMark/>
          </w:tcPr>
          <w:p w14:paraId="67CCAF73"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Asamblor/asambloare</w:t>
            </w:r>
            <w:r w:rsidRPr="004905EE">
              <w:rPr>
                <w:rStyle w:val="eop"/>
                <w:sz w:val="20"/>
                <w:szCs w:val="20"/>
                <w:lang w:val="ro-MD"/>
              </w:rPr>
              <w:t> </w:t>
            </w:r>
          </w:p>
        </w:tc>
        <w:tc>
          <w:tcPr>
            <w:tcW w:w="1335" w:type="dxa"/>
            <w:shd w:val="clear" w:color="auto" w:fill="auto"/>
            <w:hideMark/>
          </w:tcPr>
          <w:p w14:paraId="3273B07C"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412</w:t>
            </w:r>
            <w:r w:rsidRPr="004905EE">
              <w:rPr>
                <w:rStyle w:val="eop"/>
                <w:sz w:val="20"/>
                <w:szCs w:val="20"/>
                <w:lang w:val="ro-MD"/>
              </w:rPr>
              <w:t> </w:t>
            </w:r>
          </w:p>
        </w:tc>
        <w:tc>
          <w:tcPr>
            <w:tcW w:w="1335" w:type="dxa"/>
            <w:shd w:val="clear" w:color="auto" w:fill="auto"/>
            <w:hideMark/>
          </w:tcPr>
          <w:p w14:paraId="1B46597E"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6329</w:t>
            </w:r>
            <w:r w:rsidRPr="004905EE">
              <w:rPr>
                <w:rStyle w:val="eop"/>
                <w:sz w:val="20"/>
                <w:szCs w:val="20"/>
              </w:rPr>
              <w:t> </w:t>
            </w:r>
          </w:p>
        </w:tc>
        <w:tc>
          <w:tcPr>
            <w:tcW w:w="1335" w:type="dxa"/>
            <w:shd w:val="clear" w:color="auto" w:fill="auto"/>
            <w:hideMark/>
          </w:tcPr>
          <w:p w14:paraId="74E40572"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96%</w:t>
            </w:r>
            <w:r w:rsidRPr="004905EE">
              <w:rPr>
                <w:rStyle w:val="eop"/>
                <w:sz w:val="20"/>
                <w:szCs w:val="20"/>
              </w:rPr>
              <w:t> </w:t>
            </w:r>
          </w:p>
        </w:tc>
      </w:tr>
      <w:tr w:rsidR="00EA538C" w:rsidRPr="00A17613" w14:paraId="4BD5E469" w14:textId="77777777" w:rsidTr="008E38BC">
        <w:trPr>
          <w:trHeight w:val="60"/>
        </w:trPr>
        <w:tc>
          <w:tcPr>
            <w:tcW w:w="360" w:type="dxa"/>
            <w:shd w:val="clear" w:color="auto" w:fill="D0CECE" w:themeFill="background2" w:themeFillShade="E6"/>
            <w:hideMark/>
          </w:tcPr>
          <w:p w14:paraId="4450DF82"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3</w:t>
            </w:r>
            <w:r w:rsidRPr="004905EE">
              <w:rPr>
                <w:rStyle w:val="eop"/>
                <w:sz w:val="20"/>
                <w:szCs w:val="20"/>
                <w:lang w:val="ro-MD"/>
              </w:rPr>
              <w:t> </w:t>
            </w:r>
          </w:p>
        </w:tc>
        <w:tc>
          <w:tcPr>
            <w:tcW w:w="5040" w:type="dxa"/>
            <w:shd w:val="clear" w:color="auto" w:fill="D0CECE" w:themeFill="background2" w:themeFillShade="E6"/>
            <w:hideMark/>
          </w:tcPr>
          <w:p w14:paraId="6D9B6853"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Verificator / verificatoare panouri de control</w:t>
            </w:r>
            <w:r w:rsidRPr="004905EE">
              <w:rPr>
                <w:rStyle w:val="eop"/>
                <w:sz w:val="20"/>
                <w:szCs w:val="20"/>
                <w:lang w:val="ro-MD"/>
              </w:rPr>
              <w:t> </w:t>
            </w:r>
          </w:p>
        </w:tc>
        <w:tc>
          <w:tcPr>
            <w:tcW w:w="1335" w:type="dxa"/>
            <w:shd w:val="clear" w:color="auto" w:fill="auto"/>
            <w:hideMark/>
          </w:tcPr>
          <w:p w14:paraId="7DFE19C8"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76</w:t>
            </w:r>
            <w:r w:rsidRPr="004905EE">
              <w:rPr>
                <w:rStyle w:val="eop"/>
                <w:sz w:val="20"/>
                <w:szCs w:val="20"/>
                <w:lang w:val="ro-MD"/>
              </w:rPr>
              <w:t> </w:t>
            </w:r>
          </w:p>
        </w:tc>
        <w:tc>
          <w:tcPr>
            <w:tcW w:w="1335" w:type="dxa"/>
            <w:shd w:val="clear" w:color="auto" w:fill="auto"/>
            <w:hideMark/>
          </w:tcPr>
          <w:p w14:paraId="18300193"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6482</w:t>
            </w:r>
            <w:r w:rsidRPr="004905EE">
              <w:rPr>
                <w:rStyle w:val="eop"/>
                <w:sz w:val="20"/>
                <w:szCs w:val="20"/>
              </w:rPr>
              <w:t> </w:t>
            </w:r>
          </w:p>
        </w:tc>
        <w:tc>
          <w:tcPr>
            <w:tcW w:w="1335" w:type="dxa"/>
            <w:shd w:val="clear" w:color="auto" w:fill="auto"/>
            <w:hideMark/>
          </w:tcPr>
          <w:p w14:paraId="04B917E2"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101%</w:t>
            </w:r>
            <w:r w:rsidRPr="004905EE">
              <w:rPr>
                <w:rStyle w:val="eop"/>
                <w:sz w:val="20"/>
                <w:szCs w:val="20"/>
              </w:rPr>
              <w:t> </w:t>
            </w:r>
          </w:p>
        </w:tc>
      </w:tr>
      <w:tr w:rsidR="00EA538C" w:rsidRPr="00A17613" w14:paraId="5503519A" w14:textId="77777777" w:rsidTr="008E38BC">
        <w:trPr>
          <w:trHeight w:val="60"/>
        </w:trPr>
        <w:tc>
          <w:tcPr>
            <w:tcW w:w="360" w:type="dxa"/>
            <w:shd w:val="clear" w:color="auto" w:fill="D0CECE" w:themeFill="background2" w:themeFillShade="E6"/>
            <w:hideMark/>
          </w:tcPr>
          <w:p w14:paraId="67A86988"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4</w:t>
            </w:r>
            <w:r w:rsidRPr="004905EE">
              <w:rPr>
                <w:rStyle w:val="eop"/>
                <w:sz w:val="20"/>
                <w:szCs w:val="20"/>
                <w:lang w:val="ro-MD"/>
              </w:rPr>
              <w:t> </w:t>
            </w:r>
          </w:p>
        </w:tc>
        <w:tc>
          <w:tcPr>
            <w:tcW w:w="5040" w:type="dxa"/>
            <w:shd w:val="clear" w:color="auto" w:fill="D0CECE" w:themeFill="background2" w:themeFillShade="E6"/>
            <w:hideMark/>
          </w:tcPr>
          <w:p w14:paraId="42E57AFF"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 xml:space="preserve">Operator/operatoare la linii automate de producere a conductorilor </w:t>
            </w:r>
            <w:proofErr w:type="spellStart"/>
            <w:r w:rsidRPr="004905EE">
              <w:rPr>
                <w:rStyle w:val="normaltextrun"/>
                <w:sz w:val="20"/>
                <w:szCs w:val="20"/>
                <w:lang w:val="ro-MD"/>
              </w:rPr>
              <w:t>izolaţi</w:t>
            </w:r>
            <w:proofErr w:type="spellEnd"/>
            <w:r w:rsidRPr="004905EE">
              <w:rPr>
                <w:rStyle w:val="normaltextrun"/>
                <w:sz w:val="20"/>
                <w:szCs w:val="20"/>
                <w:lang w:val="ro-MD"/>
              </w:rPr>
              <w:t> </w:t>
            </w:r>
            <w:r w:rsidRPr="004905EE">
              <w:rPr>
                <w:rStyle w:val="eop"/>
                <w:sz w:val="20"/>
                <w:szCs w:val="20"/>
                <w:lang w:val="ro-MD"/>
              </w:rPr>
              <w:t> </w:t>
            </w:r>
          </w:p>
        </w:tc>
        <w:tc>
          <w:tcPr>
            <w:tcW w:w="1335" w:type="dxa"/>
            <w:shd w:val="clear" w:color="auto" w:fill="auto"/>
            <w:hideMark/>
          </w:tcPr>
          <w:p w14:paraId="78AC5463"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49</w:t>
            </w:r>
            <w:r w:rsidRPr="004905EE">
              <w:rPr>
                <w:rStyle w:val="eop"/>
                <w:sz w:val="20"/>
                <w:szCs w:val="20"/>
                <w:lang w:val="ro-MD"/>
              </w:rPr>
              <w:t> </w:t>
            </w:r>
          </w:p>
        </w:tc>
        <w:tc>
          <w:tcPr>
            <w:tcW w:w="1335" w:type="dxa"/>
            <w:shd w:val="clear" w:color="auto" w:fill="auto"/>
            <w:hideMark/>
          </w:tcPr>
          <w:p w14:paraId="062E4C4F"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9771</w:t>
            </w:r>
            <w:r w:rsidRPr="004905EE">
              <w:rPr>
                <w:rStyle w:val="eop"/>
                <w:sz w:val="20"/>
                <w:szCs w:val="20"/>
              </w:rPr>
              <w:t> </w:t>
            </w:r>
          </w:p>
        </w:tc>
        <w:tc>
          <w:tcPr>
            <w:tcW w:w="1335" w:type="dxa"/>
            <w:shd w:val="clear" w:color="auto" w:fill="auto"/>
            <w:hideMark/>
          </w:tcPr>
          <w:p w14:paraId="39322D5E"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100%</w:t>
            </w:r>
            <w:r w:rsidRPr="004905EE">
              <w:rPr>
                <w:rStyle w:val="eop"/>
                <w:sz w:val="20"/>
                <w:szCs w:val="20"/>
              </w:rPr>
              <w:t> </w:t>
            </w:r>
          </w:p>
        </w:tc>
      </w:tr>
      <w:tr w:rsidR="00EA538C" w:rsidRPr="00A17613" w14:paraId="647C749B" w14:textId="77777777" w:rsidTr="008E38BC">
        <w:trPr>
          <w:trHeight w:val="60"/>
        </w:trPr>
        <w:tc>
          <w:tcPr>
            <w:tcW w:w="360" w:type="dxa"/>
            <w:shd w:val="clear" w:color="auto" w:fill="D0CECE" w:themeFill="background2" w:themeFillShade="E6"/>
            <w:hideMark/>
          </w:tcPr>
          <w:p w14:paraId="7B5E74B5"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5</w:t>
            </w:r>
            <w:r w:rsidRPr="004905EE">
              <w:rPr>
                <w:rStyle w:val="eop"/>
                <w:sz w:val="20"/>
                <w:szCs w:val="20"/>
                <w:lang w:val="ro-MD"/>
              </w:rPr>
              <w:t> </w:t>
            </w:r>
          </w:p>
        </w:tc>
        <w:tc>
          <w:tcPr>
            <w:tcW w:w="5040" w:type="dxa"/>
            <w:shd w:val="clear" w:color="auto" w:fill="D0CECE" w:themeFill="background2" w:themeFillShade="E6"/>
            <w:hideMark/>
          </w:tcPr>
          <w:p w14:paraId="71B035F1"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Controlor/controloare proces tehnologic</w:t>
            </w:r>
            <w:r w:rsidRPr="004905EE">
              <w:rPr>
                <w:rStyle w:val="eop"/>
                <w:sz w:val="20"/>
                <w:szCs w:val="20"/>
                <w:lang w:val="ro-MD"/>
              </w:rPr>
              <w:t> </w:t>
            </w:r>
          </w:p>
        </w:tc>
        <w:tc>
          <w:tcPr>
            <w:tcW w:w="1335" w:type="dxa"/>
            <w:shd w:val="clear" w:color="auto" w:fill="auto"/>
            <w:hideMark/>
          </w:tcPr>
          <w:p w14:paraId="101257DD"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32</w:t>
            </w:r>
            <w:r w:rsidRPr="004905EE">
              <w:rPr>
                <w:rStyle w:val="eop"/>
                <w:sz w:val="20"/>
                <w:szCs w:val="20"/>
                <w:lang w:val="ro-MD"/>
              </w:rPr>
              <w:t> </w:t>
            </w:r>
          </w:p>
        </w:tc>
        <w:tc>
          <w:tcPr>
            <w:tcW w:w="1335" w:type="dxa"/>
            <w:shd w:val="clear" w:color="auto" w:fill="auto"/>
            <w:hideMark/>
          </w:tcPr>
          <w:p w14:paraId="2AC16FC2"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11352</w:t>
            </w:r>
            <w:r w:rsidRPr="004905EE">
              <w:rPr>
                <w:rStyle w:val="eop"/>
                <w:sz w:val="20"/>
                <w:szCs w:val="20"/>
              </w:rPr>
              <w:t> </w:t>
            </w:r>
          </w:p>
        </w:tc>
        <w:tc>
          <w:tcPr>
            <w:tcW w:w="1335" w:type="dxa"/>
            <w:shd w:val="clear" w:color="auto" w:fill="auto"/>
            <w:hideMark/>
          </w:tcPr>
          <w:p w14:paraId="59E94156"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120%</w:t>
            </w:r>
            <w:r w:rsidRPr="004905EE">
              <w:rPr>
                <w:rStyle w:val="eop"/>
                <w:sz w:val="20"/>
                <w:szCs w:val="20"/>
              </w:rPr>
              <w:t> </w:t>
            </w:r>
          </w:p>
        </w:tc>
      </w:tr>
      <w:tr w:rsidR="00EA538C" w:rsidRPr="00A17613" w14:paraId="40C39AF9" w14:textId="77777777" w:rsidTr="008E38BC">
        <w:trPr>
          <w:trHeight w:val="60"/>
        </w:trPr>
        <w:tc>
          <w:tcPr>
            <w:tcW w:w="360" w:type="dxa"/>
            <w:shd w:val="clear" w:color="auto" w:fill="D0CECE" w:themeFill="background2" w:themeFillShade="E6"/>
            <w:hideMark/>
          </w:tcPr>
          <w:p w14:paraId="15923B86"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6</w:t>
            </w:r>
            <w:r w:rsidRPr="004905EE">
              <w:rPr>
                <w:rStyle w:val="eop"/>
                <w:sz w:val="20"/>
                <w:szCs w:val="20"/>
                <w:lang w:val="ro-MD"/>
              </w:rPr>
              <w:t> </w:t>
            </w:r>
          </w:p>
        </w:tc>
        <w:tc>
          <w:tcPr>
            <w:tcW w:w="5040" w:type="dxa"/>
            <w:shd w:val="clear" w:color="auto" w:fill="D0CECE" w:themeFill="background2" w:themeFillShade="E6"/>
            <w:hideMark/>
          </w:tcPr>
          <w:p w14:paraId="260235A9" w14:textId="77777777" w:rsidR="00EA538C" w:rsidRPr="004905EE" w:rsidRDefault="00EA538C" w:rsidP="008E38BC">
            <w:pPr>
              <w:pStyle w:val="paragraph"/>
              <w:spacing w:before="0" w:beforeAutospacing="0" w:after="0" w:afterAutospacing="0"/>
              <w:textAlignment w:val="baseline"/>
              <w:rPr>
                <w:sz w:val="20"/>
                <w:szCs w:val="20"/>
                <w:lang w:val="ro-MD"/>
              </w:rPr>
            </w:pPr>
            <w:proofErr w:type="spellStart"/>
            <w:r w:rsidRPr="004905EE">
              <w:rPr>
                <w:rStyle w:val="normaltextrun"/>
                <w:sz w:val="20"/>
                <w:szCs w:val="20"/>
                <w:lang w:val="ro-MD"/>
              </w:rPr>
              <w:t>Magaziner</w:t>
            </w:r>
            <w:proofErr w:type="spellEnd"/>
            <w:r w:rsidRPr="004905EE">
              <w:rPr>
                <w:rStyle w:val="normaltextrun"/>
                <w:sz w:val="20"/>
                <w:szCs w:val="20"/>
                <w:lang w:val="ro-MD"/>
              </w:rPr>
              <w:t>/</w:t>
            </w:r>
            <w:proofErr w:type="spellStart"/>
            <w:r w:rsidRPr="004905EE">
              <w:rPr>
                <w:rStyle w:val="normaltextrun"/>
                <w:sz w:val="20"/>
                <w:szCs w:val="20"/>
                <w:lang w:val="ro-MD"/>
              </w:rPr>
              <w:t>magazineră</w:t>
            </w:r>
            <w:proofErr w:type="spellEnd"/>
            <w:r w:rsidRPr="004905EE">
              <w:rPr>
                <w:rStyle w:val="eop"/>
                <w:sz w:val="20"/>
                <w:szCs w:val="20"/>
                <w:lang w:val="ro-MD"/>
              </w:rPr>
              <w:t> </w:t>
            </w:r>
          </w:p>
        </w:tc>
        <w:tc>
          <w:tcPr>
            <w:tcW w:w="1335" w:type="dxa"/>
            <w:shd w:val="clear" w:color="auto" w:fill="auto"/>
            <w:hideMark/>
          </w:tcPr>
          <w:p w14:paraId="3DD14DCA"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28</w:t>
            </w:r>
            <w:r w:rsidRPr="004905EE">
              <w:rPr>
                <w:rStyle w:val="eop"/>
                <w:sz w:val="20"/>
                <w:szCs w:val="20"/>
                <w:lang w:val="ro-MD"/>
              </w:rPr>
              <w:t> </w:t>
            </w:r>
          </w:p>
        </w:tc>
        <w:tc>
          <w:tcPr>
            <w:tcW w:w="1335" w:type="dxa"/>
            <w:shd w:val="clear" w:color="auto" w:fill="auto"/>
            <w:hideMark/>
          </w:tcPr>
          <w:p w14:paraId="21A21D78"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7465</w:t>
            </w:r>
            <w:r w:rsidRPr="004905EE">
              <w:rPr>
                <w:rStyle w:val="eop"/>
                <w:sz w:val="20"/>
                <w:szCs w:val="20"/>
              </w:rPr>
              <w:t> </w:t>
            </w:r>
          </w:p>
        </w:tc>
        <w:tc>
          <w:tcPr>
            <w:tcW w:w="1335" w:type="dxa"/>
            <w:shd w:val="clear" w:color="auto" w:fill="auto"/>
            <w:hideMark/>
          </w:tcPr>
          <w:p w14:paraId="63514B53"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83%</w:t>
            </w:r>
            <w:r w:rsidRPr="004905EE">
              <w:rPr>
                <w:rStyle w:val="eop"/>
                <w:sz w:val="20"/>
                <w:szCs w:val="20"/>
              </w:rPr>
              <w:t> </w:t>
            </w:r>
          </w:p>
        </w:tc>
      </w:tr>
      <w:tr w:rsidR="00EA538C" w:rsidRPr="00A17613" w14:paraId="55A3EE1E" w14:textId="77777777" w:rsidTr="008E38BC">
        <w:trPr>
          <w:trHeight w:val="60"/>
        </w:trPr>
        <w:tc>
          <w:tcPr>
            <w:tcW w:w="360" w:type="dxa"/>
            <w:shd w:val="clear" w:color="auto" w:fill="D0CECE" w:themeFill="background2" w:themeFillShade="E6"/>
            <w:hideMark/>
          </w:tcPr>
          <w:p w14:paraId="2B1D2AE9"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7</w:t>
            </w:r>
            <w:r w:rsidRPr="004905EE">
              <w:rPr>
                <w:rStyle w:val="eop"/>
                <w:sz w:val="20"/>
                <w:szCs w:val="20"/>
                <w:lang w:val="ro-MD"/>
              </w:rPr>
              <w:t> </w:t>
            </w:r>
          </w:p>
        </w:tc>
        <w:tc>
          <w:tcPr>
            <w:tcW w:w="5040" w:type="dxa"/>
            <w:shd w:val="clear" w:color="auto" w:fill="D0CECE" w:themeFill="background2" w:themeFillShade="E6"/>
            <w:hideMark/>
          </w:tcPr>
          <w:p w14:paraId="1903E811"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 xml:space="preserve">Tehnician/tehniciană </w:t>
            </w:r>
            <w:proofErr w:type="spellStart"/>
            <w:r w:rsidRPr="004905EE">
              <w:rPr>
                <w:rStyle w:val="normaltextrun"/>
                <w:sz w:val="20"/>
                <w:szCs w:val="20"/>
                <w:lang w:val="ro-MD"/>
              </w:rPr>
              <w:t>mentenanţă</w:t>
            </w:r>
            <w:proofErr w:type="spellEnd"/>
            <w:r w:rsidRPr="004905EE">
              <w:rPr>
                <w:rStyle w:val="normaltextrun"/>
                <w:sz w:val="20"/>
                <w:szCs w:val="20"/>
                <w:lang w:val="ro-MD"/>
              </w:rPr>
              <w:t xml:space="preserve"> mecanică a echipamentelor industriale</w:t>
            </w:r>
            <w:r w:rsidRPr="004905EE">
              <w:rPr>
                <w:rStyle w:val="eop"/>
                <w:sz w:val="20"/>
                <w:szCs w:val="20"/>
                <w:lang w:val="ro-MD"/>
              </w:rPr>
              <w:t> </w:t>
            </w:r>
          </w:p>
        </w:tc>
        <w:tc>
          <w:tcPr>
            <w:tcW w:w="1335" w:type="dxa"/>
            <w:shd w:val="clear" w:color="auto" w:fill="auto"/>
            <w:hideMark/>
          </w:tcPr>
          <w:p w14:paraId="45EA893A"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25</w:t>
            </w:r>
            <w:r w:rsidRPr="004905EE">
              <w:rPr>
                <w:rStyle w:val="eop"/>
                <w:sz w:val="20"/>
                <w:szCs w:val="20"/>
                <w:lang w:val="ro-MD"/>
              </w:rPr>
              <w:t> </w:t>
            </w:r>
          </w:p>
        </w:tc>
        <w:tc>
          <w:tcPr>
            <w:tcW w:w="1335" w:type="dxa"/>
            <w:shd w:val="clear" w:color="auto" w:fill="auto"/>
            <w:hideMark/>
          </w:tcPr>
          <w:p w14:paraId="519F40A0"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10148</w:t>
            </w:r>
            <w:r w:rsidRPr="004905EE">
              <w:rPr>
                <w:rStyle w:val="eop"/>
                <w:sz w:val="20"/>
                <w:szCs w:val="20"/>
              </w:rPr>
              <w:t> </w:t>
            </w:r>
          </w:p>
        </w:tc>
        <w:tc>
          <w:tcPr>
            <w:tcW w:w="1335" w:type="dxa"/>
            <w:shd w:val="clear" w:color="auto" w:fill="auto"/>
            <w:hideMark/>
          </w:tcPr>
          <w:p w14:paraId="657F09B2"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105%</w:t>
            </w:r>
            <w:r w:rsidRPr="004905EE">
              <w:rPr>
                <w:rStyle w:val="eop"/>
                <w:sz w:val="20"/>
                <w:szCs w:val="20"/>
              </w:rPr>
              <w:t> </w:t>
            </w:r>
          </w:p>
        </w:tc>
      </w:tr>
      <w:tr w:rsidR="00EA538C" w:rsidRPr="00A17613" w14:paraId="43A27F34" w14:textId="77777777" w:rsidTr="008E38BC">
        <w:trPr>
          <w:trHeight w:val="60"/>
        </w:trPr>
        <w:tc>
          <w:tcPr>
            <w:tcW w:w="360" w:type="dxa"/>
            <w:shd w:val="clear" w:color="auto" w:fill="D0CECE" w:themeFill="background2" w:themeFillShade="E6"/>
            <w:hideMark/>
          </w:tcPr>
          <w:p w14:paraId="0CF2E9CA"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8</w:t>
            </w:r>
            <w:r w:rsidRPr="004905EE">
              <w:rPr>
                <w:rStyle w:val="eop"/>
                <w:sz w:val="20"/>
                <w:szCs w:val="20"/>
                <w:lang w:val="ro-MD"/>
              </w:rPr>
              <w:t> </w:t>
            </w:r>
          </w:p>
        </w:tc>
        <w:tc>
          <w:tcPr>
            <w:tcW w:w="5040" w:type="dxa"/>
            <w:shd w:val="clear" w:color="auto" w:fill="D0CECE" w:themeFill="background2" w:themeFillShade="E6"/>
            <w:hideMark/>
          </w:tcPr>
          <w:p w14:paraId="5DFFABA5"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Îngrijitor/îngrijitoare încăperi</w:t>
            </w:r>
            <w:r w:rsidRPr="004905EE">
              <w:rPr>
                <w:rStyle w:val="eop"/>
                <w:sz w:val="20"/>
                <w:szCs w:val="20"/>
                <w:lang w:val="ro-MD"/>
              </w:rPr>
              <w:t> </w:t>
            </w:r>
          </w:p>
        </w:tc>
        <w:tc>
          <w:tcPr>
            <w:tcW w:w="1335" w:type="dxa"/>
            <w:shd w:val="clear" w:color="auto" w:fill="auto"/>
            <w:hideMark/>
          </w:tcPr>
          <w:p w14:paraId="3468BACC"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19</w:t>
            </w:r>
            <w:r w:rsidRPr="004905EE">
              <w:rPr>
                <w:rStyle w:val="eop"/>
                <w:sz w:val="20"/>
                <w:szCs w:val="20"/>
                <w:lang w:val="ro-MD"/>
              </w:rPr>
              <w:t> </w:t>
            </w:r>
          </w:p>
        </w:tc>
        <w:tc>
          <w:tcPr>
            <w:tcW w:w="1335" w:type="dxa"/>
            <w:shd w:val="clear" w:color="auto" w:fill="auto"/>
            <w:hideMark/>
          </w:tcPr>
          <w:p w14:paraId="30D3067E"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5336</w:t>
            </w:r>
            <w:r w:rsidRPr="004905EE">
              <w:rPr>
                <w:rStyle w:val="eop"/>
                <w:sz w:val="20"/>
                <w:szCs w:val="20"/>
              </w:rPr>
              <w:t> </w:t>
            </w:r>
          </w:p>
        </w:tc>
        <w:tc>
          <w:tcPr>
            <w:tcW w:w="1335" w:type="dxa"/>
            <w:shd w:val="clear" w:color="auto" w:fill="auto"/>
            <w:hideMark/>
          </w:tcPr>
          <w:p w14:paraId="2AACD635"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120%</w:t>
            </w:r>
            <w:r w:rsidRPr="004905EE">
              <w:rPr>
                <w:rStyle w:val="eop"/>
                <w:sz w:val="20"/>
                <w:szCs w:val="20"/>
              </w:rPr>
              <w:t> </w:t>
            </w:r>
          </w:p>
        </w:tc>
      </w:tr>
      <w:tr w:rsidR="00EA538C" w:rsidRPr="00A17613" w14:paraId="38DAD734" w14:textId="77777777" w:rsidTr="008E38BC">
        <w:trPr>
          <w:trHeight w:val="60"/>
        </w:trPr>
        <w:tc>
          <w:tcPr>
            <w:tcW w:w="360" w:type="dxa"/>
            <w:shd w:val="clear" w:color="auto" w:fill="D0CECE" w:themeFill="background2" w:themeFillShade="E6"/>
            <w:hideMark/>
          </w:tcPr>
          <w:p w14:paraId="4BF6C076"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9</w:t>
            </w:r>
            <w:r w:rsidRPr="004905EE">
              <w:rPr>
                <w:rStyle w:val="eop"/>
                <w:sz w:val="20"/>
                <w:szCs w:val="20"/>
                <w:lang w:val="ro-MD"/>
              </w:rPr>
              <w:t> </w:t>
            </w:r>
          </w:p>
        </w:tc>
        <w:tc>
          <w:tcPr>
            <w:tcW w:w="5040" w:type="dxa"/>
            <w:shd w:val="clear" w:color="auto" w:fill="D0CECE" w:themeFill="background2" w:themeFillShade="E6"/>
            <w:hideMark/>
          </w:tcPr>
          <w:p w14:paraId="54424F26"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 xml:space="preserve">Controlor/controloare calitatea </w:t>
            </w:r>
            <w:proofErr w:type="spellStart"/>
            <w:r w:rsidRPr="004905EE">
              <w:rPr>
                <w:rStyle w:val="normaltextrun"/>
                <w:sz w:val="20"/>
                <w:szCs w:val="20"/>
                <w:lang w:val="ro-MD"/>
              </w:rPr>
              <w:t>producţiei</w:t>
            </w:r>
            <w:proofErr w:type="spellEnd"/>
            <w:r w:rsidRPr="004905EE">
              <w:rPr>
                <w:rStyle w:val="normaltextrun"/>
                <w:sz w:val="20"/>
                <w:szCs w:val="20"/>
                <w:lang w:val="ro-MD"/>
              </w:rPr>
              <w:t xml:space="preserve"> </w:t>
            </w:r>
            <w:proofErr w:type="spellStart"/>
            <w:r w:rsidRPr="004905EE">
              <w:rPr>
                <w:rStyle w:val="normaltextrun"/>
                <w:sz w:val="20"/>
                <w:szCs w:val="20"/>
                <w:lang w:val="ro-MD"/>
              </w:rPr>
              <w:t>şi</w:t>
            </w:r>
            <w:proofErr w:type="spellEnd"/>
            <w:r w:rsidRPr="004905EE">
              <w:rPr>
                <w:rStyle w:val="normaltextrun"/>
                <w:sz w:val="20"/>
                <w:szCs w:val="20"/>
                <w:lang w:val="ro-MD"/>
              </w:rPr>
              <w:t xml:space="preserve"> proceselor tehnologice </w:t>
            </w:r>
            <w:r w:rsidRPr="004905EE">
              <w:rPr>
                <w:rStyle w:val="eop"/>
                <w:sz w:val="20"/>
                <w:szCs w:val="20"/>
                <w:lang w:val="ro-MD"/>
              </w:rPr>
              <w:t> </w:t>
            </w:r>
          </w:p>
        </w:tc>
        <w:tc>
          <w:tcPr>
            <w:tcW w:w="1335" w:type="dxa"/>
            <w:shd w:val="clear" w:color="auto" w:fill="auto"/>
            <w:hideMark/>
          </w:tcPr>
          <w:p w14:paraId="0EE34E4F"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16</w:t>
            </w:r>
            <w:r w:rsidRPr="004905EE">
              <w:rPr>
                <w:rStyle w:val="eop"/>
                <w:sz w:val="20"/>
                <w:szCs w:val="20"/>
                <w:lang w:val="ro-MD"/>
              </w:rPr>
              <w:t> </w:t>
            </w:r>
          </w:p>
        </w:tc>
        <w:tc>
          <w:tcPr>
            <w:tcW w:w="1335" w:type="dxa"/>
            <w:shd w:val="clear" w:color="auto" w:fill="auto"/>
            <w:hideMark/>
          </w:tcPr>
          <w:p w14:paraId="413FD696"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11505</w:t>
            </w:r>
            <w:r w:rsidRPr="004905EE">
              <w:rPr>
                <w:rStyle w:val="eop"/>
                <w:sz w:val="20"/>
                <w:szCs w:val="20"/>
              </w:rPr>
              <w:t> </w:t>
            </w:r>
          </w:p>
        </w:tc>
        <w:tc>
          <w:tcPr>
            <w:tcW w:w="1335" w:type="dxa"/>
            <w:shd w:val="clear" w:color="auto" w:fill="auto"/>
            <w:hideMark/>
          </w:tcPr>
          <w:p w14:paraId="49180093"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126%</w:t>
            </w:r>
            <w:r w:rsidRPr="004905EE">
              <w:rPr>
                <w:rStyle w:val="eop"/>
                <w:sz w:val="20"/>
                <w:szCs w:val="20"/>
              </w:rPr>
              <w:t> </w:t>
            </w:r>
          </w:p>
        </w:tc>
      </w:tr>
      <w:tr w:rsidR="00EA538C" w:rsidRPr="00A17613" w14:paraId="108ED29B" w14:textId="77777777" w:rsidTr="008E38BC">
        <w:trPr>
          <w:trHeight w:val="60"/>
        </w:trPr>
        <w:tc>
          <w:tcPr>
            <w:tcW w:w="360" w:type="dxa"/>
            <w:shd w:val="clear" w:color="auto" w:fill="D0CECE" w:themeFill="background2" w:themeFillShade="E6"/>
            <w:hideMark/>
          </w:tcPr>
          <w:p w14:paraId="3E7EAA86"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10</w:t>
            </w:r>
            <w:r w:rsidRPr="004905EE">
              <w:rPr>
                <w:rStyle w:val="eop"/>
                <w:sz w:val="20"/>
                <w:szCs w:val="20"/>
                <w:lang w:val="ro-MD"/>
              </w:rPr>
              <w:t> </w:t>
            </w:r>
          </w:p>
        </w:tc>
        <w:tc>
          <w:tcPr>
            <w:tcW w:w="5040" w:type="dxa"/>
            <w:shd w:val="clear" w:color="auto" w:fill="D0CECE" w:themeFill="background2" w:themeFillShade="E6"/>
            <w:hideMark/>
          </w:tcPr>
          <w:p w14:paraId="1C60BF35"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Controlor/controloare calitate produse nealimentare</w:t>
            </w:r>
            <w:r w:rsidRPr="004905EE">
              <w:rPr>
                <w:rStyle w:val="eop"/>
                <w:sz w:val="20"/>
                <w:szCs w:val="20"/>
                <w:lang w:val="ro-MD"/>
              </w:rPr>
              <w:t> </w:t>
            </w:r>
          </w:p>
        </w:tc>
        <w:tc>
          <w:tcPr>
            <w:tcW w:w="1335" w:type="dxa"/>
            <w:shd w:val="clear" w:color="auto" w:fill="auto"/>
            <w:hideMark/>
          </w:tcPr>
          <w:p w14:paraId="469416A4"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16</w:t>
            </w:r>
            <w:r w:rsidRPr="004905EE">
              <w:rPr>
                <w:rStyle w:val="eop"/>
                <w:sz w:val="20"/>
                <w:szCs w:val="20"/>
                <w:lang w:val="ro-MD"/>
              </w:rPr>
              <w:t> </w:t>
            </w:r>
          </w:p>
        </w:tc>
        <w:tc>
          <w:tcPr>
            <w:tcW w:w="1335" w:type="dxa"/>
            <w:shd w:val="clear" w:color="auto" w:fill="auto"/>
            <w:hideMark/>
          </w:tcPr>
          <w:p w14:paraId="3A3568DF"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10180</w:t>
            </w:r>
            <w:r w:rsidRPr="004905EE">
              <w:rPr>
                <w:rStyle w:val="eop"/>
                <w:sz w:val="20"/>
                <w:szCs w:val="20"/>
              </w:rPr>
              <w:t> </w:t>
            </w:r>
          </w:p>
        </w:tc>
        <w:tc>
          <w:tcPr>
            <w:tcW w:w="1335" w:type="dxa"/>
            <w:shd w:val="clear" w:color="auto" w:fill="auto"/>
            <w:hideMark/>
          </w:tcPr>
          <w:p w14:paraId="2E04FDF1"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97%</w:t>
            </w:r>
            <w:r w:rsidRPr="004905EE">
              <w:rPr>
                <w:rStyle w:val="eop"/>
                <w:sz w:val="20"/>
                <w:szCs w:val="20"/>
              </w:rPr>
              <w:t> </w:t>
            </w:r>
          </w:p>
        </w:tc>
      </w:tr>
      <w:tr w:rsidR="00EA538C" w:rsidRPr="00A17613" w14:paraId="2D2215BE" w14:textId="77777777" w:rsidTr="008E38BC">
        <w:trPr>
          <w:trHeight w:val="60"/>
        </w:trPr>
        <w:tc>
          <w:tcPr>
            <w:tcW w:w="360" w:type="dxa"/>
            <w:shd w:val="clear" w:color="auto" w:fill="D0CECE" w:themeFill="background2" w:themeFillShade="E6"/>
            <w:hideMark/>
          </w:tcPr>
          <w:p w14:paraId="523245CC"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11</w:t>
            </w:r>
            <w:r w:rsidRPr="004905EE">
              <w:rPr>
                <w:rStyle w:val="eop"/>
                <w:sz w:val="20"/>
                <w:szCs w:val="20"/>
                <w:lang w:val="ro-MD"/>
              </w:rPr>
              <w:t> </w:t>
            </w:r>
          </w:p>
        </w:tc>
        <w:tc>
          <w:tcPr>
            <w:tcW w:w="5040" w:type="dxa"/>
            <w:shd w:val="clear" w:color="auto" w:fill="D0CECE" w:themeFill="background2" w:themeFillShade="E6"/>
            <w:hideMark/>
          </w:tcPr>
          <w:p w14:paraId="6DAC7381" w14:textId="77777777" w:rsidR="00EA538C" w:rsidRPr="004905EE" w:rsidRDefault="00EA538C" w:rsidP="008E38BC">
            <w:pPr>
              <w:pStyle w:val="paragraph"/>
              <w:spacing w:before="0" w:beforeAutospacing="0" w:after="0" w:afterAutospacing="0"/>
              <w:textAlignment w:val="baseline"/>
              <w:rPr>
                <w:sz w:val="20"/>
                <w:szCs w:val="20"/>
                <w:lang w:val="ro-MD"/>
              </w:rPr>
            </w:pPr>
            <w:proofErr w:type="spellStart"/>
            <w:r w:rsidRPr="004905EE">
              <w:rPr>
                <w:rStyle w:val="normaltextrun"/>
                <w:sz w:val="20"/>
                <w:szCs w:val="20"/>
                <w:lang w:val="ro-MD"/>
              </w:rPr>
              <w:t>Lăcătuş</w:t>
            </w:r>
            <w:proofErr w:type="spellEnd"/>
            <w:r w:rsidRPr="004905EE">
              <w:rPr>
                <w:rStyle w:val="normaltextrun"/>
                <w:sz w:val="20"/>
                <w:szCs w:val="20"/>
                <w:lang w:val="ro-MD"/>
              </w:rPr>
              <w:t xml:space="preserve">-asamblor dispozitive </w:t>
            </w:r>
            <w:proofErr w:type="spellStart"/>
            <w:r w:rsidRPr="004905EE">
              <w:rPr>
                <w:rStyle w:val="normaltextrun"/>
                <w:sz w:val="20"/>
                <w:szCs w:val="20"/>
                <w:lang w:val="ro-MD"/>
              </w:rPr>
              <w:t>şi</w:t>
            </w:r>
            <w:proofErr w:type="spellEnd"/>
            <w:r w:rsidRPr="004905EE">
              <w:rPr>
                <w:rStyle w:val="normaltextrun"/>
                <w:sz w:val="20"/>
                <w:szCs w:val="20"/>
                <w:lang w:val="ro-MD"/>
              </w:rPr>
              <w:t xml:space="preserve"> aparate </w:t>
            </w:r>
            <w:proofErr w:type="spellStart"/>
            <w:r w:rsidRPr="004905EE">
              <w:rPr>
                <w:rStyle w:val="normaltextrun"/>
                <w:sz w:val="20"/>
                <w:szCs w:val="20"/>
                <w:lang w:val="ro-MD"/>
              </w:rPr>
              <w:t>radioelectronice</w:t>
            </w:r>
            <w:proofErr w:type="spellEnd"/>
            <w:r w:rsidRPr="004905EE">
              <w:rPr>
                <w:rStyle w:val="eop"/>
                <w:sz w:val="20"/>
                <w:szCs w:val="20"/>
                <w:lang w:val="ro-MD"/>
              </w:rPr>
              <w:t> </w:t>
            </w:r>
          </w:p>
        </w:tc>
        <w:tc>
          <w:tcPr>
            <w:tcW w:w="1335" w:type="dxa"/>
            <w:shd w:val="clear" w:color="auto" w:fill="auto"/>
            <w:hideMark/>
          </w:tcPr>
          <w:p w14:paraId="0BD8183F"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15</w:t>
            </w:r>
            <w:r w:rsidRPr="004905EE">
              <w:rPr>
                <w:rStyle w:val="eop"/>
                <w:sz w:val="20"/>
                <w:szCs w:val="20"/>
                <w:lang w:val="ro-MD"/>
              </w:rPr>
              <w:t> </w:t>
            </w:r>
          </w:p>
        </w:tc>
        <w:tc>
          <w:tcPr>
            <w:tcW w:w="1335" w:type="dxa"/>
            <w:shd w:val="clear" w:color="auto" w:fill="auto"/>
            <w:hideMark/>
          </w:tcPr>
          <w:p w14:paraId="7C26F071"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7949</w:t>
            </w:r>
            <w:r w:rsidRPr="004905EE">
              <w:rPr>
                <w:rStyle w:val="eop"/>
                <w:sz w:val="20"/>
                <w:szCs w:val="20"/>
              </w:rPr>
              <w:t> </w:t>
            </w:r>
          </w:p>
        </w:tc>
        <w:tc>
          <w:tcPr>
            <w:tcW w:w="1335" w:type="dxa"/>
            <w:shd w:val="clear" w:color="auto" w:fill="auto"/>
            <w:hideMark/>
          </w:tcPr>
          <w:p w14:paraId="7CE30ACB"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111%</w:t>
            </w:r>
            <w:r w:rsidRPr="004905EE">
              <w:rPr>
                <w:rStyle w:val="eop"/>
                <w:sz w:val="20"/>
                <w:szCs w:val="20"/>
              </w:rPr>
              <w:t> </w:t>
            </w:r>
          </w:p>
        </w:tc>
      </w:tr>
      <w:tr w:rsidR="00EA538C" w:rsidRPr="00A17613" w14:paraId="6B8F27F2" w14:textId="77777777" w:rsidTr="008E38BC">
        <w:trPr>
          <w:trHeight w:val="60"/>
        </w:trPr>
        <w:tc>
          <w:tcPr>
            <w:tcW w:w="360" w:type="dxa"/>
            <w:shd w:val="clear" w:color="auto" w:fill="D0CECE" w:themeFill="background2" w:themeFillShade="E6"/>
            <w:hideMark/>
          </w:tcPr>
          <w:p w14:paraId="0FA8E794"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12</w:t>
            </w:r>
            <w:r w:rsidRPr="004905EE">
              <w:rPr>
                <w:rStyle w:val="eop"/>
                <w:sz w:val="20"/>
                <w:szCs w:val="20"/>
                <w:lang w:val="ro-MD"/>
              </w:rPr>
              <w:t> </w:t>
            </w:r>
          </w:p>
        </w:tc>
        <w:tc>
          <w:tcPr>
            <w:tcW w:w="5040" w:type="dxa"/>
            <w:shd w:val="clear" w:color="auto" w:fill="D0CECE" w:themeFill="background2" w:themeFillShade="E6"/>
            <w:hideMark/>
          </w:tcPr>
          <w:p w14:paraId="5DC8CC2A" w14:textId="77777777" w:rsidR="00EA538C" w:rsidRPr="004905EE" w:rsidRDefault="00EA538C" w:rsidP="008E38BC">
            <w:pPr>
              <w:pStyle w:val="paragraph"/>
              <w:spacing w:before="0" w:beforeAutospacing="0" w:after="0" w:afterAutospacing="0"/>
              <w:textAlignment w:val="baseline"/>
              <w:rPr>
                <w:sz w:val="20"/>
                <w:szCs w:val="20"/>
                <w:lang w:val="ro-MD"/>
              </w:rPr>
            </w:pPr>
            <w:proofErr w:type="spellStart"/>
            <w:r w:rsidRPr="004905EE">
              <w:rPr>
                <w:rStyle w:val="normaltextrun"/>
                <w:sz w:val="20"/>
                <w:szCs w:val="20"/>
                <w:lang w:val="ro-MD"/>
              </w:rPr>
              <w:t>Şef</w:t>
            </w:r>
            <w:proofErr w:type="spellEnd"/>
            <w:r w:rsidRPr="004905EE">
              <w:rPr>
                <w:rStyle w:val="normaltextrun"/>
                <w:sz w:val="20"/>
                <w:szCs w:val="20"/>
                <w:lang w:val="ro-MD"/>
              </w:rPr>
              <w:t xml:space="preserve">/șefă </w:t>
            </w:r>
            <w:proofErr w:type="spellStart"/>
            <w:r w:rsidRPr="004905EE">
              <w:rPr>
                <w:rStyle w:val="normaltextrun"/>
                <w:sz w:val="20"/>
                <w:szCs w:val="20"/>
                <w:lang w:val="ro-MD"/>
              </w:rPr>
              <w:t>secţie</w:t>
            </w:r>
            <w:proofErr w:type="spellEnd"/>
            <w:r w:rsidRPr="004905EE">
              <w:rPr>
                <w:rStyle w:val="eop"/>
                <w:sz w:val="20"/>
                <w:szCs w:val="20"/>
                <w:lang w:val="ro-MD"/>
              </w:rPr>
              <w:t> </w:t>
            </w:r>
          </w:p>
        </w:tc>
        <w:tc>
          <w:tcPr>
            <w:tcW w:w="1335" w:type="dxa"/>
            <w:shd w:val="clear" w:color="auto" w:fill="auto"/>
            <w:hideMark/>
          </w:tcPr>
          <w:p w14:paraId="7B4D5852"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9</w:t>
            </w:r>
            <w:r w:rsidRPr="004905EE">
              <w:rPr>
                <w:rStyle w:val="eop"/>
                <w:sz w:val="20"/>
                <w:szCs w:val="20"/>
                <w:lang w:val="ro-MD"/>
              </w:rPr>
              <w:t> </w:t>
            </w:r>
          </w:p>
        </w:tc>
        <w:tc>
          <w:tcPr>
            <w:tcW w:w="1335" w:type="dxa"/>
            <w:shd w:val="clear" w:color="auto" w:fill="auto"/>
            <w:hideMark/>
          </w:tcPr>
          <w:p w14:paraId="614245A9"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14101</w:t>
            </w:r>
            <w:r w:rsidRPr="004905EE">
              <w:rPr>
                <w:rStyle w:val="eop"/>
                <w:sz w:val="20"/>
                <w:szCs w:val="20"/>
              </w:rPr>
              <w:t> </w:t>
            </w:r>
          </w:p>
        </w:tc>
        <w:tc>
          <w:tcPr>
            <w:tcW w:w="1335" w:type="dxa"/>
            <w:shd w:val="clear" w:color="auto" w:fill="auto"/>
            <w:hideMark/>
          </w:tcPr>
          <w:p w14:paraId="4677589C"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75%</w:t>
            </w:r>
            <w:r w:rsidRPr="004905EE">
              <w:rPr>
                <w:rStyle w:val="eop"/>
                <w:sz w:val="20"/>
                <w:szCs w:val="20"/>
              </w:rPr>
              <w:t> </w:t>
            </w:r>
          </w:p>
        </w:tc>
      </w:tr>
      <w:tr w:rsidR="00EA538C" w:rsidRPr="00A17613" w14:paraId="6767B8D4" w14:textId="77777777" w:rsidTr="008E38BC">
        <w:trPr>
          <w:trHeight w:val="60"/>
        </w:trPr>
        <w:tc>
          <w:tcPr>
            <w:tcW w:w="360" w:type="dxa"/>
            <w:shd w:val="clear" w:color="auto" w:fill="D0CECE" w:themeFill="background2" w:themeFillShade="E6"/>
            <w:hideMark/>
          </w:tcPr>
          <w:p w14:paraId="6DFC4F7F"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13</w:t>
            </w:r>
            <w:r w:rsidRPr="004905EE">
              <w:rPr>
                <w:rStyle w:val="eop"/>
                <w:sz w:val="20"/>
                <w:szCs w:val="20"/>
                <w:lang w:val="ro-MD"/>
              </w:rPr>
              <w:t> </w:t>
            </w:r>
          </w:p>
        </w:tc>
        <w:tc>
          <w:tcPr>
            <w:tcW w:w="5040" w:type="dxa"/>
            <w:shd w:val="clear" w:color="auto" w:fill="D0CECE" w:themeFill="background2" w:themeFillShade="E6"/>
            <w:hideMark/>
          </w:tcPr>
          <w:p w14:paraId="03829A3A"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Operator/operatoare la linii automate </w:t>
            </w:r>
            <w:r w:rsidRPr="004905EE">
              <w:rPr>
                <w:rStyle w:val="eop"/>
                <w:sz w:val="20"/>
                <w:szCs w:val="20"/>
                <w:lang w:val="ro-MD"/>
              </w:rPr>
              <w:t> </w:t>
            </w:r>
          </w:p>
        </w:tc>
        <w:tc>
          <w:tcPr>
            <w:tcW w:w="1335" w:type="dxa"/>
            <w:shd w:val="clear" w:color="auto" w:fill="auto"/>
            <w:hideMark/>
          </w:tcPr>
          <w:p w14:paraId="44634384"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9</w:t>
            </w:r>
            <w:r w:rsidRPr="004905EE">
              <w:rPr>
                <w:rStyle w:val="eop"/>
                <w:sz w:val="20"/>
                <w:szCs w:val="20"/>
                <w:lang w:val="ro-MD"/>
              </w:rPr>
              <w:t> </w:t>
            </w:r>
          </w:p>
        </w:tc>
        <w:tc>
          <w:tcPr>
            <w:tcW w:w="1335" w:type="dxa"/>
            <w:shd w:val="clear" w:color="auto" w:fill="auto"/>
            <w:hideMark/>
          </w:tcPr>
          <w:p w14:paraId="2F21EB62"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10020</w:t>
            </w:r>
            <w:r w:rsidRPr="004905EE">
              <w:rPr>
                <w:rStyle w:val="eop"/>
                <w:sz w:val="20"/>
                <w:szCs w:val="20"/>
              </w:rPr>
              <w:t> </w:t>
            </w:r>
          </w:p>
        </w:tc>
        <w:tc>
          <w:tcPr>
            <w:tcW w:w="1335" w:type="dxa"/>
            <w:shd w:val="clear" w:color="auto" w:fill="auto"/>
            <w:hideMark/>
          </w:tcPr>
          <w:p w14:paraId="434FCC91"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96%</w:t>
            </w:r>
            <w:r w:rsidRPr="004905EE">
              <w:rPr>
                <w:rStyle w:val="eop"/>
                <w:sz w:val="20"/>
                <w:szCs w:val="20"/>
              </w:rPr>
              <w:t> </w:t>
            </w:r>
          </w:p>
        </w:tc>
      </w:tr>
      <w:tr w:rsidR="00EA538C" w:rsidRPr="00A17613" w14:paraId="46F79606" w14:textId="77777777" w:rsidTr="008E38BC">
        <w:trPr>
          <w:trHeight w:val="60"/>
        </w:trPr>
        <w:tc>
          <w:tcPr>
            <w:tcW w:w="360" w:type="dxa"/>
            <w:shd w:val="clear" w:color="auto" w:fill="D0CECE" w:themeFill="background2" w:themeFillShade="E6"/>
            <w:hideMark/>
          </w:tcPr>
          <w:p w14:paraId="112A9B46"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14</w:t>
            </w:r>
            <w:r w:rsidRPr="004905EE">
              <w:rPr>
                <w:rStyle w:val="eop"/>
                <w:sz w:val="20"/>
                <w:szCs w:val="20"/>
                <w:lang w:val="ro-MD"/>
              </w:rPr>
              <w:t> </w:t>
            </w:r>
          </w:p>
        </w:tc>
        <w:tc>
          <w:tcPr>
            <w:tcW w:w="5040" w:type="dxa"/>
            <w:shd w:val="clear" w:color="auto" w:fill="D0CECE" w:themeFill="background2" w:themeFillShade="E6"/>
            <w:hideMark/>
          </w:tcPr>
          <w:p w14:paraId="2A938261"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Inginer mecanic/ingineră mecanică</w:t>
            </w:r>
            <w:r w:rsidRPr="004905EE">
              <w:rPr>
                <w:rStyle w:val="eop"/>
                <w:sz w:val="20"/>
                <w:szCs w:val="20"/>
                <w:lang w:val="ro-MD"/>
              </w:rPr>
              <w:t> </w:t>
            </w:r>
          </w:p>
        </w:tc>
        <w:tc>
          <w:tcPr>
            <w:tcW w:w="1335" w:type="dxa"/>
            <w:shd w:val="clear" w:color="auto" w:fill="auto"/>
            <w:hideMark/>
          </w:tcPr>
          <w:p w14:paraId="77FD94AF"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9</w:t>
            </w:r>
            <w:r w:rsidRPr="004905EE">
              <w:rPr>
                <w:rStyle w:val="eop"/>
                <w:sz w:val="20"/>
                <w:szCs w:val="20"/>
                <w:lang w:val="ro-MD"/>
              </w:rPr>
              <w:t> </w:t>
            </w:r>
          </w:p>
        </w:tc>
        <w:tc>
          <w:tcPr>
            <w:tcW w:w="1335" w:type="dxa"/>
            <w:shd w:val="clear" w:color="auto" w:fill="auto"/>
            <w:hideMark/>
          </w:tcPr>
          <w:p w14:paraId="563DE86C"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13995</w:t>
            </w:r>
            <w:r w:rsidRPr="004905EE">
              <w:rPr>
                <w:rStyle w:val="eop"/>
                <w:sz w:val="20"/>
                <w:szCs w:val="20"/>
              </w:rPr>
              <w:t> </w:t>
            </w:r>
          </w:p>
        </w:tc>
        <w:tc>
          <w:tcPr>
            <w:tcW w:w="1335" w:type="dxa"/>
            <w:shd w:val="clear" w:color="auto" w:fill="auto"/>
            <w:hideMark/>
          </w:tcPr>
          <w:p w14:paraId="200A51FA"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129%</w:t>
            </w:r>
            <w:r w:rsidRPr="004905EE">
              <w:rPr>
                <w:rStyle w:val="eop"/>
                <w:sz w:val="20"/>
                <w:szCs w:val="20"/>
              </w:rPr>
              <w:t> </w:t>
            </w:r>
          </w:p>
        </w:tc>
      </w:tr>
      <w:tr w:rsidR="00EA538C" w:rsidRPr="00A17613" w14:paraId="4309CC1E" w14:textId="77777777" w:rsidTr="008E38BC">
        <w:trPr>
          <w:trHeight w:val="60"/>
        </w:trPr>
        <w:tc>
          <w:tcPr>
            <w:tcW w:w="360" w:type="dxa"/>
            <w:shd w:val="clear" w:color="auto" w:fill="D0CECE" w:themeFill="background2" w:themeFillShade="E6"/>
            <w:hideMark/>
          </w:tcPr>
          <w:p w14:paraId="2343327B"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15</w:t>
            </w:r>
            <w:r w:rsidRPr="004905EE">
              <w:rPr>
                <w:rStyle w:val="eop"/>
                <w:sz w:val="20"/>
                <w:szCs w:val="20"/>
                <w:lang w:val="ro-MD"/>
              </w:rPr>
              <w:t> </w:t>
            </w:r>
          </w:p>
        </w:tc>
        <w:tc>
          <w:tcPr>
            <w:tcW w:w="5040" w:type="dxa"/>
            <w:shd w:val="clear" w:color="auto" w:fill="D0CECE" w:themeFill="background2" w:themeFillShade="E6"/>
            <w:hideMark/>
          </w:tcPr>
          <w:p w14:paraId="63F46B67"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Strungar/strungăriță în prelucrarea metalelor</w:t>
            </w:r>
            <w:r w:rsidRPr="004905EE">
              <w:rPr>
                <w:rStyle w:val="eop"/>
                <w:sz w:val="20"/>
                <w:szCs w:val="20"/>
                <w:lang w:val="ro-MD"/>
              </w:rPr>
              <w:t> </w:t>
            </w:r>
          </w:p>
        </w:tc>
        <w:tc>
          <w:tcPr>
            <w:tcW w:w="1335" w:type="dxa"/>
            <w:shd w:val="clear" w:color="auto" w:fill="auto"/>
            <w:hideMark/>
          </w:tcPr>
          <w:p w14:paraId="32C93CA3"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8</w:t>
            </w:r>
            <w:r w:rsidRPr="004905EE">
              <w:rPr>
                <w:rStyle w:val="eop"/>
                <w:sz w:val="20"/>
                <w:szCs w:val="20"/>
                <w:lang w:val="ro-MD"/>
              </w:rPr>
              <w:t> </w:t>
            </w:r>
          </w:p>
        </w:tc>
        <w:tc>
          <w:tcPr>
            <w:tcW w:w="1335" w:type="dxa"/>
            <w:shd w:val="clear" w:color="auto" w:fill="auto"/>
            <w:hideMark/>
          </w:tcPr>
          <w:p w14:paraId="6D281A78"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4738</w:t>
            </w:r>
            <w:r w:rsidRPr="004905EE">
              <w:rPr>
                <w:rStyle w:val="eop"/>
                <w:sz w:val="20"/>
                <w:szCs w:val="20"/>
              </w:rPr>
              <w:t> </w:t>
            </w:r>
          </w:p>
        </w:tc>
        <w:tc>
          <w:tcPr>
            <w:tcW w:w="1335" w:type="dxa"/>
            <w:shd w:val="clear" w:color="auto" w:fill="auto"/>
            <w:hideMark/>
          </w:tcPr>
          <w:p w14:paraId="368C64F5"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60%</w:t>
            </w:r>
            <w:r w:rsidRPr="004905EE">
              <w:rPr>
                <w:rStyle w:val="eop"/>
                <w:sz w:val="20"/>
                <w:szCs w:val="20"/>
              </w:rPr>
              <w:t> </w:t>
            </w:r>
          </w:p>
        </w:tc>
      </w:tr>
      <w:tr w:rsidR="00EA538C" w:rsidRPr="00A17613" w14:paraId="1D322E5F" w14:textId="77777777" w:rsidTr="008E38BC">
        <w:trPr>
          <w:trHeight w:val="60"/>
        </w:trPr>
        <w:tc>
          <w:tcPr>
            <w:tcW w:w="360" w:type="dxa"/>
            <w:shd w:val="clear" w:color="auto" w:fill="D0CECE" w:themeFill="background2" w:themeFillShade="E6"/>
            <w:hideMark/>
          </w:tcPr>
          <w:p w14:paraId="69E86ED1"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16</w:t>
            </w:r>
            <w:r w:rsidRPr="004905EE">
              <w:rPr>
                <w:rStyle w:val="eop"/>
                <w:sz w:val="20"/>
                <w:szCs w:val="20"/>
                <w:lang w:val="ro-MD"/>
              </w:rPr>
              <w:t> </w:t>
            </w:r>
          </w:p>
        </w:tc>
        <w:tc>
          <w:tcPr>
            <w:tcW w:w="5040" w:type="dxa"/>
            <w:shd w:val="clear" w:color="auto" w:fill="D0CECE" w:themeFill="background2" w:themeFillShade="E6"/>
            <w:hideMark/>
          </w:tcPr>
          <w:p w14:paraId="14F0328D"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 xml:space="preserve">Controlor/controloare articole, semifabricate </w:t>
            </w:r>
            <w:proofErr w:type="spellStart"/>
            <w:r w:rsidRPr="004905EE">
              <w:rPr>
                <w:rStyle w:val="normaltextrun"/>
                <w:sz w:val="20"/>
                <w:szCs w:val="20"/>
                <w:lang w:val="ro-MD"/>
              </w:rPr>
              <w:t>şi</w:t>
            </w:r>
            <w:proofErr w:type="spellEnd"/>
            <w:r w:rsidRPr="004905EE">
              <w:rPr>
                <w:rStyle w:val="normaltextrun"/>
                <w:sz w:val="20"/>
                <w:szCs w:val="20"/>
                <w:lang w:val="ro-MD"/>
              </w:rPr>
              <w:t xml:space="preserve"> materiale</w:t>
            </w:r>
            <w:r w:rsidRPr="004905EE">
              <w:rPr>
                <w:rStyle w:val="eop"/>
                <w:sz w:val="20"/>
                <w:szCs w:val="20"/>
                <w:lang w:val="ro-MD"/>
              </w:rPr>
              <w:t> </w:t>
            </w:r>
          </w:p>
        </w:tc>
        <w:tc>
          <w:tcPr>
            <w:tcW w:w="1335" w:type="dxa"/>
            <w:shd w:val="clear" w:color="auto" w:fill="auto"/>
            <w:hideMark/>
          </w:tcPr>
          <w:p w14:paraId="5DD010E8"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8</w:t>
            </w:r>
            <w:r w:rsidRPr="004905EE">
              <w:rPr>
                <w:rStyle w:val="eop"/>
                <w:sz w:val="20"/>
                <w:szCs w:val="20"/>
                <w:lang w:val="ro-MD"/>
              </w:rPr>
              <w:t> </w:t>
            </w:r>
          </w:p>
        </w:tc>
        <w:tc>
          <w:tcPr>
            <w:tcW w:w="1335" w:type="dxa"/>
            <w:shd w:val="clear" w:color="auto" w:fill="auto"/>
            <w:hideMark/>
          </w:tcPr>
          <w:p w14:paraId="12256B47"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8957</w:t>
            </w:r>
            <w:r w:rsidRPr="004905EE">
              <w:rPr>
                <w:rStyle w:val="eop"/>
                <w:sz w:val="20"/>
                <w:szCs w:val="20"/>
              </w:rPr>
              <w:t> </w:t>
            </w:r>
          </w:p>
        </w:tc>
        <w:tc>
          <w:tcPr>
            <w:tcW w:w="1335" w:type="dxa"/>
            <w:shd w:val="clear" w:color="auto" w:fill="auto"/>
            <w:hideMark/>
          </w:tcPr>
          <w:p w14:paraId="409131D9"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110%</w:t>
            </w:r>
            <w:r w:rsidRPr="004905EE">
              <w:rPr>
                <w:rStyle w:val="eop"/>
                <w:sz w:val="20"/>
                <w:szCs w:val="20"/>
              </w:rPr>
              <w:t> </w:t>
            </w:r>
          </w:p>
        </w:tc>
      </w:tr>
      <w:tr w:rsidR="00EA538C" w:rsidRPr="00A17613" w14:paraId="587C11C0" w14:textId="77777777" w:rsidTr="008E38BC">
        <w:trPr>
          <w:trHeight w:val="60"/>
        </w:trPr>
        <w:tc>
          <w:tcPr>
            <w:tcW w:w="360" w:type="dxa"/>
            <w:shd w:val="clear" w:color="auto" w:fill="D0CECE" w:themeFill="background2" w:themeFillShade="E6"/>
            <w:hideMark/>
          </w:tcPr>
          <w:p w14:paraId="2929B281"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17</w:t>
            </w:r>
            <w:r w:rsidRPr="004905EE">
              <w:rPr>
                <w:rStyle w:val="eop"/>
                <w:sz w:val="20"/>
                <w:szCs w:val="20"/>
                <w:lang w:val="ro-MD"/>
              </w:rPr>
              <w:t> </w:t>
            </w:r>
          </w:p>
        </w:tc>
        <w:tc>
          <w:tcPr>
            <w:tcW w:w="5040" w:type="dxa"/>
            <w:shd w:val="clear" w:color="auto" w:fill="D0CECE" w:themeFill="background2" w:themeFillShade="E6"/>
            <w:hideMark/>
          </w:tcPr>
          <w:p w14:paraId="3FB1B6FC"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Muncitor auxiliar/muncitoare auxiliară</w:t>
            </w:r>
            <w:r w:rsidRPr="004905EE">
              <w:rPr>
                <w:rStyle w:val="eop"/>
                <w:sz w:val="20"/>
                <w:szCs w:val="20"/>
                <w:lang w:val="ro-MD"/>
              </w:rPr>
              <w:t> </w:t>
            </w:r>
          </w:p>
        </w:tc>
        <w:tc>
          <w:tcPr>
            <w:tcW w:w="1335" w:type="dxa"/>
            <w:shd w:val="clear" w:color="auto" w:fill="auto"/>
            <w:hideMark/>
          </w:tcPr>
          <w:p w14:paraId="1FC5BD43"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6</w:t>
            </w:r>
            <w:r w:rsidRPr="004905EE">
              <w:rPr>
                <w:rStyle w:val="eop"/>
                <w:sz w:val="20"/>
                <w:szCs w:val="20"/>
                <w:lang w:val="ro-MD"/>
              </w:rPr>
              <w:t> </w:t>
            </w:r>
          </w:p>
        </w:tc>
        <w:tc>
          <w:tcPr>
            <w:tcW w:w="1335" w:type="dxa"/>
            <w:shd w:val="clear" w:color="auto" w:fill="auto"/>
            <w:hideMark/>
          </w:tcPr>
          <w:p w14:paraId="7FFA7366"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4838</w:t>
            </w:r>
            <w:r w:rsidRPr="004905EE">
              <w:rPr>
                <w:rStyle w:val="eop"/>
                <w:sz w:val="20"/>
                <w:szCs w:val="20"/>
              </w:rPr>
              <w:t> </w:t>
            </w:r>
          </w:p>
        </w:tc>
        <w:tc>
          <w:tcPr>
            <w:tcW w:w="1335" w:type="dxa"/>
            <w:shd w:val="clear" w:color="auto" w:fill="auto"/>
            <w:hideMark/>
          </w:tcPr>
          <w:p w14:paraId="462A1BDF"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94%</w:t>
            </w:r>
            <w:r w:rsidRPr="004905EE">
              <w:rPr>
                <w:rStyle w:val="eop"/>
                <w:sz w:val="20"/>
                <w:szCs w:val="20"/>
              </w:rPr>
              <w:t> </w:t>
            </w:r>
          </w:p>
        </w:tc>
      </w:tr>
      <w:tr w:rsidR="00EA538C" w:rsidRPr="00A17613" w14:paraId="320F1436" w14:textId="77777777" w:rsidTr="008E38BC">
        <w:trPr>
          <w:trHeight w:val="60"/>
        </w:trPr>
        <w:tc>
          <w:tcPr>
            <w:tcW w:w="360" w:type="dxa"/>
            <w:shd w:val="clear" w:color="auto" w:fill="D0CECE" w:themeFill="background2" w:themeFillShade="E6"/>
            <w:hideMark/>
          </w:tcPr>
          <w:p w14:paraId="2AC1E77D"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18</w:t>
            </w:r>
            <w:r w:rsidRPr="004905EE">
              <w:rPr>
                <w:rStyle w:val="eop"/>
                <w:sz w:val="20"/>
                <w:szCs w:val="20"/>
                <w:lang w:val="ro-MD"/>
              </w:rPr>
              <w:t> </w:t>
            </w:r>
          </w:p>
        </w:tc>
        <w:tc>
          <w:tcPr>
            <w:tcW w:w="5040" w:type="dxa"/>
            <w:shd w:val="clear" w:color="auto" w:fill="D0CECE" w:themeFill="background2" w:themeFillShade="E6"/>
            <w:hideMark/>
          </w:tcPr>
          <w:p w14:paraId="6BDA8019"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Operator/operatoare la calculator</w:t>
            </w:r>
            <w:r w:rsidRPr="004905EE">
              <w:rPr>
                <w:rStyle w:val="eop"/>
                <w:sz w:val="20"/>
                <w:szCs w:val="20"/>
                <w:lang w:val="ro-MD"/>
              </w:rPr>
              <w:t> </w:t>
            </w:r>
          </w:p>
        </w:tc>
        <w:tc>
          <w:tcPr>
            <w:tcW w:w="1335" w:type="dxa"/>
            <w:shd w:val="clear" w:color="auto" w:fill="auto"/>
            <w:hideMark/>
          </w:tcPr>
          <w:p w14:paraId="3871292E"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6</w:t>
            </w:r>
            <w:r w:rsidRPr="004905EE">
              <w:rPr>
                <w:rStyle w:val="eop"/>
                <w:sz w:val="20"/>
                <w:szCs w:val="20"/>
                <w:lang w:val="ro-MD"/>
              </w:rPr>
              <w:t> </w:t>
            </w:r>
          </w:p>
        </w:tc>
        <w:tc>
          <w:tcPr>
            <w:tcW w:w="1335" w:type="dxa"/>
            <w:shd w:val="clear" w:color="auto" w:fill="auto"/>
            <w:hideMark/>
          </w:tcPr>
          <w:p w14:paraId="6845AB57"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10211</w:t>
            </w:r>
            <w:r w:rsidRPr="004905EE">
              <w:rPr>
                <w:rStyle w:val="eop"/>
                <w:sz w:val="20"/>
                <w:szCs w:val="20"/>
              </w:rPr>
              <w:t> </w:t>
            </w:r>
          </w:p>
        </w:tc>
        <w:tc>
          <w:tcPr>
            <w:tcW w:w="1335" w:type="dxa"/>
            <w:shd w:val="clear" w:color="auto" w:fill="auto"/>
            <w:hideMark/>
          </w:tcPr>
          <w:p w14:paraId="53CB1C72"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158%</w:t>
            </w:r>
            <w:r w:rsidRPr="004905EE">
              <w:rPr>
                <w:rStyle w:val="eop"/>
                <w:sz w:val="20"/>
                <w:szCs w:val="20"/>
              </w:rPr>
              <w:t> </w:t>
            </w:r>
          </w:p>
        </w:tc>
      </w:tr>
      <w:tr w:rsidR="00EA538C" w:rsidRPr="00A17613" w14:paraId="1897F314" w14:textId="77777777" w:rsidTr="008E38BC">
        <w:trPr>
          <w:trHeight w:val="60"/>
        </w:trPr>
        <w:tc>
          <w:tcPr>
            <w:tcW w:w="360" w:type="dxa"/>
            <w:shd w:val="clear" w:color="auto" w:fill="D0CECE" w:themeFill="background2" w:themeFillShade="E6"/>
            <w:hideMark/>
          </w:tcPr>
          <w:p w14:paraId="07872A72"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19</w:t>
            </w:r>
            <w:r w:rsidRPr="004905EE">
              <w:rPr>
                <w:rStyle w:val="eop"/>
                <w:sz w:val="20"/>
                <w:szCs w:val="20"/>
                <w:lang w:val="ro-MD"/>
              </w:rPr>
              <w:t> </w:t>
            </w:r>
          </w:p>
        </w:tc>
        <w:tc>
          <w:tcPr>
            <w:tcW w:w="5040" w:type="dxa"/>
            <w:shd w:val="clear" w:color="auto" w:fill="D0CECE" w:themeFill="background2" w:themeFillShade="E6"/>
            <w:hideMark/>
          </w:tcPr>
          <w:p w14:paraId="67740E2F" w14:textId="77777777" w:rsidR="00EA538C" w:rsidRPr="004905EE" w:rsidRDefault="00EA538C" w:rsidP="008E38BC">
            <w:pPr>
              <w:pStyle w:val="paragraph"/>
              <w:spacing w:before="0" w:beforeAutospacing="0" w:after="0" w:afterAutospacing="0"/>
              <w:textAlignment w:val="baseline"/>
              <w:rPr>
                <w:sz w:val="20"/>
                <w:szCs w:val="20"/>
                <w:lang w:val="ro-MD"/>
              </w:rPr>
            </w:pPr>
            <w:proofErr w:type="spellStart"/>
            <w:r w:rsidRPr="004905EE">
              <w:rPr>
                <w:rStyle w:val="normaltextrun"/>
                <w:sz w:val="20"/>
                <w:szCs w:val="20"/>
                <w:lang w:val="ro-MD"/>
              </w:rPr>
              <w:t>Lăcătuş</w:t>
            </w:r>
            <w:proofErr w:type="spellEnd"/>
            <w:r w:rsidRPr="004905EE">
              <w:rPr>
                <w:rStyle w:val="normaltextrun"/>
                <w:sz w:val="20"/>
                <w:szCs w:val="20"/>
                <w:lang w:val="ro-MD"/>
              </w:rPr>
              <w:t xml:space="preserve"> la lucrările de asamblare mecanică</w:t>
            </w:r>
            <w:r w:rsidRPr="004905EE">
              <w:rPr>
                <w:rStyle w:val="eop"/>
                <w:sz w:val="20"/>
                <w:szCs w:val="20"/>
                <w:lang w:val="ro-MD"/>
              </w:rPr>
              <w:t> </w:t>
            </w:r>
          </w:p>
        </w:tc>
        <w:tc>
          <w:tcPr>
            <w:tcW w:w="1335" w:type="dxa"/>
            <w:shd w:val="clear" w:color="auto" w:fill="auto"/>
            <w:hideMark/>
          </w:tcPr>
          <w:p w14:paraId="6A5118CF"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6</w:t>
            </w:r>
            <w:r w:rsidRPr="004905EE">
              <w:rPr>
                <w:rStyle w:val="eop"/>
                <w:sz w:val="20"/>
                <w:szCs w:val="20"/>
                <w:lang w:val="ro-MD"/>
              </w:rPr>
              <w:t> </w:t>
            </w:r>
          </w:p>
        </w:tc>
        <w:tc>
          <w:tcPr>
            <w:tcW w:w="1335" w:type="dxa"/>
            <w:shd w:val="clear" w:color="auto" w:fill="auto"/>
            <w:hideMark/>
          </w:tcPr>
          <w:p w14:paraId="4431A114"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4600</w:t>
            </w:r>
            <w:r w:rsidRPr="004905EE">
              <w:rPr>
                <w:rStyle w:val="eop"/>
                <w:sz w:val="20"/>
                <w:szCs w:val="20"/>
              </w:rPr>
              <w:t> </w:t>
            </w:r>
          </w:p>
        </w:tc>
        <w:tc>
          <w:tcPr>
            <w:tcW w:w="1335" w:type="dxa"/>
            <w:shd w:val="clear" w:color="auto" w:fill="auto"/>
            <w:hideMark/>
          </w:tcPr>
          <w:p w14:paraId="3EFD5AFA"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56%</w:t>
            </w:r>
            <w:r w:rsidRPr="004905EE">
              <w:rPr>
                <w:rStyle w:val="eop"/>
                <w:sz w:val="20"/>
                <w:szCs w:val="20"/>
              </w:rPr>
              <w:t> </w:t>
            </w:r>
          </w:p>
        </w:tc>
      </w:tr>
      <w:tr w:rsidR="00EA538C" w:rsidRPr="00A17613" w14:paraId="21C591B4" w14:textId="77777777" w:rsidTr="008E38BC">
        <w:trPr>
          <w:trHeight w:val="60"/>
        </w:trPr>
        <w:tc>
          <w:tcPr>
            <w:tcW w:w="360" w:type="dxa"/>
            <w:shd w:val="clear" w:color="auto" w:fill="D0CECE" w:themeFill="background2" w:themeFillShade="E6"/>
            <w:hideMark/>
          </w:tcPr>
          <w:p w14:paraId="1854F9F8"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20</w:t>
            </w:r>
            <w:r w:rsidRPr="004905EE">
              <w:rPr>
                <w:rStyle w:val="eop"/>
                <w:sz w:val="20"/>
                <w:szCs w:val="20"/>
                <w:lang w:val="ro-MD"/>
              </w:rPr>
              <w:t> </w:t>
            </w:r>
          </w:p>
        </w:tc>
        <w:tc>
          <w:tcPr>
            <w:tcW w:w="5040" w:type="dxa"/>
            <w:shd w:val="clear" w:color="auto" w:fill="D0CECE" w:themeFill="background2" w:themeFillShade="E6"/>
            <w:hideMark/>
          </w:tcPr>
          <w:p w14:paraId="0F065F50" w14:textId="77777777" w:rsidR="00EA538C" w:rsidRPr="004905EE" w:rsidRDefault="00EA538C" w:rsidP="008E38BC">
            <w:pPr>
              <w:pStyle w:val="paragraph"/>
              <w:spacing w:before="0" w:beforeAutospacing="0" w:after="0" w:afterAutospacing="0"/>
              <w:textAlignment w:val="baseline"/>
              <w:rPr>
                <w:sz w:val="20"/>
                <w:szCs w:val="20"/>
                <w:lang w:val="ro-MD"/>
              </w:rPr>
            </w:pPr>
            <w:r w:rsidRPr="004905EE">
              <w:rPr>
                <w:rStyle w:val="normaltextrun"/>
                <w:sz w:val="20"/>
                <w:szCs w:val="20"/>
                <w:lang w:val="ro-MD"/>
              </w:rPr>
              <w:t>Contabil/contabilă</w:t>
            </w:r>
            <w:r w:rsidRPr="004905EE">
              <w:rPr>
                <w:rStyle w:val="eop"/>
                <w:sz w:val="20"/>
                <w:szCs w:val="20"/>
                <w:lang w:val="ro-MD"/>
              </w:rPr>
              <w:t> </w:t>
            </w:r>
          </w:p>
        </w:tc>
        <w:tc>
          <w:tcPr>
            <w:tcW w:w="1335" w:type="dxa"/>
            <w:shd w:val="clear" w:color="auto" w:fill="auto"/>
            <w:hideMark/>
          </w:tcPr>
          <w:p w14:paraId="028326BB"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lang w:val="ro-MD"/>
              </w:rPr>
              <w:t>5</w:t>
            </w:r>
            <w:r w:rsidRPr="004905EE">
              <w:rPr>
                <w:rStyle w:val="eop"/>
                <w:sz w:val="20"/>
                <w:szCs w:val="20"/>
                <w:lang w:val="ro-MD"/>
              </w:rPr>
              <w:t> </w:t>
            </w:r>
          </w:p>
        </w:tc>
        <w:tc>
          <w:tcPr>
            <w:tcW w:w="1335" w:type="dxa"/>
            <w:shd w:val="clear" w:color="auto" w:fill="auto"/>
            <w:hideMark/>
          </w:tcPr>
          <w:p w14:paraId="7C717CEA"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11014</w:t>
            </w:r>
            <w:r w:rsidRPr="004905EE">
              <w:rPr>
                <w:rStyle w:val="eop"/>
                <w:sz w:val="20"/>
                <w:szCs w:val="20"/>
              </w:rPr>
              <w:t> </w:t>
            </w:r>
          </w:p>
        </w:tc>
        <w:tc>
          <w:tcPr>
            <w:tcW w:w="1335" w:type="dxa"/>
            <w:shd w:val="clear" w:color="auto" w:fill="auto"/>
            <w:hideMark/>
          </w:tcPr>
          <w:p w14:paraId="28D22AED" w14:textId="77777777" w:rsidR="00EA538C" w:rsidRPr="004905EE" w:rsidRDefault="00EA538C" w:rsidP="008E38BC">
            <w:pPr>
              <w:pStyle w:val="paragraph"/>
              <w:spacing w:before="0" w:beforeAutospacing="0" w:after="0" w:afterAutospacing="0"/>
              <w:jc w:val="right"/>
              <w:textAlignment w:val="baseline"/>
              <w:rPr>
                <w:sz w:val="20"/>
                <w:szCs w:val="20"/>
                <w:lang w:val="ro-MD"/>
              </w:rPr>
            </w:pPr>
            <w:r w:rsidRPr="004905EE">
              <w:rPr>
                <w:rStyle w:val="normaltextrun"/>
                <w:sz w:val="20"/>
                <w:szCs w:val="20"/>
              </w:rPr>
              <w:t>131%</w:t>
            </w:r>
            <w:r w:rsidRPr="004905EE">
              <w:rPr>
                <w:rStyle w:val="eop"/>
                <w:sz w:val="20"/>
                <w:szCs w:val="20"/>
              </w:rPr>
              <w:t> </w:t>
            </w:r>
          </w:p>
        </w:tc>
      </w:tr>
    </w:tbl>
    <w:p w14:paraId="3373646F" w14:textId="77777777" w:rsidR="00EA538C" w:rsidRDefault="00EA538C" w:rsidP="00EA538C">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CE0B915" w14:textId="77777777" w:rsidR="00EA538C" w:rsidRPr="0022221C" w:rsidRDefault="00EA538C" w:rsidP="00EA538C">
      <w:pPr>
        <w:rPr>
          <w:b/>
          <w:bCs/>
          <w:i/>
          <w:iCs/>
          <w:lang w:val="ro-MD" w:eastAsia="en-US"/>
        </w:rPr>
      </w:pPr>
      <w:r w:rsidRPr="0022221C">
        <w:rPr>
          <w:b/>
          <w:bCs/>
          <w:i/>
          <w:iCs/>
          <w:lang w:val="ro-MD" w:eastAsia="en-US"/>
        </w:rPr>
        <w:t>Regimul fiscal și vamal</w:t>
      </w:r>
    </w:p>
    <w:p w14:paraId="042954C4" w14:textId="77777777" w:rsidR="00EA538C" w:rsidRPr="0022221C" w:rsidRDefault="00EA538C" w:rsidP="00EA538C">
      <w:pPr>
        <w:rPr>
          <w:lang w:val="ro-MD" w:eastAsia="en-US"/>
        </w:rPr>
      </w:pPr>
    </w:p>
    <w:p w14:paraId="40A599AD" w14:textId="6FD4C048" w:rsidR="00EA538C" w:rsidRPr="0022221C" w:rsidRDefault="00EA538C" w:rsidP="00EA538C">
      <w:pPr>
        <w:spacing w:after="240"/>
        <w:jc w:val="both"/>
        <w:rPr>
          <w:lang w:val="ro-MD" w:eastAsia="en-US"/>
        </w:rPr>
      </w:pPr>
      <w:r w:rsidRPr="0022221C">
        <w:rPr>
          <w:lang w:val="ro-MD" w:eastAsia="en-US"/>
        </w:rPr>
        <w:t xml:space="preserve">În prezent Zonele Economice Libere oferă un regim fiscal și vamal favorabil determinat de scutirea de TVA, accize și taxele vamale la importul sau procurarea de pe teritoriul țării a mărfurilor și serviciilor necesare producerii mașinilor și echipamentelor electrice. Regimul ZEL oferă simplitate și operativitate în procedurile vamale (de ex: lipsa garanțiilor vamale). De asemenea, producerea în Zonele Economice Libere oferă dreptul la o cotă redusă a impozitului pe venit sau scutire în cazul efectuării unor investiții de cel puțin 1 mil. de dolari. Mai mult ca atât, în prezent </w:t>
      </w:r>
      <w:r w:rsidRPr="0022221C">
        <w:rPr>
          <w:lang w:val="ro-MD"/>
        </w:rPr>
        <w:t>se face scutirea de TVA și accize a vehiculelor electrice.</w:t>
      </w:r>
    </w:p>
    <w:p w14:paraId="2C055DB6" w14:textId="5D82F86B" w:rsidR="00EA538C" w:rsidRPr="0022221C" w:rsidRDefault="00EA538C" w:rsidP="00DA76E4">
      <w:pPr>
        <w:spacing w:after="240"/>
        <w:jc w:val="both"/>
        <w:rPr>
          <w:lang w:val="ro-MD" w:eastAsia="en-US"/>
        </w:rPr>
      </w:pPr>
      <w:r w:rsidRPr="0022221C">
        <w:rPr>
          <w:lang w:val="ro-MD" w:eastAsia="en-US"/>
        </w:rPr>
        <w:t>Avantaje fiscale și vamale suplimentare</w:t>
      </w:r>
      <w:r w:rsidR="008E38BC" w:rsidRPr="0022221C">
        <w:rPr>
          <w:lang w:val="ro-MD" w:eastAsia="en-US"/>
        </w:rPr>
        <w:t>,</w:t>
      </w:r>
      <w:r w:rsidRPr="0022221C">
        <w:rPr>
          <w:lang w:val="ro-MD" w:eastAsia="en-US"/>
        </w:rPr>
        <w:t xml:space="preserve"> Program:</w:t>
      </w:r>
    </w:p>
    <w:p w14:paraId="64E8DD1E" w14:textId="77777777" w:rsidR="00EA538C" w:rsidRPr="0022221C" w:rsidRDefault="00EA538C" w:rsidP="00DA76E4">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acordarea subvențiilor directe de cofinanțare a investițiilor private, precum și pentru crearea locurilor de muncă;</w:t>
      </w:r>
    </w:p>
    <w:p w14:paraId="5477A51C" w14:textId="77777777" w:rsidR="00EA538C" w:rsidRPr="0022221C" w:rsidRDefault="00EA538C" w:rsidP="00DA76E4">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stimularea investiților în echipamente prin reducerea impozitului pe venit;</w:t>
      </w:r>
    </w:p>
    <w:p w14:paraId="0D05FB84" w14:textId="77777777" w:rsidR="00EA538C" w:rsidRPr="0022221C" w:rsidRDefault="00EA538C" w:rsidP="00DA76E4">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stimularea investiților în cercetare-dezvoltare prin reducerea impozitului pe venit;</w:t>
      </w:r>
    </w:p>
    <w:p w14:paraId="398EB059" w14:textId="77777777" w:rsidR="00EA538C" w:rsidRPr="0022221C" w:rsidRDefault="00EA538C" w:rsidP="00EA538C">
      <w:pPr>
        <w:spacing w:after="240"/>
        <w:rPr>
          <w:b/>
          <w:bCs/>
          <w:i/>
          <w:iCs/>
          <w:lang w:val="ro-MD" w:eastAsia="en-US"/>
        </w:rPr>
      </w:pPr>
      <w:r w:rsidRPr="0022221C">
        <w:rPr>
          <w:b/>
          <w:bCs/>
          <w:i/>
          <w:iCs/>
          <w:lang w:val="ro-MD" w:eastAsia="en-US"/>
        </w:rPr>
        <w:t>Atragerea investițiilor și promovarea exporturilor</w:t>
      </w:r>
    </w:p>
    <w:p w14:paraId="3210256B" w14:textId="613D61C7" w:rsidR="00EA538C" w:rsidRPr="0022221C" w:rsidRDefault="3F87C682" w:rsidP="00EA538C">
      <w:pPr>
        <w:spacing w:after="240"/>
        <w:jc w:val="both"/>
        <w:rPr>
          <w:lang w:val="ro-MD" w:eastAsia="en-US"/>
        </w:rPr>
      </w:pPr>
      <w:r w:rsidRPr="0022221C">
        <w:rPr>
          <w:lang w:val="ro-MD" w:eastAsia="en-US"/>
        </w:rPr>
        <w:lastRenderedPageBreak/>
        <w:t>Pentru atragerea investițiilor în sub-sectorul producției de mașini și echipamente electrice se propun următoarele activități:</w:t>
      </w:r>
    </w:p>
    <w:p w14:paraId="3078409B" w14:textId="4FE18C4E" w:rsidR="00EA538C" w:rsidRPr="0022221C" w:rsidRDefault="00EA538C" w:rsidP="00EA538C">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Fortificarea componentei de </w:t>
      </w:r>
      <w:proofErr w:type="spellStart"/>
      <w:r w:rsidRPr="0022221C">
        <w:rPr>
          <w:rFonts w:ascii="Times New Roman" w:hAnsi="Times New Roman" w:cs="Times New Roman"/>
          <w:sz w:val="24"/>
          <w:szCs w:val="24"/>
          <w:lang w:val="ro-MD"/>
        </w:rPr>
        <w:t>aftercare</w:t>
      </w:r>
      <w:proofErr w:type="spellEnd"/>
      <w:r w:rsidRPr="0022221C">
        <w:rPr>
          <w:rFonts w:ascii="Times New Roman" w:hAnsi="Times New Roman" w:cs="Times New Roman"/>
          <w:sz w:val="24"/>
          <w:szCs w:val="24"/>
          <w:lang w:val="ro-MD"/>
        </w:rPr>
        <w:t xml:space="preserve"> pentru investitorii existenți din acest sector pentru promovarea </w:t>
      </w:r>
      <w:proofErr w:type="spellStart"/>
      <w:r w:rsidRPr="0022221C">
        <w:rPr>
          <w:rFonts w:ascii="Times New Roman" w:hAnsi="Times New Roman" w:cs="Times New Roman"/>
          <w:sz w:val="24"/>
          <w:szCs w:val="24"/>
          <w:lang w:val="ro-MD"/>
        </w:rPr>
        <w:t>reinvestițiilor</w:t>
      </w:r>
      <w:proofErr w:type="spellEnd"/>
      <w:r w:rsidRPr="0022221C">
        <w:rPr>
          <w:rFonts w:ascii="Times New Roman" w:hAnsi="Times New Roman" w:cs="Times New Roman"/>
          <w:sz w:val="24"/>
          <w:szCs w:val="24"/>
          <w:lang w:val="ro-MD"/>
        </w:rPr>
        <w:t xml:space="preserve"> și extinderea activităților existente (focus pe activități cu valoare adăugată)  </w:t>
      </w:r>
    </w:p>
    <w:p w14:paraId="10533FC5" w14:textId="77777777" w:rsidR="00EA538C" w:rsidRPr="0022221C" w:rsidRDefault="00EA538C" w:rsidP="00EA538C">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Identificarea furnizorilor investitorilor existenți pentru </w:t>
      </w:r>
      <w:proofErr w:type="spellStart"/>
      <w:r w:rsidRPr="0022221C">
        <w:rPr>
          <w:rFonts w:ascii="Times New Roman" w:hAnsi="Times New Roman" w:cs="Times New Roman"/>
          <w:sz w:val="24"/>
          <w:szCs w:val="24"/>
          <w:lang w:val="ro-MD"/>
        </w:rPr>
        <w:t>targhetarea</w:t>
      </w:r>
      <w:proofErr w:type="spellEnd"/>
      <w:r w:rsidRPr="0022221C">
        <w:rPr>
          <w:rFonts w:ascii="Times New Roman" w:hAnsi="Times New Roman" w:cs="Times New Roman"/>
          <w:sz w:val="24"/>
          <w:szCs w:val="24"/>
          <w:lang w:val="ro-MD"/>
        </w:rPr>
        <w:t xml:space="preserve"> acestora cu scopul atragerii în Moldova  </w:t>
      </w:r>
    </w:p>
    <w:p w14:paraId="64C22AA7" w14:textId="77777777" w:rsidR="00EA538C" w:rsidRPr="0022221C" w:rsidRDefault="00EA538C" w:rsidP="00EA538C">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Analiza piețelor externe pentru identificarea investitorilor din acest sector (focus pe regiune și în mod special România și Germania)  </w:t>
      </w:r>
    </w:p>
    <w:p w14:paraId="07EB2A74" w14:textId="15E0F2A6" w:rsidR="00EA538C" w:rsidRPr="0022221C" w:rsidRDefault="00EA538C" w:rsidP="00EA538C">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Organizarea sesiunilor de prezentare a climatului investițional de țară pentru membrii asociațiilor de afaceri AMCHAM, FIA, EBA, </w:t>
      </w:r>
      <w:r w:rsidR="000014C9" w:rsidRPr="0022221C">
        <w:rPr>
          <w:rFonts w:ascii="Times New Roman" w:hAnsi="Times New Roman" w:cs="Times New Roman"/>
          <w:sz w:val="24"/>
          <w:szCs w:val="24"/>
          <w:lang w:val="ro-MD"/>
        </w:rPr>
        <w:t>c</w:t>
      </w:r>
      <w:r w:rsidRPr="0022221C">
        <w:rPr>
          <w:rFonts w:ascii="Times New Roman" w:hAnsi="Times New Roman" w:cs="Times New Roman"/>
          <w:sz w:val="24"/>
          <w:szCs w:val="24"/>
          <w:lang w:val="ro-MD"/>
        </w:rPr>
        <w:t xml:space="preserve">amere de comerț străine, </w:t>
      </w:r>
      <w:r w:rsidR="000014C9" w:rsidRPr="0022221C">
        <w:rPr>
          <w:rFonts w:ascii="Times New Roman" w:hAnsi="Times New Roman" w:cs="Times New Roman"/>
          <w:sz w:val="24"/>
          <w:szCs w:val="24"/>
          <w:lang w:val="ro-MD"/>
        </w:rPr>
        <w:t>a</w:t>
      </w:r>
      <w:r w:rsidRPr="0022221C">
        <w:rPr>
          <w:rFonts w:ascii="Times New Roman" w:hAnsi="Times New Roman" w:cs="Times New Roman"/>
          <w:sz w:val="24"/>
          <w:szCs w:val="24"/>
          <w:lang w:val="ro-MD"/>
        </w:rPr>
        <w:t>sociații sectoriale producătoare de vehicule</w:t>
      </w:r>
      <w:r w:rsidR="000014C9" w:rsidRPr="0022221C">
        <w:rPr>
          <w:rFonts w:ascii="Times New Roman" w:hAnsi="Times New Roman" w:cs="Times New Roman"/>
          <w:sz w:val="24"/>
          <w:szCs w:val="24"/>
          <w:lang w:val="ro-MD"/>
        </w:rPr>
        <w:t>,</w:t>
      </w:r>
      <w:r w:rsidRPr="0022221C">
        <w:rPr>
          <w:rFonts w:ascii="Times New Roman" w:hAnsi="Times New Roman" w:cs="Times New Roman"/>
          <w:sz w:val="24"/>
          <w:szCs w:val="24"/>
          <w:lang w:val="ro-MD"/>
        </w:rPr>
        <w:t xml:space="preserve"> cu focus pe:  </w:t>
      </w:r>
    </w:p>
    <w:p w14:paraId="63C85930" w14:textId="0446FEB6"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Descrierea sectorului </w:t>
      </w:r>
      <w:proofErr w:type="spellStart"/>
      <w:r w:rsidRPr="0022221C">
        <w:rPr>
          <w:rFonts w:ascii="Times New Roman" w:hAnsi="Times New Roman" w:cs="Times New Roman"/>
          <w:sz w:val="24"/>
          <w:szCs w:val="24"/>
          <w:lang w:val="ro-MD"/>
        </w:rPr>
        <w:t>automotive</w:t>
      </w:r>
      <w:proofErr w:type="spellEnd"/>
      <w:r w:rsidRPr="0022221C">
        <w:rPr>
          <w:rFonts w:ascii="Times New Roman" w:hAnsi="Times New Roman" w:cs="Times New Roman"/>
          <w:sz w:val="24"/>
          <w:szCs w:val="24"/>
          <w:lang w:val="ro-MD"/>
        </w:rPr>
        <w:t xml:space="preserve"> Moldova și sub-sectoarelor de electronică, Cercetare &amp; dezvoltare, IT etc</w:t>
      </w:r>
      <w:r w:rsidR="000014C9" w:rsidRPr="0022221C">
        <w:rPr>
          <w:rFonts w:ascii="Times New Roman" w:hAnsi="Times New Roman" w:cs="Times New Roman"/>
          <w:sz w:val="24"/>
          <w:szCs w:val="24"/>
          <w:lang w:val="ro-MD"/>
        </w:rPr>
        <w:t>,</w:t>
      </w:r>
      <w:r w:rsidRPr="0022221C">
        <w:rPr>
          <w:rFonts w:ascii="Times New Roman" w:hAnsi="Times New Roman" w:cs="Times New Roman"/>
          <w:sz w:val="24"/>
          <w:szCs w:val="24"/>
          <w:lang w:val="ro-MD"/>
        </w:rPr>
        <w:t xml:space="preserve"> precum și capacitate locală de producere  </w:t>
      </w:r>
    </w:p>
    <w:p w14:paraId="1812775B"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Identificarea istoriilor de succes locale și investitori străini  </w:t>
      </w:r>
    </w:p>
    <w:p w14:paraId="1779ADA3"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Menționarea despre existența platformei investiționale ZEL și facilitățile fiscale oferite - pentru sectorul </w:t>
      </w:r>
      <w:proofErr w:type="spellStart"/>
      <w:r w:rsidRPr="0022221C">
        <w:rPr>
          <w:rFonts w:ascii="Times New Roman" w:hAnsi="Times New Roman" w:cs="Times New Roman"/>
          <w:sz w:val="24"/>
          <w:szCs w:val="24"/>
          <w:lang w:val="ro-MD"/>
        </w:rPr>
        <w:t>automotive</w:t>
      </w:r>
      <w:proofErr w:type="spellEnd"/>
      <w:r w:rsidRPr="0022221C">
        <w:rPr>
          <w:rFonts w:ascii="Times New Roman" w:hAnsi="Times New Roman" w:cs="Times New Roman"/>
          <w:sz w:val="24"/>
          <w:szCs w:val="24"/>
          <w:lang w:val="ro-MD"/>
        </w:rPr>
        <w:t xml:space="preserve">  </w:t>
      </w:r>
    </w:p>
    <w:p w14:paraId="3206F5F2" w14:textId="77777777" w:rsidR="00EA538C" w:rsidRPr="0022221C" w:rsidRDefault="00EA538C" w:rsidP="00EA538C">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Organizarea misiunilor </w:t>
      </w:r>
      <w:proofErr w:type="spellStart"/>
      <w:r w:rsidRPr="0022221C">
        <w:rPr>
          <w:rFonts w:ascii="Times New Roman" w:hAnsi="Times New Roman" w:cs="Times New Roman"/>
          <w:sz w:val="24"/>
          <w:szCs w:val="24"/>
          <w:lang w:val="ro-MD"/>
        </w:rPr>
        <w:t>targhetate</w:t>
      </w:r>
      <w:proofErr w:type="spellEnd"/>
      <w:r w:rsidRPr="0022221C">
        <w:rPr>
          <w:rFonts w:ascii="Times New Roman" w:hAnsi="Times New Roman" w:cs="Times New Roman"/>
          <w:sz w:val="24"/>
          <w:szCs w:val="24"/>
          <w:lang w:val="ro-MD"/>
        </w:rPr>
        <w:t xml:space="preserve"> pentru promovarea oportunităților investiționale din țară.  </w:t>
      </w:r>
    </w:p>
    <w:p w14:paraId="50161370"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Identificarea a 3 companii relevante sub-sectorului </w:t>
      </w:r>
      <w:proofErr w:type="spellStart"/>
      <w:r w:rsidRPr="0022221C">
        <w:rPr>
          <w:rFonts w:ascii="Times New Roman" w:hAnsi="Times New Roman" w:cs="Times New Roman"/>
          <w:sz w:val="24"/>
          <w:szCs w:val="24"/>
          <w:lang w:val="ro-MD"/>
        </w:rPr>
        <w:t>automotive</w:t>
      </w:r>
      <w:proofErr w:type="spellEnd"/>
      <w:r w:rsidRPr="0022221C">
        <w:rPr>
          <w:rFonts w:ascii="Times New Roman" w:hAnsi="Times New Roman" w:cs="Times New Roman"/>
          <w:sz w:val="24"/>
          <w:szCs w:val="24"/>
          <w:lang w:val="ro-MD"/>
        </w:rPr>
        <w:t xml:space="preserve"> cu potențial de relocare/extindere în Moldova  </w:t>
      </w:r>
    </w:p>
    <w:p w14:paraId="79F4974F"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Organizarea unei misiuni de prezentare a climatului de afaceri din țară și beneficiile oferite investitorilor străini  </w:t>
      </w:r>
    </w:p>
    <w:p w14:paraId="375DB9EB"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Asigurarea suportului necesar guvernamental pentru organizarea unei vizite în Moldova  </w:t>
      </w:r>
    </w:p>
    <w:p w14:paraId="21B24EE7"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Elaborarea unei agende de vizită în Moldova cu elementele: vizită la ZEL, ședință cu una din asociațiile de afaceri din țară, discuție cu investitorii existenți în Moldova etc. </w:t>
      </w:r>
    </w:p>
    <w:p w14:paraId="5089C849" w14:textId="0ADCEC82" w:rsidR="00EA538C" w:rsidRPr="0022221C" w:rsidRDefault="3F87C682" w:rsidP="00EA538C">
      <w:pPr>
        <w:spacing w:after="240"/>
        <w:jc w:val="both"/>
        <w:rPr>
          <w:lang w:val="ro-MD" w:eastAsia="en-US"/>
        </w:rPr>
      </w:pPr>
      <w:r w:rsidRPr="0022221C">
        <w:rPr>
          <w:lang w:val="ro-MD" w:eastAsia="en-US"/>
        </w:rPr>
        <w:t>Pentru valorificare potențialul de export de mașini și echipamente electrice se propun următoarele activități:</w:t>
      </w:r>
    </w:p>
    <w:p w14:paraId="50D58697" w14:textId="77777777" w:rsidR="00EA538C" w:rsidRPr="0022221C" w:rsidRDefault="00EA538C" w:rsidP="00EA538C">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Elaborarea auditul pentru identificarea companiilor locale din sub-sectorul producerii de optică cu capacitate de export (volum produs, export generat, nr de lucrători, nr de piețe, etc): </w:t>
      </w:r>
    </w:p>
    <w:p w14:paraId="2A99222D" w14:textId="2B29E34B" w:rsidR="00EA538C" w:rsidRPr="0022221C" w:rsidRDefault="3F87C682"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Companiile cu capacitate de export vor fi instruite privind regulile de acces pe </w:t>
      </w:r>
      <w:proofErr w:type="spellStart"/>
      <w:r w:rsidRPr="0022221C">
        <w:rPr>
          <w:rFonts w:ascii="Times New Roman" w:hAnsi="Times New Roman" w:cs="Times New Roman"/>
          <w:sz w:val="24"/>
          <w:szCs w:val="24"/>
          <w:lang w:val="ro-MD"/>
        </w:rPr>
        <w:t>piețile</w:t>
      </w:r>
      <w:proofErr w:type="spellEnd"/>
      <w:r w:rsidRPr="0022221C">
        <w:rPr>
          <w:rFonts w:ascii="Times New Roman" w:hAnsi="Times New Roman" w:cs="Times New Roman"/>
          <w:sz w:val="24"/>
          <w:szCs w:val="24"/>
          <w:lang w:val="ro-MD"/>
        </w:rPr>
        <w:t xml:space="preserve"> țintă (certificare, standarde, proceduri vamale etc)  </w:t>
      </w:r>
    </w:p>
    <w:p w14:paraId="4FC0F196"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Companiile care la momentul auditului nu prezintă capacitate de export vor fi cercetate pentru a înțelege instrumentele necesare pentru a spori capacitatea acestora pe viitor (necesitatea de instruire personal, adoptarea standardelor internaționale, elaborarea pagini web, </w:t>
      </w:r>
      <w:proofErr w:type="spellStart"/>
      <w:r w:rsidRPr="0022221C">
        <w:rPr>
          <w:rFonts w:ascii="Times New Roman" w:hAnsi="Times New Roman" w:cs="Times New Roman"/>
          <w:sz w:val="24"/>
          <w:szCs w:val="24"/>
          <w:lang w:val="ro-MD"/>
        </w:rPr>
        <w:t>branding</w:t>
      </w:r>
      <w:proofErr w:type="spellEnd"/>
      <w:r w:rsidRPr="0022221C">
        <w:rPr>
          <w:rFonts w:ascii="Times New Roman" w:hAnsi="Times New Roman" w:cs="Times New Roman"/>
          <w:sz w:val="24"/>
          <w:szCs w:val="24"/>
          <w:lang w:val="ro-MD"/>
        </w:rPr>
        <w:t xml:space="preserve"> etc)  </w:t>
      </w:r>
    </w:p>
    <w:p w14:paraId="3800EE25" w14:textId="77777777" w:rsidR="00EA538C" w:rsidRPr="0022221C" w:rsidRDefault="00EA538C" w:rsidP="00EA538C">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Organizarea evenimentelor locale cu scopul promovării parteneriatului dintre companiile locale din sectorul </w:t>
      </w:r>
      <w:proofErr w:type="spellStart"/>
      <w:r w:rsidRPr="0022221C">
        <w:rPr>
          <w:rFonts w:ascii="Times New Roman" w:hAnsi="Times New Roman" w:cs="Times New Roman"/>
          <w:sz w:val="24"/>
          <w:szCs w:val="24"/>
          <w:lang w:val="ro-MD"/>
        </w:rPr>
        <w:t>automotive</w:t>
      </w:r>
      <w:proofErr w:type="spellEnd"/>
      <w:r w:rsidRPr="0022221C">
        <w:rPr>
          <w:rFonts w:ascii="Times New Roman" w:hAnsi="Times New Roman" w:cs="Times New Roman"/>
          <w:sz w:val="24"/>
          <w:szCs w:val="24"/>
          <w:lang w:val="ro-MD"/>
        </w:rPr>
        <w:t xml:space="preserve"> și companiile ce ar putea deveni furnizorii săi locali.  </w:t>
      </w:r>
    </w:p>
    <w:p w14:paraId="16BCD570" w14:textId="4EF9B122" w:rsidR="00EA538C" w:rsidRPr="0022221C" w:rsidRDefault="00EA538C" w:rsidP="00EA538C">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Organizarea misiunilor B2B pentru promovare</w:t>
      </w:r>
      <w:r w:rsidR="000014C9" w:rsidRPr="0022221C">
        <w:rPr>
          <w:rFonts w:ascii="Times New Roman" w:hAnsi="Times New Roman" w:cs="Times New Roman"/>
          <w:sz w:val="24"/>
          <w:szCs w:val="24"/>
          <w:lang w:val="ro-MD"/>
        </w:rPr>
        <w:t>a</w:t>
      </w:r>
      <w:r w:rsidRPr="0022221C">
        <w:rPr>
          <w:rFonts w:ascii="Times New Roman" w:hAnsi="Times New Roman" w:cs="Times New Roman"/>
          <w:sz w:val="24"/>
          <w:szCs w:val="24"/>
          <w:lang w:val="ro-MD"/>
        </w:rPr>
        <w:t xml:space="preserve"> export</w:t>
      </w:r>
      <w:r w:rsidR="000014C9" w:rsidRPr="0022221C">
        <w:rPr>
          <w:rFonts w:ascii="Times New Roman" w:hAnsi="Times New Roman" w:cs="Times New Roman"/>
          <w:sz w:val="24"/>
          <w:szCs w:val="24"/>
          <w:lang w:val="ro-MD"/>
        </w:rPr>
        <w:t>ului,</w:t>
      </w:r>
      <w:r w:rsidRPr="0022221C">
        <w:rPr>
          <w:rFonts w:ascii="Times New Roman" w:hAnsi="Times New Roman" w:cs="Times New Roman"/>
          <w:sz w:val="24"/>
          <w:szCs w:val="24"/>
          <w:lang w:val="ro-MD"/>
        </w:rPr>
        <w:t xml:space="preserve"> </w:t>
      </w:r>
      <w:r w:rsidR="000014C9" w:rsidRPr="0022221C">
        <w:rPr>
          <w:rFonts w:ascii="Times New Roman" w:hAnsi="Times New Roman" w:cs="Times New Roman"/>
          <w:sz w:val="24"/>
          <w:szCs w:val="24"/>
          <w:lang w:val="ro-MD"/>
        </w:rPr>
        <w:t>c</w:t>
      </w:r>
      <w:r w:rsidRPr="0022221C">
        <w:rPr>
          <w:rFonts w:ascii="Times New Roman" w:hAnsi="Times New Roman" w:cs="Times New Roman"/>
          <w:sz w:val="24"/>
          <w:szCs w:val="24"/>
          <w:lang w:val="ro-MD"/>
        </w:rPr>
        <w:t xml:space="preserve">ompaniile cu capacitate de export vor fi participante în misiuni de export ce presupun:  </w:t>
      </w:r>
    </w:p>
    <w:p w14:paraId="6554F4EA"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Elaborare profil companie  </w:t>
      </w:r>
    </w:p>
    <w:p w14:paraId="07449CF0"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Identificarea companiilor </w:t>
      </w:r>
      <w:proofErr w:type="spellStart"/>
      <w:r w:rsidRPr="0022221C">
        <w:rPr>
          <w:rFonts w:ascii="Times New Roman" w:hAnsi="Times New Roman" w:cs="Times New Roman"/>
          <w:sz w:val="24"/>
          <w:szCs w:val="24"/>
          <w:lang w:val="ro-MD"/>
        </w:rPr>
        <w:t>match</w:t>
      </w:r>
      <w:proofErr w:type="spellEnd"/>
      <w:r w:rsidRPr="0022221C">
        <w:rPr>
          <w:rFonts w:ascii="Times New Roman" w:hAnsi="Times New Roman" w:cs="Times New Roman"/>
          <w:sz w:val="24"/>
          <w:szCs w:val="24"/>
          <w:lang w:val="ro-MD"/>
        </w:rPr>
        <w:t xml:space="preserve"> externe  </w:t>
      </w:r>
    </w:p>
    <w:p w14:paraId="6E455430"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Organizarea unor sesiuni pentru a discuta oportunități de colaborare  </w:t>
      </w:r>
    </w:p>
    <w:p w14:paraId="74BBADB2" w14:textId="5C0D3B4B"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lastRenderedPageBreak/>
        <w:t xml:space="preserve">Monitorizare rezultate sau </w:t>
      </w:r>
      <w:r w:rsidR="000014C9" w:rsidRPr="0022221C">
        <w:rPr>
          <w:rFonts w:ascii="Times New Roman" w:hAnsi="Times New Roman" w:cs="Times New Roman"/>
          <w:sz w:val="24"/>
          <w:szCs w:val="24"/>
          <w:lang w:val="ro-MD"/>
        </w:rPr>
        <w:t>a</w:t>
      </w:r>
      <w:r w:rsidRPr="0022221C">
        <w:rPr>
          <w:rFonts w:ascii="Times New Roman" w:hAnsi="Times New Roman" w:cs="Times New Roman"/>
          <w:sz w:val="24"/>
          <w:szCs w:val="24"/>
          <w:lang w:val="ro-MD"/>
        </w:rPr>
        <w:t xml:space="preserve">justare program  </w:t>
      </w:r>
    </w:p>
    <w:p w14:paraId="5F037408" w14:textId="77777777" w:rsidR="00EA538C" w:rsidRPr="0022221C" w:rsidRDefault="00EA538C" w:rsidP="00EA538C">
      <w:pPr>
        <w:pStyle w:val="ListParagraph"/>
        <w:numPr>
          <w:ilvl w:val="0"/>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Organizarea vizitelor companiilor străine în Moldova pentru promovarea exporturilor: </w:t>
      </w:r>
    </w:p>
    <w:p w14:paraId="2287462D"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Identificarea companiilor locale cu capacitate de export  </w:t>
      </w:r>
    </w:p>
    <w:p w14:paraId="3A9BFC12"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Creare profil companie  </w:t>
      </w:r>
    </w:p>
    <w:p w14:paraId="0D222292"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Selectarea companiilor străine cu potențial de colaborare  </w:t>
      </w:r>
    </w:p>
    <w:p w14:paraId="71950152"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Elaborare agendei vizitei locale  </w:t>
      </w:r>
    </w:p>
    <w:p w14:paraId="7C608F29" w14:textId="77777777" w:rsidR="00EA538C" w:rsidRPr="0022221C" w:rsidRDefault="00EA538C" w:rsidP="00EA538C">
      <w:pPr>
        <w:pStyle w:val="ListParagraph"/>
        <w:numPr>
          <w:ilvl w:val="1"/>
          <w:numId w:val="19"/>
        </w:numPr>
        <w:jc w:val="both"/>
        <w:rPr>
          <w:rFonts w:ascii="Times New Roman" w:hAnsi="Times New Roman" w:cs="Times New Roman"/>
          <w:sz w:val="24"/>
          <w:szCs w:val="24"/>
          <w:lang w:val="ro-MD"/>
        </w:rPr>
      </w:pPr>
      <w:r w:rsidRPr="0022221C">
        <w:rPr>
          <w:rFonts w:ascii="Times New Roman" w:hAnsi="Times New Roman" w:cs="Times New Roman"/>
          <w:sz w:val="24"/>
          <w:szCs w:val="24"/>
          <w:lang w:val="ro-MD"/>
        </w:rPr>
        <w:t xml:space="preserve">Monitorizare rezultate sau ajustare programe  </w:t>
      </w:r>
    </w:p>
    <w:p w14:paraId="4834F653" w14:textId="7D0C2D4F" w:rsidR="00B80EEA" w:rsidRPr="005714B0" w:rsidRDefault="00EA538C" w:rsidP="005714B0">
      <w:pPr>
        <w:spacing w:after="240"/>
        <w:jc w:val="both"/>
        <w:rPr>
          <w:lang w:val="en-US" w:eastAsia="en-US"/>
        </w:rPr>
      </w:pPr>
      <w:r w:rsidRPr="0022221C">
        <w:rPr>
          <w:lang w:val="ro-MD" w:eastAsia="en-US"/>
        </w:rPr>
        <w:t xml:space="preserve">Per ansamblu pentru dezvoltarea sub-sectorului se propune susținerea participării agenților economici activi la expoziții de specialitate, cum ar fi: </w:t>
      </w:r>
      <w:proofErr w:type="spellStart"/>
      <w:r w:rsidRPr="0022221C">
        <w:rPr>
          <w:lang w:val="ro-MD" w:eastAsia="en-US"/>
        </w:rPr>
        <w:t>Gags</w:t>
      </w:r>
      <w:proofErr w:type="spellEnd"/>
      <w:r w:rsidRPr="0022221C">
        <w:rPr>
          <w:lang w:val="ro-MD" w:eastAsia="en-US"/>
        </w:rPr>
        <w:t xml:space="preserve"> (Germania); </w:t>
      </w:r>
      <w:proofErr w:type="spellStart"/>
      <w:r w:rsidRPr="0022221C">
        <w:rPr>
          <w:lang w:val="ro-MD" w:eastAsia="en-US"/>
        </w:rPr>
        <w:t>Hanover</w:t>
      </w:r>
      <w:proofErr w:type="spellEnd"/>
      <w:r w:rsidRPr="0022221C">
        <w:rPr>
          <w:lang w:val="ro-MD" w:eastAsia="en-US"/>
        </w:rPr>
        <w:t xml:space="preserve"> </w:t>
      </w:r>
      <w:proofErr w:type="spellStart"/>
      <w:r w:rsidRPr="0022221C">
        <w:rPr>
          <w:lang w:val="ro-MD" w:eastAsia="en-US"/>
        </w:rPr>
        <w:t>Messe</w:t>
      </w:r>
      <w:proofErr w:type="spellEnd"/>
      <w:r w:rsidRPr="0022221C">
        <w:rPr>
          <w:lang w:val="ro-MD" w:eastAsia="en-US"/>
        </w:rPr>
        <w:t xml:space="preserve"> (Germania); </w:t>
      </w:r>
      <w:proofErr w:type="spellStart"/>
      <w:r w:rsidRPr="0022221C">
        <w:rPr>
          <w:lang w:val="ro-MD" w:eastAsia="en-US"/>
        </w:rPr>
        <w:t>Automotive</w:t>
      </w:r>
      <w:proofErr w:type="spellEnd"/>
      <w:r w:rsidRPr="0022221C">
        <w:rPr>
          <w:lang w:val="ro-MD" w:eastAsia="en-US"/>
        </w:rPr>
        <w:t xml:space="preserve"> </w:t>
      </w:r>
      <w:proofErr w:type="spellStart"/>
      <w:r w:rsidRPr="0022221C">
        <w:rPr>
          <w:lang w:val="ro-MD" w:eastAsia="en-US"/>
        </w:rPr>
        <w:t>Tomorow</w:t>
      </w:r>
      <w:proofErr w:type="spellEnd"/>
      <w:r w:rsidRPr="0022221C">
        <w:rPr>
          <w:lang w:val="ro-MD" w:eastAsia="en-US"/>
        </w:rPr>
        <w:t xml:space="preserve"> (Romania); IAA Munich (Germania)  De asemenea, va fi necesară fortificarea capacităților companiilor locale pentru creștere productivitate, extindere portofoliul de producere etc., în vederea: (a) coagulării jucătorilor sectoriali pentru fortificarea competențelor și capacităților (inclusiv reprezentanți din industriile conexe); (b) asigurării</w:t>
      </w:r>
      <w:r w:rsidRPr="002060A4">
        <w:rPr>
          <w:lang w:val="ro-MD" w:eastAsia="en-US"/>
        </w:rPr>
        <w:t xml:space="preserve"> prelucrării bunelor practici internaționale pentru fortificarea sectorului și membrilor săi</w:t>
      </w:r>
      <w:r>
        <w:rPr>
          <w:lang w:val="ro-MD" w:eastAsia="en-US"/>
        </w:rPr>
        <w:t>; (c) promovării</w:t>
      </w:r>
      <w:r w:rsidRPr="002060A4">
        <w:rPr>
          <w:lang w:val="ro-MD" w:eastAsia="en-US"/>
        </w:rPr>
        <w:t xml:space="preserve"> sectorului și a istoriilor de succes pentru atragerea/reținerea talentelor</w:t>
      </w:r>
      <w:r>
        <w:rPr>
          <w:lang w:val="ro-MD" w:eastAsia="en-US"/>
        </w:rPr>
        <w:t>.</w:t>
      </w:r>
    </w:p>
    <w:p w14:paraId="4123899D" w14:textId="77777777" w:rsidR="00B80EEA" w:rsidRPr="00CB37DD" w:rsidRDefault="00B80EEA" w:rsidP="6AC99B04">
      <w:pPr>
        <w:rPr>
          <w:lang w:val="ro-MD"/>
        </w:rPr>
      </w:pPr>
    </w:p>
    <w:p w14:paraId="564AB4E7" w14:textId="33702644" w:rsidR="00CB37DD" w:rsidRPr="00CB37DD" w:rsidRDefault="6AC99B04" w:rsidP="6AC99B04">
      <w:pPr>
        <w:pStyle w:val="Heading2"/>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I</w:t>
      </w:r>
      <w:r w:rsidR="00B80EEA">
        <w:rPr>
          <w:rFonts w:ascii="Times New Roman" w:hAnsi="Times New Roman" w:cs="Times New Roman"/>
          <w:b/>
          <w:bCs/>
          <w:color w:val="auto"/>
          <w:sz w:val="24"/>
          <w:szCs w:val="24"/>
          <w:lang w:val="ro-MD"/>
        </w:rPr>
        <w:t>V</w:t>
      </w:r>
      <w:r w:rsidRPr="6AC99B04">
        <w:rPr>
          <w:rFonts w:ascii="Times New Roman" w:hAnsi="Times New Roman" w:cs="Times New Roman"/>
          <w:b/>
          <w:bCs/>
          <w:color w:val="auto"/>
          <w:sz w:val="24"/>
          <w:szCs w:val="24"/>
          <w:lang w:val="ro-MD"/>
        </w:rPr>
        <w:t>.</w:t>
      </w:r>
      <w:r w:rsidR="007746E1">
        <w:tab/>
      </w:r>
      <w:r w:rsidRPr="6AC99B04">
        <w:rPr>
          <w:rFonts w:ascii="Times New Roman" w:hAnsi="Times New Roman" w:cs="Times New Roman"/>
          <w:b/>
          <w:bCs/>
          <w:color w:val="auto"/>
          <w:sz w:val="24"/>
          <w:szCs w:val="24"/>
          <w:lang w:val="ro-MD"/>
        </w:rPr>
        <w:t>IMPACTUL SCONTAT</w:t>
      </w:r>
    </w:p>
    <w:p w14:paraId="0B0ADD1C" w14:textId="281B0A42" w:rsidR="00CB37DD" w:rsidRDefault="00CB37DD" w:rsidP="6AC99B04">
      <w:pPr>
        <w:rPr>
          <w:lang w:val="ro-MD"/>
        </w:rPr>
      </w:pPr>
    </w:p>
    <w:p w14:paraId="30654C56" w14:textId="3D5EF127" w:rsidR="00C00822" w:rsidRDefault="00F7516B" w:rsidP="001A6F83">
      <w:pPr>
        <w:jc w:val="both"/>
        <w:rPr>
          <w:lang w:val="ro-MD"/>
        </w:rPr>
      </w:pPr>
      <w:r>
        <w:rPr>
          <w:lang w:val="ro-MD"/>
        </w:rPr>
        <w:t>Reieșind din s</w:t>
      </w:r>
      <w:r w:rsidR="00C00822" w:rsidRPr="00C00822">
        <w:rPr>
          <w:lang w:val="ro-MD"/>
        </w:rPr>
        <w:t xml:space="preserve">copul programului </w:t>
      </w:r>
      <w:r>
        <w:rPr>
          <w:lang w:val="ro-MD"/>
        </w:rPr>
        <w:t>precum și din intenția de a focusa eforturile</w:t>
      </w:r>
      <w:r w:rsidR="00C00822" w:rsidRPr="00C00822">
        <w:rPr>
          <w:lang w:val="ro-MD"/>
        </w:rPr>
        <w:t xml:space="preserve"> pe promovarea exporturilor pentru valorificarea pe deplin a potențialului și atragerea investițiilor în sectoarele cu o procesare industrială și complexitate mai înaltă</w:t>
      </w:r>
      <w:r>
        <w:rPr>
          <w:lang w:val="ro-MD"/>
        </w:rPr>
        <w:t xml:space="preserve">, impactul sumativ al măsurilor preconizate va fi de ordin macroeconomic. În această privință, ne așteptăm la o creștere </w:t>
      </w:r>
      <w:proofErr w:type="spellStart"/>
      <w:r>
        <w:rPr>
          <w:lang w:val="ro-MD"/>
        </w:rPr>
        <w:t>seminificativă</w:t>
      </w:r>
      <w:proofErr w:type="spellEnd"/>
      <w:r>
        <w:rPr>
          <w:lang w:val="ro-MD"/>
        </w:rPr>
        <w:t xml:space="preserve"> a ponderii exporturilor de bunuri și servicii în PIB, complementată de o scădere a deficitului comercial. Ca urmare a reorientării producerii spre sub-sectoarele prioritare, indicele complexității economice urmează să crească pe durata de implementare a programului. Totodată, menționăm că redirecționarea producției spre cea de complexitate înaltă este un deziderat strategic care creează efecte pozitive pe termen mediu și lung, inclusiv prin crearea de noi oportunități de diversificare a producției. Concomitent, prognozăm o creștere a fluxului anual al ISD în PIB, în special în industria prelucrătoare și TIC (vezi </w:t>
      </w:r>
      <w:r w:rsidRPr="00F7516B">
        <w:rPr>
          <w:lang w:val="ro-MD"/>
        </w:rPr>
        <w:fldChar w:fldCharType="begin"/>
      </w:r>
      <w:r w:rsidRPr="00F7516B">
        <w:rPr>
          <w:lang w:val="ro-MD"/>
        </w:rPr>
        <w:instrText xml:space="preserve"> REF _Ref155176202 \h </w:instrText>
      </w:r>
      <w:r w:rsidRPr="001A6F83">
        <w:rPr>
          <w:lang w:val="ro-MD"/>
        </w:rPr>
        <w:instrText xml:space="preserve"> \* MERGEFORMAT </w:instrText>
      </w:r>
      <w:r w:rsidRPr="00F7516B">
        <w:rPr>
          <w:lang w:val="ro-MD"/>
        </w:rPr>
      </w:r>
      <w:r w:rsidRPr="00F7516B">
        <w:rPr>
          <w:lang w:val="ro-MD"/>
        </w:rPr>
        <w:fldChar w:fldCharType="separate"/>
      </w:r>
      <w:r w:rsidRPr="001A6F83">
        <w:rPr>
          <w:lang w:val="ro-MD"/>
        </w:rPr>
        <w:t xml:space="preserve">Tabel </w:t>
      </w:r>
      <w:r w:rsidRPr="001A6F83">
        <w:rPr>
          <w:noProof/>
          <w:lang w:val="ro-MD"/>
        </w:rPr>
        <w:t>9</w:t>
      </w:r>
      <w:r w:rsidRPr="00F7516B">
        <w:rPr>
          <w:lang w:val="ro-MD"/>
        </w:rPr>
        <w:fldChar w:fldCharType="end"/>
      </w:r>
      <w:r>
        <w:rPr>
          <w:lang w:val="ro-MD"/>
        </w:rPr>
        <w:t xml:space="preserve">). </w:t>
      </w:r>
    </w:p>
    <w:p w14:paraId="6C299C1F" w14:textId="77777777" w:rsidR="00C00822" w:rsidRDefault="00C00822" w:rsidP="001A6F83">
      <w:pPr>
        <w:jc w:val="both"/>
        <w:rPr>
          <w:lang w:val="ro-MD"/>
        </w:rPr>
      </w:pPr>
    </w:p>
    <w:p w14:paraId="17A8246B" w14:textId="64768D6F" w:rsidR="00C00822" w:rsidRDefault="00C00822" w:rsidP="001A6F83">
      <w:pPr>
        <w:jc w:val="center"/>
        <w:rPr>
          <w:lang w:val="ro-MD"/>
        </w:rPr>
      </w:pPr>
      <w:bookmarkStart w:id="18" w:name="_Ref155176202"/>
      <w:r w:rsidRPr="00EA3225">
        <w:rPr>
          <w:b/>
          <w:bCs/>
          <w:i/>
          <w:iCs/>
          <w:lang w:val="ro-MD"/>
        </w:rPr>
        <w:t xml:space="preserve">Tabel </w:t>
      </w:r>
      <w:r w:rsidRPr="00EA3225">
        <w:rPr>
          <w:b/>
          <w:bCs/>
          <w:i/>
          <w:iCs/>
          <w:lang w:val="ro-MD"/>
        </w:rPr>
        <w:fldChar w:fldCharType="begin"/>
      </w:r>
      <w:r w:rsidRPr="00EA3225">
        <w:rPr>
          <w:b/>
          <w:bCs/>
          <w:i/>
          <w:iCs/>
          <w:lang w:val="ro-MD"/>
        </w:rPr>
        <w:instrText xml:space="preserve"> SEQ Tabel \* ARABIC </w:instrText>
      </w:r>
      <w:r w:rsidRPr="00EA3225">
        <w:rPr>
          <w:b/>
          <w:bCs/>
          <w:i/>
          <w:iCs/>
          <w:lang w:val="ro-MD"/>
        </w:rPr>
        <w:fldChar w:fldCharType="separate"/>
      </w:r>
      <w:r>
        <w:rPr>
          <w:b/>
          <w:bCs/>
          <w:i/>
          <w:iCs/>
          <w:noProof/>
          <w:lang w:val="ro-MD"/>
        </w:rPr>
        <w:t>9</w:t>
      </w:r>
      <w:r w:rsidRPr="00EA3225">
        <w:rPr>
          <w:b/>
          <w:bCs/>
          <w:i/>
          <w:iCs/>
          <w:lang w:val="ro-MD"/>
        </w:rPr>
        <w:fldChar w:fldCharType="end"/>
      </w:r>
      <w:bookmarkEnd w:id="18"/>
      <w:r w:rsidRPr="00EA3225">
        <w:rPr>
          <w:b/>
          <w:bCs/>
          <w:i/>
          <w:iCs/>
          <w:lang w:val="ro-MD"/>
        </w:rPr>
        <w:t xml:space="preserve"> </w:t>
      </w:r>
      <w:r>
        <w:rPr>
          <w:b/>
          <w:bCs/>
          <w:i/>
          <w:iCs/>
          <w:lang w:val="ro-MD"/>
        </w:rPr>
        <w:t>Prognoza principalilor indicatori de impact</w:t>
      </w:r>
    </w:p>
    <w:p w14:paraId="7E4FBFE0" w14:textId="77777777" w:rsidR="00C00822" w:rsidRDefault="00C00822" w:rsidP="6AC99B04">
      <w:pPr>
        <w:rPr>
          <w:b/>
          <w:bCs/>
          <w:lang w:val="ro-RO"/>
        </w:rPr>
      </w:pPr>
    </w:p>
    <w:tbl>
      <w:tblPr>
        <w:tblStyle w:val="PlainTable5"/>
        <w:tblW w:w="9270" w:type="dxa"/>
        <w:tblLayout w:type="fixed"/>
        <w:tblLook w:val="04A0" w:firstRow="1" w:lastRow="0" w:firstColumn="1" w:lastColumn="0" w:noHBand="0" w:noVBand="1"/>
      </w:tblPr>
      <w:tblGrid>
        <w:gridCol w:w="2430"/>
        <w:gridCol w:w="1800"/>
        <w:gridCol w:w="1260"/>
        <w:gridCol w:w="900"/>
        <w:gridCol w:w="900"/>
        <w:gridCol w:w="900"/>
        <w:gridCol w:w="1080"/>
      </w:tblGrid>
      <w:tr w:rsidR="00B05D6D" w:rsidRPr="004033F2" w14:paraId="61408F99" w14:textId="77777777" w:rsidTr="001A6F83">
        <w:trPr>
          <w:cnfStyle w:val="100000000000" w:firstRow="1" w:lastRow="0" w:firstColumn="0" w:lastColumn="0" w:oddVBand="0" w:evenVBand="0" w:oddHBand="0" w:evenHBand="0" w:firstRowFirstColumn="0" w:firstRowLastColumn="0" w:lastRowFirstColumn="0" w:lastRowLastColumn="0"/>
          <w:trHeight w:val="456"/>
        </w:trPr>
        <w:tc>
          <w:tcPr>
            <w:cnfStyle w:val="001000000100" w:firstRow="0" w:lastRow="0" w:firstColumn="1" w:lastColumn="0" w:oddVBand="0" w:evenVBand="0" w:oddHBand="0" w:evenHBand="0" w:firstRowFirstColumn="1" w:firstRowLastColumn="0" w:lastRowFirstColumn="0" w:lastRowLastColumn="0"/>
            <w:tcW w:w="2430" w:type="dxa"/>
            <w:tcBorders>
              <w:bottom w:val="none" w:sz="0" w:space="0" w:color="auto"/>
            </w:tcBorders>
            <w:noWrap/>
            <w:hideMark/>
          </w:tcPr>
          <w:p w14:paraId="6CFD5416" w14:textId="77777777" w:rsidR="00C00822" w:rsidRPr="004033F2" w:rsidRDefault="00C00822" w:rsidP="008E38BC">
            <w:pPr>
              <w:jc w:val="left"/>
              <w:rPr>
                <w:b/>
                <w:bCs/>
                <w:i w:val="0"/>
                <w:iCs w:val="0"/>
                <w:color w:val="000000"/>
                <w:sz w:val="18"/>
                <w:szCs w:val="18"/>
                <w:lang w:val="ro-MD" w:eastAsia="en-US"/>
              </w:rPr>
            </w:pPr>
            <w:r w:rsidRPr="004033F2">
              <w:rPr>
                <w:b/>
                <w:bCs/>
                <w:i w:val="0"/>
                <w:iCs w:val="0"/>
                <w:color w:val="000000"/>
                <w:sz w:val="18"/>
                <w:szCs w:val="18"/>
                <w:lang w:val="ro-MD" w:eastAsia="en-US"/>
              </w:rPr>
              <w:t>Produs</w:t>
            </w:r>
          </w:p>
        </w:tc>
        <w:tc>
          <w:tcPr>
            <w:tcW w:w="1800" w:type="dxa"/>
            <w:tcBorders>
              <w:bottom w:val="none" w:sz="0" w:space="0" w:color="auto"/>
            </w:tcBorders>
            <w:hideMark/>
          </w:tcPr>
          <w:p w14:paraId="4D8FB286" w14:textId="77777777" w:rsidR="00C00822" w:rsidRPr="004033F2" w:rsidRDefault="00C00822" w:rsidP="008E38BC">
            <w:pPr>
              <w:cnfStyle w:val="100000000000" w:firstRow="1" w:lastRow="0" w:firstColumn="0" w:lastColumn="0" w:oddVBand="0" w:evenVBand="0" w:oddHBand="0" w:evenHBand="0" w:firstRowFirstColumn="0" w:firstRowLastColumn="0" w:lastRowFirstColumn="0" w:lastRowLastColumn="0"/>
              <w:rPr>
                <w:b/>
                <w:bCs/>
                <w:i w:val="0"/>
                <w:iCs w:val="0"/>
                <w:sz w:val="18"/>
                <w:szCs w:val="18"/>
                <w:lang w:val="ro-MD" w:eastAsia="en-US"/>
              </w:rPr>
            </w:pPr>
            <w:r w:rsidRPr="004033F2">
              <w:rPr>
                <w:b/>
                <w:bCs/>
                <w:i w:val="0"/>
                <w:iCs w:val="0"/>
                <w:sz w:val="18"/>
                <w:szCs w:val="18"/>
                <w:lang w:val="ro-MD" w:eastAsia="en-US"/>
              </w:rPr>
              <w:t>Unitate de măsură</w:t>
            </w:r>
          </w:p>
        </w:tc>
        <w:tc>
          <w:tcPr>
            <w:tcW w:w="1260" w:type="dxa"/>
            <w:vMerge w:val="restart"/>
            <w:tcBorders>
              <w:bottom w:val="none" w:sz="0" w:space="0" w:color="auto"/>
            </w:tcBorders>
            <w:hideMark/>
          </w:tcPr>
          <w:p w14:paraId="1CC09320" w14:textId="6C5A483F" w:rsidR="00C00822" w:rsidRPr="004033F2" w:rsidRDefault="00C715F5" w:rsidP="008E38BC">
            <w:pPr>
              <w:cnfStyle w:val="100000000000" w:firstRow="1" w:lastRow="0" w:firstColumn="0" w:lastColumn="0" w:oddVBand="0" w:evenVBand="0" w:oddHBand="0" w:evenHBand="0" w:firstRowFirstColumn="0" w:firstRowLastColumn="0" w:lastRowFirstColumn="0" w:lastRowLastColumn="0"/>
              <w:rPr>
                <w:b/>
                <w:bCs/>
                <w:i w:val="0"/>
                <w:iCs w:val="0"/>
                <w:color w:val="000000"/>
                <w:sz w:val="18"/>
                <w:szCs w:val="18"/>
                <w:lang w:val="ro-MD" w:eastAsia="en-US"/>
              </w:rPr>
            </w:pPr>
            <w:r>
              <w:rPr>
                <w:b/>
                <w:bCs/>
                <w:i w:val="0"/>
                <w:iCs w:val="0"/>
                <w:color w:val="000000"/>
                <w:sz w:val="18"/>
                <w:szCs w:val="18"/>
                <w:lang w:val="ro-MD" w:eastAsia="en-US"/>
              </w:rPr>
              <w:t>Sursa</w:t>
            </w:r>
          </w:p>
        </w:tc>
        <w:tc>
          <w:tcPr>
            <w:tcW w:w="900" w:type="dxa"/>
            <w:tcBorders>
              <w:bottom w:val="none" w:sz="0" w:space="0" w:color="auto"/>
            </w:tcBorders>
            <w:hideMark/>
          </w:tcPr>
          <w:p w14:paraId="22D9014D" w14:textId="77777777" w:rsidR="00C00822" w:rsidRPr="004033F2" w:rsidRDefault="00C00822" w:rsidP="008E38BC">
            <w:pPr>
              <w:jc w:val="center"/>
              <w:cnfStyle w:val="100000000000" w:firstRow="1" w:lastRow="0" w:firstColumn="0" w:lastColumn="0" w:oddVBand="0" w:evenVBand="0" w:oddHBand="0" w:evenHBand="0" w:firstRowFirstColumn="0" w:firstRowLastColumn="0" w:lastRowFirstColumn="0" w:lastRowLastColumn="0"/>
              <w:rPr>
                <w:b/>
                <w:bCs/>
                <w:i w:val="0"/>
                <w:iCs w:val="0"/>
                <w:color w:val="000000"/>
                <w:sz w:val="18"/>
                <w:szCs w:val="18"/>
                <w:lang w:val="ro-MD" w:eastAsia="en-US"/>
              </w:rPr>
            </w:pPr>
            <w:r w:rsidRPr="004033F2">
              <w:rPr>
                <w:b/>
                <w:bCs/>
                <w:i w:val="0"/>
                <w:iCs w:val="0"/>
                <w:color w:val="000000"/>
                <w:sz w:val="18"/>
                <w:szCs w:val="18"/>
                <w:lang w:val="ro-MD" w:eastAsia="en-US"/>
              </w:rPr>
              <w:t>Nivelul de bază</w:t>
            </w:r>
          </w:p>
        </w:tc>
        <w:tc>
          <w:tcPr>
            <w:tcW w:w="2880" w:type="dxa"/>
            <w:gridSpan w:val="3"/>
            <w:tcBorders>
              <w:bottom w:val="none" w:sz="0" w:space="0" w:color="auto"/>
            </w:tcBorders>
            <w:noWrap/>
            <w:hideMark/>
          </w:tcPr>
          <w:p w14:paraId="7A13B62B" w14:textId="77777777" w:rsidR="00C00822" w:rsidRPr="004033F2" w:rsidRDefault="00C00822" w:rsidP="008E38BC">
            <w:pPr>
              <w:jc w:val="center"/>
              <w:cnfStyle w:val="100000000000" w:firstRow="1" w:lastRow="0" w:firstColumn="0" w:lastColumn="0" w:oddVBand="0" w:evenVBand="0" w:oddHBand="0" w:evenHBand="0" w:firstRowFirstColumn="0" w:firstRowLastColumn="0" w:lastRowFirstColumn="0" w:lastRowLastColumn="0"/>
              <w:rPr>
                <w:b/>
                <w:bCs/>
                <w:i w:val="0"/>
                <w:iCs w:val="0"/>
                <w:color w:val="000000"/>
                <w:sz w:val="18"/>
                <w:szCs w:val="18"/>
                <w:lang w:val="ro-MD" w:eastAsia="en-US"/>
              </w:rPr>
            </w:pPr>
            <w:r w:rsidRPr="004033F2">
              <w:rPr>
                <w:b/>
                <w:bCs/>
                <w:i w:val="0"/>
                <w:iCs w:val="0"/>
                <w:color w:val="000000"/>
                <w:sz w:val="18"/>
                <w:szCs w:val="18"/>
                <w:lang w:val="ro-MD" w:eastAsia="en-US"/>
              </w:rPr>
              <w:t>Ținte</w:t>
            </w:r>
          </w:p>
        </w:tc>
      </w:tr>
      <w:tr w:rsidR="00C00822" w:rsidRPr="004033F2" w14:paraId="5BE4663F" w14:textId="77777777" w:rsidTr="001A6F83">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30" w:type="dxa"/>
            <w:tcBorders>
              <w:bottom w:val="single" w:sz="4" w:space="0" w:color="auto"/>
              <w:right w:val="none" w:sz="0" w:space="0" w:color="auto"/>
            </w:tcBorders>
            <w:noWrap/>
            <w:hideMark/>
          </w:tcPr>
          <w:p w14:paraId="04D1C3B7" w14:textId="77777777" w:rsidR="00C00822" w:rsidRPr="004033F2" w:rsidRDefault="00C00822" w:rsidP="008E38BC">
            <w:pPr>
              <w:jc w:val="left"/>
              <w:rPr>
                <w:b/>
                <w:bCs/>
                <w:i w:val="0"/>
                <w:iCs w:val="0"/>
                <w:color w:val="000000"/>
                <w:sz w:val="18"/>
                <w:szCs w:val="18"/>
                <w:lang w:val="ro-MD" w:eastAsia="en-US"/>
              </w:rPr>
            </w:pPr>
            <w:r w:rsidRPr="004033F2">
              <w:rPr>
                <w:b/>
                <w:bCs/>
                <w:i w:val="0"/>
                <w:iCs w:val="0"/>
                <w:color w:val="000000"/>
                <w:sz w:val="18"/>
                <w:szCs w:val="18"/>
                <w:lang w:val="ro-MD" w:eastAsia="en-US"/>
              </w:rPr>
              <w:t> </w:t>
            </w:r>
          </w:p>
        </w:tc>
        <w:tc>
          <w:tcPr>
            <w:tcW w:w="1800" w:type="dxa"/>
            <w:tcBorders>
              <w:bottom w:val="single" w:sz="4" w:space="0" w:color="auto"/>
            </w:tcBorders>
            <w:shd w:val="clear" w:color="auto" w:fill="FFFFFF" w:themeFill="background1"/>
            <w:noWrap/>
            <w:hideMark/>
          </w:tcPr>
          <w:p w14:paraId="7E4E02DE" w14:textId="77777777" w:rsidR="00C00822" w:rsidRPr="004033F2" w:rsidRDefault="00C00822" w:rsidP="008E38BC">
            <w:pPr>
              <w:cnfStyle w:val="000000100000" w:firstRow="0" w:lastRow="0" w:firstColumn="0" w:lastColumn="0" w:oddVBand="0" w:evenVBand="0" w:oddHBand="1" w:evenHBand="0" w:firstRowFirstColumn="0" w:firstRowLastColumn="0" w:lastRowFirstColumn="0" w:lastRowLastColumn="0"/>
              <w:rPr>
                <w:b/>
                <w:bCs/>
                <w:color w:val="000000"/>
                <w:sz w:val="18"/>
                <w:szCs w:val="18"/>
                <w:lang w:val="ro-MD" w:eastAsia="en-US"/>
              </w:rPr>
            </w:pPr>
            <w:r w:rsidRPr="004033F2">
              <w:rPr>
                <w:b/>
                <w:bCs/>
                <w:color w:val="000000"/>
                <w:sz w:val="18"/>
                <w:szCs w:val="18"/>
                <w:lang w:val="ro-MD" w:eastAsia="en-US"/>
              </w:rPr>
              <w:t> </w:t>
            </w:r>
          </w:p>
        </w:tc>
        <w:tc>
          <w:tcPr>
            <w:tcW w:w="1260" w:type="dxa"/>
            <w:vMerge/>
            <w:tcBorders>
              <w:bottom w:val="single" w:sz="4" w:space="0" w:color="auto"/>
            </w:tcBorders>
            <w:shd w:val="clear" w:color="auto" w:fill="FFFFFF" w:themeFill="background1"/>
            <w:hideMark/>
          </w:tcPr>
          <w:p w14:paraId="11D0F21E" w14:textId="77777777" w:rsidR="00C00822" w:rsidRPr="004033F2" w:rsidRDefault="00C00822" w:rsidP="008E38BC">
            <w:pPr>
              <w:jc w:val="right"/>
              <w:cnfStyle w:val="000000100000" w:firstRow="0" w:lastRow="0" w:firstColumn="0" w:lastColumn="0" w:oddVBand="0" w:evenVBand="0" w:oddHBand="1" w:evenHBand="0" w:firstRowFirstColumn="0" w:firstRowLastColumn="0" w:lastRowFirstColumn="0" w:lastRowLastColumn="0"/>
              <w:rPr>
                <w:b/>
                <w:bCs/>
                <w:color w:val="000000"/>
                <w:sz w:val="18"/>
                <w:szCs w:val="18"/>
                <w:lang w:val="ro-MD" w:eastAsia="en-US"/>
              </w:rPr>
            </w:pPr>
          </w:p>
        </w:tc>
        <w:tc>
          <w:tcPr>
            <w:tcW w:w="900" w:type="dxa"/>
            <w:tcBorders>
              <w:bottom w:val="single" w:sz="4" w:space="0" w:color="auto"/>
            </w:tcBorders>
            <w:shd w:val="clear" w:color="auto" w:fill="FFFFFF" w:themeFill="background1"/>
            <w:noWrap/>
            <w:hideMark/>
          </w:tcPr>
          <w:p w14:paraId="17E518EE" w14:textId="77777777" w:rsidR="00C00822" w:rsidRPr="004033F2" w:rsidRDefault="00C00822" w:rsidP="001A6F83">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val="ro-MD" w:eastAsia="en-US"/>
              </w:rPr>
            </w:pPr>
            <w:r w:rsidRPr="004033F2">
              <w:rPr>
                <w:b/>
                <w:bCs/>
                <w:color w:val="000000"/>
                <w:sz w:val="18"/>
                <w:szCs w:val="18"/>
                <w:lang w:val="ro-MD" w:eastAsia="en-US"/>
              </w:rPr>
              <w:t>2022</w:t>
            </w:r>
          </w:p>
        </w:tc>
        <w:tc>
          <w:tcPr>
            <w:tcW w:w="900" w:type="dxa"/>
            <w:tcBorders>
              <w:bottom w:val="single" w:sz="4" w:space="0" w:color="auto"/>
            </w:tcBorders>
            <w:shd w:val="clear" w:color="auto" w:fill="FFFFFF" w:themeFill="background1"/>
            <w:noWrap/>
            <w:hideMark/>
          </w:tcPr>
          <w:p w14:paraId="4AFA267F" w14:textId="77777777" w:rsidR="00C00822" w:rsidRPr="004033F2" w:rsidRDefault="00C00822" w:rsidP="001A6F83">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val="ro-MD" w:eastAsia="en-US"/>
              </w:rPr>
            </w:pPr>
            <w:r w:rsidRPr="004033F2">
              <w:rPr>
                <w:b/>
                <w:bCs/>
                <w:color w:val="000000"/>
                <w:sz w:val="18"/>
                <w:szCs w:val="18"/>
                <w:lang w:val="ro-MD" w:eastAsia="en-US"/>
              </w:rPr>
              <w:t>2024</w:t>
            </w:r>
          </w:p>
        </w:tc>
        <w:tc>
          <w:tcPr>
            <w:tcW w:w="900" w:type="dxa"/>
            <w:tcBorders>
              <w:bottom w:val="single" w:sz="4" w:space="0" w:color="auto"/>
            </w:tcBorders>
            <w:shd w:val="clear" w:color="auto" w:fill="FFFFFF" w:themeFill="background1"/>
            <w:noWrap/>
            <w:hideMark/>
          </w:tcPr>
          <w:p w14:paraId="79A3AD46" w14:textId="77777777" w:rsidR="00C00822" w:rsidRPr="004033F2" w:rsidRDefault="00C00822" w:rsidP="001A6F83">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val="ro-MD" w:eastAsia="en-US"/>
              </w:rPr>
            </w:pPr>
            <w:r w:rsidRPr="004033F2">
              <w:rPr>
                <w:b/>
                <w:bCs/>
                <w:color w:val="000000"/>
                <w:sz w:val="18"/>
                <w:szCs w:val="18"/>
                <w:lang w:val="ro-MD" w:eastAsia="en-US"/>
              </w:rPr>
              <w:t>2026</w:t>
            </w:r>
          </w:p>
        </w:tc>
        <w:tc>
          <w:tcPr>
            <w:tcW w:w="1080" w:type="dxa"/>
            <w:tcBorders>
              <w:bottom w:val="single" w:sz="4" w:space="0" w:color="auto"/>
            </w:tcBorders>
            <w:shd w:val="clear" w:color="auto" w:fill="FFFFFF" w:themeFill="background1"/>
            <w:noWrap/>
            <w:hideMark/>
          </w:tcPr>
          <w:p w14:paraId="173B6027" w14:textId="77777777" w:rsidR="00C00822" w:rsidRPr="004033F2" w:rsidRDefault="00C00822" w:rsidP="001A6F83">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val="ro-MD" w:eastAsia="en-US"/>
              </w:rPr>
            </w:pPr>
            <w:r w:rsidRPr="004033F2">
              <w:rPr>
                <w:b/>
                <w:bCs/>
                <w:color w:val="000000"/>
                <w:sz w:val="18"/>
                <w:szCs w:val="18"/>
                <w:lang w:val="ro-MD" w:eastAsia="en-US"/>
              </w:rPr>
              <w:t>2028</w:t>
            </w:r>
          </w:p>
        </w:tc>
      </w:tr>
      <w:tr w:rsidR="00B05D6D" w:rsidRPr="000269E3" w14:paraId="5D4EE188" w14:textId="77777777" w:rsidTr="00B05D6D">
        <w:trPr>
          <w:trHeight w:val="557"/>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tcBorders>
            <w:hideMark/>
          </w:tcPr>
          <w:p w14:paraId="643373EC" w14:textId="77777777" w:rsidR="00C00822" w:rsidRPr="004033F2" w:rsidRDefault="00C00822" w:rsidP="008E38BC">
            <w:pPr>
              <w:jc w:val="left"/>
              <w:rPr>
                <w:i w:val="0"/>
                <w:iCs w:val="0"/>
                <w:sz w:val="18"/>
                <w:szCs w:val="18"/>
                <w:lang w:val="ro-MD" w:eastAsia="en-US"/>
              </w:rPr>
            </w:pPr>
            <w:r w:rsidRPr="004033F2">
              <w:rPr>
                <w:i w:val="0"/>
                <w:iCs w:val="0"/>
                <w:sz w:val="18"/>
                <w:szCs w:val="18"/>
                <w:lang w:val="ro-MD" w:eastAsia="en-US"/>
              </w:rPr>
              <w:t>Valoarea anuală a exporturilor de bunuri per PIB</w:t>
            </w:r>
          </w:p>
        </w:tc>
        <w:tc>
          <w:tcPr>
            <w:tcW w:w="1800" w:type="dxa"/>
            <w:tcBorders>
              <w:top w:val="single" w:sz="4" w:space="0" w:color="auto"/>
            </w:tcBorders>
            <w:hideMark/>
          </w:tcPr>
          <w:p w14:paraId="24F31A4D" w14:textId="77777777" w:rsidR="00C00822" w:rsidRPr="000269E3" w:rsidRDefault="00C00822" w:rsidP="008E38BC">
            <w:pPr>
              <w:cnfStyle w:val="000000000000" w:firstRow="0" w:lastRow="0" w:firstColumn="0" w:lastColumn="0" w:oddVBand="0" w:evenVBand="0" w:oddHBand="0" w:evenHBand="0" w:firstRowFirstColumn="0" w:firstRowLastColumn="0" w:lastRowFirstColumn="0" w:lastRowLastColumn="0"/>
              <w:rPr>
                <w:sz w:val="18"/>
                <w:szCs w:val="18"/>
                <w:lang w:val="ro-MD" w:eastAsia="en-US"/>
              </w:rPr>
            </w:pPr>
            <w:r>
              <w:rPr>
                <w:sz w:val="18"/>
                <w:szCs w:val="18"/>
                <w:lang w:val="ro-MD" w:eastAsia="en-US"/>
              </w:rPr>
              <w:t>Pondere în PIB</w:t>
            </w:r>
          </w:p>
        </w:tc>
        <w:tc>
          <w:tcPr>
            <w:tcW w:w="1260" w:type="dxa"/>
            <w:tcBorders>
              <w:top w:val="single" w:sz="4" w:space="0" w:color="auto"/>
            </w:tcBorders>
            <w:hideMark/>
          </w:tcPr>
          <w:p w14:paraId="1D44AF3A" w14:textId="543E8E8A" w:rsidR="00C00822" w:rsidRPr="000269E3" w:rsidRDefault="00C715F5" w:rsidP="008E38BC">
            <w:pPr>
              <w:cnfStyle w:val="000000000000" w:firstRow="0" w:lastRow="0" w:firstColumn="0" w:lastColumn="0" w:oddVBand="0" w:evenVBand="0" w:oddHBand="0" w:evenHBand="0" w:firstRowFirstColumn="0" w:firstRowLastColumn="0" w:lastRowFirstColumn="0" w:lastRowLastColumn="0"/>
              <w:rPr>
                <w:sz w:val="18"/>
                <w:szCs w:val="18"/>
                <w:lang w:val="ro-MD" w:eastAsia="en-US"/>
              </w:rPr>
            </w:pPr>
            <w:r>
              <w:rPr>
                <w:sz w:val="18"/>
                <w:szCs w:val="18"/>
                <w:lang w:val="ro-MD" w:eastAsia="en-US"/>
              </w:rPr>
              <w:t>BNS</w:t>
            </w:r>
          </w:p>
        </w:tc>
        <w:tc>
          <w:tcPr>
            <w:tcW w:w="900" w:type="dxa"/>
            <w:tcBorders>
              <w:top w:val="single" w:sz="4" w:space="0" w:color="auto"/>
            </w:tcBorders>
            <w:noWrap/>
            <w:hideMark/>
          </w:tcPr>
          <w:p w14:paraId="6F0300D6" w14:textId="77777777" w:rsidR="00C00822" w:rsidRPr="000269E3" w:rsidRDefault="00C00822" w:rsidP="008E38BC">
            <w:pPr>
              <w:jc w:val="right"/>
              <w:cnfStyle w:val="000000000000" w:firstRow="0" w:lastRow="0" w:firstColumn="0" w:lastColumn="0" w:oddVBand="0" w:evenVBand="0" w:oddHBand="0" w:evenHBand="0" w:firstRowFirstColumn="0" w:firstRowLastColumn="0" w:lastRowFirstColumn="0" w:lastRowLastColumn="0"/>
              <w:rPr>
                <w:sz w:val="18"/>
                <w:szCs w:val="18"/>
                <w:lang w:val="ro-MD" w:eastAsia="en-US"/>
              </w:rPr>
            </w:pPr>
            <w:r w:rsidRPr="001F4ACC">
              <w:rPr>
                <w:sz w:val="20"/>
                <w:szCs w:val="20"/>
              </w:rPr>
              <w:t>29.8</w:t>
            </w:r>
          </w:p>
        </w:tc>
        <w:tc>
          <w:tcPr>
            <w:tcW w:w="900" w:type="dxa"/>
            <w:tcBorders>
              <w:top w:val="single" w:sz="4" w:space="0" w:color="auto"/>
            </w:tcBorders>
            <w:noWrap/>
            <w:hideMark/>
          </w:tcPr>
          <w:p w14:paraId="6143F77E" w14:textId="77777777" w:rsidR="00C00822" w:rsidRPr="000269E3"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MD" w:eastAsia="en-US"/>
              </w:rPr>
            </w:pPr>
            <w:r w:rsidRPr="001F4ACC">
              <w:rPr>
                <w:sz w:val="20"/>
                <w:szCs w:val="20"/>
              </w:rPr>
              <w:t>31.0</w:t>
            </w:r>
          </w:p>
        </w:tc>
        <w:tc>
          <w:tcPr>
            <w:tcW w:w="900" w:type="dxa"/>
            <w:tcBorders>
              <w:top w:val="single" w:sz="4" w:space="0" w:color="auto"/>
            </w:tcBorders>
            <w:noWrap/>
            <w:hideMark/>
          </w:tcPr>
          <w:p w14:paraId="077A9064" w14:textId="77777777" w:rsidR="00C00822" w:rsidRPr="000269E3"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MD" w:eastAsia="en-US"/>
              </w:rPr>
            </w:pPr>
            <w:r w:rsidRPr="001F4ACC">
              <w:rPr>
                <w:sz w:val="20"/>
                <w:szCs w:val="20"/>
              </w:rPr>
              <w:t>33.1</w:t>
            </w:r>
          </w:p>
        </w:tc>
        <w:tc>
          <w:tcPr>
            <w:tcW w:w="1080" w:type="dxa"/>
            <w:tcBorders>
              <w:top w:val="single" w:sz="4" w:space="0" w:color="auto"/>
            </w:tcBorders>
            <w:noWrap/>
            <w:hideMark/>
          </w:tcPr>
          <w:p w14:paraId="04020A39" w14:textId="77777777" w:rsidR="00C00822" w:rsidRPr="000269E3"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MD" w:eastAsia="en-US"/>
              </w:rPr>
            </w:pPr>
            <w:r w:rsidRPr="001F4ACC">
              <w:rPr>
                <w:sz w:val="20"/>
                <w:szCs w:val="20"/>
              </w:rPr>
              <w:t>35.2</w:t>
            </w:r>
          </w:p>
        </w:tc>
      </w:tr>
      <w:tr w:rsidR="00C00822" w:rsidRPr="009F4E37" w14:paraId="723F71D4" w14:textId="77777777" w:rsidTr="001A6F83">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430" w:type="dxa"/>
            <w:hideMark/>
          </w:tcPr>
          <w:p w14:paraId="362EFA6B" w14:textId="77777777" w:rsidR="00C00822" w:rsidRPr="004033F2" w:rsidRDefault="00C00822" w:rsidP="008E38BC">
            <w:pPr>
              <w:jc w:val="left"/>
              <w:rPr>
                <w:i w:val="0"/>
                <w:iCs w:val="0"/>
                <w:sz w:val="18"/>
                <w:szCs w:val="18"/>
                <w:lang w:val="ro-MD" w:eastAsia="en-US"/>
              </w:rPr>
            </w:pPr>
            <w:r w:rsidRPr="004033F2">
              <w:rPr>
                <w:i w:val="0"/>
                <w:iCs w:val="0"/>
                <w:sz w:val="18"/>
                <w:szCs w:val="18"/>
                <w:lang w:val="ro-RO"/>
              </w:rPr>
              <w:t>Valoarea anuală a exporturilor de servicii în PIB</w:t>
            </w:r>
          </w:p>
        </w:tc>
        <w:tc>
          <w:tcPr>
            <w:tcW w:w="1800" w:type="dxa"/>
            <w:hideMark/>
          </w:tcPr>
          <w:p w14:paraId="4349B6CF" w14:textId="77777777" w:rsidR="00C00822" w:rsidRPr="009F4E37" w:rsidRDefault="00C00822" w:rsidP="008E38BC">
            <w:pPr>
              <w:cnfStyle w:val="000000100000" w:firstRow="0" w:lastRow="0" w:firstColumn="0" w:lastColumn="0" w:oddVBand="0" w:evenVBand="0" w:oddHBand="1" w:evenHBand="0" w:firstRowFirstColumn="0" w:firstRowLastColumn="0" w:lastRowFirstColumn="0" w:lastRowLastColumn="0"/>
              <w:rPr>
                <w:sz w:val="18"/>
                <w:szCs w:val="18"/>
                <w:lang w:val="ro-MD" w:eastAsia="en-US"/>
              </w:rPr>
            </w:pPr>
            <w:r w:rsidRPr="009F4E37">
              <w:rPr>
                <w:sz w:val="18"/>
                <w:szCs w:val="18"/>
                <w:lang w:val="ro-RO"/>
              </w:rPr>
              <w:t>Pondere în PIB</w:t>
            </w:r>
          </w:p>
        </w:tc>
        <w:tc>
          <w:tcPr>
            <w:tcW w:w="1260" w:type="dxa"/>
            <w:hideMark/>
          </w:tcPr>
          <w:p w14:paraId="7DF6F82A" w14:textId="122EA551" w:rsidR="00C00822" w:rsidRPr="009F4E37" w:rsidRDefault="00C715F5" w:rsidP="008E38BC">
            <w:pPr>
              <w:cnfStyle w:val="000000100000" w:firstRow="0" w:lastRow="0" w:firstColumn="0" w:lastColumn="0" w:oddVBand="0" w:evenVBand="0" w:oddHBand="1" w:evenHBand="0" w:firstRowFirstColumn="0" w:firstRowLastColumn="0" w:lastRowFirstColumn="0" w:lastRowLastColumn="0"/>
              <w:rPr>
                <w:sz w:val="18"/>
                <w:szCs w:val="18"/>
                <w:lang w:val="ro-MD" w:eastAsia="en-US"/>
              </w:rPr>
            </w:pPr>
            <w:r>
              <w:rPr>
                <w:sz w:val="18"/>
                <w:szCs w:val="18"/>
                <w:lang w:val="ro-RO"/>
              </w:rPr>
              <w:t>BNS, BNM</w:t>
            </w:r>
          </w:p>
        </w:tc>
        <w:tc>
          <w:tcPr>
            <w:tcW w:w="900" w:type="dxa"/>
            <w:noWrap/>
            <w:hideMark/>
          </w:tcPr>
          <w:p w14:paraId="069B62B7"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MD" w:eastAsia="en-US"/>
              </w:rPr>
            </w:pPr>
            <w:r w:rsidRPr="009F4E37">
              <w:rPr>
                <w:sz w:val="18"/>
                <w:szCs w:val="18"/>
              </w:rPr>
              <w:t>15.7</w:t>
            </w:r>
          </w:p>
        </w:tc>
        <w:tc>
          <w:tcPr>
            <w:tcW w:w="900" w:type="dxa"/>
            <w:noWrap/>
            <w:hideMark/>
          </w:tcPr>
          <w:p w14:paraId="1226B8E9"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i/>
                <w:iCs/>
                <w:sz w:val="18"/>
                <w:szCs w:val="18"/>
                <w:lang w:val="ro-MD" w:eastAsia="en-US"/>
              </w:rPr>
            </w:pPr>
            <w:r w:rsidRPr="009F4E37">
              <w:rPr>
                <w:sz w:val="18"/>
                <w:szCs w:val="18"/>
              </w:rPr>
              <w:t xml:space="preserve"> 16.4 </w:t>
            </w:r>
          </w:p>
        </w:tc>
        <w:tc>
          <w:tcPr>
            <w:tcW w:w="900" w:type="dxa"/>
            <w:noWrap/>
            <w:hideMark/>
          </w:tcPr>
          <w:p w14:paraId="72907F7C"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i/>
                <w:iCs/>
                <w:sz w:val="18"/>
                <w:szCs w:val="18"/>
                <w:lang w:val="ro-MD" w:eastAsia="en-US"/>
              </w:rPr>
            </w:pPr>
            <w:r w:rsidRPr="009F4E37">
              <w:rPr>
                <w:sz w:val="18"/>
                <w:szCs w:val="18"/>
              </w:rPr>
              <w:t xml:space="preserve"> 17.4 </w:t>
            </w:r>
          </w:p>
        </w:tc>
        <w:tc>
          <w:tcPr>
            <w:tcW w:w="1080" w:type="dxa"/>
            <w:noWrap/>
            <w:hideMark/>
          </w:tcPr>
          <w:p w14:paraId="2C77A4C5"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i/>
                <w:iCs/>
                <w:sz w:val="18"/>
                <w:szCs w:val="18"/>
                <w:lang w:val="ro-MD" w:eastAsia="en-US"/>
              </w:rPr>
            </w:pPr>
            <w:r w:rsidRPr="009F4E37">
              <w:rPr>
                <w:sz w:val="18"/>
                <w:szCs w:val="18"/>
              </w:rPr>
              <w:t>18.4</w:t>
            </w:r>
          </w:p>
        </w:tc>
      </w:tr>
      <w:tr w:rsidR="00B05D6D" w:rsidRPr="009F4E37" w14:paraId="7D562D77" w14:textId="77777777" w:rsidTr="001A6F83">
        <w:trPr>
          <w:trHeight w:val="432"/>
        </w:trPr>
        <w:tc>
          <w:tcPr>
            <w:cnfStyle w:val="001000000000" w:firstRow="0" w:lastRow="0" w:firstColumn="1" w:lastColumn="0" w:oddVBand="0" w:evenVBand="0" w:oddHBand="0" w:evenHBand="0" w:firstRowFirstColumn="0" w:firstRowLastColumn="0" w:lastRowFirstColumn="0" w:lastRowLastColumn="0"/>
            <w:tcW w:w="2430" w:type="dxa"/>
            <w:hideMark/>
          </w:tcPr>
          <w:p w14:paraId="5B1ACB6C" w14:textId="77777777" w:rsidR="00C00822" w:rsidRPr="004033F2" w:rsidRDefault="00C00822" w:rsidP="008E38BC">
            <w:pPr>
              <w:jc w:val="left"/>
              <w:rPr>
                <w:i w:val="0"/>
                <w:iCs w:val="0"/>
                <w:sz w:val="18"/>
                <w:szCs w:val="18"/>
                <w:lang w:val="ro-MD" w:eastAsia="en-US"/>
              </w:rPr>
            </w:pPr>
            <w:r w:rsidRPr="004033F2">
              <w:rPr>
                <w:i w:val="0"/>
                <w:iCs w:val="0"/>
                <w:sz w:val="18"/>
                <w:szCs w:val="18"/>
                <w:lang w:val="ro-RO"/>
              </w:rPr>
              <w:t>Deficitul comercial</w:t>
            </w:r>
          </w:p>
        </w:tc>
        <w:tc>
          <w:tcPr>
            <w:tcW w:w="1800" w:type="dxa"/>
            <w:hideMark/>
          </w:tcPr>
          <w:p w14:paraId="2DFACA06" w14:textId="77777777" w:rsidR="00C00822" w:rsidRPr="009F4E37" w:rsidRDefault="00C00822" w:rsidP="008E38BC">
            <w:pPr>
              <w:cnfStyle w:val="000000000000" w:firstRow="0" w:lastRow="0" w:firstColumn="0" w:lastColumn="0" w:oddVBand="0" w:evenVBand="0" w:oddHBand="0" w:evenHBand="0" w:firstRowFirstColumn="0" w:firstRowLastColumn="0" w:lastRowFirstColumn="0" w:lastRowLastColumn="0"/>
              <w:rPr>
                <w:sz w:val="18"/>
                <w:szCs w:val="18"/>
                <w:lang w:val="ro-MD" w:eastAsia="en-US"/>
              </w:rPr>
            </w:pPr>
            <w:r w:rsidRPr="009F4E37">
              <w:rPr>
                <w:sz w:val="18"/>
                <w:szCs w:val="18"/>
                <w:lang w:val="ro-RO"/>
              </w:rPr>
              <w:t>Pondere în PIB</w:t>
            </w:r>
          </w:p>
        </w:tc>
        <w:tc>
          <w:tcPr>
            <w:tcW w:w="1260" w:type="dxa"/>
            <w:hideMark/>
          </w:tcPr>
          <w:p w14:paraId="09250F37" w14:textId="41BB17A8" w:rsidR="00C00822" w:rsidRPr="009F4E37" w:rsidRDefault="00C715F5" w:rsidP="008E38BC">
            <w:pPr>
              <w:cnfStyle w:val="000000000000" w:firstRow="0" w:lastRow="0" w:firstColumn="0" w:lastColumn="0" w:oddVBand="0" w:evenVBand="0" w:oddHBand="0" w:evenHBand="0" w:firstRowFirstColumn="0" w:firstRowLastColumn="0" w:lastRowFirstColumn="0" w:lastRowLastColumn="0"/>
              <w:rPr>
                <w:sz w:val="18"/>
                <w:szCs w:val="18"/>
                <w:lang w:val="ro-MD" w:eastAsia="en-US"/>
              </w:rPr>
            </w:pPr>
            <w:r>
              <w:rPr>
                <w:sz w:val="18"/>
                <w:szCs w:val="18"/>
                <w:lang w:val="ro-RO"/>
              </w:rPr>
              <w:t>BNS</w:t>
            </w:r>
          </w:p>
        </w:tc>
        <w:tc>
          <w:tcPr>
            <w:tcW w:w="900" w:type="dxa"/>
            <w:noWrap/>
            <w:hideMark/>
          </w:tcPr>
          <w:p w14:paraId="6DC56BF2" w14:textId="77777777" w:rsidR="00C00822" w:rsidRPr="009F4E37" w:rsidRDefault="00C00822" w:rsidP="008E38BC">
            <w:pPr>
              <w:jc w:val="right"/>
              <w:cnfStyle w:val="000000000000" w:firstRow="0" w:lastRow="0" w:firstColumn="0" w:lastColumn="0" w:oddVBand="0" w:evenVBand="0" w:oddHBand="0" w:evenHBand="0" w:firstRowFirstColumn="0" w:firstRowLastColumn="0" w:lastRowFirstColumn="0" w:lastRowLastColumn="0"/>
              <w:rPr>
                <w:sz w:val="18"/>
                <w:szCs w:val="18"/>
                <w:lang w:val="ro-MD" w:eastAsia="en-US"/>
              </w:rPr>
            </w:pPr>
            <w:r w:rsidRPr="009F4E37">
              <w:rPr>
                <w:sz w:val="18"/>
                <w:szCs w:val="18"/>
              </w:rPr>
              <w:t>-33.6</w:t>
            </w:r>
          </w:p>
        </w:tc>
        <w:tc>
          <w:tcPr>
            <w:tcW w:w="900" w:type="dxa"/>
            <w:noWrap/>
            <w:hideMark/>
          </w:tcPr>
          <w:p w14:paraId="49CB213E" w14:textId="77777777" w:rsidR="00C00822" w:rsidRPr="009F4E37"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MD" w:eastAsia="en-US"/>
              </w:rPr>
            </w:pPr>
            <w:r w:rsidRPr="009F4E37">
              <w:rPr>
                <w:sz w:val="18"/>
                <w:szCs w:val="18"/>
              </w:rPr>
              <w:t>-31.6</w:t>
            </w:r>
          </w:p>
        </w:tc>
        <w:tc>
          <w:tcPr>
            <w:tcW w:w="900" w:type="dxa"/>
            <w:noWrap/>
            <w:hideMark/>
          </w:tcPr>
          <w:p w14:paraId="10C72AF5" w14:textId="77777777" w:rsidR="00C00822" w:rsidRPr="009F4E37"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MD" w:eastAsia="en-US"/>
              </w:rPr>
            </w:pPr>
            <w:r w:rsidRPr="009F4E37">
              <w:rPr>
                <w:sz w:val="18"/>
                <w:szCs w:val="18"/>
              </w:rPr>
              <w:t>-27.9</w:t>
            </w:r>
          </w:p>
        </w:tc>
        <w:tc>
          <w:tcPr>
            <w:tcW w:w="1080" w:type="dxa"/>
            <w:noWrap/>
            <w:hideMark/>
          </w:tcPr>
          <w:p w14:paraId="43C7ADE7" w14:textId="77777777" w:rsidR="00C00822" w:rsidRPr="009F4E37"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MD" w:eastAsia="en-US"/>
              </w:rPr>
            </w:pPr>
            <w:r w:rsidRPr="009F4E37">
              <w:rPr>
                <w:sz w:val="18"/>
                <w:szCs w:val="18"/>
              </w:rPr>
              <w:t>-25.2</w:t>
            </w:r>
          </w:p>
        </w:tc>
      </w:tr>
      <w:tr w:rsidR="00C00822" w:rsidRPr="009F4E37" w14:paraId="1CAACD27" w14:textId="77777777" w:rsidTr="001A6F8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430" w:type="dxa"/>
            <w:hideMark/>
          </w:tcPr>
          <w:p w14:paraId="3DF0A45F" w14:textId="77777777" w:rsidR="00C00822" w:rsidRPr="004033F2" w:rsidRDefault="00C00822" w:rsidP="008E38BC">
            <w:pPr>
              <w:jc w:val="left"/>
              <w:rPr>
                <w:i w:val="0"/>
                <w:iCs w:val="0"/>
                <w:sz w:val="18"/>
                <w:szCs w:val="18"/>
                <w:lang w:val="ro-MD" w:eastAsia="en-US"/>
              </w:rPr>
            </w:pPr>
            <w:r w:rsidRPr="004033F2">
              <w:rPr>
                <w:i w:val="0"/>
                <w:iCs w:val="0"/>
                <w:sz w:val="18"/>
                <w:szCs w:val="18"/>
                <w:lang w:val="ro-RO"/>
              </w:rPr>
              <w:t>Indicele complexității economice</w:t>
            </w:r>
          </w:p>
        </w:tc>
        <w:tc>
          <w:tcPr>
            <w:tcW w:w="1800" w:type="dxa"/>
            <w:hideMark/>
          </w:tcPr>
          <w:p w14:paraId="53DEA5DB" w14:textId="77777777" w:rsidR="00C00822" w:rsidRPr="009F4E37" w:rsidRDefault="00C00822" w:rsidP="008E38BC">
            <w:pPr>
              <w:cnfStyle w:val="000000100000" w:firstRow="0" w:lastRow="0" w:firstColumn="0" w:lastColumn="0" w:oddVBand="0" w:evenVBand="0" w:oddHBand="1" w:evenHBand="0" w:firstRowFirstColumn="0" w:firstRowLastColumn="0" w:lastRowFirstColumn="0" w:lastRowLastColumn="0"/>
              <w:rPr>
                <w:sz w:val="18"/>
                <w:szCs w:val="18"/>
                <w:lang w:val="ro-MD" w:eastAsia="en-US"/>
              </w:rPr>
            </w:pPr>
            <w:r w:rsidRPr="009F4E37">
              <w:rPr>
                <w:sz w:val="18"/>
                <w:szCs w:val="18"/>
                <w:lang w:val="ro-RO"/>
              </w:rPr>
              <w:t>Indice</w:t>
            </w:r>
          </w:p>
        </w:tc>
        <w:tc>
          <w:tcPr>
            <w:tcW w:w="1260" w:type="dxa"/>
            <w:hideMark/>
          </w:tcPr>
          <w:p w14:paraId="1F8D9821" w14:textId="42333E6E" w:rsidR="00C00822" w:rsidRPr="009F4E37" w:rsidRDefault="00C715F5" w:rsidP="008E38BC">
            <w:pPr>
              <w:cnfStyle w:val="000000100000" w:firstRow="0" w:lastRow="0" w:firstColumn="0" w:lastColumn="0" w:oddVBand="0" w:evenVBand="0" w:oddHBand="1" w:evenHBand="0" w:firstRowFirstColumn="0" w:firstRowLastColumn="0" w:lastRowFirstColumn="0" w:lastRowLastColumn="0"/>
              <w:rPr>
                <w:sz w:val="18"/>
                <w:szCs w:val="18"/>
                <w:lang w:val="ro-MD" w:eastAsia="en-US"/>
              </w:rPr>
            </w:pPr>
            <w:r>
              <w:rPr>
                <w:sz w:val="18"/>
                <w:szCs w:val="18"/>
                <w:lang w:val="ro-RO"/>
              </w:rPr>
              <w:t>Observatorul Complexității Economice</w:t>
            </w:r>
          </w:p>
        </w:tc>
        <w:tc>
          <w:tcPr>
            <w:tcW w:w="900" w:type="dxa"/>
            <w:noWrap/>
            <w:hideMark/>
          </w:tcPr>
          <w:p w14:paraId="1611EE1A"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MD" w:eastAsia="en-US"/>
              </w:rPr>
            </w:pPr>
            <w:r w:rsidRPr="009F4E37">
              <w:rPr>
                <w:sz w:val="18"/>
                <w:szCs w:val="18"/>
              </w:rPr>
              <w:t>-0.017</w:t>
            </w:r>
          </w:p>
        </w:tc>
        <w:tc>
          <w:tcPr>
            <w:tcW w:w="900" w:type="dxa"/>
            <w:noWrap/>
            <w:hideMark/>
          </w:tcPr>
          <w:p w14:paraId="48E81331"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i/>
                <w:iCs/>
                <w:sz w:val="18"/>
                <w:szCs w:val="18"/>
                <w:lang w:val="ro-MD" w:eastAsia="en-US"/>
              </w:rPr>
            </w:pPr>
            <w:r w:rsidRPr="009F4E37">
              <w:rPr>
                <w:sz w:val="18"/>
                <w:szCs w:val="18"/>
              </w:rPr>
              <w:t>0</w:t>
            </w:r>
          </w:p>
        </w:tc>
        <w:tc>
          <w:tcPr>
            <w:tcW w:w="900" w:type="dxa"/>
            <w:noWrap/>
            <w:hideMark/>
          </w:tcPr>
          <w:p w14:paraId="0A351E0A"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i/>
                <w:iCs/>
                <w:sz w:val="18"/>
                <w:szCs w:val="18"/>
                <w:lang w:val="ro-MD" w:eastAsia="en-US"/>
              </w:rPr>
            </w:pPr>
            <w:r w:rsidRPr="009F4E37">
              <w:rPr>
                <w:sz w:val="18"/>
                <w:szCs w:val="18"/>
              </w:rPr>
              <w:t>0.1</w:t>
            </w:r>
          </w:p>
        </w:tc>
        <w:tc>
          <w:tcPr>
            <w:tcW w:w="1080" w:type="dxa"/>
            <w:noWrap/>
            <w:hideMark/>
          </w:tcPr>
          <w:p w14:paraId="32CE13F1"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i/>
                <w:iCs/>
                <w:sz w:val="18"/>
                <w:szCs w:val="18"/>
                <w:lang w:val="ro-MD" w:eastAsia="en-US"/>
              </w:rPr>
            </w:pPr>
            <w:r w:rsidRPr="009F4E37">
              <w:rPr>
                <w:sz w:val="18"/>
                <w:szCs w:val="18"/>
              </w:rPr>
              <w:t>0.23</w:t>
            </w:r>
          </w:p>
        </w:tc>
      </w:tr>
      <w:tr w:rsidR="00B05D6D" w:rsidRPr="009F4E37" w14:paraId="5B9AE68A" w14:textId="77777777" w:rsidTr="001A6F83">
        <w:trPr>
          <w:trHeight w:val="360"/>
        </w:trPr>
        <w:tc>
          <w:tcPr>
            <w:cnfStyle w:val="001000000000" w:firstRow="0" w:lastRow="0" w:firstColumn="1" w:lastColumn="0" w:oddVBand="0" w:evenVBand="0" w:oddHBand="0" w:evenHBand="0" w:firstRowFirstColumn="0" w:firstRowLastColumn="0" w:lastRowFirstColumn="0" w:lastRowLastColumn="0"/>
            <w:tcW w:w="2430" w:type="dxa"/>
            <w:hideMark/>
          </w:tcPr>
          <w:p w14:paraId="71196566" w14:textId="77777777" w:rsidR="00C00822" w:rsidRPr="004033F2" w:rsidRDefault="00C00822" w:rsidP="008E38BC">
            <w:pPr>
              <w:jc w:val="left"/>
              <w:rPr>
                <w:i w:val="0"/>
                <w:iCs w:val="0"/>
                <w:sz w:val="18"/>
                <w:szCs w:val="18"/>
                <w:lang w:val="ro-MD" w:eastAsia="en-US"/>
              </w:rPr>
            </w:pPr>
            <w:r w:rsidRPr="004033F2">
              <w:rPr>
                <w:i w:val="0"/>
                <w:iCs w:val="0"/>
                <w:sz w:val="18"/>
                <w:szCs w:val="18"/>
                <w:lang w:val="ro-RO"/>
              </w:rPr>
              <w:t>Fluxul anual de ISD</w:t>
            </w:r>
          </w:p>
        </w:tc>
        <w:tc>
          <w:tcPr>
            <w:tcW w:w="1800" w:type="dxa"/>
            <w:hideMark/>
          </w:tcPr>
          <w:p w14:paraId="7653FB27" w14:textId="77777777" w:rsidR="00C00822" w:rsidRPr="009F4E37" w:rsidRDefault="00C00822" w:rsidP="008E38BC">
            <w:pPr>
              <w:cnfStyle w:val="000000000000" w:firstRow="0" w:lastRow="0" w:firstColumn="0" w:lastColumn="0" w:oddVBand="0" w:evenVBand="0" w:oddHBand="0" w:evenHBand="0" w:firstRowFirstColumn="0" w:firstRowLastColumn="0" w:lastRowFirstColumn="0" w:lastRowLastColumn="0"/>
              <w:rPr>
                <w:sz w:val="18"/>
                <w:szCs w:val="18"/>
                <w:lang w:val="ro-MD" w:eastAsia="en-US"/>
              </w:rPr>
            </w:pPr>
            <w:r w:rsidRPr="009F4E37">
              <w:rPr>
                <w:sz w:val="18"/>
                <w:szCs w:val="18"/>
                <w:lang w:val="ro-RO"/>
              </w:rPr>
              <w:t>Milioane dolari SUA</w:t>
            </w:r>
          </w:p>
        </w:tc>
        <w:tc>
          <w:tcPr>
            <w:tcW w:w="1260" w:type="dxa"/>
            <w:hideMark/>
          </w:tcPr>
          <w:p w14:paraId="0ED7062D" w14:textId="5F6863A4" w:rsidR="00C00822" w:rsidRPr="009F4E37" w:rsidRDefault="00C715F5" w:rsidP="008E38BC">
            <w:pPr>
              <w:cnfStyle w:val="000000000000" w:firstRow="0" w:lastRow="0" w:firstColumn="0" w:lastColumn="0" w:oddVBand="0" w:evenVBand="0" w:oddHBand="0" w:evenHBand="0" w:firstRowFirstColumn="0" w:firstRowLastColumn="0" w:lastRowFirstColumn="0" w:lastRowLastColumn="0"/>
              <w:rPr>
                <w:sz w:val="18"/>
                <w:szCs w:val="18"/>
                <w:lang w:val="ro-MD" w:eastAsia="en-US"/>
              </w:rPr>
            </w:pPr>
            <w:r>
              <w:rPr>
                <w:sz w:val="18"/>
                <w:szCs w:val="18"/>
                <w:lang w:val="ro-RO"/>
              </w:rPr>
              <w:t>BNS</w:t>
            </w:r>
          </w:p>
        </w:tc>
        <w:tc>
          <w:tcPr>
            <w:tcW w:w="900" w:type="dxa"/>
            <w:noWrap/>
            <w:hideMark/>
          </w:tcPr>
          <w:p w14:paraId="6A149B53" w14:textId="77777777" w:rsidR="00C00822" w:rsidRPr="009F4E37" w:rsidRDefault="00C00822" w:rsidP="008E38BC">
            <w:pPr>
              <w:jc w:val="right"/>
              <w:cnfStyle w:val="000000000000" w:firstRow="0" w:lastRow="0" w:firstColumn="0" w:lastColumn="0" w:oddVBand="0" w:evenVBand="0" w:oddHBand="0" w:evenHBand="0" w:firstRowFirstColumn="0" w:firstRowLastColumn="0" w:lastRowFirstColumn="0" w:lastRowLastColumn="0"/>
              <w:rPr>
                <w:sz w:val="18"/>
                <w:szCs w:val="18"/>
                <w:lang w:val="ro-MD" w:eastAsia="en-US"/>
              </w:rPr>
            </w:pPr>
            <w:r w:rsidRPr="009F4E37">
              <w:rPr>
                <w:sz w:val="18"/>
                <w:szCs w:val="18"/>
              </w:rPr>
              <w:t>592</w:t>
            </w:r>
          </w:p>
        </w:tc>
        <w:tc>
          <w:tcPr>
            <w:tcW w:w="900" w:type="dxa"/>
            <w:noWrap/>
            <w:hideMark/>
          </w:tcPr>
          <w:p w14:paraId="3397BB16" w14:textId="77777777" w:rsidR="00C00822" w:rsidRPr="009F4E37"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MD" w:eastAsia="en-US"/>
              </w:rPr>
            </w:pPr>
            <w:r w:rsidRPr="009F4E37">
              <w:rPr>
                <w:sz w:val="18"/>
                <w:szCs w:val="18"/>
              </w:rPr>
              <w:t>775</w:t>
            </w:r>
          </w:p>
        </w:tc>
        <w:tc>
          <w:tcPr>
            <w:tcW w:w="900" w:type="dxa"/>
            <w:noWrap/>
            <w:hideMark/>
          </w:tcPr>
          <w:p w14:paraId="5EF0FF1A" w14:textId="77777777" w:rsidR="00C00822" w:rsidRPr="009F4E37"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MD" w:eastAsia="en-US"/>
              </w:rPr>
            </w:pPr>
            <w:r w:rsidRPr="009F4E37">
              <w:rPr>
                <w:sz w:val="18"/>
                <w:szCs w:val="18"/>
              </w:rPr>
              <w:t>1170</w:t>
            </w:r>
          </w:p>
        </w:tc>
        <w:tc>
          <w:tcPr>
            <w:tcW w:w="1080" w:type="dxa"/>
            <w:noWrap/>
            <w:hideMark/>
          </w:tcPr>
          <w:p w14:paraId="5E77668E" w14:textId="77777777" w:rsidR="00C00822" w:rsidRPr="009F4E37"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MD" w:eastAsia="en-US"/>
              </w:rPr>
            </w:pPr>
            <w:r w:rsidRPr="009F4E37">
              <w:rPr>
                <w:sz w:val="18"/>
                <w:szCs w:val="18"/>
              </w:rPr>
              <w:t>1500</w:t>
            </w:r>
          </w:p>
        </w:tc>
      </w:tr>
      <w:tr w:rsidR="00C00822" w:rsidRPr="009F4E37" w14:paraId="27CD6389" w14:textId="77777777" w:rsidTr="001A6F83">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430" w:type="dxa"/>
            <w:hideMark/>
          </w:tcPr>
          <w:p w14:paraId="744530F5" w14:textId="77777777" w:rsidR="00C00822" w:rsidRPr="004033F2" w:rsidRDefault="00C00822" w:rsidP="008E38BC">
            <w:pPr>
              <w:jc w:val="left"/>
              <w:rPr>
                <w:i w:val="0"/>
                <w:iCs w:val="0"/>
                <w:sz w:val="18"/>
                <w:szCs w:val="18"/>
                <w:lang w:val="ro-MD" w:eastAsia="en-US"/>
              </w:rPr>
            </w:pPr>
            <w:r w:rsidRPr="004033F2">
              <w:rPr>
                <w:i w:val="0"/>
                <w:iCs w:val="0"/>
                <w:sz w:val="18"/>
                <w:szCs w:val="18"/>
                <w:lang w:val="ro-RO"/>
              </w:rPr>
              <w:t>Ponderea ISD industria prelucrătoare și TIC</w:t>
            </w:r>
          </w:p>
        </w:tc>
        <w:tc>
          <w:tcPr>
            <w:tcW w:w="1800" w:type="dxa"/>
            <w:hideMark/>
          </w:tcPr>
          <w:p w14:paraId="1D740A96" w14:textId="77777777" w:rsidR="00C00822" w:rsidRPr="009F4E37" w:rsidRDefault="00C00822" w:rsidP="008E38BC">
            <w:pPr>
              <w:cnfStyle w:val="000000100000" w:firstRow="0" w:lastRow="0" w:firstColumn="0" w:lastColumn="0" w:oddVBand="0" w:evenVBand="0" w:oddHBand="1" w:evenHBand="0" w:firstRowFirstColumn="0" w:firstRowLastColumn="0" w:lastRowFirstColumn="0" w:lastRowLastColumn="0"/>
              <w:rPr>
                <w:sz w:val="18"/>
                <w:szCs w:val="18"/>
                <w:lang w:val="ro-MD" w:eastAsia="en-US"/>
              </w:rPr>
            </w:pPr>
            <w:r w:rsidRPr="009F4E37">
              <w:rPr>
                <w:sz w:val="18"/>
                <w:szCs w:val="18"/>
                <w:lang w:val="ro-RO"/>
              </w:rPr>
              <w:t>Pondere în PIB</w:t>
            </w:r>
          </w:p>
        </w:tc>
        <w:tc>
          <w:tcPr>
            <w:tcW w:w="1260" w:type="dxa"/>
            <w:hideMark/>
          </w:tcPr>
          <w:p w14:paraId="07C6DF68" w14:textId="745E86CA" w:rsidR="00C00822" w:rsidRPr="009F4E37" w:rsidRDefault="00C715F5" w:rsidP="008E38BC">
            <w:pPr>
              <w:cnfStyle w:val="000000100000" w:firstRow="0" w:lastRow="0" w:firstColumn="0" w:lastColumn="0" w:oddVBand="0" w:evenVBand="0" w:oddHBand="1" w:evenHBand="0" w:firstRowFirstColumn="0" w:firstRowLastColumn="0" w:lastRowFirstColumn="0" w:lastRowLastColumn="0"/>
              <w:rPr>
                <w:sz w:val="18"/>
                <w:szCs w:val="18"/>
                <w:lang w:val="ro-MD" w:eastAsia="en-US"/>
              </w:rPr>
            </w:pPr>
            <w:r>
              <w:rPr>
                <w:sz w:val="18"/>
                <w:szCs w:val="18"/>
                <w:lang w:val="ro-RO"/>
              </w:rPr>
              <w:t>BNS, BNM</w:t>
            </w:r>
          </w:p>
        </w:tc>
        <w:tc>
          <w:tcPr>
            <w:tcW w:w="900" w:type="dxa"/>
            <w:noWrap/>
            <w:hideMark/>
          </w:tcPr>
          <w:p w14:paraId="7375541F"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MD" w:eastAsia="en-US"/>
              </w:rPr>
            </w:pPr>
            <w:r w:rsidRPr="009F4E37">
              <w:rPr>
                <w:sz w:val="18"/>
                <w:szCs w:val="18"/>
              </w:rPr>
              <w:t>7.7</w:t>
            </w:r>
          </w:p>
        </w:tc>
        <w:tc>
          <w:tcPr>
            <w:tcW w:w="900" w:type="dxa"/>
            <w:noWrap/>
            <w:hideMark/>
          </w:tcPr>
          <w:p w14:paraId="77292411"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i/>
                <w:iCs/>
                <w:sz w:val="18"/>
                <w:szCs w:val="18"/>
                <w:lang w:val="ro-MD" w:eastAsia="en-US"/>
              </w:rPr>
            </w:pPr>
            <w:r w:rsidRPr="009F4E37">
              <w:rPr>
                <w:sz w:val="18"/>
                <w:szCs w:val="18"/>
              </w:rPr>
              <w:t>8.2</w:t>
            </w:r>
          </w:p>
        </w:tc>
        <w:tc>
          <w:tcPr>
            <w:tcW w:w="900" w:type="dxa"/>
            <w:noWrap/>
            <w:hideMark/>
          </w:tcPr>
          <w:p w14:paraId="0059954B"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i/>
                <w:iCs/>
                <w:sz w:val="18"/>
                <w:szCs w:val="18"/>
                <w:lang w:val="ro-MD" w:eastAsia="en-US"/>
              </w:rPr>
            </w:pPr>
            <w:r w:rsidRPr="009F4E37">
              <w:rPr>
                <w:sz w:val="18"/>
                <w:szCs w:val="18"/>
              </w:rPr>
              <w:t>8.7</w:t>
            </w:r>
          </w:p>
        </w:tc>
        <w:tc>
          <w:tcPr>
            <w:tcW w:w="1080" w:type="dxa"/>
            <w:noWrap/>
            <w:hideMark/>
          </w:tcPr>
          <w:p w14:paraId="07C10E21" w14:textId="77777777" w:rsidR="00C00822" w:rsidRPr="009F4E37" w:rsidRDefault="00C00822" w:rsidP="008E38BC">
            <w:pPr>
              <w:jc w:val="right"/>
              <w:cnfStyle w:val="000000100000" w:firstRow="0" w:lastRow="0" w:firstColumn="0" w:lastColumn="0" w:oddVBand="0" w:evenVBand="0" w:oddHBand="1" w:evenHBand="0" w:firstRowFirstColumn="0" w:firstRowLastColumn="0" w:lastRowFirstColumn="0" w:lastRowLastColumn="0"/>
              <w:rPr>
                <w:i/>
                <w:iCs/>
                <w:sz w:val="18"/>
                <w:szCs w:val="18"/>
                <w:lang w:val="ro-MD" w:eastAsia="en-US"/>
              </w:rPr>
            </w:pPr>
            <w:r w:rsidRPr="009F4E37">
              <w:rPr>
                <w:sz w:val="18"/>
                <w:szCs w:val="18"/>
              </w:rPr>
              <w:t>9.7</w:t>
            </w:r>
          </w:p>
        </w:tc>
      </w:tr>
      <w:tr w:rsidR="00B05D6D" w:rsidRPr="008874CD" w14:paraId="14325110" w14:textId="77777777" w:rsidTr="001A6F83">
        <w:trPr>
          <w:trHeight w:val="351"/>
        </w:trPr>
        <w:tc>
          <w:tcPr>
            <w:cnfStyle w:val="001000000000" w:firstRow="0" w:lastRow="0" w:firstColumn="1" w:lastColumn="0" w:oddVBand="0" w:evenVBand="0" w:oddHBand="0" w:evenHBand="0" w:firstRowFirstColumn="0" w:firstRowLastColumn="0" w:lastRowFirstColumn="0" w:lastRowLastColumn="0"/>
            <w:tcW w:w="2430" w:type="dxa"/>
            <w:hideMark/>
          </w:tcPr>
          <w:p w14:paraId="1F543FC1" w14:textId="77777777" w:rsidR="00C00822" w:rsidRPr="004033F2" w:rsidRDefault="00C00822" w:rsidP="008E38BC">
            <w:pPr>
              <w:jc w:val="left"/>
              <w:rPr>
                <w:i w:val="0"/>
                <w:iCs w:val="0"/>
                <w:sz w:val="18"/>
                <w:szCs w:val="18"/>
                <w:lang w:val="ro-MD" w:eastAsia="en-US"/>
              </w:rPr>
            </w:pPr>
            <w:r w:rsidRPr="004033F2">
              <w:rPr>
                <w:i w:val="0"/>
                <w:iCs w:val="0"/>
                <w:sz w:val="18"/>
                <w:szCs w:val="18"/>
                <w:lang w:val="ro-RO"/>
              </w:rPr>
              <w:t>Ponderea ISD în PIB</w:t>
            </w:r>
          </w:p>
        </w:tc>
        <w:tc>
          <w:tcPr>
            <w:tcW w:w="1800" w:type="dxa"/>
            <w:hideMark/>
          </w:tcPr>
          <w:p w14:paraId="7E1E9DAC" w14:textId="77777777" w:rsidR="00C00822" w:rsidRPr="009F4E37" w:rsidRDefault="00C00822" w:rsidP="008E38BC">
            <w:pPr>
              <w:cnfStyle w:val="000000000000" w:firstRow="0" w:lastRow="0" w:firstColumn="0" w:lastColumn="0" w:oddVBand="0" w:evenVBand="0" w:oddHBand="0" w:evenHBand="0" w:firstRowFirstColumn="0" w:firstRowLastColumn="0" w:lastRowFirstColumn="0" w:lastRowLastColumn="0"/>
              <w:rPr>
                <w:sz w:val="18"/>
                <w:szCs w:val="18"/>
                <w:lang w:val="ro-MD" w:eastAsia="en-US"/>
              </w:rPr>
            </w:pPr>
            <w:r w:rsidRPr="009F4E37">
              <w:rPr>
                <w:sz w:val="18"/>
                <w:szCs w:val="18"/>
                <w:lang w:val="ro-RO"/>
              </w:rPr>
              <w:t>Pondere în PIB</w:t>
            </w:r>
          </w:p>
        </w:tc>
        <w:tc>
          <w:tcPr>
            <w:tcW w:w="1260" w:type="dxa"/>
            <w:hideMark/>
          </w:tcPr>
          <w:p w14:paraId="7793CDC6" w14:textId="67F76C5C" w:rsidR="00C00822" w:rsidRPr="008874CD" w:rsidRDefault="00C715F5" w:rsidP="008E38BC">
            <w:pPr>
              <w:cnfStyle w:val="000000000000" w:firstRow="0" w:lastRow="0" w:firstColumn="0" w:lastColumn="0" w:oddVBand="0" w:evenVBand="0" w:oddHBand="0" w:evenHBand="0" w:firstRowFirstColumn="0" w:firstRowLastColumn="0" w:lastRowFirstColumn="0" w:lastRowLastColumn="0"/>
              <w:rPr>
                <w:sz w:val="18"/>
                <w:szCs w:val="18"/>
                <w:lang w:val="ro-RO" w:eastAsia="en-US"/>
              </w:rPr>
            </w:pPr>
            <w:r>
              <w:rPr>
                <w:sz w:val="18"/>
                <w:szCs w:val="18"/>
                <w:lang w:val="ro-RO"/>
              </w:rPr>
              <w:t>BNS, BNM</w:t>
            </w:r>
          </w:p>
        </w:tc>
        <w:tc>
          <w:tcPr>
            <w:tcW w:w="900" w:type="dxa"/>
            <w:noWrap/>
            <w:hideMark/>
          </w:tcPr>
          <w:p w14:paraId="7C4A17F1" w14:textId="77777777" w:rsidR="00C00822" w:rsidRPr="008874CD" w:rsidRDefault="00C00822" w:rsidP="008E38BC">
            <w:pPr>
              <w:jc w:val="right"/>
              <w:cnfStyle w:val="000000000000" w:firstRow="0" w:lastRow="0" w:firstColumn="0" w:lastColumn="0" w:oddVBand="0" w:evenVBand="0" w:oddHBand="0" w:evenHBand="0" w:firstRowFirstColumn="0" w:firstRowLastColumn="0" w:lastRowFirstColumn="0" w:lastRowLastColumn="0"/>
              <w:rPr>
                <w:sz w:val="18"/>
                <w:szCs w:val="18"/>
                <w:lang w:val="ro-RO" w:eastAsia="en-US"/>
              </w:rPr>
            </w:pPr>
            <w:r w:rsidRPr="008874CD">
              <w:rPr>
                <w:sz w:val="18"/>
                <w:szCs w:val="18"/>
                <w:lang w:val="ro-RO"/>
              </w:rPr>
              <w:t>29.7</w:t>
            </w:r>
          </w:p>
        </w:tc>
        <w:tc>
          <w:tcPr>
            <w:tcW w:w="900" w:type="dxa"/>
            <w:noWrap/>
            <w:hideMark/>
          </w:tcPr>
          <w:p w14:paraId="418571DC" w14:textId="77777777" w:rsidR="00C00822" w:rsidRPr="008874CD"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RO" w:eastAsia="en-US"/>
              </w:rPr>
            </w:pPr>
            <w:r w:rsidRPr="008874CD">
              <w:rPr>
                <w:sz w:val="18"/>
                <w:szCs w:val="18"/>
                <w:lang w:val="ro-RO"/>
              </w:rPr>
              <w:t>33.0</w:t>
            </w:r>
          </w:p>
        </w:tc>
        <w:tc>
          <w:tcPr>
            <w:tcW w:w="900" w:type="dxa"/>
            <w:noWrap/>
            <w:hideMark/>
          </w:tcPr>
          <w:p w14:paraId="376DE1C2" w14:textId="77777777" w:rsidR="00C00822" w:rsidRPr="008874CD"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RO" w:eastAsia="en-US"/>
              </w:rPr>
            </w:pPr>
            <w:r w:rsidRPr="008874CD">
              <w:rPr>
                <w:sz w:val="18"/>
                <w:szCs w:val="18"/>
                <w:lang w:val="ro-RO"/>
              </w:rPr>
              <w:t>37.5</w:t>
            </w:r>
          </w:p>
        </w:tc>
        <w:tc>
          <w:tcPr>
            <w:tcW w:w="1080" w:type="dxa"/>
            <w:noWrap/>
            <w:hideMark/>
          </w:tcPr>
          <w:p w14:paraId="0D7AAB58" w14:textId="77777777" w:rsidR="00C00822" w:rsidRPr="008874CD" w:rsidRDefault="00C00822" w:rsidP="008E38BC">
            <w:pPr>
              <w:jc w:val="right"/>
              <w:cnfStyle w:val="000000000000" w:firstRow="0" w:lastRow="0" w:firstColumn="0" w:lastColumn="0" w:oddVBand="0" w:evenVBand="0" w:oddHBand="0" w:evenHBand="0" w:firstRowFirstColumn="0" w:firstRowLastColumn="0" w:lastRowFirstColumn="0" w:lastRowLastColumn="0"/>
              <w:rPr>
                <w:i/>
                <w:iCs/>
                <w:sz w:val="18"/>
                <w:szCs w:val="18"/>
                <w:lang w:val="ro-RO" w:eastAsia="en-US"/>
              </w:rPr>
            </w:pPr>
            <w:r w:rsidRPr="008874CD">
              <w:rPr>
                <w:sz w:val="18"/>
                <w:szCs w:val="18"/>
                <w:lang w:val="ro-RO"/>
              </w:rPr>
              <w:t>43.0</w:t>
            </w:r>
          </w:p>
        </w:tc>
      </w:tr>
      <w:tr w:rsidR="00C715F5" w:rsidRPr="008874CD" w14:paraId="4DCB3D22" w14:textId="77777777" w:rsidTr="001A6F8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430" w:type="dxa"/>
          </w:tcPr>
          <w:p w14:paraId="1EBC4F4F" w14:textId="223B3AD9" w:rsidR="00C715F5" w:rsidRDefault="00B05D6D" w:rsidP="00C715F5">
            <w:pPr>
              <w:jc w:val="left"/>
              <w:rPr>
                <w:sz w:val="18"/>
                <w:szCs w:val="18"/>
                <w:lang w:val="ro-RO"/>
              </w:rPr>
            </w:pPr>
            <w:r>
              <w:rPr>
                <w:i w:val="0"/>
                <w:iCs w:val="0"/>
                <w:sz w:val="18"/>
                <w:szCs w:val="18"/>
                <w:lang w:val="ro-RO"/>
              </w:rPr>
              <w:lastRenderedPageBreak/>
              <w:t xml:space="preserve">Accesul la </w:t>
            </w:r>
            <w:r w:rsidR="00C715F5" w:rsidRPr="00C715F5">
              <w:rPr>
                <w:i w:val="0"/>
                <w:iCs w:val="0"/>
                <w:sz w:val="18"/>
                <w:szCs w:val="18"/>
                <w:lang w:val="ro-RO"/>
              </w:rPr>
              <w:t xml:space="preserve">forța de muncă </w:t>
            </w:r>
            <w:r>
              <w:rPr>
                <w:i w:val="0"/>
                <w:iCs w:val="0"/>
                <w:sz w:val="18"/>
                <w:szCs w:val="18"/>
                <w:lang w:val="ro-RO"/>
              </w:rPr>
              <w:t>calificată</w:t>
            </w:r>
          </w:p>
          <w:p w14:paraId="75335957" w14:textId="1D7B5017" w:rsidR="00C715F5" w:rsidRPr="004033F2" w:rsidRDefault="00C715F5" w:rsidP="001A6F83">
            <w:pPr>
              <w:jc w:val="left"/>
              <w:rPr>
                <w:i w:val="0"/>
                <w:iCs w:val="0"/>
                <w:sz w:val="18"/>
                <w:szCs w:val="18"/>
                <w:lang w:val="ro-RO"/>
              </w:rPr>
            </w:pPr>
          </w:p>
        </w:tc>
        <w:tc>
          <w:tcPr>
            <w:tcW w:w="1800" w:type="dxa"/>
          </w:tcPr>
          <w:p w14:paraId="4DF75EA8" w14:textId="3BE00959" w:rsidR="00C715F5" w:rsidRPr="009F4E37" w:rsidRDefault="00C715F5" w:rsidP="008E38BC">
            <w:pPr>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Pondere</w:t>
            </w:r>
            <w:r w:rsidR="00B05D6D">
              <w:rPr>
                <w:sz w:val="18"/>
                <w:szCs w:val="18"/>
                <w:lang w:val="ro-RO"/>
              </w:rPr>
              <w:t>a întreprinderilor care identifică drept constrângere</w:t>
            </w:r>
          </w:p>
        </w:tc>
        <w:tc>
          <w:tcPr>
            <w:tcW w:w="1260" w:type="dxa"/>
          </w:tcPr>
          <w:p w14:paraId="25F73D35" w14:textId="05A5AA24" w:rsidR="00C715F5" w:rsidRPr="008874CD" w:rsidRDefault="00C715F5" w:rsidP="008E38BC">
            <w:pPr>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Banca Mondială</w:t>
            </w:r>
          </w:p>
        </w:tc>
        <w:tc>
          <w:tcPr>
            <w:tcW w:w="900" w:type="dxa"/>
            <w:noWrap/>
          </w:tcPr>
          <w:p w14:paraId="18F3DC7E" w14:textId="042DB02F" w:rsidR="00C715F5" w:rsidRPr="008874CD" w:rsidRDefault="00E96D76"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19.5</w:t>
            </w:r>
          </w:p>
        </w:tc>
        <w:tc>
          <w:tcPr>
            <w:tcW w:w="900" w:type="dxa"/>
            <w:noWrap/>
          </w:tcPr>
          <w:p w14:paraId="5E5E9720" w14:textId="742DD0CD" w:rsidR="00C715F5" w:rsidRPr="008874CD" w:rsidRDefault="00E96D76"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19</w:t>
            </w:r>
          </w:p>
        </w:tc>
        <w:tc>
          <w:tcPr>
            <w:tcW w:w="900" w:type="dxa"/>
            <w:noWrap/>
          </w:tcPr>
          <w:p w14:paraId="6DD8A028" w14:textId="14E4ABB8" w:rsidR="00C715F5" w:rsidRPr="008874CD" w:rsidRDefault="00E96D76"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15</w:t>
            </w:r>
          </w:p>
        </w:tc>
        <w:tc>
          <w:tcPr>
            <w:tcW w:w="1080" w:type="dxa"/>
            <w:noWrap/>
          </w:tcPr>
          <w:p w14:paraId="2A851033" w14:textId="7A200056" w:rsidR="00C715F5" w:rsidRPr="008874CD" w:rsidRDefault="00E96D76"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10</w:t>
            </w:r>
          </w:p>
        </w:tc>
      </w:tr>
      <w:tr w:rsidR="00C715F5" w:rsidRPr="008874CD" w14:paraId="32689545" w14:textId="77777777" w:rsidTr="001A6F83">
        <w:trPr>
          <w:trHeight w:val="522"/>
        </w:trPr>
        <w:tc>
          <w:tcPr>
            <w:cnfStyle w:val="001000000000" w:firstRow="0" w:lastRow="0" w:firstColumn="1" w:lastColumn="0" w:oddVBand="0" w:evenVBand="0" w:oddHBand="0" w:evenHBand="0" w:firstRowFirstColumn="0" w:firstRowLastColumn="0" w:lastRowFirstColumn="0" w:lastRowLastColumn="0"/>
            <w:tcW w:w="2430" w:type="dxa"/>
          </w:tcPr>
          <w:p w14:paraId="2D3BF199" w14:textId="77777777" w:rsidR="00C715F5" w:rsidRPr="00C715F5" w:rsidRDefault="00C715F5" w:rsidP="00C715F5">
            <w:pPr>
              <w:jc w:val="both"/>
              <w:rPr>
                <w:i w:val="0"/>
                <w:iCs w:val="0"/>
                <w:sz w:val="18"/>
                <w:szCs w:val="18"/>
                <w:lang w:val="ro-RO"/>
              </w:rPr>
            </w:pPr>
            <w:r w:rsidRPr="00C715F5">
              <w:rPr>
                <w:i w:val="0"/>
                <w:iCs w:val="0"/>
                <w:sz w:val="18"/>
                <w:szCs w:val="18"/>
                <w:lang w:val="ro-RO"/>
              </w:rPr>
              <w:t xml:space="preserve">Indicele de performanță </w:t>
            </w:r>
          </w:p>
          <w:p w14:paraId="36D4EDDE" w14:textId="6FB039F8" w:rsidR="00C715F5" w:rsidRPr="001A6F83" w:rsidRDefault="00C715F5" w:rsidP="001A6F83">
            <w:pPr>
              <w:jc w:val="both"/>
              <w:rPr>
                <w:i w:val="0"/>
                <w:iCs w:val="0"/>
                <w:sz w:val="18"/>
                <w:szCs w:val="18"/>
                <w:lang w:val="ro-RO"/>
              </w:rPr>
            </w:pPr>
            <w:r w:rsidRPr="00C715F5">
              <w:rPr>
                <w:i w:val="0"/>
                <w:iCs w:val="0"/>
                <w:sz w:val="18"/>
                <w:szCs w:val="18"/>
                <w:lang w:val="ro-RO"/>
              </w:rPr>
              <w:t>logistică</w:t>
            </w:r>
          </w:p>
        </w:tc>
        <w:tc>
          <w:tcPr>
            <w:tcW w:w="1800" w:type="dxa"/>
          </w:tcPr>
          <w:p w14:paraId="21B62116" w14:textId="1AF95612" w:rsidR="00C715F5" w:rsidRDefault="00C715F5" w:rsidP="008E38BC">
            <w:pPr>
              <w:cnfStyle w:val="000000000000" w:firstRow="0" w:lastRow="0" w:firstColumn="0" w:lastColumn="0" w:oddVBand="0" w:evenVBand="0" w:oddHBand="0" w:evenHBand="0" w:firstRowFirstColumn="0" w:firstRowLastColumn="0" w:lastRowFirstColumn="0" w:lastRowLastColumn="0"/>
              <w:rPr>
                <w:sz w:val="18"/>
                <w:szCs w:val="18"/>
                <w:lang w:val="ro-RO"/>
              </w:rPr>
            </w:pPr>
            <w:r>
              <w:rPr>
                <w:sz w:val="18"/>
                <w:szCs w:val="18"/>
                <w:lang w:val="ro-RO"/>
              </w:rPr>
              <w:t>Indice</w:t>
            </w:r>
          </w:p>
        </w:tc>
        <w:tc>
          <w:tcPr>
            <w:tcW w:w="1260" w:type="dxa"/>
          </w:tcPr>
          <w:p w14:paraId="63200EC0" w14:textId="580C0781" w:rsidR="00C715F5" w:rsidRDefault="00B05D6D" w:rsidP="008E38BC">
            <w:pPr>
              <w:cnfStyle w:val="000000000000" w:firstRow="0" w:lastRow="0" w:firstColumn="0" w:lastColumn="0" w:oddVBand="0" w:evenVBand="0" w:oddHBand="0" w:evenHBand="0" w:firstRowFirstColumn="0" w:firstRowLastColumn="0" w:lastRowFirstColumn="0" w:lastRowLastColumn="0"/>
              <w:rPr>
                <w:sz w:val="18"/>
                <w:szCs w:val="18"/>
                <w:lang w:val="ro-RO"/>
              </w:rPr>
            </w:pPr>
            <w:r>
              <w:rPr>
                <w:sz w:val="18"/>
                <w:szCs w:val="18"/>
                <w:lang w:val="ro-RO"/>
              </w:rPr>
              <w:t>Banca Mondială</w:t>
            </w:r>
          </w:p>
        </w:tc>
        <w:tc>
          <w:tcPr>
            <w:tcW w:w="900" w:type="dxa"/>
            <w:noWrap/>
          </w:tcPr>
          <w:p w14:paraId="5FE2B9B5" w14:textId="682ED655" w:rsidR="00C715F5" w:rsidRPr="008874CD" w:rsidRDefault="00B05D6D" w:rsidP="008E38BC">
            <w:pPr>
              <w:jc w:val="right"/>
              <w:cnfStyle w:val="000000000000" w:firstRow="0" w:lastRow="0" w:firstColumn="0" w:lastColumn="0" w:oddVBand="0" w:evenVBand="0" w:oddHBand="0" w:evenHBand="0" w:firstRowFirstColumn="0" w:firstRowLastColumn="0" w:lastRowFirstColumn="0" w:lastRowLastColumn="0"/>
              <w:rPr>
                <w:sz w:val="18"/>
                <w:szCs w:val="18"/>
                <w:lang w:val="ro-RO"/>
              </w:rPr>
            </w:pPr>
            <w:r>
              <w:rPr>
                <w:sz w:val="18"/>
                <w:szCs w:val="18"/>
                <w:lang w:val="ro-RO"/>
              </w:rPr>
              <w:t>2.5</w:t>
            </w:r>
          </w:p>
        </w:tc>
        <w:tc>
          <w:tcPr>
            <w:tcW w:w="900" w:type="dxa"/>
            <w:noWrap/>
          </w:tcPr>
          <w:p w14:paraId="17FB4C6B" w14:textId="7C9E9EDD" w:rsidR="00C715F5" w:rsidRPr="008874CD" w:rsidRDefault="00E96D76" w:rsidP="008E38BC">
            <w:pPr>
              <w:jc w:val="right"/>
              <w:cnfStyle w:val="000000000000" w:firstRow="0" w:lastRow="0" w:firstColumn="0" w:lastColumn="0" w:oddVBand="0" w:evenVBand="0" w:oddHBand="0" w:evenHBand="0" w:firstRowFirstColumn="0" w:firstRowLastColumn="0" w:lastRowFirstColumn="0" w:lastRowLastColumn="0"/>
              <w:rPr>
                <w:sz w:val="18"/>
                <w:szCs w:val="18"/>
                <w:lang w:val="ro-RO"/>
              </w:rPr>
            </w:pPr>
            <w:r>
              <w:rPr>
                <w:sz w:val="18"/>
                <w:szCs w:val="18"/>
                <w:lang w:val="ro-RO"/>
              </w:rPr>
              <w:t>2.5</w:t>
            </w:r>
          </w:p>
        </w:tc>
        <w:tc>
          <w:tcPr>
            <w:tcW w:w="900" w:type="dxa"/>
            <w:noWrap/>
          </w:tcPr>
          <w:p w14:paraId="1EAF5B6C" w14:textId="0A5B817C" w:rsidR="00C715F5" w:rsidRPr="008874CD" w:rsidRDefault="00E96D76" w:rsidP="008E38BC">
            <w:pPr>
              <w:jc w:val="right"/>
              <w:cnfStyle w:val="000000000000" w:firstRow="0" w:lastRow="0" w:firstColumn="0" w:lastColumn="0" w:oddVBand="0" w:evenVBand="0" w:oddHBand="0" w:evenHBand="0" w:firstRowFirstColumn="0" w:firstRowLastColumn="0" w:lastRowFirstColumn="0" w:lastRowLastColumn="0"/>
              <w:rPr>
                <w:sz w:val="18"/>
                <w:szCs w:val="18"/>
                <w:lang w:val="ro-RO"/>
              </w:rPr>
            </w:pPr>
            <w:r>
              <w:rPr>
                <w:sz w:val="18"/>
                <w:szCs w:val="18"/>
                <w:lang w:val="ro-RO"/>
              </w:rPr>
              <w:t>2.8</w:t>
            </w:r>
          </w:p>
        </w:tc>
        <w:tc>
          <w:tcPr>
            <w:tcW w:w="1080" w:type="dxa"/>
            <w:noWrap/>
          </w:tcPr>
          <w:p w14:paraId="4852FAB4" w14:textId="512C6A87" w:rsidR="00C715F5" w:rsidRPr="008874CD" w:rsidRDefault="00E96D76" w:rsidP="008E38BC">
            <w:pPr>
              <w:jc w:val="right"/>
              <w:cnfStyle w:val="000000000000" w:firstRow="0" w:lastRow="0" w:firstColumn="0" w:lastColumn="0" w:oddVBand="0" w:evenVBand="0" w:oddHBand="0" w:evenHBand="0" w:firstRowFirstColumn="0" w:firstRowLastColumn="0" w:lastRowFirstColumn="0" w:lastRowLastColumn="0"/>
              <w:rPr>
                <w:sz w:val="18"/>
                <w:szCs w:val="18"/>
                <w:lang w:val="ro-RO"/>
              </w:rPr>
            </w:pPr>
            <w:r>
              <w:rPr>
                <w:sz w:val="18"/>
                <w:szCs w:val="18"/>
                <w:lang w:val="ro-RO"/>
              </w:rPr>
              <w:t>3.2</w:t>
            </w:r>
          </w:p>
        </w:tc>
      </w:tr>
      <w:tr w:rsidR="00B05D6D" w:rsidRPr="008874CD" w14:paraId="45BC4070" w14:textId="77777777" w:rsidTr="001A6F8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430" w:type="dxa"/>
          </w:tcPr>
          <w:p w14:paraId="7807D490" w14:textId="3EEEA265" w:rsidR="00B05D6D" w:rsidRPr="001A6F83" w:rsidRDefault="00B05D6D" w:rsidP="001A6F83">
            <w:pPr>
              <w:jc w:val="left"/>
              <w:rPr>
                <w:i w:val="0"/>
                <w:iCs w:val="0"/>
                <w:sz w:val="18"/>
                <w:szCs w:val="18"/>
                <w:lang w:val="ro-RO"/>
              </w:rPr>
            </w:pPr>
            <w:r w:rsidRPr="001A6F83">
              <w:rPr>
                <w:i w:val="0"/>
                <w:iCs w:val="0"/>
                <w:sz w:val="18"/>
                <w:szCs w:val="18"/>
                <w:lang w:val="ro-RO"/>
              </w:rPr>
              <w:t xml:space="preserve">Nivelul de deschidere a economiei </w:t>
            </w:r>
          </w:p>
        </w:tc>
        <w:tc>
          <w:tcPr>
            <w:tcW w:w="1800" w:type="dxa"/>
          </w:tcPr>
          <w:p w14:paraId="5F7280FC" w14:textId="46AF2D48" w:rsidR="00B05D6D" w:rsidRDefault="00B05D6D" w:rsidP="008E38BC">
            <w:pPr>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Ponderea comerțului extern în PIB</w:t>
            </w:r>
          </w:p>
        </w:tc>
        <w:tc>
          <w:tcPr>
            <w:tcW w:w="1260" w:type="dxa"/>
          </w:tcPr>
          <w:p w14:paraId="46CB3A4F" w14:textId="6D9A2E80" w:rsidR="00B05D6D" w:rsidRDefault="00B05D6D" w:rsidP="008E38BC">
            <w:pPr>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BNS</w:t>
            </w:r>
          </w:p>
        </w:tc>
        <w:tc>
          <w:tcPr>
            <w:tcW w:w="900" w:type="dxa"/>
            <w:noWrap/>
          </w:tcPr>
          <w:p w14:paraId="7D88BEB7" w14:textId="5565FE13" w:rsidR="00B05D6D" w:rsidRPr="001A6F83" w:rsidRDefault="00B40002" w:rsidP="008E38BC">
            <w:pPr>
              <w:jc w:val="right"/>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108.9</w:t>
            </w:r>
          </w:p>
        </w:tc>
        <w:tc>
          <w:tcPr>
            <w:tcW w:w="900" w:type="dxa"/>
            <w:noWrap/>
          </w:tcPr>
          <w:p w14:paraId="02096068" w14:textId="5837F820" w:rsidR="00B05D6D" w:rsidRPr="008874CD" w:rsidRDefault="00B40002"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110.0</w:t>
            </w:r>
          </w:p>
        </w:tc>
        <w:tc>
          <w:tcPr>
            <w:tcW w:w="900" w:type="dxa"/>
            <w:noWrap/>
          </w:tcPr>
          <w:p w14:paraId="3CC414E1" w14:textId="6E01AEC1" w:rsidR="00B05D6D" w:rsidRPr="008874CD" w:rsidRDefault="00B40002"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111.5</w:t>
            </w:r>
          </w:p>
        </w:tc>
        <w:tc>
          <w:tcPr>
            <w:tcW w:w="1080" w:type="dxa"/>
            <w:noWrap/>
          </w:tcPr>
          <w:p w14:paraId="4961BDD4" w14:textId="3AA3CDDC" w:rsidR="00B05D6D" w:rsidRPr="008874CD" w:rsidRDefault="00B40002" w:rsidP="008E38BC">
            <w:pPr>
              <w:jc w:val="right"/>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114.0</w:t>
            </w:r>
          </w:p>
        </w:tc>
      </w:tr>
    </w:tbl>
    <w:p w14:paraId="52F49ED8" w14:textId="77777777" w:rsidR="00C715F5" w:rsidRDefault="00C715F5" w:rsidP="6AC99B04">
      <w:pPr>
        <w:rPr>
          <w:b/>
          <w:bCs/>
          <w:lang w:val="ro-RO"/>
        </w:rPr>
      </w:pPr>
    </w:p>
    <w:p w14:paraId="5C70066D" w14:textId="4AC7181B" w:rsidR="00CE431B" w:rsidRDefault="00CE431B" w:rsidP="6AC99B04">
      <w:pPr>
        <w:rPr>
          <w:lang w:val="ro-MD"/>
        </w:rPr>
      </w:pPr>
      <w:r>
        <w:rPr>
          <w:b/>
          <w:bCs/>
          <w:lang w:val="ro-RO"/>
        </w:rPr>
        <w:t xml:space="preserve">Impactul </w:t>
      </w:r>
      <w:r w:rsidR="000F25B6">
        <w:rPr>
          <w:b/>
          <w:bCs/>
          <w:lang w:val="ro-RO"/>
        </w:rPr>
        <w:t>economic</w:t>
      </w:r>
    </w:p>
    <w:p w14:paraId="0BDAE5F3" w14:textId="77777777" w:rsidR="00CE431B" w:rsidRDefault="00CE431B" w:rsidP="6AC99B04">
      <w:pPr>
        <w:rPr>
          <w:lang w:val="ro-MD"/>
        </w:rPr>
      </w:pPr>
    </w:p>
    <w:p w14:paraId="3733D262" w14:textId="2F00FE20" w:rsidR="00DA0637" w:rsidRDefault="542B725C" w:rsidP="00CE431B">
      <w:pPr>
        <w:jc w:val="both"/>
        <w:rPr>
          <w:lang w:val="ro-RO"/>
        </w:rPr>
      </w:pPr>
      <w:r w:rsidRPr="542B725C">
        <w:rPr>
          <w:b/>
          <w:bCs/>
          <w:lang w:val="ro-RO"/>
        </w:rPr>
        <w:t>Potențialul nevalorificat al exporturilor este imens.</w:t>
      </w:r>
      <w:r w:rsidRPr="542B725C">
        <w:rPr>
          <w:lang w:val="ro-RO"/>
        </w:rPr>
        <w:t xml:space="preserve"> Exportul de bunuri nevalorificat în cele 20 piețe prioritare</w:t>
      </w:r>
      <w:r w:rsidR="00227040">
        <w:rPr>
          <w:lang w:val="ro-RO"/>
        </w:rPr>
        <w:t xml:space="preserve"> și mărfuri</w:t>
      </w:r>
      <w:r w:rsidRPr="542B725C">
        <w:rPr>
          <w:lang w:val="ro-RO"/>
        </w:rPr>
        <w:t xml:space="preserve"> este estimat la 1.1 </w:t>
      </w:r>
      <w:r w:rsidRPr="005714B0">
        <w:rPr>
          <w:lang w:val="ro-RO"/>
        </w:rPr>
        <w:t>miliarde dolari SUA pentru anul 2021 (7</w:t>
      </w:r>
      <w:r w:rsidR="00D71B60">
        <w:rPr>
          <w:lang w:val="ro-RO"/>
        </w:rPr>
        <w:t>,</w:t>
      </w:r>
      <w:r w:rsidRPr="005714B0">
        <w:rPr>
          <w:lang w:val="ro-RO"/>
        </w:rPr>
        <w:t>6% din PIB), comparativ cu exporturile actuale de 1</w:t>
      </w:r>
      <w:r w:rsidR="00D71B60">
        <w:rPr>
          <w:lang w:val="ro-RO"/>
        </w:rPr>
        <w:t>,</w:t>
      </w:r>
      <w:r w:rsidRPr="005714B0">
        <w:rPr>
          <w:lang w:val="ro-RO"/>
        </w:rPr>
        <w:t>5 miliarde dolari SUA</w:t>
      </w:r>
      <w:r w:rsidR="005714B0" w:rsidRPr="005714B0">
        <w:rPr>
          <w:lang w:val="ro-RO"/>
        </w:rPr>
        <w:t xml:space="preserve"> (pe aceste categorii</w:t>
      </w:r>
      <w:r w:rsidR="00227040">
        <w:rPr>
          <w:lang w:val="ro-RO"/>
        </w:rPr>
        <w:t xml:space="preserve"> de mărfuri</w:t>
      </w:r>
      <w:r w:rsidR="005714B0" w:rsidRPr="005714B0">
        <w:rPr>
          <w:lang w:val="ro-RO"/>
        </w:rPr>
        <w:t xml:space="preserve"> și țări)</w:t>
      </w:r>
      <w:r w:rsidRPr="005714B0">
        <w:rPr>
          <w:lang w:val="ro-RO"/>
        </w:rPr>
        <w:t>. Aceasta semnifică că Republica Moldova exportă bunuri la o capacitate</w:t>
      </w:r>
      <w:r w:rsidRPr="542B725C">
        <w:rPr>
          <w:lang w:val="ro-RO"/>
        </w:rPr>
        <w:t xml:space="preserve"> de 59</w:t>
      </w:r>
      <w:r w:rsidR="00D71B60">
        <w:rPr>
          <w:lang w:val="ro-RO"/>
        </w:rPr>
        <w:t>,</w:t>
      </w:r>
      <w:r w:rsidRPr="542B725C">
        <w:rPr>
          <w:lang w:val="ro-RO"/>
        </w:rPr>
        <w:t xml:space="preserve">7% din potențial. Cu ținte specifice și capacitate instituțională fortificată, </w:t>
      </w:r>
      <w:r w:rsidR="00CF1470" w:rsidRPr="542B725C">
        <w:rPr>
          <w:lang w:val="ro-RO"/>
        </w:rPr>
        <w:t xml:space="preserve">AI </w:t>
      </w:r>
      <w:r w:rsidR="00CF1470">
        <w:rPr>
          <w:lang w:val="ro-RO"/>
        </w:rPr>
        <w:t xml:space="preserve">cu suportul </w:t>
      </w:r>
      <w:r w:rsidRPr="542B725C">
        <w:rPr>
          <w:lang w:val="ro-RO"/>
        </w:rPr>
        <w:t>BCE-</w:t>
      </w:r>
      <w:r w:rsidR="00CF1470" w:rsidRPr="542B725C">
        <w:rPr>
          <w:lang w:val="ro-RO"/>
        </w:rPr>
        <w:t>uril</w:t>
      </w:r>
      <w:r w:rsidR="00CF1470">
        <w:rPr>
          <w:lang w:val="ro-RO"/>
        </w:rPr>
        <w:t>or</w:t>
      </w:r>
      <w:r w:rsidR="00CF1470" w:rsidRPr="542B725C">
        <w:rPr>
          <w:lang w:val="ro-RO"/>
        </w:rPr>
        <w:t xml:space="preserve"> </w:t>
      </w:r>
      <w:r w:rsidRPr="542B725C">
        <w:rPr>
          <w:lang w:val="ro-RO"/>
        </w:rPr>
        <w:t xml:space="preserve">ar putea impulsiona majorarea acestei pondere până la 90% până la sfârșitul programului. </w:t>
      </w:r>
    </w:p>
    <w:p w14:paraId="4EFE0C73" w14:textId="77777777" w:rsidR="00DA0637" w:rsidRDefault="00DA0637" w:rsidP="00CE431B">
      <w:pPr>
        <w:jc w:val="both"/>
        <w:rPr>
          <w:lang w:val="ro-RO"/>
        </w:rPr>
      </w:pPr>
    </w:p>
    <w:p w14:paraId="06956D97" w14:textId="389115AB" w:rsidR="000F25B6" w:rsidRDefault="542B725C" w:rsidP="00CE431B">
      <w:pPr>
        <w:jc w:val="both"/>
        <w:rPr>
          <w:lang w:val="ro-RO"/>
        </w:rPr>
      </w:pPr>
      <w:r w:rsidRPr="542B725C">
        <w:rPr>
          <w:b/>
          <w:bCs/>
          <w:lang w:val="ro-RO"/>
        </w:rPr>
        <w:t>Reducerea potențialului nevalorificat va fi asociat și cu o creștere a importurilor a materiilor prime utilizate.</w:t>
      </w:r>
      <w:r w:rsidRPr="542B725C">
        <w:rPr>
          <w:lang w:val="ro-RO"/>
        </w:rPr>
        <w:t xml:space="preserve"> Proporția consumului intermediar fără costul forței de muncă oscilează între 10% (electrice) și 70% (industria alimentară) din valoarea producției. Pornind de la presupunerea că 60% din această pondere ar fi materii prime importate, valorificarea celor 1.1 miliarde dolari SUA exporturi ar fi indus și o creștere a importurilor cu 255.6 milioane dolari SUA. În consecință, impactul asupra balanței comerciale ar fi reducerea acesteia cu 4.3 </w:t>
      </w:r>
      <w:proofErr w:type="spellStart"/>
      <w:r w:rsidRPr="542B725C">
        <w:rPr>
          <w:lang w:val="ro-RO"/>
        </w:rPr>
        <w:t>p.p.</w:t>
      </w:r>
      <w:proofErr w:type="spellEnd"/>
      <w:r w:rsidRPr="542B725C">
        <w:rPr>
          <w:lang w:val="ro-RO"/>
        </w:rPr>
        <w:t xml:space="preserve"> din PIB dacă ținta de 90% a ponderii exportului efectiv în cel potențial este îndeplinit. </w:t>
      </w:r>
    </w:p>
    <w:p w14:paraId="3EB83BAE" w14:textId="77777777" w:rsidR="00CE39E7" w:rsidRDefault="00CE39E7" w:rsidP="00CE431B">
      <w:pPr>
        <w:jc w:val="both"/>
        <w:rPr>
          <w:lang w:val="ro-RO"/>
        </w:rPr>
      </w:pPr>
    </w:p>
    <w:p w14:paraId="084B1CBE" w14:textId="058E07A4" w:rsidR="00CE39E7" w:rsidRDefault="542B725C" w:rsidP="00CE431B">
      <w:pPr>
        <w:jc w:val="both"/>
        <w:rPr>
          <w:lang w:val="ro-RO"/>
        </w:rPr>
      </w:pPr>
      <w:r w:rsidRPr="00B262BC">
        <w:rPr>
          <w:b/>
          <w:bCs/>
          <w:lang w:val="ro-RO"/>
        </w:rPr>
        <w:t>Potențial de export de se</w:t>
      </w:r>
      <w:r w:rsidRPr="00E63459">
        <w:rPr>
          <w:b/>
          <w:bCs/>
          <w:lang w:val="ro-RO"/>
        </w:rPr>
        <w:t>rvicii în cele 20 piețe prioritare este evaluat la 925 milioane dolari SUA.</w:t>
      </w:r>
      <w:r w:rsidRPr="00A20F8B">
        <w:rPr>
          <w:lang w:val="ro-RO"/>
        </w:rPr>
        <w:t xml:space="preserve"> Deși nu există date dezagregate pe țări ale exporturilor actuale de servicii, ar fi rezonabil de presupus că ponderea exportului efectiv în cel potențial este la fel 59.7% ca în ca</w:t>
      </w:r>
      <w:r w:rsidRPr="00B262BC">
        <w:rPr>
          <w:lang w:val="ro-RO"/>
        </w:rPr>
        <w:t xml:space="preserve">zul bunurilor. Considerând că materia primă importată în servicii precum ICT este mică, impactul valorificării pe depline al exporturilor de servicii ar putea reduce balanța comercială cu 2.4 </w:t>
      </w:r>
      <w:proofErr w:type="spellStart"/>
      <w:r w:rsidRPr="00B262BC">
        <w:rPr>
          <w:lang w:val="ro-RO"/>
        </w:rPr>
        <w:t>p.p.</w:t>
      </w:r>
      <w:proofErr w:type="spellEnd"/>
      <w:r w:rsidRPr="00B262BC">
        <w:rPr>
          <w:lang w:val="ro-RO"/>
        </w:rPr>
        <w:t xml:space="preserve"> din PIB.</w:t>
      </w:r>
    </w:p>
    <w:p w14:paraId="4D80C756" w14:textId="77777777" w:rsidR="00524E5D" w:rsidRDefault="00524E5D" w:rsidP="00CE431B">
      <w:pPr>
        <w:jc w:val="both"/>
        <w:rPr>
          <w:lang w:val="ro-RO"/>
        </w:rPr>
      </w:pPr>
    </w:p>
    <w:p w14:paraId="19529F05" w14:textId="6530B410" w:rsidR="00524E5D" w:rsidRDefault="00BE188C" w:rsidP="00CE431B">
      <w:pPr>
        <w:jc w:val="both"/>
        <w:rPr>
          <w:lang w:val="ro-RO"/>
        </w:rPr>
      </w:pPr>
      <w:r w:rsidRPr="00BE188C">
        <w:rPr>
          <w:b/>
          <w:bCs/>
          <w:lang w:val="ro-RO"/>
        </w:rPr>
        <w:t xml:space="preserve">Deficitul balanței comerciale ar putea fi redus cu 8.5 </w:t>
      </w:r>
      <w:proofErr w:type="spellStart"/>
      <w:r w:rsidRPr="00BE188C">
        <w:rPr>
          <w:b/>
          <w:bCs/>
          <w:lang w:val="ro-RO"/>
        </w:rPr>
        <w:t>p.p.</w:t>
      </w:r>
      <w:proofErr w:type="spellEnd"/>
      <w:r w:rsidRPr="00BE188C">
        <w:rPr>
          <w:b/>
          <w:bCs/>
          <w:lang w:val="ro-RO"/>
        </w:rPr>
        <w:t xml:space="preserve"> din PIB.</w:t>
      </w:r>
      <w:r>
        <w:rPr>
          <w:lang w:val="ro-RO"/>
        </w:rPr>
        <w:t xml:space="preserve"> </w:t>
      </w:r>
      <w:r w:rsidR="00524E5D">
        <w:rPr>
          <w:lang w:val="ro-RO"/>
        </w:rPr>
        <w:t>PNAIPE 2024-</w:t>
      </w:r>
      <w:r w:rsidR="00D71B60">
        <w:rPr>
          <w:lang w:val="ro-RO"/>
        </w:rPr>
        <w:t>20</w:t>
      </w:r>
      <w:r w:rsidR="00524E5D">
        <w:rPr>
          <w:lang w:val="ro-RO"/>
        </w:rPr>
        <w:t>28 își propune să</w:t>
      </w:r>
      <w:r w:rsidR="00B312AE">
        <w:rPr>
          <w:lang w:val="ro-RO"/>
        </w:rPr>
        <w:t xml:space="preserve"> susțină mai intens</w:t>
      </w:r>
      <w:r w:rsidR="00524E5D">
        <w:rPr>
          <w:lang w:val="ro-RO"/>
        </w:rPr>
        <w:t xml:space="preserve"> cele cinci sectoare </w:t>
      </w:r>
      <w:r w:rsidR="00B312AE">
        <w:rPr>
          <w:lang w:val="ro-RO"/>
        </w:rPr>
        <w:t xml:space="preserve">cu </w:t>
      </w:r>
      <w:r>
        <w:rPr>
          <w:lang w:val="ro-RO"/>
        </w:rPr>
        <w:t>o</w:t>
      </w:r>
      <w:r w:rsidR="00B312AE">
        <w:rPr>
          <w:lang w:val="ro-RO"/>
        </w:rPr>
        <w:t xml:space="preserve"> complexitate mai înaltă </w:t>
      </w:r>
      <w:r w:rsidR="00524E5D">
        <w:rPr>
          <w:lang w:val="ro-RO"/>
        </w:rPr>
        <w:t>identificate mai sus ce ar putea genera adițional 245 milioane dolari SUA în prețurile anului 2021 (291 milioane dolari SUA pentru toate sectoarele identificate în Anexa 2).</w:t>
      </w:r>
      <w:r w:rsidR="00B312AE">
        <w:rPr>
          <w:lang w:val="ro-RO"/>
        </w:rPr>
        <w:t xml:space="preserve"> Urmând aceeași metodologie pe partea de materie primă importată, impactul asupra balanței comerciale ar fi reducerea cu 1.7 </w:t>
      </w:r>
      <w:proofErr w:type="spellStart"/>
      <w:r w:rsidR="00B312AE">
        <w:rPr>
          <w:lang w:val="ro-RO"/>
        </w:rPr>
        <w:t>p.p.</w:t>
      </w:r>
      <w:proofErr w:type="spellEnd"/>
      <w:r w:rsidR="00B312AE">
        <w:rPr>
          <w:lang w:val="ro-RO"/>
        </w:rPr>
        <w:t xml:space="preserve"> din PIB.</w:t>
      </w:r>
      <w:r w:rsidR="000106A4">
        <w:rPr>
          <w:lang w:val="ro-RO"/>
        </w:rPr>
        <w:t xml:space="preserve"> Prin urmare, impactul total al valorificării exporturilor de bunuri și servicii asupra balanței comerciale ar fi de 8.5 </w:t>
      </w:r>
      <w:proofErr w:type="spellStart"/>
      <w:r w:rsidR="000106A4">
        <w:rPr>
          <w:lang w:val="ro-RO"/>
        </w:rPr>
        <w:t>p.p.</w:t>
      </w:r>
      <w:proofErr w:type="spellEnd"/>
      <w:r w:rsidR="000106A4">
        <w:rPr>
          <w:lang w:val="ro-RO"/>
        </w:rPr>
        <w:t xml:space="preserve"> din PIB. </w:t>
      </w:r>
    </w:p>
    <w:p w14:paraId="63CFCB20" w14:textId="77777777" w:rsidR="000F25B6" w:rsidRDefault="000F25B6" w:rsidP="00CE431B">
      <w:pPr>
        <w:jc w:val="both"/>
        <w:rPr>
          <w:lang w:val="ro-RO"/>
        </w:rPr>
      </w:pPr>
    </w:p>
    <w:p w14:paraId="4205AB56" w14:textId="109E1854" w:rsidR="00BE188C" w:rsidRPr="00C962B6" w:rsidRDefault="00CE431B" w:rsidP="542B725C">
      <w:pPr>
        <w:jc w:val="both"/>
        <w:rPr>
          <w:lang w:val="ro-RO"/>
        </w:rPr>
      </w:pPr>
      <w:r w:rsidRPr="00BE188C">
        <w:rPr>
          <w:b/>
          <w:bCs/>
          <w:lang w:val="ro-RO"/>
        </w:rPr>
        <w:t xml:space="preserve">Complexitatea exporturilor unei țări </w:t>
      </w:r>
      <w:r w:rsidR="00853E41" w:rsidRPr="00BE188C">
        <w:rPr>
          <w:b/>
          <w:bCs/>
          <w:lang w:val="ro-RO"/>
        </w:rPr>
        <w:t>are o relație strânsă cu nivelul veniturilor</w:t>
      </w:r>
      <w:r w:rsidR="00853E41" w:rsidRPr="00BE188C">
        <w:rPr>
          <w:rStyle w:val="FootnoteReference"/>
          <w:b/>
          <w:bCs/>
          <w:lang w:val="ro-RO"/>
        </w:rPr>
        <w:footnoteReference w:id="14"/>
      </w:r>
      <w:r w:rsidR="00853E41" w:rsidRPr="00BE188C">
        <w:rPr>
          <w:b/>
          <w:bCs/>
          <w:lang w:val="ro-RO"/>
        </w:rPr>
        <w:t>.</w:t>
      </w:r>
      <w:r w:rsidR="00853E41">
        <w:rPr>
          <w:lang w:val="ro-RO"/>
        </w:rPr>
        <w:t xml:space="preserve"> Aceasta </w:t>
      </w:r>
      <w:r w:rsidR="000106A4">
        <w:rPr>
          <w:lang w:val="ro-RO"/>
        </w:rPr>
        <w:t>sugerează</w:t>
      </w:r>
      <w:r w:rsidR="00853E41">
        <w:rPr>
          <w:lang w:val="ro-RO"/>
        </w:rPr>
        <w:t xml:space="preserve"> că o țară are tendința de a converge la nivelul PIB</w:t>
      </w:r>
      <w:r w:rsidR="000106A4">
        <w:rPr>
          <w:lang w:val="ro-RO"/>
        </w:rPr>
        <w:t xml:space="preserve"> per </w:t>
      </w:r>
      <w:proofErr w:type="spellStart"/>
      <w:r w:rsidR="00853E41">
        <w:rPr>
          <w:lang w:val="ro-RO"/>
        </w:rPr>
        <w:t>capita</w:t>
      </w:r>
      <w:proofErr w:type="spellEnd"/>
      <w:r w:rsidR="00853E41">
        <w:rPr>
          <w:lang w:val="ro-RO"/>
        </w:rPr>
        <w:t xml:space="preserve"> </w:t>
      </w:r>
      <w:r w:rsidR="542B725C" w:rsidRPr="542B725C">
        <w:rPr>
          <w:lang w:val="ro-RO"/>
        </w:rPr>
        <w:t xml:space="preserve">în funcție </w:t>
      </w:r>
      <w:r w:rsidR="00853E41">
        <w:rPr>
          <w:lang w:val="ro-RO"/>
        </w:rPr>
        <w:t xml:space="preserve">de </w:t>
      </w:r>
      <w:r w:rsidR="00642052">
        <w:rPr>
          <w:lang w:val="ro-RO"/>
        </w:rPr>
        <w:t>complexitatea</w:t>
      </w:r>
      <w:r w:rsidR="00853E41">
        <w:rPr>
          <w:lang w:val="ro-RO"/>
        </w:rPr>
        <w:t xml:space="preserve"> </w:t>
      </w:r>
      <w:r w:rsidR="00642052">
        <w:rPr>
          <w:lang w:val="ro-RO"/>
        </w:rPr>
        <w:t xml:space="preserve">capacităților de producere și că autoritățile ar trebui să creeze condițiile propice pentru </w:t>
      </w:r>
      <w:r w:rsidR="542B725C" w:rsidRPr="542B725C">
        <w:rPr>
          <w:lang w:val="ro-RO"/>
        </w:rPr>
        <w:t xml:space="preserve">majorarea complexității producției </w:t>
      </w:r>
      <w:r w:rsidR="00642052">
        <w:rPr>
          <w:lang w:val="ro-RO"/>
        </w:rPr>
        <w:t>pentru a genera o creștere sustenabilă și prosperă. Indicele complexității exporturilor din Republica Moldova este la moment -0</w:t>
      </w:r>
      <w:r w:rsidR="00D71B60">
        <w:rPr>
          <w:lang w:val="ro-RO"/>
        </w:rPr>
        <w:t>,</w:t>
      </w:r>
      <w:r w:rsidR="00642052">
        <w:rPr>
          <w:lang w:val="ro-RO"/>
        </w:rPr>
        <w:t xml:space="preserve">017, înregistrând locul 65 din 131 de țări conform OEC. În baza datelor din 2021, proporția exporturilor cu </w:t>
      </w:r>
      <w:r w:rsidR="00821E6A">
        <w:rPr>
          <w:lang w:val="ro-RO"/>
        </w:rPr>
        <w:t>indicatorul complexității (PCI) mai mare de 0 era de 19</w:t>
      </w:r>
      <w:r w:rsidR="00D71B60">
        <w:rPr>
          <w:lang w:val="ro-RO"/>
        </w:rPr>
        <w:t>,</w:t>
      </w:r>
      <w:r w:rsidR="00821E6A">
        <w:rPr>
          <w:lang w:val="ro-RO"/>
        </w:rPr>
        <w:t xml:space="preserve">2% (706 milioane dolari SUA) din totalul bunurilor exportate. PNAIPE 2024-28 își propune să valorifice potențialul din cele cinci sectoare identificate mai sus ce ar putea genera adițional 245 milioane dolari SUA în prețurile anului 2021 (291 milioane dolari SUA </w:t>
      </w:r>
      <w:r w:rsidR="00821E6A">
        <w:rPr>
          <w:lang w:val="ro-RO"/>
        </w:rPr>
        <w:lastRenderedPageBreak/>
        <w:t>pentru toate sectoarele identificate în Anexa 2).</w:t>
      </w:r>
      <w:r w:rsidR="004024B6">
        <w:rPr>
          <w:lang w:val="ro-RO"/>
        </w:rPr>
        <w:t xml:space="preserve"> Respectiv</w:t>
      </w:r>
      <w:r w:rsidR="000106A4">
        <w:rPr>
          <w:lang w:val="ro-RO"/>
        </w:rPr>
        <w:t xml:space="preserve">, </w:t>
      </w:r>
      <w:r w:rsidR="004024B6">
        <w:rPr>
          <w:lang w:val="ro-RO"/>
        </w:rPr>
        <w:t>indicele complexității exporturilor ar putea crește la 0</w:t>
      </w:r>
      <w:r w:rsidR="00D71B60">
        <w:rPr>
          <w:lang w:val="ro-RO"/>
        </w:rPr>
        <w:t>,</w:t>
      </w:r>
      <w:r w:rsidR="004024B6">
        <w:rPr>
          <w:lang w:val="ro-RO"/>
        </w:rPr>
        <w:t xml:space="preserve">23 dacă structura exporturilor se ajustează conform programului. Prin urmare, paleta exporturilor ar deveni similară cu cea a Macedoniei de </w:t>
      </w:r>
      <w:r w:rsidR="004024B6" w:rsidRPr="00EA3225">
        <w:rPr>
          <w:lang w:val="ro-MD"/>
        </w:rPr>
        <w:t>Nord</w:t>
      </w:r>
      <w:r w:rsidR="001F4ACC" w:rsidRPr="00EA3225">
        <w:rPr>
          <w:lang w:val="ro-MD"/>
        </w:rPr>
        <w:t xml:space="preserve"> (</w:t>
      </w:r>
      <w:r w:rsidR="001F4ACC" w:rsidRPr="00EA3225">
        <w:rPr>
          <w:lang w:val="ro-MD"/>
        </w:rPr>
        <w:fldChar w:fldCharType="begin"/>
      </w:r>
      <w:r w:rsidR="001F4ACC" w:rsidRPr="00EA3225">
        <w:rPr>
          <w:lang w:val="ro-MD"/>
        </w:rPr>
        <w:instrText xml:space="preserve"> REF _Ref152587088 \h </w:instrText>
      </w:r>
      <w:r w:rsidR="00EA3225" w:rsidRPr="00EA3225">
        <w:rPr>
          <w:lang w:val="ro-MD"/>
        </w:rPr>
        <w:instrText xml:space="preserve"> \* MERGEFORMAT </w:instrText>
      </w:r>
      <w:r w:rsidR="001F4ACC" w:rsidRPr="00EA3225">
        <w:rPr>
          <w:lang w:val="ro-MD"/>
        </w:rPr>
      </w:r>
      <w:r w:rsidR="001F4ACC" w:rsidRPr="00EA3225">
        <w:rPr>
          <w:lang w:val="ro-MD"/>
        </w:rPr>
        <w:fldChar w:fldCharType="separate"/>
      </w:r>
      <w:r w:rsidR="001F4ACC" w:rsidRPr="00EA3225">
        <w:rPr>
          <w:color w:val="231F20" w:themeColor="text1"/>
          <w:lang w:val="ro-MD"/>
        </w:rPr>
        <w:t xml:space="preserve">Figura </w:t>
      </w:r>
      <w:r w:rsidR="001F4ACC" w:rsidRPr="00EA3225">
        <w:rPr>
          <w:noProof/>
          <w:color w:val="231F20" w:themeColor="text1"/>
          <w:lang w:val="ro-MD"/>
        </w:rPr>
        <w:t>15</w:t>
      </w:r>
      <w:r w:rsidR="001F4ACC" w:rsidRPr="00EA3225">
        <w:rPr>
          <w:lang w:val="ro-MD"/>
        </w:rPr>
        <w:fldChar w:fldCharType="end"/>
      </w:r>
      <w:r w:rsidR="001F4ACC" w:rsidRPr="00EA3225">
        <w:rPr>
          <w:lang w:val="ro-MD"/>
        </w:rPr>
        <w:t>)</w:t>
      </w:r>
      <w:r w:rsidR="004024B6" w:rsidRPr="00EA3225">
        <w:rPr>
          <w:lang w:val="ro-MD"/>
        </w:rPr>
        <w:t xml:space="preserve"> și ar induce</w:t>
      </w:r>
      <w:r w:rsidR="004024B6">
        <w:rPr>
          <w:lang w:val="ro-RO"/>
        </w:rPr>
        <w:t xml:space="preserve"> o creștere a PIB-ului per </w:t>
      </w:r>
      <w:proofErr w:type="spellStart"/>
      <w:r w:rsidR="004024B6">
        <w:rPr>
          <w:lang w:val="ro-RO"/>
        </w:rPr>
        <w:t>capita</w:t>
      </w:r>
      <w:proofErr w:type="spellEnd"/>
      <w:r w:rsidR="004024B6">
        <w:rPr>
          <w:lang w:val="ro-RO"/>
        </w:rPr>
        <w:t xml:space="preserve"> de 46% în prețuri constante și o creștere similară a remunerării salariaților.</w:t>
      </w:r>
      <w:r w:rsidR="00BE188C">
        <w:rPr>
          <w:lang w:val="ro-RO"/>
        </w:rPr>
        <w:t xml:space="preserve"> Este de menționat că </w:t>
      </w:r>
      <w:r w:rsidR="00BE188C">
        <w:rPr>
          <w:lang w:val="ro-MD"/>
        </w:rPr>
        <w:t>pentru valorificarea acestui potențial ar fi necesare investiții estimate de la 135 până la 290 milioane de dolari SUA (în funcție de gradul de complexitate și automatizare) ceea ce ar însemna că ponderea ISD în industria prelucrătoare și TIC în PIB ar trebui să crească de la 7</w:t>
      </w:r>
      <w:r w:rsidR="00751E91">
        <w:rPr>
          <w:lang w:val="ro-MD"/>
        </w:rPr>
        <w:t>,</w:t>
      </w:r>
      <w:r w:rsidR="00BE188C">
        <w:rPr>
          <w:lang w:val="ro-MD"/>
        </w:rPr>
        <w:t xml:space="preserve">7% la </w:t>
      </w:r>
      <w:r w:rsidR="00363367">
        <w:rPr>
          <w:lang w:val="ro-MD"/>
        </w:rPr>
        <w:t>9</w:t>
      </w:r>
      <w:r w:rsidR="00751E91">
        <w:rPr>
          <w:lang w:val="ro-MD"/>
        </w:rPr>
        <w:t>,</w:t>
      </w:r>
      <w:r w:rsidR="00363367">
        <w:rPr>
          <w:lang w:val="ro-MD"/>
        </w:rPr>
        <w:t>7%.</w:t>
      </w:r>
    </w:p>
    <w:p w14:paraId="76D32517" w14:textId="77777777" w:rsidR="00CE431B" w:rsidRDefault="00CE431B" w:rsidP="00CE431B">
      <w:pPr>
        <w:jc w:val="both"/>
        <w:rPr>
          <w:lang w:val="ro-RO"/>
        </w:rPr>
      </w:pPr>
    </w:p>
    <w:p w14:paraId="1D42E522" w14:textId="47695075" w:rsidR="00CE431B" w:rsidRPr="00406F26" w:rsidRDefault="00CE431B" w:rsidP="00CE431B">
      <w:pPr>
        <w:pStyle w:val="Caption"/>
        <w:keepNext/>
        <w:jc w:val="center"/>
        <w:rPr>
          <w:b/>
          <w:bCs/>
          <w:color w:val="231F20" w:themeColor="text1"/>
        </w:rPr>
      </w:pPr>
      <w:bookmarkStart w:id="19" w:name="_Ref152587088"/>
      <w:bookmarkStart w:id="20" w:name="_Ref152587083"/>
      <w:r w:rsidRPr="00406F26">
        <w:rPr>
          <w:rFonts w:ascii="Times New Roman" w:hAnsi="Times New Roman" w:cs="Times New Roman"/>
          <w:b/>
          <w:bCs/>
          <w:color w:val="231F20" w:themeColor="text1"/>
          <w:sz w:val="24"/>
          <w:szCs w:val="24"/>
        </w:rPr>
        <w:t xml:space="preserve">Figura </w:t>
      </w:r>
      <w:r w:rsidRPr="00406F26">
        <w:rPr>
          <w:rFonts w:ascii="Times New Roman" w:hAnsi="Times New Roman" w:cs="Times New Roman"/>
          <w:b/>
          <w:bCs/>
          <w:color w:val="231F20" w:themeColor="text1"/>
          <w:sz w:val="24"/>
          <w:szCs w:val="24"/>
        </w:rPr>
        <w:fldChar w:fldCharType="begin"/>
      </w:r>
      <w:r w:rsidRPr="00406F26">
        <w:rPr>
          <w:rFonts w:ascii="Times New Roman" w:hAnsi="Times New Roman" w:cs="Times New Roman"/>
          <w:b/>
          <w:bCs/>
          <w:color w:val="231F20" w:themeColor="text1"/>
          <w:sz w:val="24"/>
          <w:szCs w:val="24"/>
        </w:rPr>
        <w:instrText xml:space="preserve"> SEQ Figura \* ARABIC </w:instrText>
      </w:r>
      <w:r w:rsidRPr="00406F26">
        <w:rPr>
          <w:rFonts w:ascii="Times New Roman" w:hAnsi="Times New Roman" w:cs="Times New Roman"/>
          <w:b/>
          <w:bCs/>
          <w:color w:val="231F20" w:themeColor="text1"/>
          <w:sz w:val="24"/>
          <w:szCs w:val="24"/>
        </w:rPr>
        <w:fldChar w:fldCharType="separate"/>
      </w:r>
      <w:r w:rsidR="001F4ACC">
        <w:rPr>
          <w:rFonts w:ascii="Times New Roman" w:hAnsi="Times New Roman" w:cs="Times New Roman"/>
          <w:b/>
          <w:bCs/>
          <w:noProof/>
          <w:color w:val="231F20" w:themeColor="text1"/>
          <w:sz w:val="24"/>
          <w:szCs w:val="24"/>
        </w:rPr>
        <w:t>15</w:t>
      </w:r>
      <w:r w:rsidRPr="00406F26">
        <w:rPr>
          <w:rFonts w:ascii="Times New Roman" w:hAnsi="Times New Roman" w:cs="Times New Roman"/>
          <w:b/>
          <w:bCs/>
          <w:color w:val="231F20" w:themeColor="text1"/>
          <w:sz w:val="24"/>
          <w:szCs w:val="24"/>
        </w:rPr>
        <w:fldChar w:fldCharType="end"/>
      </w:r>
      <w:bookmarkEnd w:id="19"/>
      <w:r w:rsidRPr="00406F26">
        <w:rPr>
          <w:rFonts w:ascii="Times New Roman" w:hAnsi="Times New Roman" w:cs="Times New Roman"/>
          <w:b/>
          <w:bCs/>
          <w:color w:val="231F20" w:themeColor="text1"/>
          <w:sz w:val="24"/>
          <w:szCs w:val="24"/>
        </w:rPr>
        <w:t xml:space="preserve"> Relația dintre PIB per </w:t>
      </w:r>
      <w:proofErr w:type="spellStart"/>
      <w:r w:rsidRPr="00406F26">
        <w:rPr>
          <w:rFonts w:ascii="Times New Roman" w:hAnsi="Times New Roman" w:cs="Times New Roman"/>
          <w:b/>
          <w:bCs/>
          <w:color w:val="231F20" w:themeColor="text1"/>
          <w:sz w:val="24"/>
          <w:szCs w:val="24"/>
        </w:rPr>
        <w:t>capita</w:t>
      </w:r>
      <w:proofErr w:type="spellEnd"/>
      <w:r w:rsidRPr="00406F26">
        <w:rPr>
          <w:rFonts w:ascii="Times New Roman" w:hAnsi="Times New Roman" w:cs="Times New Roman"/>
          <w:b/>
          <w:bCs/>
          <w:color w:val="231F20" w:themeColor="text1"/>
          <w:sz w:val="24"/>
          <w:szCs w:val="24"/>
        </w:rPr>
        <w:t xml:space="preserve"> și indicele complexității exporturilor</w:t>
      </w:r>
      <w:bookmarkEnd w:id="20"/>
    </w:p>
    <w:p w14:paraId="2A5D13E8" w14:textId="100CE1B8" w:rsidR="00CE431B" w:rsidRDefault="004024B6" w:rsidP="00CE431B">
      <w:pPr>
        <w:jc w:val="both"/>
        <w:rPr>
          <w:lang w:val="ro-RO"/>
        </w:rPr>
      </w:pPr>
      <w:r>
        <w:rPr>
          <w:noProof/>
          <w:lang w:val="en-US" w:eastAsia="en-US"/>
        </w:rPr>
        <w:drawing>
          <wp:inline distT="0" distB="0" distL="0" distR="0" wp14:anchorId="593C1680" wp14:editId="2B43E6F8">
            <wp:extent cx="5943600" cy="3779520"/>
            <wp:effectExtent l="0" t="0" r="0" b="5080"/>
            <wp:docPr id="342188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88814" name=""/>
                    <pic:cNvPicPr/>
                  </pic:nvPicPr>
                  <pic:blipFill>
                    <a:blip r:embed="rId28"/>
                    <a:stretch>
                      <a:fillRect/>
                    </a:stretch>
                  </pic:blipFill>
                  <pic:spPr>
                    <a:xfrm>
                      <a:off x="0" y="0"/>
                      <a:ext cx="5943600" cy="3779520"/>
                    </a:xfrm>
                    <a:prstGeom prst="rect">
                      <a:avLst/>
                    </a:prstGeom>
                  </pic:spPr>
                </pic:pic>
              </a:graphicData>
            </a:graphic>
          </wp:inline>
        </w:drawing>
      </w:r>
    </w:p>
    <w:p w14:paraId="4FD17ADB" w14:textId="77777777" w:rsidR="00CE431B" w:rsidRPr="00C962B6" w:rsidRDefault="00CE431B" w:rsidP="00CE431B">
      <w:pPr>
        <w:jc w:val="both"/>
        <w:rPr>
          <w:i/>
          <w:iCs/>
          <w:sz w:val="20"/>
          <w:szCs w:val="20"/>
          <w:lang w:val="ro-RO"/>
        </w:rPr>
      </w:pPr>
      <w:r w:rsidRPr="00C962B6">
        <w:rPr>
          <w:i/>
          <w:iCs/>
          <w:sz w:val="20"/>
          <w:szCs w:val="20"/>
          <w:lang w:val="ro-RO"/>
        </w:rPr>
        <w:t>Sursa: OEC</w:t>
      </w:r>
    </w:p>
    <w:p w14:paraId="0C074ABC" w14:textId="77777777" w:rsidR="00CE431B" w:rsidRPr="00BA3A21" w:rsidRDefault="00CE431B" w:rsidP="6AC99B04">
      <w:pPr>
        <w:rPr>
          <w:lang w:val="ro-RO"/>
        </w:rPr>
      </w:pPr>
    </w:p>
    <w:p w14:paraId="46C0D12E" w14:textId="31F87428" w:rsidR="542B725C" w:rsidRDefault="542B725C" w:rsidP="542B725C">
      <w:pPr>
        <w:rPr>
          <w:lang w:val="ro-RO"/>
        </w:rPr>
      </w:pPr>
    </w:p>
    <w:p w14:paraId="064AC43B" w14:textId="28E0DC13" w:rsidR="00CB37DD" w:rsidRDefault="542B725C" w:rsidP="542B725C">
      <w:pPr>
        <w:rPr>
          <w:b/>
          <w:bCs/>
          <w:lang w:val="ro-MD"/>
        </w:rPr>
      </w:pPr>
      <w:r w:rsidRPr="542B725C">
        <w:rPr>
          <w:b/>
          <w:bCs/>
          <w:lang w:val="ro-MD"/>
        </w:rPr>
        <w:t>Impactul fiscal</w:t>
      </w:r>
    </w:p>
    <w:p w14:paraId="63BEC268" w14:textId="758C7363" w:rsidR="542B725C" w:rsidRDefault="542B725C" w:rsidP="542B725C">
      <w:pPr>
        <w:rPr>
          <w:lang w:val="ro-MD"/>
        </w:rPr>
      </w:pPr>
    </w:p>
    <w:p w14:paraId="17FBBFC8" w14:textId="6618FE74" w:rsidR="000106A4" w:rsidRDefault="542B725C" w:rsidP="542B725C">
      <w:pPr>
        <w:spacing w:after="240"/>
        <w:jc w:val="both"/>
        <w:rPr>
          <w:lang w:val="ro-RO"/>
        </w:rPr>
      </w:pPr>
      <w:r w:rsidRPr="542B725C">
        <w:rPr>
          <w:b/>
          <w:bCs/>
          <w:lang w:val="ro-RO"/>
        </w:rPr>
        <w:t>Impactul pozitiv asupra bugetului ar fi de cel puțin 6% din PIB</w:t>
      </w:r>
      <w:r w:rsidRPr="005714B0">
        <w:rPr>
          <w:b/>
          <w:bCs/>
          <w:lang w:val="ro-RO"/>
        </w:rPr>
        <w:t>.</w:t>
      </w:r>
      <w:r w:rsidRPr="005714B0">
        <w:rPr>
          <w:lang w:val="ro-RO"/>
        </w:rPr>
        <w:t xml:space="preserve"> Din perspectiva veniturilor bugetare, importurile adiționale ar fi </w:t>
      </w:r>
      <w:r w:rsidR="005714B0" w:rsidRPr="005714B0">
        <w:rPr>
          <w:lang w:val="ro-RO"/>
        </w:rPr>
        <w:t>taxate cu TVA mediu implicit de</w:t>
      </w:r>
      <w:r w:rsidRPr="005714B0">
        <w:rPr>
          <w:lang w:val="ro-RO"/>
        </w:rPr>
        <w:t xml:space="preserve"> 15% ceea ce ar induce o creștere a veniturilor bugetare cu 0</w:t>
      </w:r>
      <w:r w:rsidR="00751E91">
        <w:rPr>
          <w:lang w:val="ro-RO"/>
        </w:rPr>
        <w:t>,</w:t>
      </w:r>
      <w:r w:rsidRPr="005714B0">
        <w:rPr>
          <w:lang w:val="ro-RO"/>
        </w:rPr>
        <w:t>39% din PIB. În plus, sectoarele identificate</w:t>
      </w:r>
      <w:r w:rsidRPr="542B725C">
        <w:rPr>
          <w:lang w:val="ro-RO"/>
        </w:rPr>
        <w:t xml:space="preserve"> drept prioritare oferă salarii mai mari decât media pe economie, astfel încât o creștere a remunerării cu 46% în termeni reali până la sfârșitul programului ar implica o mărire a veniturile la buget în valoare de 5</w:t>
      </w:r>
      <w:r w:rsidR="00751E91">
        <w:rPr>
          <w:lang w:val="ro-RO"/>
        </w:rPr>
        <w:t>,</w:t>
      </w:r>
      <w:r w:rsidRPr="542B725C">
        <w:rPr>
          <w:lang w:val="ro-RO"/>
        </w:rPr>
        <w:t>7% din PIB dacă raportul dintre salariul brut și net în sectorul real rămâne a fi 0</w:t>
      </w:r>
      <w:r w:rsidR="00751E91">
        <w:rPr>
          <w:lang w:val="ro-RO"/>
        </w:rPr>
        <w:t>,</w:t>
      </w:r>
      <w:r w:rsidRPr="542B725C">
        <w:rPr>
          <w:lang w:val="ro-RO"/>
        </w:rPr>
        <w:t>85. Impactul bugetar total de 6% din PIB</w:t>
      </w:r>
      <w:r w:rsidR="001F4ACC">
        <w:rPr>
          <w:lang w:val="ro-RO"/>
        </w:rPr>
        <w:t xml:space="preserve"> (</w:t>
      </w:r>
      <w:r w:rsidR="001F4ACC" w:rsidRPr="001F4ACC">
        <w:rPr>
          <w:lang w:val="ro-RO"/>
        </w:rPr>
        <w:fldChar w:fldCharType="begin"/>
      </w:r>
      <w:r w:rsidR="001F4ACC" w:rsidRPr="001F4ACC">
        <w:rPr>
          <w:lang w:val="ro-RO"/>
        </w:rPr>
        <w:instrText xml:space="preserve"> REF _Ref152587308 \h  \* MERGEFORMAT </w:instrText>
      </w:r>
      <w:r w:rsidR="001F4ACC" w:rsidRPr="001F4ACC">
        <w:rPr>
          <w:lang w:val="ro-RO"/>
        </w:rPr>
      </w:r>
      <w:r w:rsidR="001F4ACC" w:rsidRPr="001F4ACC">
        <w:rPr>
          <w:lang w:val="ro-RO"/>
        </w:rPr>
        <w:fldChar w:fldCharType="separate"/>
      </w:r>
      <w:proofErr w:type="spellStart"/>
      <w:r w:rsidR="00F7516B" w:rsidRPr="001A6F83">
        <w:rPr>
          <w:color w:val="231F20" w:themeColor="accent3"/>
        </w:rPr>
        <w:t>Tabel</w:t>
      </w:r>
      <w:proofErr w:type="spellEnd"/>
      <w:r w:rsidR="00F7516B" w:rsidRPr="001A6F83">
        <w:rPr>
          <w:color w:val="231F20" w:themeColor="accent3"/>
        </w:rPr>
        <w:t xml:space="preserve"> </w:t>
      </w:r>
      <w:r w:rsidR="00F7516B" w:rsidRPr="001A6F83">
        <w:rPr>
          <w:noProof/>
          <w:color w:val="231F20" w:themeColor="accent3"/>
        </w:rPr>
        <w:t>10</w:t>
      </w:r>
      <w:r w:rsidR="001F4ACC" w:rsidRPr="001F4ACC">
        <w:rPr>
          <w:lang w:val="ro-RO"/>
        </w:rPr>
        <w:fldChar w:fldCharType="end"/>
      </w:r>
      <w:r w:rsidR="001F4ACC">
        <w:rPr>
          <w:lang w:val="ro-RO"/>
        </w:rPr>
        <w:t>)</w:t>
      </w:r>
      <w:r w:rsidRPr="542B725C">
        <w:rPr>
          <w:lang w:val="ro-RO"/>
        </w:rPr>
        <w:t xml:space="preserve"> ar putea fi și mai înalt considerând că valorificarea bunurilor și serviciilor actuale ar genera veniturile adiționale atât salariaților cât și bugetului.</w:t>
      </w:r>
    </w:p>
    <w:p w14:paraId="276EF4D9" w14:textId="0CEE8497" w:rsidR="00AE645D" w:rsidRDefault="542B725C" w:rsidP="001A6F83">
      <w:pPr>
        <w:pStyle w:val="Caption"/>
        <w:keepNext/>
        <w:jc w:val="center"/>
        <w:rPr>
          <w:rFonts w:ascii="Times New Roman" w:hAnsi="Times New Roman" w:cs="Times New Roman"/>
          <w:b/>
          <w:bCs/>
          <w:color w:val="231F20" w:themeColor="text1"/>
          <w:sz w:val="24"/>
          <w:szCs w:val="24"/>
        </w:rPr>
      </w:pPr>
      <w:bookmarkStart w:id="21" w:name="_Ref152587308"/>
      <w:r w:rsidRPr="542B725C">
        <w:rPr>
          <w:rFonts w:ascii="Times New Roman" w:hAnsi="Times New Roman" w:cs="Times New Roman"/>
          <w:b/>
          <w:bCs/>
          <w:color w:val="231F20" w:themeColor="accent3"/>
          <w:sz w:val="24"/>
          <w:szCs w:val="24"/>
        </w:rPr>
        <w:lastRenderedPageBreak/>
        <w:t xml:space="preserve">Tabel </w:t>
      </w:r>
      <w:r w:rsidR="00AE645D" w:rsidRPr="542B725C">
        <w:rPr>
          <w:rFonts w:ascii="Times New Roman" w:hAnsi="Times New Roman" w:cs="Times New Roman"/>
          <w:b/>
          <w:bCs/>
          <w:color w:val="231F20" w:themeColor="accent3"/>
          <w:sz w:val="24"/>
          <w:szCs w:val="24"/>
        </w:rPr>
        <w:fldChar w:fldCharType="begin"/>
      </w:r>
      <w:r w:rsidR="00AE645D" w:rsidRPr="542B725C">
        <w:rPr>
          <w:rFonts w:ascii="Times New Roman" w:hAnsi="Times New Roman" w:cs="Times New Roman"/>
          <w:b/>
          <w:bCs/>
          <w:color w:val="231F20" w:themeColor="accent3"/>
          <w:sz w:val="24"/>
          <w:szCs w:val="24"/>
        </w:rPr>
        <w:instrText xml:space="preserve"> SEQ Tabel \* ARABIC </w:instrText>
      </w:r>
      <w:r w:rsidR="00AE645D" w:rsidRPr="542B725C">
        <w:rPr>
          <w:rFonts w:ascii="Times New Roman" w:hAnsi="Times New Roman" w:cs="Times New Roman"/>
          <w:b/>
          <w:bCs/>
          <w:color w:val="231F20" w:themeColor="accent3"/>
          <w:sz w:val="24"/>
          <w:szCs w:val="24"/>
        </w:rPr>
        <w:fldChar w:fldCharType="separate"/>
      </w:r>
      <w:r w:rsidR="00F7516B">
        <w:rPr>
          <w:rFonts w:ascii="Times New Roman" w:hAnsi="Times New Roman" w:cs="Times New Roman"/>
          <w:b/>
          <w:bCs/>
          <w:noProof/>
          <w:color w:val="231F20" w:themeColor="accent3"/>
          <w:sz w:val="24"/>
          <w:szCs w:val="24"/>
        </w:rPr>
        <w:t>10</w:t>
      </w:r>
      <w:r w:rsidR="00AE645D" w:rsidRPr="542B725C">
        <w:rPr>
          <w:rFonts w:ascii="Times New Roman" w:hAnsi="Times New Roman" w:cs="Times New Roman"/>
          <w:b/>
          <w:bCs/>
          <w:color w:val="231F20" w:themeColor="accent3"/>
          <w:sz w:val="24"/>
          <w:szCs w:val="24"/>
        </w:rPr>
        <w:fldChar w:fldCharType="end"/>
      </w:r>
      <w:bookmarkEnd w:id="21"/>
      <w:r w:rsidRPr="542B725C">
        <w:rPr>
          <w:rFonts w:ascii="Times New Roman" w:hAnsi="Times New Roman" w:cs="Times New Roman"/>
          <w:b/>
          <w:bCs/>
          <w:color w:val="231F20" w:themeColor="accent3"/>
          <w:sz w:val="24"/>
          <w:szCs w:val="24"/>
        </w:rPr>
        <w:t xml:space="preserve"> Impactul economic și fiscal al programului</w:t>
      </w:r>
    </w:p>
    <w:p w14:paraId="224180D4" w14:textId="66953AE8" w:rsidR="00AE645D" w:rsidRDefault="00AE645D" w:rsidP="00AE645D">
      <w:pPr>
        <w:rPr>
          <w:lang w:val="ro-RO" w:eastAsia="en-US"/>
        </w:rPr>
      </w:pPr>
      <w:r w:rsidRPr="00AE645D">
        <w:rPr>
          <w:noProof/>
          <w:lang w:val="en-US" w:eastAsia="en-US"/>
        </w:rPr>
        <w:drawing>
          <wp:inline distT="0" distB="0" distL="0" distR="0" wp14:anchorId="0601D5BD" wp14:editId="3057E43E">
            <wp:extent cx="5943600" cy="1647190"/>
            <wp:effectExtent l="0" t="0" r="0" b="3810"/>
            <wp:docPr id="4553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5106" name=""/>
                    <pic:cNvPicPr/>
                  </pic:nvPicPr>
                  <pic:blipFill>
                    <a:blip r:embed="rId29"/>
                    <a:stretch>
                      <a:fillRect/>
                    </a:stretch>
                  </pic:blipFill>
                  <pic:spPr>
                    <a:xfrm>
                      <a:off x="0" y="0"/>
                      <a:ext cx="5943600" cy="1647190"/>
                    </a:xfrm>
                    <a:prstGeom prst="rect">
                      <a:avLst/>
                    </a:prstGeom>
                  </pic:spPr>
                </pic:pic>
              </a:graphicData>
            </a:graphic>
          </wp:inline>
        </w:drawing>
      </w:r>
    </w:p>
    <w:p w14:paraId="1CB5D13A" w14:textId="3FB89AB6" w:rsidR="00AE645D" w:rsidRPr="00C962B6" w:rsidRDefault="00AE645D" w:rsidP="00AE645D">
      <w:pPr>
        <w:jc w:val="both"/>
        <w:rPr>
          <w:i/>
          <w:iCs/>
          <w:sz w:val="20"/>
          <w:szCs w:val="20"/>
          <w:lang w:val="ro-RO"/>
        </w:rPr>
      </w:pPr>
      <w:r w:rsidRPr="00C962B6">
        <w:rPr>
          <w:i/>
          <w:iCs/>
          <w:sz w:val="20"/>
          <w:szCs w:val="20"/>
          <w:lang w:val="ro-RO"/>
        </w:rPr>
        <w:t xml:space="preserve">Sursa: </w:t>
      </w:r>
      <w:r>
        <w:rPr>
          <w:i/>
          <w:iCs/>
          <w:sz w:val="20"/>
          <w:szCs w:val="20"/>
          <w:lang w:val="ro-RO"/>
        </w:rPr>
        <w:t>BNS, FMI, calculele autorilor</w:t>
      </w:r>
    </w:p>
    <w:p w14:paraId="52C9A46D" w14:textId="77777777" w:rsidR="00AE645D" w:rsidRDefault="00AE645D" w:rsidP="6AC99B04">
      <w:pPr>
        <w:rPr>
          <w:lang w:val="ro-MD"/>
        </w:rPr>
      </w:pPr>
    </w:p>
    <w:p w14:paraId="5AB1AF4E" w14:textId="4D63C87E" w:rsidR="00D51181" w:rsidRDefault="00D51181" w:rsidP="00D51181">
      <w:pPr>
        <w:rPr>
          <w:b/>
          <w:bCs/>
          <w:lang w:val="ro-RO"/>
        </w:rPr>
      </w:pPr>
      <w:r>
        <w:rPr>
          <w:b/>
          <w:bCs/>
          <w:lang w:val="ro-RO"/>
        </w:rPr>
        <w:t>Impactul social</w:t>
      </w:r>
    </w:p>
    <w:p w14:paraId="4F98C4C9" w14:textId="77777777" w:rsidR="00D51181" w:rsidRDefault="00D51181" w:rsidP="00D51181">
      <w:pPr>
        <w:rPr>
          <w:b/>
          <w:bCs/>
          <w:lang w:val="ro-RO"/>
        </w:rPr>
      </w:pPr>
    </w:p>
    <w:p w14:paraId="179F9C11" w14:textId="701FF271" w:rsidR="00BE188C" w:rsidRDefault="542B725C" w:rsidP="00BE188C">
      <w:pPr>
        <w:jc w:val="both"/>
        <w:rPr>
          <w:lang w:val="ro-MD"/>
        </w:rPr>
      </w:pPr>
      <w:r w:rsidRPr="542B725C">
        <w:rPr>
          <w:b/>
          <w:bCs/>
          <w:lang w:val="ro-MD"/>
        </w:rPr>
        <w:t xml:space="preserve">Valorificare exporturilor produselor nou țintite cu o complexitate mai înaltă necesită </w:t>
      </w:r>
      <w:r w:rsidRPr="542B725C">
        <w:rPr>
          <w:lang w:val="ro-MD"/>
        </w:rPr>
        <w:t>un număr estimat de 1280</w:t>
      </w:r>
      <w:r w:rsidR="001F4ACC">
        <w:rPr>
          <w:lang w:val="ro-MD"/>
        </w:rPr>
        <w:t>-</w:t>
      </w:r>
      <w:r w:rsidRPr="542B725C">
        <w:rPr>
          <w:lang w:val="ro-MD"/>
        </w:rPr>
        <w:t>2490 salariați în industriile specializate, dintre care estimativ 13% în poziții de management și administrație, 26% în poziții de tehnicieni (ingineri, tehnicieni de calitate, supervizori de producție etc.) și 61% în poziții de muncitori (operatori de linie, muncitori calificați și necalificați). Acești angajați ar fi bine remunerați și ar contribui la avansarea economiei de la o complexitate a exporturilor de -0</w:t>
      </w:r>
      <w:r w:rsidR="00134154">
        <w:rPr>
          <w:lang w:val="ro-MD"/>
        </w:rPr>
        <w:t>,</w:t>
      </w:r>
      <w:r w:rsidRPr="542B725C">
        <w:rPr>
          <w:lang w:val="ro-MD"/>
        </w:rPr>
        <w:t>017 la 0</w:t>
      </w:r>
      <w:r w:rsidR="00134154">
        <w:rPr>
          <w:lang w:val="ro-MD"/>
        </w:rPr>
        <w:t>,</w:t>
      </w:r>
      <w:r w:rsidRPr="542B725C">
        <w:rPr>
          <w:lang w:val="ro-MD"/>
        </w:rPr>
        <w:t xml:space="preserve">23 până la sfârșitul programului. Prin urmare, PIB per </w:t>
      </w:r>
      <w:proofErr w:type="spellStart"/>
      <w:r w:rsidRPr="542B725C">
        <w:rPr>
          <w:lang w:val="ro-MD"/>
        </w:rPr>
        <w:t>capita</w:t>
      </w:r>
      <w:proofErr w:type="spellEnd"/>
      <w:r w:rsidRPr="542B725C">
        <w:rPr>
          <w:lang w:val="ro-MD"/>
        </w:rPr>
        <w:t xml:space="preserve"> ar putea crește cu 46% în prețuri constante, iar asta ar rezulta în creșterea salarizării de aceiași magnitudine pentru restul economiei naționale. </w:t>
      </w:r>
    </w:p>
    <w:p w14:paraId="3F00AAA7" w14:textId="77777777" w:rsidR="00BE188C" w:rsidRDefault="00BE188C" w:rsidP="00D51181">
      <w:pPr>
        <w:rPr>
          <w:b/>
          <w:bCs/>
          <w:lang w:val="ro-RO"/>
        </w:rPr>
      </w:pPr>
    </w:p>
    <w:p w14:paraId="2FE238D0" w14:textId="3A268755" w:rsidR="00AE645D" w:rsidRDefault="00AE645D" w:rsidP="00AE645D">
      <w:pPr>
        <w:rPr>
          <w:b/>
          <w:bCs/>
          <w:lang w:val="ro-RO"/>
        </w:rPr>
      </w:pPr>
      <w:r>
        <w:rPr>
          <w:b/>
          <w:bCs/>
          <w:lang w:val="ro-RO"/>
        </w:rPr>
        <w:t>Impactul administrativ</w:t>
      </w:r>
    </w:p>
    <w:p w14:paraId="12F35DE6" w14:textId="77777777" w:rsidR="00AE645D" w:rsidRDefault="00AE645D" w:rsidP="00AE645D">
      <w:pPr>
        <w:rPr>
          <w:b/>
          <w:bCs/>
          <w:lang w:val="ro-RO"/>
        </w:rPr>
      </w:pPr>
    </w:p>
    <w:p w14:paraId="6B32E9DE" w14:textId="213430BC" w:rsidR="00AE645D" w:rsidRDefault="542B725C" w:rsidP="00A95A45">
      <w:pPr>
        <w:jc w:val="both"/>
        <w:rPr>
          <w:lang w:val="ro-RO"/>
        </w:rPr>
      </w:pPr>
      <w:r w:rsidRPr="542B725C">
        <w:rPr>
          <w:b/>
          <w:bCs/>
          <w:lang w:val="ro-RO"/>
        </w:rPr>
        <w:t>Agenția de Investiții și Birourile Comercial Economice sunt elementele administrative cruciale în implementarea cu succes al programului.</w:t>
      </w:r>
      <w:r w:rsidRPr="542B725C">
        <w:rPr>
          <w:lang w:val="ro-RO"/>
        </w:rPr>
        <w:t xml:space="preserve"> Agenția </w:t>
      </w:r>
      <w:r w:rsidR="00392477">
        <w:rPr>
          <w:lang w:val="ro-RO"/>
        </w:rPr>
        <w:t>de Investiții</w:t>
      </w:r>
      <w:r w:rsidRPr="542B725C">
        <w:rPr>
          <w:lang w:val="ro-RO"/>
        </w:rPr>
        <w:t xml:space="preserve"> are nevoie de o structură instituțională stabilă pe toată perioada programului și mai mulți profesioniști bine remunerați în baza performanței. </w:t>
      </w:r>
      <w:r w:rsidR="00E63459">
        <w:rPr>
          <w:lang w:val="ro-RO"/>
        </w:rPr>
        <w:t>În paralel cu fortificarea a acestor</w:t>
      </w:r>
      <w:r w:rsidRPr="542B725C">
        <w:rPr>
          <w:lang w:val="ro-RO"/>
        </w:rPr>
        <w:t xml:space="preserve"> două blocuri, Agenția </w:t>
      </w:r>
      <w:r w:rsidR="00E63459">
        <w:rPr>
          <w:lang w:val="ro-RO"/>
        </w:rPr>
        <w:t>urmează să se</w:t>
      </w:r>
      <w:r w:rsidRPr="542B725C">
        <w:rPr>
          <w:lang w:val="ro-RO"/>
        </w:rPr>
        <w:t xml:space="preserve"> </w:t>
      </w:r>
      <w:r w:rsidR="00E63459" w:rsidRPr="542B725C">
        <w:rPr>
          <w:lang w:val="ro-RO"/>
        </w:rPr>
        <w:t>focus</w:t>
      </w:r>
      <w:r w:rsidR="00E63459">
        <w:rPr>
          <w:lang w:val="ro-RO"/>
        </w:rPr>
        <w:t>eze</w:t>
      </w:r>
      <w:r w:rsidR="00E63459" w:rsidRPr="542B725C">
        <w:rPr>
          <w:lang w:val="ro-RO"/>
        </w:rPr>
        <w:t xml:space="preserve"> </w:t>
      </w:r>
      <w:r w:rsidRPr="542B725C">
        <w:rPr>
          <w:lang w:val="ro-RO"/>
        </w:rPr>
        <w:t xml:space="preserve">pe dezvoltarea unui sistem automatizat de gestionare a </w:t>
      </w:r>
      <w:proofErr w:type="spellStart"/>
      <w:r w:rsidRPr="542B725C">
        <w:rPr>
          <w:lang w:val="ro-RO"/>
        </w:rPr>
        <w:t>leadurilor</w:t>
      </w:r>
      <w:proofErr w:type="spellEnd"/>
      <w:r w:rsidR="00E63459">
        <w:rPr>
          <w:lang w:val="ro-RO"/>
        </w:rPr>
        <w:t>, dezvoltarea sistemului de management al contactelor</w:t>
      </w:r>
      <w:r w:rsidRPr="542B725C">
        <w:rPr>
          <w:lang w:val="ro-RO"/>
        </w:rPr>
        <w:t>, actualizarea periodică a profilurilor investiționale sectoriale</w:t>
      </w:r>
      <w:r w:rsidR="00E63459">
        <w:rPr>
          <w:lang w:val="ro-RO"/>
        </w:rPr>
        <w:t xml:space="preserve">, </w:t>
      </w:r>
      <w:r w:rsidR="005F04B7">
        <w:rPr>
          <w:lang w:val="ro-RO"/>
        </w:rPr>
        <w:t>fișe</w:t>
      </w:r>
      <w:r w:rsidR="00E63459">
        <w:rPr>
          <w:lang w:val="ro-RO"/>
        </w:rPr>
        <w:t>lor</w:t>
      </w:r>
      <w:r w:rsidR="005F04B7">
        <w:rPr>
          <w:lang w:val="ro-RO"/>
        </w:rPr>
        <w:t xml:space="preserve"> investiționale</w:t>
      </w:r>
      <w:r w:rsidR="00E63459">
        <w:rPr>
          <w:lang w:val="ro-RO"/>
        </w:rPr>
        <w:t>, însoțirea/asistarea investitorilor în interiorul țării</w:t>
      </w:r>
      <w:r w:rsidRPr="542B725C">
        <w:rPr>
          <w:lang w:val="ro-RO"/>
        </w:rPr>
        <w:t xml:space="preserve"> și colaborare strânsă cu BCE-urile. </w:t>
      </w:r>
    </w:p>
    <w:p w14:paraId="052F333A" w14:textId="77777777" w:rsidR="00AE645D" w:rsidRDefault="00AE645D" w:rsidP="00A95A45">
      <w:pPr>
        <w:jc w:val="both"/>
        <w:rPr>
          <w:lang w:val="ro-RO"/>
        </w:rPr>
      </w:pPr>
    </w:p>
    <w:p w14:paraId="13BD8AD5" w14:textId="63492F0C" w:rsidR="00AE645D" w:rsidRPr="00AE645D" w:rsidRDefault="00AE645D" w:rsidP="00A95A45">
      <w:pPr>
        <w:jc w:val="both"/>
        <w:rPr>
          <w:lang w:val="ro-RO"/>
        </w:rPr>
      </w:pPr>
      <w:r w:rsidRPr="00A95A45">
        <w:rPr>
          <w:b/>
          <w:bCs/>
          <w:lang w:val="ro-RO"/>
        </w:rPr>
        <w:t>O diplomație economică eficientă ar trebui focusată pe ținte bine determinate susținute de un sistem de motivare a personalului în funcție de performanță</w:t>
      </w:r>
      <w:r>
        <w:rPr>
          <w:lang w:val="ro-RO"/>
        </w:rPr>
        <w:t>. Rolul BCE-urilor, fiind bazata pe reducerea potențialului nevalorificat al exporturilor de bunuri și servicii și atragerea ISD în sectoarele prioritare cu o complexitate mai înaltă, are nevoie să fie solidificat și cu instrumente precum bugete de participare</w:t>
      </w:r>
      <w:r w:rsidR="00E63459">
        <w:rPr>
          <w:lang w:val="ro-RO"/>
        </w:rPr>
        <w:t xml:space="preserve"> și organizare/</w:t>
      </w:r>
      <w:proofErr w:type="spellStart"/>
      <w:r w:rsidR="00E63459">
        <w:rPr>
          <w:lang w:val="ro-RO"/>
        </w:rPr>
        <w:t>coorganizare</w:t>
      </w:r>
      <w:proofErr w:type="spellEnd"/>
      <w:r>
        <w:rPr>
          <w:lang w:val="ro-RO"/>
        </w:rPr>
        <w:t xml:space="preserve"> </w:t>
      </w:r>
      <w:r w:rsidR="00E63459">
        <w:rPr>
          <w:lang w:val="ro-RO"/>
        </w:rPr>
        <w:t xml:space="preserve">de </w:t>
      </w:r>
      <w:r>
        <w:rPr>
          <w:lang w:val="ro-RO"/>
        </w:rPr>
        <w:t>evenimente, fișe investiționale</w:t>
      </w:r>
      <w:r w:rsidR="00E63459">
        <w:rPr>
          <w:lang w:val="ro-RO"/>
        </w:rPr>
        <w:t xml:space="preserve"> </w:t>
      </w:r>
      <w:proofErr w:type="spellStart"/>
      <w:r w:rsidR="00E63459">
        <w:rPr>
          <w:lang w:val="ro-RO"/>
        </w:rPr>
        <w:t>actuaizate</w:t>
      </w:r>
      <w:proofErr w:type="spellEnd"/>
      <w:r w:rsidR="00E63459">
        <w:rPr>
          <w:lang w:val="ro-RO"/>
        </w:rPr>
        <w:t xml:space="preserve"> </w:t>
      </w:r>
      <w:proofErr w:type="spellStart"/>
      <w:r w:rsidR="00E63459">
        <w:rPr>
          <w:lang w:val="ro-RO"/>
        </w:rPr>
        <w:t>periodecă</w:t>
      </w:r>
      <w:proofErr w:type="spellEnd"/>
      <w:r w:rsidR="00E63459">
        <w:rPr>
          <w:lang w:val="ro-RO"/>
        </w:rPr>
        <w:t xml:space="preserve"> de către AI</w:t>
      </w:r>
      <w:r>
        <w:rPr>
          <w:lang w:val="ro-RO"/>
        </w:rPr>
        <w:t xml:space="preserve"> și sistem de management al contactelor. </w:t>
      </w:r>
    </w:p>
    <w:p w14:paraId="485AA632" w14:textId="77777777" w:rsidR="00AE645D" w:rsidRDefault="00AE645D" w:rsidP="00AE645D">
      <w:pPr>
        <w:rPr>
          <w:b/>
          <w:bCs/>
          <w:lang w:val="ro-RO"/>
        </w:rPr>
      </w:pPr>
    </w:p>
    <w:p w14:paraId="32A3A7A8" w14:textId="7D93DCBB" w:rsidR="00A95A45" w:rsidRDefault="542B725C" w:rsidP="542B725C">
      <w:pPr>
        <w:keepNext/>
        <w:rPr>
          <w:b/>
          <w:bCs/>
          <w:lang w:val="ro-RO"/>
        </w:rPr>
      </w:pPr>
      <w:r w:rsidRPr="542B725C">
        <w:rPr>
          <w:b/>
          <w:bCs/>
          <w:lang w:val="ro-RO"/>
        </w:rPr>
        <w:t>Impactul ecologic</w:t>
      </w:r>
    </w:p>
    <w:p w14:paraId="33100A8B" w14:textId="77777777" w:rsidR="00AE645D" w:rsidRDefault="00AE645D" w:rsidP="00AE645D">
      <w:pPr>
        <w:rPr>
          <w:b/>
          <w:bCs/>
          <w:lang w:val="ro-RO"/>
        </w:rPr>
      </w:pPr>
    </w:p>
    <w:p w14:paraId="65B153C8" w14:textId="6F1847E5" w:rsidR="00411EFD" w:rsidRPr="00411EFD" w:rsidRDefault="00A95A45" w:rsidP="000D15E9">
      <w:pPr>
        <w:jc w:val="both"/>
        <w:rPr>
          <w:lang w:val="ro-RO"/>
        </w:rPr>
      </w:pPr>
      <w:r>
        <w:rPr>
          <w:lang w:val="ro-RO"/>
        </w:rPr>
        <w:t xml:space="preserve">Industria este cel mai mare contribuitor la emisiunea de </w:t>
      </w:r>
      <w:r w:rsidRPr="00A95A45">
        <w:rPr>
          <w:lang w:val="ro-RO"/>
        </w:rPr>
        <w:t>CO</w:t>
      </w:r>
      <w:r>
        <w:rPr>
          <w:vertAlign w:val="subscript"/>
          <w:lang w:val="ro-RO"/>
        </w:rPr>
        <w:t>2</w:t>
      </w:r>
      <w:r w:rsidRPr="00A95A45">
        <w:rPr>
          <w:lang w:val="ro-RO"/>
        </w:rPr>
        <w:t xml:space="preserve"> </w:t>
      </w:r>
      <w:r>
        <w:rPr>
          <w:lang w:val="ro-RO"/>
        </w:rPr>
        <w:t xml:space="preserve">după producerea de energie și transport. Prin urmare, eforturile de a industrializa economia pentru a produce mărfuri mai complexe și dezvoltarea serviciilor pentru export ar induce o creștere a emisiunilor de </w:t>
      </w:r>
      <w:r w:rsidRPr="00A95A45">
        <w:rPr>
          <w:lang w:val="ro-RO"/>
        </w:rPr>
        <w:t>CO</w:t>
      </w:r>
      <w:r>
        <w:rPr>
          <w:vertAlign w:val="subscript"/>
          <w:lang w:val="ro-RO"/>
        </w:rPr>
        <w:t>2</w:t>
      </w:r>
      <w:r>
        <w:rPr>
          <w:lang w:val="ro-MD"/>
        </w:rPr>
        <w:t xml:space="preserve">. </w:t>
      </w:r>
      <w:r w:rsidR="000D15E9">
        <w:rPr>
          <w:lang w:val="ro-MD"/>
        </w:rPr>
        <w:t xml:space="preserve">Proiectele investiționale în energie regenerabilă în Europa Centrală și de Est în ultimii șase ani din țările cu care Republica Moldova are cele mai voluminoase relații comerciale sau unde are BCE-uri a însumat 13 miliarde dolari SUA. </w:t>
      </w:r>
      <w:r w:rsidR="00411EFD">
        <w:rPr>
          <w:lang w:val="ro-MD"/>
        </w:rPr>
        <w:t xml:space="preserve">În consecință, BCE-urile împreună cu AI ar trebui să includă </w:t>
      </w:r>
      <w:r w:rsidR="00411EFD">
        <w:rPr>
          <w:lang w:val="ro-MD"/>
        </w:rPr>
        <w:lastRenderedPageBreak/>
        <w:t>și atragerea</w:t>
      </w:r>
      <w:r w:rsidR="000D15E9">
        <w:rPr>
          <w:lang w:val="ro-MD"/>
        </w:rPr>
        <w:t xml:space="preserve"> </w:t>
      </w:r>
      <w:r w:rsidR="00411EFD">
        <w:rPr>
          <w:lang w:val="ro-MD"/>
        </w:rPr>
        <w:t xml:space="preserve">proiectelor investiționale în energie regenerabilă pentru a compensa o potențială creștere a emisiunilor de </w:t>
      </w:r>
      <w:r w:rsidR="00411EFD" w:rsidRPr="00A95A45">
        <w:rPr>
          <w:lang w:val="ro-RO"/>
        </w:rPr>
        <w:t>CO</w:t>
      </w:r>
      <w:r w:rsidR="00411EFD">
        <w:rPr>
          <w:vertAlign w:val="subscript"/>
          <w:lang w:val="ro-RO"/>
        </w:rPr>
        <w:t>2</w:t>
      </w:r>
      <w:r w:rsidR="00411EFD">
        <w:rPr>
          <w:lang w:val="ro-RO"/>
        </w:rPr>
        <w:t xml:space="preserve">. În plus, investițiile nou create ar trebui să aibă și componente de producere cu circuit închis pentru a minimiza impactul ecologic. </w:t>
      </w:r>
    </w:p>
    <w:p w14:paraId="111F9949" w14:textId="6FE0EED9" w:rsidR="000D15E9" w:rsidRPr="00A95A45" w:rsidRDefault="000D15E9" w:rsidP="6AC99B04">
      <w:pPr>
        <w:rPr>
          <w:vertAlign w:val="subscript"/>
          <w:lang w:val="ro-RO"/>
        </w:rPr>
      </w:pPr>
    </w:p>
    <w:p w14:paraId="3CDD7E7B" w14:textId="31935677" w:rsidR="00CB37DD" w:rsidRPr="00CB37DD" w:rsidRDefault="00B80EEA" w:rsidP="6AC99B04">
      <w:pPr>
        <w:pStyle w:val="Heading2"/>
        <w:rPr>
          <w:rFonts w:ascii="Times New Roman" w:hAnsi="Times New Roman" w:cs="Times New Roman"/>
          <w:b/>
          <w:bCs/>
          <w:color w:val="auto"/>
          <w:sz w:val="24"/>
          <w:szCs w:val="24"/>
          <w:lang w:val="ro-MD"/>
        </w:rPr>
      </w:pPr>
      <w:r>
        <w:rPr>
          <w:rFonts w:ascii="Times New Roman" w:hAnsi="Times New Roman" w:cs="Times New Roman"/>
          <w:b/>
          <w:bCs/>
          <w:color w:val="auto"/>
          <w:sz w:val="24"/>
          <w:szCs w:val="24"/>
          <w:lang w:val="ro-MD"/>
        </w:rPr>
        <w:t>V</w:t>
      </w:r>
      <w:r w:rsidR="6AC99B04" w:rsidRPr="6AC99B04">
        <w:rPr>
          <w:rFonts w:ascii="Times New Roman" w:hAnsi="Times New Roman" w:cs="Times New Roman"/>
          <w:b/>
          <w:bCs/>
          <w:color w:val="auto"/>
          <w:sz w:val="24"/>
          <w:szCs w:val="24"/>
          <w:lang w:val="ro-MD"/>
        </w:rPr>
        <w:t>.</w:t>
      </w:r>
      <w:r w:rsidR="007746E1">
        <w:tab/>
      </w:r>
      <w:r w:rsidR="6AC99B04" w:rsidRPr="6AC99B04">
        <w:rPr>
          <w:rFonts w:ascii="Times New Roman" w:hAnsi="Times New Roman" w:cs="Times New Roman"/>
          <w:b/>
          <w:bCs/>
          <w:color w:val="auto"/>
          <w:sz w:val="24"/>
          <w:szCs w:val="24"/>
          <w:lang w:val="ro-MD"/>
        </w:rPr>
        <w:t>COSTURILE AFERENTE ȘI SURSELE DE FINANȚARE</w:t>
      </w:r>
    </w:p>
    <w:p w14:paraId="184A0DDA" w14:textId="77777777" w:rsidR="00CB37DD" w:rsidRDefault="00CB37DD" w:rsidP="6AC99B04">
      <w:pPr>
        <w:rPr>
          <w:lang w:val="ro-MD"/>
        </w:rPr>
      </w:pPr>
    </w:p>
    <w:p w14:paraId="080711B4" w14:textId="161DD279" w:rsidR="00C33D9E" w:rsidRDefault="00C33D9E" w:rsidP="00C33D9E">
      <w:pPr>
        <w:jc w:val="both"/>
        <w:rPr>
          <w:lang w:val="ro-MD"/>
        </w:rPr>
      </w:pPr>
      <w:r w:rsidRPr="007746E1">
        <w:rPr>
          <w:lang w:val="ro-MD"/>
        </w:rPr>
        <w:t>Costul total de impl</w:t>
      </w:r>
      <w:r w:rsidRPr="6AC99B04">
        <w:rPr>
          <w:lang w:val="ro-MD"/>
        </w:rPr>
        <w:t>e</w:t>
      </w:r>
      <w:r w:rsidRPr="007746E1">
        <w:rPr>
          <w:lang w:val="ro-MD"/>
        </w:rPr>
        <w:t xml:space="preserve">mentare a programului </w:t>
      </w:r>
      <w:r w:rsidR="003D41A7" w:rsidRPr="007746E1">
        <w:rPr>
          <w:lang w:val="ro-MD"/>
        </w:rPr>
        <w:t>PNAIPE 2024-202</w:t>
      </w:r>
      <w:r w:rsidR="00AE645D">
        <w:rPr>
          <w:lang w:val="ro-MD"/>
        </w:rPr>
        <w:t>8</w:t>
      </w:r>
      <w:r w:rsidR="003D41A7" w:rsidRPr="007746E1">
        <w:rPr>
          <w:lang w:val="ro-MD"/>
        </w:rPr>
        <w:t xml:space="preserve"> </w:t>
      </w:r>
      <w:r w:rsidRPr="007746E1">
        <w:rPr>
          <w:lang w:val="ro-MD"/>
        </w:rPr>
        <w:t xml:space="preserve">este estimat la </w:t>
      </w:r>
      <w:r w:rsidR="00807819">
        <w:rPr>
          <w:lang w:val="ro-MD"/>
        </w:rPr>
        <w:t>1.578</w:t>
      </w:r>
      <w:r w:rsidR="007746E1">
        <w:rPr>
          <w:lang w:val="ro-MD"/>
        </w:rPr>
        <w:t xml:space="preserve"> miliarde</w:t>
      </w:r>
      <w:r w:rsidRPr="007746E1">
        <w:rPr>
          <w:lang w:val="ro-MD"/>
        </w:rPr>
        <w:t xml:space="preserve"> lei</w:t>
      </w:r>
      <w:r w:rsidR="003D41A7" w:rsidRPr="007746E1">
        <w:rPr>
          <w:lang w:val="ro-MD"/>
        </w:rPr>
        <w:t xml:space="preserve">, inclusiv </w:t>
      </w:r>
      <w:r w:rsidR="007746E1">
        <w:rPr>
          <w:lang w:val="ro-MD"/>
        </w:rPr>
        <w:t xml:space="preserve">1 miliard lei </w:t>
      </w:r>
      <w:r w:rsidRPr="007746E1">
        <w:rPr>
          <w:lang w:val="ro-MD"/>
        </w:rPr>
        <w:t>pentru perioada 2024-</w:t>
      </w:r>
      <w:r w:rsidRPr="0000655E">
        <w:rPr>
          <w:lang w:val="ro-MD"/>
        </w:rPr>
        <w:t>2026 (</w:t>
      </w:r>
      <w:r w:rsidR="0000655E" w:rsidRPr="0000655E">
        <w:rPr>
          <w:lang w:val="ro-MD"/>
        </w:rPr>
        <w:fldChar w:fldCharType="begin"/>
      </w:r>
      <w:r w:rsidR="0000655E" w:rsidRPr="0000655E">
        <w:rPr>
          <w:lang w:val="ro-MD"/>
        </w:rPr>
        <w:instrText xml:space="preserve"> REF _Ref155170401 \h </w:instrText>
      </w:r>
      <w:r w:rsidR="0000655E" w:rsidRPr="001A6F83">
        <w:rPr>
          <w:lang w:val="ro-MD"/>
        </w:rPr>
        <w:instrText xml:space="preserve"> \* MERGEFORMAT </w:instrText>
      </w:r>
      <w:r w:rsidR="0000655E" w:rsidRPr="0000655E">
        <w:rPr>
          <w:lang w:val="ro-MD"/>
        </w:rPr>
      </w:r>
      <w:r w:rsidR="0000655E" w:rsidRPr="0000655E">
        <w:rPr>
          <w:lang w:val="ro-MD"/>
        </w:rPr>
        <w:fldChar w:fldCharType="separate"/>
      </w:r>
      <w:proofErr w:type="spellStart"/>
      <w:r w:rsidR="00F7516B" w:rsidRPr="001A6F83">
        <w:t>Tabel</w:t>
      </w:r>
      <w:proofErr w:type="spellEnd"/>
      <w:r w:rsidR="00F7516B" w:rsidRPr="001A6F83">
        <w:t xml:space="preserve"> </w:t>
      </w:r>
      <w:r w:rsidR="00F7516B" w:rsidRPr="001A6F83">
        <w:rPr>
          <w:noProof/>
        </w:rPr>
        <w:t>11</w:t>
      </w:r>
      <w:r w:rsidR="0000655E" w:rsidRPr="0000655E">
        <w:rPr>
          <w:lang w:val="ro-MD"/>
        </w:rPr>
        <w:fldChar w:fldCharType="end"/>
      </w:r>
      <w:r w:rsidRPr="0000655E">
        <w:rPr>
          <w:lang w:val="ro-MD"/>
        </w:rPr>
        <w:t>). În structură</w:t>
      </w:r>
      <w:r w:rsidRPr="007746E1">
        <w:rPr>
          <w:lang w:val="ro-MD"/>
        </w:rPr>
        <w:t xml:space="preserve"> pe ani, în primul an de implementare a programului </w:t>
      </w:r>
      <w:r w:rsidR="007746E1">
        <w:rPr>
          <w:lang w:val="ro-MD"/>
        </w:rPr>
        <w:t>costul acțiunilor planificate este</w:t>
      </w:r>
      <w:r w:rsidRPr="007746E1">
        <w:rPr>
          <w:lang w:val="ro-MD"/>
        </w:rPr>
        <w:t xml:space="preserve"> </w:t>
      </w:r>
      <w:r w:rsidR="00807819">
        <w:rPr>
          <w:lang w:val="ro-MD"/>
        </w:rPr>
        <w:t>244.246 mii</w:t>
      </w:r>
      <w:r w:rsidRPr="007746E1">
        <w:rPr>
          <w:lang w:val="ro-MD"/>
        </w:rPr>
        <w:t xml:space="preserve"> lei, în 2025 – </w:t>
      </w:r>
      <w:r w:rsidR="00807819">
        <w:rPr>
          <w:lang w:val="ro-MD"/>
        </w:rPr>
        <w:t>339</w:t>
      </w:r>
      <w:r w:rsidR="00724873">
        <w:rPr>
          <w:lang w:val="ro-MD"/>
        </w:rPr>
        <w:t>.</w:t>
      </w:r>
      <w:r w:rsidR="00807819">
        <w:rPr>
          <w:lang w:val="ro-MD"/>
        </w:rPr>
        <w:t>576</w:t>
      </w:r>
      <w:r w:rsidRPr="007746E1">
        <w:rPr>
          <w:lang w:val="ro-MD"/>
        </w:rPr>
        <w:t xml:space="preserve"> </w:t>
      </w:r>
      <w:r w:rsidR="00807819">
        <w:rPr>
          <w:lang w:val="ro-MD"/>
        </w:rPr>
        <w:t>mii</w:t>
      </w:r>
      <w:r w:rsidR="00807819" w:rsidRPr="007746E1">
        <w:rPr>
          <w:lang w:val="ro-MD"/>
        </w:rPr>
        <w:t xml:space="preserve"> </w:t>
      </w:r>
      <w:r w:rsidRPr="007746E1">
        <w:rPr>
          <w:lang w:val="ro-MD"/>
        </w:rPr>
        <w:t xml:space="preserve">lei și </w:t>
      </w:r>
      <w:r w:rsidR="00807819">
        <w:rPr>
          <w:lang w:val="ro-MD"/>
        </w:rPr>
        <w:t>409</w:t>
      </w:r>
      <w:r w:rsidR="00724873">
        <w:rPr>
          <w:lang w:val="ro-MD"/>
        </w:rPr>
        <w:t>.</w:t>
      </w:r>
      <w:r w:rsidR="00807819">
        <w:rPr>
          <w:lang w:val="ro-MD"/>
        </w:rPr>
        <w:t>347 mii</w:t>
      </w:r>
      <w:r w:rsidRPr="007746E1">
        <w:rPr>
          <w:lang w:val="ro-MD"/>
        </w:rPr>
        <w:t xml:space="preserve"> lei în 2026. </w:t>
      </w:r>
    </w:p>
    <w:p w14:paraId="37AD5626" w14:textId="77777777" w:rsidR="0000655E" w:rsidRDefault="0000655E" w:rsidP="00C33D9E">
      <w:pPr>
        <w:jc w:val="both"/>
        <w:rPr>
          <w:lang w:val="ro-MD"/>
        </w:rPr>
      </w:pPr>
    </w:p>
    <w:p w14:paraId="4E359748" w14:textId="498F7C7C" w:rsidR="0000655E" w:rsidRDefault="0000655E" w:rsidP="00F7516B">
      <w:pPr>
        <w:pStyle w:val="Caption"/>
        <w:jc w:val="center"/>
        <w:rPr>
          <w:rFonts w:ascii="Times New Roman" w:hAnsi="Times New Roman" w:cs="Times New Roman"/>
          <w:b/>
          <w:bCs/>
          <w:color w:val="auto"/>
          <w:sz w:val="24"/>
          <w:szCs w:val="24"/>
        </w:rPr>
      </w:pPr>
      <w:bookmarkStart w:id="22" w:name="_Ref155170401"/>
      <w:bookmarkStart w:id="23" w:name="_Ref155170394"/>
      <w:r w:rsidRPr="001F4ACC">
        <w:rPr>
          <w:rFonts w:ascii="Times New Roman" w:hAnsi="Times New Roman" w:cs="Times New Roman"/>
          <w:b/>
          <w:bCs/>
          <w:color w:val="auto"/>
          <w:sz w:val="24"/>
          <w:szCs w:val="24"/>
        </w:rPr>
        <w:t xml:space="preserve">Tabel </w:t>
      </w:r>
      <w:r w:rsidRPr="001F4ACC">
        <w:rPr>
          <w:rFonts w:ascii="Times New Roman" w:hAnsi="Times New Roman" w:cs="Times New Roman"/>
          <w:b/>
          <w:bCs/>
          <w:color w:val="auto"/>
          <w:sz w:val="24"/>
          <w:szCs w:val="24"/>
        </w:rPr>
        <w:fldChar w:fldCharType="begin"/>
      </w:r>
      <w:r w:rsidRPr="001F4ACC">
        <w:rPr>
          <w:rFonts w:ascii="Times New Roman" w:hAnsi="Times New Roman" w:cs="Times New Roman"/>
          <w:b/>
          <w:bCs/>
          <w:color w:val="auto"/>
          <w:sz w:val="24"/>
          <w:szCs w:val="24"/>
        </w:rPr>
        <w:instrText xml:space="preserve"> SEQ Tabel \* ARABIC </w:instrText>
      </w:r>
      <w:r w:rsidRPr="001F4ACC">
        <w:rPr>
          <w:rFonts w:ascii="Times New Roman" w:hAnsi="Times New Roman" w:cs="Times New Roman"/>
          <w:b/>
          <w:bCs/>
          <w:color w:val="auto"/>
          <w:sz w:val="24"/>
          <w:szCs w:val="24"/>
        </w:rPr>
        <w:fldChar w:fldCharType="separate"/>
      </w:r>
      <w:r w:rsidR="00F7516B">
        <w:rPr>
          <w:rFonts w:ascii="Times New Roman" w:hAnsi="Times New Roman" w:cs="Times New Roman"/>
          <w:b/>
          <w:bCs/>
          <w:noProof/>
          <w:color w:val="auto"/>
          <w:sz w:val="24"/>
          <w:szCs w:val="24"/>
        </w:rPr>
        <w:t>11</w:t>
      </w:r>
      <w:r w:rsidRPr="001F4ACC">
        <w:rPr>
          <w:rFonts w:ascii="Times New Roman" w:hAnsi="Times New Roman" w:cs="Times New Roman"/>
          <w:b/>
          <w:bCs/>
          <w:color w:val="auto"/>
          <w:sz w:val="24"/>
          <w:szCs w:val="24"/>
        </w:rPr>
        <w:fldChar w:fldCharType="end"/>
      </w:r>
      <w:bookmarkEnd w:id="22"/>
      <w:r w:rsidRPr="001F4ACC">
        <w:rPr>
          <w:rFonts w:ascii="Times New Roman" w:hAnsi="Times New Roman" w:cs="Times New Roman"/>
          <w:b/>
          <w:bCs/>
          <w:color w:val="auto"/>
          <w:sz w:val="24"/>
          <w:szCs w:val="24"/>
        </w:rPr>
        <w:t xml:space="preserve"> Costul programului</w:t>
      </w:r>
      <w:r>
        <w:rPr>
          <w:rFonts w:ascii="Times New Roman" w:hAnsi="Times New Roman" w:cs="Times New Roman"/>
          <w:b/>
          <w:bCs/>
          <w:color w:val="auto"/>
          <w:sz w:val="24"/>
          <w:szCs w:val="24"/>
        </w:rPr>
        <w:t xml:space="preserve"> repartizat pe obiective</w:t>
      </w:r>
      <w:r w:rsidRPr="001F4ACC">
        <w:rPr>
          <w:rFonts w:ascii="Times New Roman" w:hAnsi="Times New Roman" w:cs="Times New Roman"/>
          <w:b/>
          <w:bCs/>
          <w:color w:val="auto"/>
          <w:sz w:val="24"/>
          <w:szCs w:val="24"/>
        </w:rPr>
        <w:t xml:space="preserve"> (mii lei)</w:t>
      </w:r>
      <w:bookmarkEnd w:id="23"/>
    </w:p>
    <w:tbl>
      <w:tblPr>
        <w:tblW w:w="9552" w:type="dxa"/>
        <w:tblLook w:val="04A0" w:firstRow="1" w:lastRow="0" w:firstColumn="1" w:lastColumn="0" w:noHBand="0" w:noVBand="1"/>
      </w:tblPr>
      <w:tblGrid>
        <w:gridCol w:w="1080"/>
        <w:gridCol w:w="1485"/>
        <w:gridCol w:w="1198"/>
        <w:gridCol w:w="1204"/>
        <w:gridCol w:w="257"/>
        <w:gridCol w:w="356"/>
        <w:gridCol w:w="966"/>
        <w:gridCol w:w="8"/>
        <w:gridCol w:w="958"/>
        <w:gridCol w:w="8"/>
        <w:gridCol w:w="958"/>
        <w:gridCol w:w="8"/>
        <w:gridCol w:w="1055"/>
        <w:gridCol w:w="11"/>
      </w:tblGrid>
      <w:tr w:rsidR="00807819" w14:paraId="2CE36337" w14:textId="77777777" w:rsidTr="001F170C">
        <w:trPr>
          <w:trHeight w:val="255"/>
        </w:trPr>
        <w:tc>
          <w:tcPr>
            <w:tcW w:w="1080" w:type="dxa"/>
            <w:tcBorders>
              <w:top w:val="nil"/>
              <w:left w:val="nil"/>
              <w:bottom w:val="nil"/>
              <w:right w:val="nil"/>
            </w:tcBorders>
            <w:shd w:val="clear" w:color="auto" w:fill="auto"/>
            <w:noWrap/>
            <w:hideMark/>
          </w:tcPr>
          <w:p w14:paraId="19527110" w14:textId="007CD2AE" w:rsidR="00807819" w:rsidRDefault="00807819">
            <w:pPr>
              <w:rPr>
                <w:b/>
                <w:bCs/>
                <w:color w:val="000000"/>
                <w:sz w:val="20"/>
                <w:szCs w:val="20"/>
              </w:rPr>
            </w:pPr>
          </w:p>
        </w:tc>
        <w:tc>
          <w:tcPr>
            <w:tcW w:w="1485" w:type="dxa"/>
            <w:tcBorders>
              <w:top w:val="nil"/>
              <w:left w:val="nil"/>
              <w:bottom w:val="nil"/>
              <w:right w:val="nil"/>
            </w:tcBorders>
            <w:shd w:val="clear" w:color="auto" w:fill="auto"/>
            <w:noWrap/>
            <w:hideMark/>
          </w:tcPr>
          <w:p w14:paraId="0AC823E5" w14:textId="4FAAFF9A" w:rsidR="00807819" w:rsidRDefault="00807819">
            <w:pPr>
              <w:rPr>
                <w:b/>
                <w:bCs/>
                <w:color w:val="000000"/>
                <w:sz w:val="20"/>
                <w:szCs w:val="20"/>
              </w:rPr>
            </w:pPr>
            <w:r>
              <w:rPr>
                <w:b/>
                <w:bCs/>
                <w:color w:val="000000"/>
                <w:sz w:val="20"/>
                <w:szCs w:val="20"/>
              </w:rPr>
              <w:t>PNAIPE</w:t>
            </w:r>
          </w:p>
        </w:tc>
        <w:tc>
          <w:tcPr>
            <w:tcW w:w="1198" w:type="dxa"/>
            <w:tcBorders>
              <w:top w:val="nil"/>
              <w:left w:val="nil"/>
              <w:bottom w:val="nil"/>
              <w:right w:val="nil"/>
            </w:tcBorders>
            <w:shd w:val="clear" w:color="auto" w:fill="auto"/>
            <w:noWrap/>
            <w:hideMark/>
          </w:tcPr>
          <w:p w14:paraId="3B15BAB2" w14:textId="77777777" w:rsidR="00807819" w:rsidRDefault="00807819">
            <w:pPr>
              <w:rPr>
                <w:sz w:val="20"/>
                <w:szCs w:val="20"/>
              </w:rPr>
            </w:pPr>
          </w:p>
        </w:tc>
        <w:tc>
          <w:tcPr>
            <w:tcW w:w="1204" w:type="dxa"/>
            <w:tcBorders>
              <w:top w:val="nil"/>
              <w:left w:val="nil"/>
              <w:bottom w:val="nil"/>
              <w:right w:val="nil"/>
            </w:tcBorders>
            <w:shd w:val="clear" w:color="auto" w:fill="auto"/>
            <w:noWrap/>
            <w:hideMark/>
          </w:tcPr>
          <w:p w14:paraId="4BA80279" w14:textId="77777777" w:rsidR="00807819" w:rsidRDefault="00807819">
            <w:pPr>
              <w:rPr>
                <w:sz w:val="20"/>
                <w:szCs w:val="20"/>
              </w:rPr>
            </w:pPr>
          </w:p>
        </w:tc>
        <w:tc>
          <w:tcPr>
            <w:tcW w:w="257" w:type="dxa"/>
            <w:tcBorders>
              <w:top w:val="nil"/>
              <w:left w:val="nil"/>
              <w:bottom w:val="nil"/>
              <w:right w:val="nil"/>
            </w:tcBorders>
            <w:shd w:val="clear" w:color="auto" w:fill="auto"/>
            <w:noWrap/>
            <w:hideMark/>
          </w:tcPr>
          <w:p w14:paraId="0773C490" w14:textId="77777777" w:rsidR="00807819" w:rsidRDefault="00807819">
            <w:pPr>
              <w:rPr>
                <w:sz w:val="20"/>
                <w:szCs w:val="20"/>
              </w:rPr>
            </w:pPr>
          </w:p>
        </w:tc>
        <w:tc>
          <w:tcPr>
            <w:tcW w:w="1330" w:type="dxa"/>
            <w:gridSpan w:val="3"/>
            <w:tcBorders>
              <w:top w:val="nil"/>
              <w:left w:val="nil"/>
              <w:bottom w:val="nil"/>
              <w:right w:val="nil"/>
            </w:tcBorders>
            <w:shd w:val="clear" w:color="auto" w:fill="auto"/>
            <w:noWrap/>
            <w:hideMark/>
          </w:tcPr>
          <w:p w14:paraId="7F486B4D" w14:textId="77777777" w:rsidR="00807819" w:rsidRDefault="00807819">
            <w:pPr>
              <w:jc w:val="right"/>
              <w:rPr>
                <w:b/>
                <w:bCs/>
                <w:color w:val="000000"/>
                <w:sz w:val="20"/>
                <w:szCs w:val="20"/>
              </w:rPr>
            </w:pPr>
            <w:r>
              <w:rPr>
                <w:b/>
                <w:bCs/>
                <w:color w:val="000000"/>
                <w:sz w:val="20"/>
                <w:szCs w:val="20"/>
              </w:rPr>
              <w:t>244246.2</w:t>
            </w:r>
          </w:p>
        </w:tc>
        <w:tc>
          <w:tcPr>
            <w:tcW w:w="966" w:type="dxa"/>
            <w:gridSpan w:val="2"/>
            <w:tcBorders>
              <w:top w:val="nil"/>
              <w:left w:val="nil"/>
              <w:bottom w:val="nil"/>
              <w:right w:val="nil"/>
            </w:tcBorders>
            <w:shd w:val="clear" w:color="auto" w:fill="auto"/>
            <w:noWrap/>
            <w:hideMark/>
          </w:tcPr>
          <w:p w14:paraId="18496282" w14:textId="77777777" w:rsidR="00807819" w:rsidRDefault="00807819">
            <w:pPr>
              <w:jc w:val="right"/>
              <w:rPr>
                <w:b/>
                <w:bCs/>
                <w:color w:val="000000"/>
                <w:sz w:val="20"/>
                <w:szCs w:val="20"/>
              </w:rPr>
            </w:pPr>
            <w:r>
              <w:rPr>
                <w:b/>
                <w:bCs/>
                <w:color w:val="000000"/>
                <w:sz w:val="20"/>
                <w:szCs w:val="20"/>
              </w:rPr>
              <w:t>339576.3</w:t>
            </w:r>
          </w:p>
        </w:tc>
        <w:tc>
          <w:tcPr>
            <w:tcW w:w="966" w:type="dxa"/>
            <w:gridSpan w:val="2"/>
            <w:tcBorders>
              <w:top w:val="nil"/>
              <w:left w:val="nil"/>
              <w:bottom w:val="nil"/>
              <w:right w:val="nil"/>
            </w:tcBorders>
            <w:shd w:val="clear" w:color="auto" w:fill="auto"/>
            <w:noWrap/>
            <w:hideMark/>
          </w:tcPr>
          <w:p w14:paraId="5254E0AE" w14:textId="77777777" w:rsidR="00807819" w:rsidRDefault="00807819">
            <w:pPr>
              <w:jc w:val="right"/>
              <w:rPr>
                <w:b/>
                <w:bCs/>
                <w:color w:val="000000"/>
                <w:sz w:val="20"/>
                <w:szCs w:val="20"/>
              </w:rPr>
            </w:pPr>
            <w:r>
              <w:rPr>
                <w:b/>
                <w:bCs/>
                <w:color w:val="000000"/>
                <w:sz w:val="20"/>
                <w:szCs w:val="20"/>
              </w:rPr>
              <w:t>409347.8</w:t>
            </w:r>
          </w:p>
        </w:tc>
        <w:tc>
          <w:tcPr>
            <w:tcW w:w="1066" w:type="dxa"/>
            <w:gridSpan w:val="2"/>
            <w:tcBorders>
              <w:top w:val="nil"/>
              <w:left w:val="nil"/>
              <w:bottom w:val="nil"/>
              <w:right w:val="nil"/>
            </w:tcBorders>
            <w:shd w:val="clear" w:color="auto" w:fill="auto"/>
            <w:noWrap/>
            <w:hideMark/>
          </w:tcPr>
          <w:p w14:paraId="1D3C49AE" w14:textId="77777777" w:rsidR="00807819" w:rsidRDefault="00807819">
            <w:pPr>
              <w:jc w:val="right"/>
              <w:rPr>
                <w:b/>
                <w:bCs/>
                <w:color w:val="000000"/>
                <w:sz w:val="20"/>
                <w:szCs w:val="20"/>
              </w:rPr>
            </w:pPr>
            <w:r>
              <w:rPr>
                <w:b/>
                <w:bCs/>
                <w:color w:val="000000"/>
                <w:sz w:val="20"/>
                <w:szCs w:val="20"/>
              </w:rPr>
              <w:t>1578885.3</w:t>
            </w:r>
          </w:p>
        </w:tc>
      </w:tr>
      <w:tr w:rsidR="00807819" w14:paraId="34713697"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2A620801" w14:textId="77777777" w:rsidR="00807819" w:rsidRDefault="00807819">
            <w:pPr>
              <w:rPr>
                <w:b/>
                <w:bCs/>
                <w:color w:val="000000"/>
                <w:sz w:val="20"/>
                <w:szCs w:val="20"/>
              </w:rPr>
            </w:pPr>
            <w:r>
              <w:rPr>
                <w:b/>
                <w:bCs/>
                <w:color w:val="000000"/>
                <w:sz w:val="20"/>
                <w:szCs w:val="20"/>
              </w:rPr>
              <w:t>OG 1</w:t>
            </w:r>
          </w:p>
        </w:tc>
        <w:tc>
          <w:tcPr>
            <w:tcW w:w="4500" w:type="dxa"/>
            <w:gridSpan w:val="5"/>
            <w:tcBorders>
              <w:top w:val="nil"/>
              <w:left w:val="nil"/>
              <w:bottom w:val="nil"/>
              <w:right w:val="nil"/>
            </w:tcBorders>
            <w:shd w:val="clear" w:color="auto" w:fill="auto"/>
            <w:noWrap/>
            <w:hideMark/>
          </w:tcPr>
          <w:p w14:paraId="0DD9CBBC" w14:textId="77777777" w:rsidR="00807819" w:rsidRDefault="00807819">
            <w:pPr>
              <w:rPr>
                <w:b/>
                <w:bCs/>
                <w:color w:val="000000"/>
                <w:sz w:val="20"/>
                <w:szCs w:val="20"/>
              </w:rPr>
            </w:pPr>
            <w:proofErr w:type="spellStart"/>
            <w:r>
              <w:rPr>
                <w:b/>
                <w:bCs/>
                <w:color w:val="000000"/>
                <w:sz w:val="20"/>
                <w:szCs w:val="20"/>
              </w:rPr>
              <w:t>Eficientizarea</w:t>
            </w:r>
            <w:proofErr w:type="spellEnd"/>
            <w:r>
              <w:rPr>
                <w:b/>
                <w:bCs/>
                <w:color w:val="000000"/>
                <w:sz w:val="20"/>
                <w:szCs w:val="20"/>
              </w:rPr>
              <w:t xml:space="preserve"> </w:t>
            </w:r>
            <w:proofErr w:type="spellStart"/>
            <w:r>
              <w:rPr>
                <w:b/>
                <w:bCs/>
                <w:color w:val="000000"/>
                <w:sz w:val="20"/>
                <w:szCs w:val="20"/>
              </w:rPr>
              <w:t>și</w:t>
            </w:r>
            <w:proofErr w:type="spellEnd"/>
            <w:r>
              <w:rPr>
                <w:b/>
                <w:bCs/>
                <w:color w:val="000000"/>
                <w:sz w:val="20"/>
                <w:szCs w:val="20"/>
              </w:rPr>
              <w:t xml:space="preserve"> </w:t>
            </w:r>
            <w:proofErr w:type="spellStart"/>
            <w:r>
              <w:rPr>
                <w:b/>
                <w:bCs/>
                <w:color w:val="000000"/>
                <w:sz w:val="20"/>
                <w:szCs w:val="20"/>
              </w:rPr>
              <w:t>valorificarea</w:t>
            </w:r>
            <w:proofErr w:type="spellEnd"/>
            <w:r>
              <w:rPr>
                <w:b/>
                <w:bCs/>
                <w:color w:val="000000"/>
                <w:sz w:val="20"/>
                <w:szCs w:val="20"/>
              </w:rPr>
              <w:t xml:space="preserve"> </w:t>
            </w:r>
            <w:proofErr w:type="spellStart"/>
            <w:r>
              <w:rPr>
                <w:b/>
                <w:bCs/>
                <w:color w:val="000000"/>
                <w:sz w:val="20"/>
                <w:szCs w:val="20"/>
              </w:rPr>
              <w:t>potențialului</w:t>
            </w:r>
            <w:proofErr w:type="spellEnd"/>
            <w:r>
              <w:rPr>
                <w:b/>
                <w:bCs/>
                <w:color w:val="000000"/>
                <w:sz w:val="20"/>
                <w:szCs w:val="20"/>
              </w:rPr>
              <w:t xml:space="preserve"> actual al </w:t>
            </w:r>
            <w:proofErr w:type="spellStart"/>
            <w:r>
              <w:rPr>
                <w:b/>
                <w:bCs/>
                <w:color w:val="000000"/>
                <w:sz w:val="20"/>
                <w:szCs w:val="20"/>
              </w:rPr>
              <w:t>exporturilor</w:t>
            </w:r>
            <w:proofErr w:type="spellEnd"/>
          </w:p>
        </w:tc>
        <w:tc>
          <w:tcPr>
            <w:tcW w:w="966" w:type="dxa"/>
            <w:tcBorders>
              <w:top w:val="nil"/>
              <w:left w:val="nil"/>
              <w:bottom w:val="nil"/>
              <w:right w:val="nil"/>
            </w:tcBorders>
            <w:shd w:val="clear" w:color="auto" w:fill="auto"/>
            <w:noWrap/>
            <w:hideMark/>
          </w:tcPr>
          <w:p w14:paraId="776995B4" w14:textId="77777777" w:rsidR="00807819" w:rsidRDefault="00807819">
            <w:pPr>
              <w:jc w:val="right"/>
              <w:rPr>
                <w:b/>
                <w:bCs/>
                <w:color w:val="000000"/>
                <w:sz w:val="20"/>
                <w:szCs w:val="20"/>
              </w:rPr>
            </w:pPr>
            <w:r>
              <w:rPr>
                <w:b/>
                <w:bCs/>
                <w:color w:val="000000"/>
                <w:sz w:val="20"/>
                <w:szCs w:val="20"/>
              </w:rPr>
              <w:t>12171.1</w:t>
            </w:r>
          </w:p>
        </w:tc>
        <w:tc>
          <w:tcPr>
            <w:tcW w:w="966" w:type="dxa"/>
            <w:gridSpan w:val="2"/>
            <w:tcBorders>
              <w:top w:val="nil"/>
              <w:left w:val="nil"/>
              <w:bottom w:val="nil"/>
              <w:right w:val="nil"/>
            </w:tcBorders>
            <w:shd w:val="clear" w:color="auto" w:fill="auto"/>
            <w:noWrap/>
            <w:hideMark/>
          </w:tcPr>
          <w:p w14:paraId="28A11340" w14:textId="77777777" w:rsidR="00807819" w:rsidRDefault="00807819">
            <w:pPr>
              <w:jc w:val="right"/>
              <w:rPr>
                <w:b/>
                <w:bCs/>
                <w:color w:val="000000"/>
                <w:sz w:val="20"/>
                <w:szCs w:val="20"/>
              </w:rPr>
            </w:pPr>
            <w:r>
              <w:rPr>
                <w:b/>
                <w:bCs/>
                <w:color w:val="000000"/>
                <w:sz w:val="20"/>
                <w:szCs w:val="20"/>
              </w:rPr>
              <w:t>10670.4</w:t>
            </w:r>
          </w:p>
        </w:tc>
        <w:tc>
          <w:tcPr>
            <w:tcW w:w="966" w:type="dxa"/>
            <w:gridSpan w:val="2"/>
            <w:tcBorders>
              <w:top w:val="nil"/>
              <w:left w:val="nil"/>
              <w:bottom w:val="nil"/>
              <w:right w:val="nil"/>
            </w:tcBorders>
            <w:shd w:val="clear" w:color="auto" w:fill="auto"/>
            <w:noWrap/>
            <w:hideMark/>
          </w:tcPr>
          <w:p w14:paraId="466C57A4" w14:textId="77777777" w:rsidR="00807819" w:rsidRDefault="00807819">
            <w:pPr>
              <w:jc w:val="right"/>
              <w:rPr>
                <w:b/>
                <w:bCs/>
                <w:color w:val="000000"/>
                <w:sz w:val="20"/>
                <w:szCs w:val="20"/>
              </w:rPr>
            </w:pPr>
            <w:r>
              <w:rPr>
                <w:b/>
                <w:bCs/>
                <w:color w:val="000000"/>
                <w:sz w:val="20"/>
                <w:szCs w:val="20"/>
              </w:rPr>
              <w:t>9312.8</w:t>
            </w:r>
          </w:p>
        </w:tc>
        <w:tc>
          <w:tcPr>
            <w:tcW w:w="1063" w:type="dxa"/>
            <w:gridSpan w:val="2"/>
            <w:tcBorders>
              <w:top w:val="nil"/>
              <w:left w:val="nil"/>
              <w:bottom w:val="nil"/>
              <w:right w:val="nil"/>
            </w:tcBorders>
            <w:shd w:val="clear" w:color="auto" w:fill="auto"/>
            <w:noWrap/>
            <w:hideMark/>
          </w:tcPr>
          <w:p w14:paraId="456AFCCE" w14:textId="77777777" w:rsidR="00807819" w:rsidRDefault="00807819">
            <w:pPr>
              <w:jc w:val="right"/>
              <w:rPr>
                <w:b/>
                <w:bCs/>
                <w:color w:val="000000"/>
                <w:sz w:val="20"/>
                <w:szCs w:val="20"/>
              </w:rPr>
            </w:pPr>
            <w:r>
              <w:rPr>
                <w:b/>
                <w:bCs/>
                <w:color w:val="000000"/>
                <w:sz w:val="20"/>
                <w:szCs w:val="20"/>
              </w:rPr>
              <w:t>47275.2</w:t>
            </w:r>
          </w:p>
        </w:tc>
      </w:tr>
      <w:tr w:rsidR="00807819" w14:paraId="0E0A0C93"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76480AD4" w14:textId="77777777" w:rsidR="00807819" w:rsidRDefault="00807819">
            <w:pPr>
              <w:rPr>
                <w:color w:val="000000"/>
                <w:sz w:val="20"/>
                <w:szCs w:val="20"/>
              </w:rPr>
            </w:pPr>
            <w:r>
              <w:rPr>
                <w:color w:val="000000"/>
                <w:sz w:val="20"/>
                <w:szCs w:val="20"/>
              </w:rPr>
              <w:t>OS 1.1</w:t>
            </w:r>
          </w:p>
        </w:tc>
        <w:tc>
          <w:tcPr>
            <w:tcW w:w="4500" w:type="dxa"/>
            <w:gridSpan w:val="5"/>
            <w:tcBorders>
              <w:top w:val="nil"/>
              <w:left w:val="nil"/>
              <w:bottom w:val="nil"/>
              <w:right w:val="nil"/>
            </w:tcBorders>
            <w:shd w:val="clear" w:color="auto" w:fill="auto"/>
            <w:noWrap/>
            <w:hideMark/>
          </w:tcPr>
          <w:p w14:paraId="44D46E43" w14:textId="77777777" w:rsidR="00807819" w:rsidRDefault="00807819">
            <w:pPr>
              <w:rPr>
                <w:color w:val="000000"/>
                <w:sz w:val="20"/>
                <w:szCs w:val="20"/>
              </w:rPr>
            </w:pPr>
            <w:proofErr w:type="spellStart"/>
            <w:r>
              <w:rPr>
                <w:color w:val="000000"/>
                <w:sz w:val="20"/>
                <w:szCs w:val="20"/>
              </w:rPr>
              <w:t>Prioritizarea</w:t>
            </w:r>
            <w:proofErr w:type="spellEnd"/>
            <w:r>
              <w:rPr>
                <w:color w:val="000000"/>
                <w:sz w:val="20"/>
                <w:szCs w:val="20"/>
              </w:rPr>
              <w:t xml:space="preserve"> </w:t>
            </w:r>
            <w:proofErr w:type="spellStart"/>
            <w:r>
              <w:rPr>
                <w:color w:val="000000"/>
                <w:sz w:val="20"/>
                <w:szCs w:val="20"/>
              </w:rPr>
              <w:t>piețelor</w:t>
            </w:r>
            <w:proofErr w:type="spellEnd"/>
            <w:r>
              <w:rPr>
                <w:color w:val="000000"/>
                <w:sz w:val="20"/>
                <w:szCs w:val="20"/>
              </w:rPr>
              <w:t xml:space="preserve"> de </w:t>
            </w:r>
            <w:proofErr w:type="spellStart"/>
            <w:r>
              <w:rPr>
                <w:color w:val="000000"/>
                <w:sz w:val="20"/>
                <w:szCs w:val="20"/>
              </w:rPr>
              <w:t>desfacere</w:t>
            </w:r>
            <w:proofErr w:type="spellEnd"/>
            <w:r>
              <w:rPr>
                <w:color w:val="000000"/>
                <w:sz w:val="20"/>
                <w:szCs w:val="20"/>
              </w:rPr>
              <w:t xml:space="preserve"> </w:t>
            </w:r>
            <w:proofErr w:type="spellStart"/>
            <w:r>
              <w:rPr>
                <w:color w:val="000000"/>
                <w:sz w:val="20"/>
                <w:szCs w:val="20"/>
              </w:rPr>
              <w:t>pentru</w:t>
            </w:r>
            <w:proofErr w:type="spellEnd"/>
            <w:r>
              <w:rPr>
                <w:color w:val="000000"/>
                <w:sz w:val="20"/>
                <w:szCs w:val="20"/>
              </w:rPr>
              <w:t xml:space="preserve"> </w:t>
            </w:r>
            <w:proofErr w:type="spellStart"/>
            <w:r>
              <w:rPr>
                <w:color w:val="000000"/>
                <w:sz w:val="20"/>
                <w:szCs w:val="20"/>
              </w:rPr>
              <w:t>valorificarea</w:t>
            </w:r>
            <w:proofErr w:type="spellEnd"/>
            <w:r>
              <w:rPr>
                <w:color w:val="000000"/>
                <w:sz w:val="20"/>
                <w:szCs w:val="20"/>
              </w:rPr>
              <w:t xml:space="preserve"> </w:t>
            </w:r>
            <w:proofErr w:type="spellStart"/>
            <w:r>
              <w:rPr>
                <w:color w:val="000000"/>
                <w:sz w:val="20"/>
                <w:szCs w:val="20"/>
              </w:rPr>
              <w:t>plenară</w:t>
            </w:r>
            <w:proofErr w:type="spellEnd"/>
            <w:r>
              <w:rPr>
                <w:color w:val="000000"/>
                <w:sz w:val="20"/>
                <w:szCs w:val="20"/>
              </w:rPr>
              <w:t xml:space="preserve"> a </w:t>
            </w:r>
            <w:proofErr w:type="spellStart"/>
            <w:r>
              <w:rPr>
                <w:color w:val="000000"/>
                <w:sz w:val="20"/>
                <w:szCs w:val="20"/>
              </w:rPr>
              <w:t>potențialului</w:t>
            </w:r>
            <w:proofErr w:type="spellEnd"/>
            <w:r>
              <w:rPr>
                <w:color w:val="000000"/>
                <w:sz w:val="20"/>
                <w:szCs w:val="20"/>
              </w:rPr>
              <w:t xml:space="preserve"> de export existent</w:t>
            </w:r>
          </w:p>
        </w:tc>
        <w:tc>
          <w:tcPr>
            <w:tcW w:w="966" w:type="dxa"/>
            <w:tcBorders>
              <w:top w:val="nil"/>
              <w:left w:val="nil"/>
              <w:bottom w:val="nil"/>
              <w:right w:val="nil"/>
            </w:tcBorders>
            <w:shd w:val="clear" w:color="auto" w:fill="auto"/>
            <w:noWrap/>
            <w:hideMark/>
          </w:tcPr>
          <w:p w14:paraId="2496D4F0" w14:textId="77777777" w:rsidR="00807819" w:rsidRDefault="00807819">
            <w:pPr>
              <w:jc w:val="right"/>
              <w:rPr>
                <w:color w:val="000000"/>
                <w:sz w:val="20"/>
                <w:szCs w:val="20"/>
              </w:rPr>
            </w:pPr>
            <w:r>
              <w:rPr>
                <w:color w:val="000000"/>
                <w:sz w:val="20"/>
                <w:szCs w:val="20"/>
              </w:rPr>
              <w:t>1037.0</w:t>
            </w:r>
          </w:p>
        </w:tc>
        <w:tc>
          <w:tcPr>
            <w:tcW w:w="966" w:type="dxa"/>
            <w:gridSpan w:val="2"/>
            <w:tcBorders>
              <w:top w:val="nil"/>
              <w:left w:val="nil"/>
              <w:bottom w:val="nil"/>
              <w:right w:val="nil"/>
            </w:tcBorders>
            <w:shd w:val="clear" w:color="auto" w:fill="auto"/>
            <w:noWrap/>
            <w:hideMark/>
          </w:tcPr>
          <w:p w14:paraId="4973B16F" w14:textId="77777777" w:rsidR="00807819" w:rsidRDefault="00807819">
            <w:pPr>
              <w:jc w:val="right"/>
              <w:rPr>
                <w:color w:val="000000"/>
                <w:sz w:val="20"/>
                <w:szCs w:val="20"/>
              </w:rPr>
            </w:pPr>
            <w:r>
              <w:rPr>
                <w:color w:val="000000"/>
                <w:sz w:val="20"/>
                <w:szCs w:val="20"/>
              </w:rPr>
              <w:t>1037.0</w:t>
            </w:r>
          </w:p>
        </w:tc>
        <w:tc>
          <w:tcPr>
            <w:tcW w:w="966" w:type="dxa"/>
            <w:gridSpan w:val="2"/>
            <w:tcBorders>
              <w:top w:val="nil"/>
              <w:left w:val="nil"/>
              <w:bottom w:val="nil"/>
              <w:right w:val="nil"/>
            </w:tcBorders>
            <w:shd w:val="clear" w:color="auto" w:fill="auto"/>
            <w:noWrap/>
            <w:hideMark/>
          </w:tcPr>
          <w:p w14:paraId="766ADCA4" w14:textId="77777777" w:rsidR="00807819" w:rsidRDefault="00807819">
            <w:pPr>
              <w:jc w:val="right"/>
              <w:rPr>
                <w:color w:val="000000"/>
                <w:sz w:val="20"/>
                <w:szCs w:val="20"/>
              </w:rPr>
            </w:pPr>
            <w:r>
              <w:rPr>
                <w:color w:val="000000"/>
                <w:sz w:val="20"/>
                <w:szCs w:val="20"/>
              </w:rPr>
              <w:t>1037.0</w:t>
            </w:r>
          </w:p>
        </w:tc>
        <w:tc>
          <w:tcPr>
            <w:tcW w:w="1063" w:type="dxa"/>
            <w:gridSpan w:val="2"/>
            <w:tcBorders>
              <w:top w:val="nil"/>
              <w:left w:val="nil"/>
              <w:bottom w:val="nil"/>
              <w:right w:val="nil"/>
            </w:tcBorders>
            <w:shd w:val="clear" w:color="auto" w:fill="auto"/>
            <w:noWrap/>
            <w:hideMark/>
          </w:tcPr>
          <w:p w14:paraId="7C9F804D" w14:textId="77777777" w:rsidR="00807819" w:rsidRDefault="00807819">
            <w:pPr>
              <w:jc w:val="right"/>
              <w:rPr>
                <w:color w:val="000000"/>
                <w:sz w:val="20"/>
                <w:szCs w:val="20"/>
              </w:rPr>
            </w:pPr>
            <w:r>
              <w:rPr>
                <w:color w:val="000000"/>
                <w:sz w:val="20"/>
                <w:szCs w:val="20"/>
              </w:rPr>
              <w:t>5184.8</w:t>
            </w:r>
          </w:p>
        </w:tc>
      </w:tr>
      <w:tr w:rsidR="00807819" w14:paraId="427143CB"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32912DF5" w14:textId="77777777" w:rsidR="00807819" w:rsidRDefault="00807819">
            <w:pPr>
              <w:rPr>
                <w:color w:val="000000"/>
                <w:sz w:val="20"/>
                <w:szCs w:val="20"/>
              </w:rPr>
            </w:pPr>
            <w:r>
              <w:rPr>
                <w:color w:val="000000"/>
                <w:sz w:val="20"/>
                <w:szCs w:val="20"/>
              </w:rPr>
              <w:t>OS 1.2</w:t>
            </w:r>
          </w:p>
        </w:tc>
        <w:tc>
          <w:tcPr>
            <w:tcW w:w="4500" w:type="dxa"/>
            <w:gridSpan w:val="5"/>
            <w:tcBorders>
              <w:top w:val="nil"/>
              <w:left w:val="nil"/>
              <w:bottom w:val="nil"/>
              <w:right w:val="nil"/>
            </w:tcBorders>
            <w:shd w:val="clear" w:color="auto" w:fill="auto"/>
            <w:noWrap/>
            <w:hideMark/>
          </w:tcPr>
          <w:p w14:paraId="069CDF95" w14:textId="77777777" w:rsidR="00807819" w:rsidRDefault="00807819">
            <w:pPr>
              <w:rPr>
                <w:color w:val="000000"/>
                <w:sz w:val="20"/>
                <w:szCs w:val="20"/>
              </w:rPr>
            </w:pPr>
            <w:proofErr w:type="spellStart"/>
            <w:r>
              <w:rPr>
                <w:color w:val="000000"/>
                <w:sz w:val="20"/>
                <w:szCs w:val="20"/>
              </w:rPr>
              <w:t>Consolidarea</w:t>
            </w:r>
            <w:proofErr w:type="spellEnd"/>
            <w:r>
              <w:rPr>
                <w:color w:val="000000"/>
                <w:sz w:val="20"/>
                <w:szCs w:val="20"/>
              </w:rPr>
              <w:t xml:space="preserve"> </w:t>
            </w:r>
            <w:proofErr w:type="spellStart"/>
            <w:r>
              <w:rPr>
                <w:color w:val="000000"/>
                <w:sz w:val="20"/>
                <w:szCs w:val="20"/>
              </w:rPr>
              <w:t>capacităților</w:t>
            </w:r>
            <w:proofErr w:type="spellEnd"/>
            <w:r>
              <w:rPr>
                <w:color w:val="000000"/>
                <w:sz w:val="20"/>
                <w:szCs w:val="20"/>
              </w:rPr>
              <w:t xml:space="preserve"> </w:t>
            </w:r>
            <w:proofErr w:type="spellStart"/>
            <w:r>
              <w:rPr>
                <w:color w:val="000000"/>
                <w:sz w:val="20"/>
                <w:szCs w:val="20"/>
              </w:rPr>
              <w:t>instituționale</w:t>
            </w:r>
            <w:proofErr w:type="spellEnd"/>
            <w:r>
              <w:rPr>
                <w:color w:val="000000"/>
                <w:sz w:val="20"/>
                <w:szCs w:val="20"/>
              </w:rPr>
              <w:t xml:space="preserve"> de </w:t>
            </w:r>
            <w:proofErr w:type="spellStart"/>
            <w:r>
              <w:rPr>
                <w:color w:val="000000"/>
                <w:sz w:val="20"/>
                <w:szCs w:val="20"/>
              </w:rPr>
              <w:t>atragere</w:t>
            </w:r>
            <w:proofErr w:type="spellEnd"/>
            <w:r>
              <w:rPr>
                <w:color w:val="000000"/>
                <w:sz w:val="20"/>
                <w:szCs w:val="20"/>
              </w:rPr>
              <w:t xml:space="preserve"> a ISD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promovare</w:t>
            </w:r>
            <w:proofErr w:type="spellEnd"/>
            <w:r>
              <w:rPr>
                <w:color w:val="000000"/>
                <w:sz w:val="20"/>
                <w:szCs w:val="20"/>
              </w:rPr>
              <w:t xml:space="preserve"> </w:t>
            </w:r>
            <w:proofErr w:type="gramStart"/>
            <w:r>
              <w:rPr>
                <w:color w:val="000000"/>
                <w:sz w:val="20"/>
                <w:szCs w:val="20"/>
              </w:rPr>
              <w:t>a</w:t>
            </w:r>
            <w:proofErr w:type="gramEnd"/>
            <w:r>
              <w:rPr>
                <w:color w:val="000000"/>
                <w:sz w:val="20"/>
                <w:szCs w:val="20"/>
              </w:rPr>
              <w:t xml:space="preserve"> </w:t>
            </w:r>
            <w:proofErr w:type="spellStart"/>
            <w:r>
              <w:rPr>
                <w:color w:val="000000"/>
                <w:sz w:val="20"/>
                <w:szCs w:val="20"/>
              </w:rPr>
              <w:t>exporturilor</w:t>
            </w:r>
            <w:proofErr w:type="spellEnd"/>
            <w:r>
              <w:rPr>
                <w:color w:val="000000"/>
                <w:sz w:val="20"/>
                <w:szCs w:val="20"/>
              </w:rPr>
              <w:t>.</w:t>
            </w:r>
          </w:p>
        </w:tc>
        <w:tc>
          <w:tcPr>
            <w:tcW w:w="966" w:type="dxa"/>
            <w:tcBorders>
              <w:top w:val="nil"/>
              <w:left w:val="nil"/>
              <w:bottom w:val="nil"/>
              <w:right w:val="nil"/>
            </w:tcBorders>
            <w:shd w:val="clear" w:color="auto" w:fill="auto"/>
            <w:noWrap/>
            <w:hideMark/>
          </w:tcPr>
          <w:p w14:paraId="4B3A06DC" w14:textId="77777777" w:rsidR="00807819" w:rsidRDefault="00807819">
            <w:pPr>
              <w:jc w:val="right"/>
              <w:rPr>
                <w:color w:val="000000"/>
                <w:sz w:val="20"/>
                <w:szCs w:val="20"/>
              </w:rPr>
            </w:pPr>
            <w:r>
              <w:rPr>
                <w:color w:val="000000"/>
                <w:sz w:val="20"/>
                <w:szCs w:val="20"/>
              </w:rPr>
              <w:t>3236.6</w:t>
            </w:r>
          </w:p>
        </w:tc>
        <w:tc>
          <w:tcPr>
            <w:tcW w:w="966" w:type="dxa"/>
            <w:gridSpan w:val="2"/>
            <w:tcBorders>
              <w:top w:val="nil"/>
              <w:left w:val="nil"/>
              <w:bottom w:val="nil"/>
              <w:right w:val="nil"/>
            </w:tcBorders>
            <w:shd w:val="clear" w:color="auto" w:fill="auto"/>
            <w:noWrap/>
            <w:hideMark/>
          </w:tcPr>
          <w:p w14:paraId="0C25F473" w14:textId="77777777" w:rsidR="00807819" w:rsidRDefault="00807819">
            <w:pPr>
              <w:jc w:val="right"/>
              <w:rPr>
                <w:color w:val="000000"/>
                <w:sz w:val="20"/>
                <w:szCs w:val="20"/>
              </w:rPr>
            </w:pPr>
            <w:r>
              <w:rPr>
                <w:color w:val="000000"/>
                <w:sz w:val="20"/>
                <w:szCs w:val="20"/>
              </w:rPr>
              <w:t>4134.4</w:t>
            </w:r>
          </w:p>
        </w:tc>
        <w:tc>
          <w:tcPr>
            <w:tcW w:w="966" w:type="dxa"/>
            <w:gridSpan w:val="2"/>
            <w:tcBorders>
              <w:top w:val="nil"/>
              <w:left w:val="nil"/>
              <w:bottom w:val="nil"/>
              <w:right w:val="nil"/>
            </w:tcBorders>
            <w:shd w:val="clear" w:color="auto" w:fill="auto"/>
            <w:noWrap/>
            <w:hideMark/>
          </w:tcPr>
          <w:p w14:paraId="271FA10B" w14:textId="77777777" w:rsidR="00807819" w:rsidRDefault="00807819">
            <w:pPr>
              <w:jc w:val="right"/>
              <w:rPr>
                <w:color w:val="000000"/>
                <w:sz w:val="20"/>
                <w:szCs w:val="20"/>
              </w:rPr>
            </w:pPr>
            <w:r>
              <w:rPr>
                <w:color w:val="000000"/>
                <w:sz w:val="20"/>
                <w:szCs w:val="20"/>
              </w:rPr>
              <w:t>4272.8</w:t>
            </w:r>
          </w:p>
        </w:tc>
        <w:tc>
          <w:tcPr>
            <w:tcW w:w="1063" w:type="dxa"/>
            <w:gridSpan w:val="2"/>
            <w:tcBorders>
              <w:top w:val="nil"/>
              <w:left w:val="nil"/>
              <w:bottom w:val="nil"/>
              <w:right w:val="nil"/>
            </w:tcBorders>
            <w:shd w:val="clear" w:color="auto" w:fill="auto"/>
            <w:noWrap/>
            <w:hideMark/>
          </w:tcPr>
          <w:p w14:paraId="0371DE7E" w14:textId="77777777" w:rsidR="00807819" w:rsidRDefault="00807819">
            <w:pPr>
              <w:jc w:val="right"/>
              <w:rPr>
                <w:color w:val="000000"/>
                <w:sz w:val="20"/>
                <w:szCs w:val="20"/>
              </w:rPr>
            </w:pPr>
            <w:r>
              <w:rPr>
                <w:color w:val="000000"/>
                <w:sz w:val="20"/>
                <w:szCs w:val="20"/>
              </w:rPr>
              <w:t>20189.4</w:t>
            </w:r>
          </w:p>
        </w:tc>
      </w:tr>
      <w:tr w:rsidR="00807819" w14:paraId="0B7DCAE5"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0E42892F" w14:textId="77777777" w:rsidR="00807819" w:rsidRDefault="00807819">
            <w:pPr>
              <w:rPr>
                <w:color w:val="000000"/>
                <w:sz w:val="20"/>
                <w:szCs w:val="20"/>
              </w:rPr>
            </w:pPr>
            <w:r>
              <w:rPr>
                <w:color w:val="000000"/>
                <w:sz w:val="20"/>
                <w:szCs w:val="20"/>
              </w:rPr>
              <w:t>OS 1.3</w:t>
            </w:r>
          </w:p>
        </w:tc>
        <w:tc>
          <w:tcPr>
            <w:tcW w:w="4500" w:type="dxa"/>
            <w:gridSpan w:val="5"/>
            <w:tcBorders>
              <w:top w:val="nil"/>
              <w:left w:val="nil"/>
              <w:bottom w:val="nil"/>
              <w:right w:val="nil"/>
            </w:tcBorders>
            <w:shd w:val="clear" w:color="auto" w:fill="auto"/>
            <w:noWrap/>
            <w:hideMark/>
          </w:tcPr>
          <w:p w14:paraId="299579A9" w14:textId="77777777" w:rsidR="00807819" w:rsidRDefault="00807819">
            <w:pPr>
              <w:rPr>
                <w:color w:val="000000"/>
                <w:sz w:val="20"/>
                <w:szCs w:val="20"/>
              </w:rPr>
            </w:pPr>
            <w:proofErr w:type="spellStart"/>
            <w:r>
              <w:rPr>
                <w:color w:val="000000"/>
                <w:sz w:val="20"/>
                <w:szCs w:val="20"/>
              </w:rPr>
              <w:t>Monitorizarea</w:t>
            </w:r>
            <w:proofErr w:type="spellEnd"/>
            <w:r>
              <w:rPr>
                <w:color w:val="000000"/>
                <w:sz w:val="20"/>
                <w:szCs w:val="20"/>
              </w:rPr>
              <w:t xml:space="preserve"> </w:t>
            </w:r>
            <w:proofErr w:type="spellStart"/>
            <w:r>
              <w:rPr>
                <w:color w:val="000000"/>
                <w:sz w:val="20"/>
                <w:szCs w:val="20"/>
              </w:rPr>
              <w:t>îndeaproape</w:t>
            </w:r>
            <w:proofErr w:type="spellEnd"/>
            <w:r>
              <w:rPr>
                <w:color w:val="000000"/>
                <w:sz w:val="20"/>
                <w:szCs w:val="20"/>
              </w:rPr>
              <w:t xml:space="preserve"> a </w:t>
            </w:r>
            <w:proofErr w:type="spellStart"/>
            <w:r>
              <w:rPr>
                <w:color w:val="000000"/>
                <w:sz w:val="20"/>
                <w:szCs w:val="20"/>
              </w:rPr>
              <w:t>progresului</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coordonarea</w:t>
            </w:r>
            <w:proofErr w:type="spellEnd"/>
            <w:r>
              <w:rPr>
                <w:color w:val="000000"/>
                <w:sz w:val="20"/>
                <w:szCs w:val="20"/>
              </w:rPr>
              <w:t xml:space="preserve"> la </w:t>
            </w:r>
            <w:proofErr w:type="spellStart"/>
            <w:r>
              <w:rPr>
                <w:color w:val="000000"/>
                <w:sz w:val="20"/>
                <w:szCs w:val="20"/>
              </w:rPr>
              <w:t>nivel</w:t>
            </w:r>
            <w:proofErr w:type="spellEnd"/>
            <w:r>
              <w:rPr>
                <w:color w:val="000000"/>
                <w:sz w:val="20"/>
                <w:szCs w:val="20"/>
              </w:rPr>
              <w:t xml:space="preserve"> </w:t>
            </w:r>
            <w:proofErr w:type="spellStart"/>
            <w:r>
              <w:rPr>
                <w:color w:val="000000"/>
                <w:sz w:val="20"/>
                <w:szCs w:val="20"/>
              </w:rPr>
              <w:t>înalt</w:t>
            </w:r>
            <w:proofErr w:type="spellEnd"/>
            <w:r>
              <w:rPr>
                <w:color w:val="000000"/>
                <w:sz w:val="20"/>
                <w:szCs w:val="20"/>
              </w:rPr>
              <w:t xml:space="preserve"> </w:t>
            </w:r>
            <w:proofErr w:type="gramStart"/>
            <w:r>
              <w:rPr>
                <w:color w:val="000000"/>
                <w:sz w:val="20"/>
                <w:szCs w:val="20"/>
              </w:rPr>
              <w:t>a</w:t>
            </w:r>
            <w:proofErr w:type="gramEnd"/>
            <w:r>
              <w:rPr>
                <w:color w:val="000000"/>
                <w:sz w:val="20"/>
                <w:szCs w:val="20"/>
              </w:rPr>
              <w:t xml:space="preserve"> </w:t>
            </w:r>
            <w:proofErr w:type="spellStart"/>
            <w:r>
              <w:rPr>
                <w:color w:val="000000"/>
                <w:sz w:val="20"/>
                <w:szCs w:val="20"/>
              </w:rPr>
              <w:t>implementării</w:t>
            </w:r>
            <w:proofErr w:type="spellEnd"/>
            <w:r>
              <w:rPr>
                <w:color w:val="000000"/>
                <w:sz w:val="20"/>
                <w:szCs w:val="20"/>
              </w:rPr>
              <w:t xml:space="preserve"> PNAIPE 2024-29</w:t>
            </w:r>
          </w:p>
        </w:tc>
        <w:tc>
          <w:tcPr>
            <w:tcW w:w="966" w:type="dxa"/>
            <w:tcBorders>
              <w:top w:val="nil"/>
              <w:left w:val="nil"/>
              <w:bottom w:val="nil"/>
              <w:right w:val="nil"/>
            </w:tcBorders>
            <w:shd w:val="clear" w:color="auto" w:fill="auto"/>
            <w:noWrap/>
            <w:hideMark/>
          </w:tcPr>
          <w:p w14:paraId="66691AF7" w14:textId="77777777" w:rsidR="00807819" w:rsidRDefault="00807819">
            <w:pPr>
              <w:jc w:val="right"/>
              <w:rPr>
                <w:color w:val="000000"/>
                <w:sz w:val="20"/>
                <w:szCs w:val="20"/>
              </w:rPr>
            </w:pPr>
            <w:r>
              <w:rPr>
                <w:color w:val="000000"/>
                <w:sz w:val="20"/>
                <w:szCs w:val="20"/>
              </w:rPr>
              <w:t>400.0</w:t>
            </w:r>
          </w:p>
        </w:tc>
        <w:tc>
          <w:tcPr>
            <w:tcW w:w="966" w:type="dxa"/>
            <w:gridSpan w:val="2"/>
            <w:tcBorders>
              <w:top w:val="nil"/>
              <w:left w:val="nil"/>
              <w:bottom w:val="nil"/>
              <w:right w:val="nil"/>
            </w:tcBorders>
            <w:shd w:val="clear" w:color="auto" w:fill="auto"/>
            <w:noWrap/>
            <w:hideMark/>
          </w:tcPr>
          <w:p w14:paraId="693C5603" w14:textId="77777777" w:rsidR="00807819" w:rsidRDefault="00807819">
            <w:pPr>
              <w:jc w:val="right"/>
              <w:rPr>
                <w:color w:val="000000"/>
                <w:sz w:val="20"/>
                <w:szCs w:val="20"/>
              </w:rPr>
            </w:pPr>
            <w:r>
              <w:rPr>
                <w:color w:val="000000"/>
                <w:sz w:val="20"/>
                <w:szCs w:val="20"/>
              </w:rPr>
              <w:t>0.0</w:t>
            </w:r>
          </w:p>
        </w:tc>
        <w:tc>
          <w:tcPr>
            <w:tcW w:w="966" w:type="dxa"/>
            <w:gridSpan w:val="2"/>
            <w:tcBorders>
              <w:top w:val="nil"/>
              <w:left w:val="nil"/>
              <w:bottom w:val="nil"/>
              <w:right w:val="nil"/>
            </w:tcBorders>
            <w:shd w:val="clear" w:color="auto" w:fill="auto"/>
            <w:noWrap/>
            <w:hideMark/>
          </w:tcPr>
          <w:p w14:paraId="4ABC9A97" w14:textId="77777777" w:rsidR="00807819" w:rsidRDefault="00807819">
            <w:pPr>
              <w:jc w:val="right"/>
              <w:rPr>
                <w:color w:val="000000"/>
                <w:sz w:val="20"/>
                <w:szCs w:val="20"/>
              </w:rPr>
            </w:pPr>
            <w:r>
              <w:rPr>
                <w:color w:val="000000"/>
                <w:sz w:val="20"/>
                <w:szCs w:val="20"/>
              </w:rPr>
              <w:t>400.0</w:t>
            </w:r>
          </w:p>
        </w:tc>
        <w:tc>
          <w:tcPr>
            <w:tcW w:w="1063" w:type="dxa"/>
            <w:gridSpan w:val="2"/>
            <w:tcBorders>
              <w:top w:val="nil"/>
              <w:left w:val="nil"/>
              <w:bottom w:val="nil"/>
              <w:right w:val="nil"/>
            </w:tcBorders>
            <w:shd w:val="clear" w:color="auto" w:fill="auto"/>
            <w:noWrap/>
            <w:hideMark/>
          </w:tcPr>
          <w:p w14:paraId="4083631B" w14:textId="77777777" w:rsidR="00807819" w:rsidRDefault="00807819">
            <w:pPr>
              <w:jc w:val="right"/>
              <w:rPr>
                <w:color w:val="000000"/>
                <w:sz w:val="20"/>
                <w:szCs w:val="20"/>
              </w:rPr>
            </w:pPr>
            <w:r>
              <w:rPr>
                <w:color w:val="000000"/>
                <w:sz w:val="20"/>
                <w:szCs w:val="20"/>
              </w:rPr>
              <w:t>1200.0</w:t>
            </w:r>
          </w:p>
        </w:tc>
      </w:tr>
      <w:tr w:rsidR="00807819" w14:paraId="6A671DE6"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73DD5CA0" w14:textId="77777777" w:rsidR="00807819" w:rsidRDefault="00807819">
            <w:pPr>
              <w:rPr>
                <w:color w:val="000000"/>
                <w:sz w:val="20"/>
                <w:szCs w:val="20"/>
              </w:rPr>
            </w:pPr>
            <w:r>
              <w:rPr>
                <w:color w:val="000000"/>
                <w:sz w:val="20"/>
                <w:szCs w:val="20"/>
              </w:rPr>
              <w:t>OS 1.4</w:t>
            </w:r>
          </w:p>
        </w:tc>
        <w:tc>
          <w:tcPr>
            <w:tcW w:w="4500" w:type="dxa"/>
            <w:gridSpan w:val="5"/>
            <w:tcBorders>
              <w:top w:val="nil"/>
              <w:left w:val="nil"/>
              <w:bottom w:val="nil"/>
              <w:right w:val="nil"/>
            </w:tcBorders>
            <w:shd w:val="clear" w:color="auto" w:fill="auto"/>
            <w:noWrap/>
            <w:hideMark/>
          </w:tcPr>
          <w:p w14:paraId="0E375120" w14:textId="77777777" w:rsidR="00807819" w:rsidRDefault="00807819">
            <w:pPr>
              <w:rPr>
                <w:color w:val="000000"/>
                <w:sz w:val="20"/>
                <w:szCs w:val="20"/>
              </w:rPr>
            </w:pPr>
            <w:proofErr w:type="spellStart"/>
            <w:r>
              <w:rPr>
                <w:color w:val="000000"/>
                <w:sz w:val="20"/>
                <w:szCs w:val="20"/>
              </w:rPr>
              <w:t>Valorificarea</w:t>
            </w:r>
            <w:proofErr w:type="spellEnd"/>
            <w:r>
              <w:rPr>
                <w:color w:val="000000"/>
                <w:sz w:val="20"/>
                <w:szCs w:val="20"/>
              </w:rPr>
              <w:t xml:space="preserve"> </w:t>
            </w:r>
            <w:proofErr w:type="spellStart"/>
            <w:r>
              <w:rPr>
                <w:color w:val="000000"/>
                <w:sz w:val="20"/>
                <w:szCs w:val="20"/>
              </w:rPr>
              <w:t>potențialului</w:t>
            </w:r>
            <w:proofErr w:type="spellEnd"/>
            <w:r>
              <w:rPr>
                <w:color w:val="000000"/>
                <w:sz w:val="20"/>
                <w:szCs w:val="20"/>
              </w:rPr>
              <w:t xml:space="preserve"> maxim al </w:t>
            </w:r>
            <w:proofErr w:type="spellStart"/>
            <w:r>
              <w:rPr>
                <w:color w:val="000000"/>
                <w:sz w:val="20"/>
                <w:szCs w:val="20"/>
              </w:rPr>
              <w:t>actualelor</w:t>
            </w:r>
            <w:proofErr w:type="spellEnd"/>
            <w:r>
              <w:rPr>
                <w:color w:val="000000"/>
                <w:sz w:val="20"/>
                <w:szCs w:val="20"/>
              </w:rPr>
              <w:t xml:space="preserve"> </w:t>
            </w:r>
            <w:proofErr w:type="spellStart"/>
            <w:r>
              <w:rPr>
                <w:color w:val="000000"/>
                <w:sz w:val="20"/>
                <w:szCs w:val="20"/>
              </w:rPr>
              <w:t>piețe</w:t>
            </w:r>
            <w:proofErr w:type="spellEnd"/>
            <w:r>
              <w:rPr>
                <w:color w:val="000000"/>
                <w:sz w:val="20"/>
                <w:szCs w:val="20"/>
              </w:rPr>
              <w:t xml:space="preserve"> de </w:t>
            </w:r>
            <w:proofErr w:type="spellStart"/>
            <w:r>
              <w:rPr>
                <w:color w:val="000000"/>
                <w:sz w:val="20"/>
                <w:szCs w:val="20"/>
              </w:rPr>
              <w:t>desfacere</w:t>
            </w:r>
            <w:proofErr w:type="spellEnd"/>
            <w:r>
              <w:rPr>
                <w:color w:val="000000"/>
                <w:sz w:val="20"/>
                <w:szCs w:val="20"/>
              </w:rPr>
              <w:t xml:space="preserve"> </w:t>
            </w:r>
            <w:proofErr w:type="spellStart"/>
            <w:r>
              <w:rPr>
                <w:color w:val="000000"/>
                <w:sz w:val="20"/>
                <w:szCs w:val="20"/>
              </w:rPr>
              <w:t>prin</w:t>
            </w:r>
            <w:proofErr w:type="spellEnd"/>
            <w:r>
              <w:rPr>
                <w:color w:val="000000"/>
                <w:sz w:val="20"/>
                <w:szCs w:val="20"/>
              </w:rPr>
              <w:t xml:space="preserve"> </w:t>
            </w:r>
            <w:proofErr w:type="spellStart"/>
            <w:r>
              <w:rPr>
                <w:color w:val="000000"/>
                <w:sz w:val="20"/>
                <w:szCs w:val="20"/>
              </w:rPr>
              <w:t>relansarea</w:t>
            </w:r>
            <w:proofErr w:type="spellEnd"/>
            <w:r>
              <w:rPr>
                <w:color w:val="000000"/>
                <w:sz w:val="20"/>
                <w:szCs w:val="20"/>
              </w:rPr>
              <w:t xml:space="preserve"> </w:t>
            </w:r>
            <w:proofErr w:type="spellStart"/>
            <w:r>
              <w:rPr>
                <w:color w:val="000000"/>
                <w:sz w:val="20"/>
                <w:szCs w:val="20"/>
              </w:rPr>
              <w:t>diplomației</w:t>
            </w:r>
            <w:proofErr w:type="spellEnd"/>
            <w:r>
              <w:rPr>
                <w:color w:val="000000"/>
                <w:sz w:val="20"/>
                <w:szCs w:val="20"/>
              </w:rPr>
              <w:t xml:space="preserve"> </w:t>
            </w:r>
            <w:proofErr w:type="spellStart"/>
            <w:r>
              <w:rPr>
                <w:color w:val="000000"/>
                <w:sz w:val="20"/>
                <w:szCs w:val="20"/>
              </w:rPr>
              <w:t>economice</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eficientizarea</w:t>
            </w:r>
            <w:proofErr w:type="spellEnd"/>
            <w:r>
              <w:rPr>
                <w:color w:val="000000"/>
                <w:sz w:val="20"/>
                <w:szCs w:val="20"/>
              </w:rPr>
              <w:t xml:space="preserve"> AI.</w:t>
            </w:r>
          </w:p>
        </w:tc>
        <w:tc>
          <w:tcPr>
            <w:tcW w:w="966" w:type="dxa"/>
            <w:tcBorders>
              <w:top w:val="nil"/>
              <w:left w:val="nil"/>
              <w:bottom w:val="nil"/>
              <w:right w:val="nil"/>
            </w:tcBorders>
            <w:shd w:val="clear" w:color="auto" w:fill="auto"/>
            <w:noWrap/>
            <w:hideMark/>
          </w:tcPr>
          <w:p w14:paraId="7B2FFAC9" w14:textId="77777777" w:rsidR="00807819" w:rsidRDefault="00807819">
            <w:pPr>
              <w:jc w:val="right"/>
              <w:rPr>
                <w:color w:val="000000"/>
                <w:sz w:val="20"/>
                <w:szCs w:val="20"/>
              </w:rPr>
            </w:pPr>
            <w:r>
              <w:rPr>
                <w:color w:val="000000"/>
                <w:sz w:val="20"/>
                <w:szCs w:val="20"/>
              </w:rPr>
              <w:t>2509.4</w:t>
            </w:r>
          </w:p>
        </w:tc>
        <w:tc>
          <w:tcPr>
            <w:tcW w:w="966" w:type="dxa"/>
            <w:gridSpan w:val="2"/>
            <w:tcBorders>
              <w:top w:val="nil"/>
              <w:left w:val="nil"/>
              <w:bottom w:val="nil"/>
              <w:right w:val="nil"/>
            </w:tcBorders>
            <w:shd w:val="clear" w:color="auto" w:fill="auto"/>
            <w:noWrap/>
            <w:hideMark/>
          </w:tcPr>
          <w:p w14:paraId="7AB4D9C4" w14:textId="77777777" w:rsidR="00807819" w:rsidRDefault="00807819">
            <w:pPr>
              <w:jc w:val="right"/>
              <w:rPr>
                <w:color w:val="000000"/>
                <w:sz w:val="20"/>
                <w:szCs w:val="20"/>
              </w:rPr>
            </w:pPr>
            <w:r>
              <w:rPr>
                <w:color w:val="000000"/>
                <w:sz w:val="20"/>
                <w:szCs w:val="20"/>
              </w:rPr>
              <w:t>2509.4</w:t>
            </w:r>
          </w:p>
        </w:tc>
        <w:tc>
          <w:tcPr>
            <w:tcW w:w="966" w:type="dxa"/>
            <w:gridSpan w:val="2"/>
            <w:tcBorders>
              <w:top w:val="nil"/>
              <w:left w:val="nil"/>
              <w:bottom w:val="nil"/>
              <w:right w:val="nil"/>
            </w:tcBorders>
            <w:shd w:val="clear" w:color="auto" w:fill="auto"/>
            <w:noWrap/>
            <w:hideMark/>
          </w:tcPr>
          <w:p w14:paraId="07133203" w14:textId="77777777" w:rsidR="00807819" w:rsidRDefault="00807819">
            <w:pPr>
              <w:jc w:val="right"/>
              <w:rPr>
                <w:color w:val="000000"/>
                <w:sz w:val="20"/>
                <w:szCs w:val="20"/>
              </w:rPr>
            </w:pPr>
            <w:r>
              <w:rPr>
                <w:color w:val="000000"/>
                <w:sz w:val="20"/>
                <w:szCs w:val="20"/>
              </w:rPr>
              <w:t>2509.4</w:t>
            </w:r>
          </w:p>
        </w:tc>
        <w:tc>
          <w:tcPr>
            <w:tcW w:w="1063" w:type="dxa"/>
            <w:gridSpan w:val="2"/>
            <w:tcBorders>
              <w:top w:val="nil"/>
              <w:left w:val="nil"/>
              <w:bottom w:val="nil"/>
              <w:right w:val="nil"/>
            </w:tcBorders>
            <w:shd w:val="clear" w:color="auto" w:fill="auto"/>
            <w:noWrap/>
            <w:hideMark/>
          </w:tcPr>
          <w:p w14:paraId="06724FAC" w14:textId="77777777" w:rsidR="00807819" w:rsidRDefault="00807819">
            <w:pPr>
              <w:jc w:val="right"/>
              <w:rPr>
                <w:color w:val="000000"/>
                <w:sz w:val="20"/>
                <w:szCs w:val="20"/>
              </w:rPr>
            </w:pPr>
            <w:r>
              <w:rPr>
                <w:color w:val="000000"/>
                <w:sz w:val="20"/>
                <w:szCs w:val="20"/>
              </w:rPr>
              <w:t>13047.0</w:t>
            </w:r>
          </w:p>
        </w:tc>
      </w:tr>
      <w:tr w:rsidR="00807819" w14:paraId="5CFAE1E9"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10F2E509" w14:textId="77777777" w:rsidR="00807819" w:rsidRDefault="00807819">
            <w:pPr>
              <w:rPr>
                <w:color w:val="000000"/>
                <w:sz w:val="20"/>
                <w:szCs w:val="20"/>
              </w:rPr>
            </w:pPr>
            <w:r>
              <w:rPr>
                <w:color w:val="000000"/>
                <w:sz w:val="20"/>
                <w:szCs w:val="20"/>
              </w:rPr>
              <w:t>OS 1.5</w:t>
            </w:r>
          </w:p>
        </w:tc>
        <w:tc>
          <w:tcPr>
            <w:tcW w:w="4500" w:type="dxa"/>
            <w:gridSpan w:val="5"/>
            <w:tcBorders>
              <w:top w:val="nil"/>
              <w:left w:val="nil"/>
              <w:bottom w:val="nil"/>
              <w:right w:val="nil"/>
            </w:tcBorders>
            <w:shd w:val="clear" w:color="auto" w:fill="auto"/>
            <w:noWrap/>
            <w:hideMark/>
          </w:tcPr>
          <w:p w14:paraId="51495400" w14:textId="77777777" w:rsidR="00807819" w:rsidRDefault="00807819">
            <w:pPr>
              <w:rPr>
                <w:color w:val="000000"/>
                <w:sz w:val="20"/>
                <w:szCs w:val="20"/>
              </w:rPr>
            </w:pPr>
            <w:proofErr w:type="spellStart"/>
            <w:r>
              <w:rPr>
                <w:color w:val="000000"/>
                <w:sz w:val="20"/>
                <w:szCs w:val="20"/>
              </w:rPr>
              <w:t>Remodelarea</w:t>
            </w:r>
            <w:proofErr w:type="spellEnd"/>
            <w:r>
              <w:rPr>
                <w:color w:val="000000"/>
                <w:sz w:val="20"/>
                <w:szCs w:val="20"/>
              </w:rPr>
              <w:t xml:space="preserve"> </w:t>
            </w:r>
            <w:proofErr w:type="spellStart"/>
            <w:r>
              <w:rPr>
                <w:color w:val="000000"/>
                <w:sz w:val="20"/>
                <w:szCs w:val="20"/>
              </w:rPr>
              <w:t>sistemului</w:t>
            </w:r>
            <w:proofErr w:type="spellEnd"/>
            <w:r>
              <w:rPr>
                <w:color w:val="000000"/>
                <w:sz w:val="20"/>
                <w:szCs w:val="20"/>
              </w:rPr>
              <w:t xml:space="preserve"> fiscal </w:t>
            </w:r>
            <w:proofErr w:type="spellStart"/>
            <w:r>
              <w:rPr>
                <w:color w:val="000000"/>
                <w:sz w:val="20"/>
                <w:szCs w:val="20"/>
              </w:rPr>
              <w:t>si</w:t>
            </w:r>
            <w:proofErr w:type="spellEnd"/>
            <w:r>
              <w:rPr>
                <w:color w:val="000000"/>
                <w:sz w:val="20"/>
                <w:szCs w:val="20"/>
              </w:rPr>
              <w:t xml:space="preserve"> </w:t>
            </w:r>
            <w:proofErr w:type="spellStart"/>
            <w:r>
              <w:rPr>
                <w:color w:val="000000"/>
                <w:sz w:val="20"/>
                <w:szCs w:val="20"/>
              </w:rPr>
              <w:t>vamal</w:t>
            </w:r>
            <w:proofErr w:type="spellEnd"/>
            <w:r>
              <w:rPr>
                <w:color w:val="000000"/>
                <w:sz w:val="20"/>
                <w:szCs w:val="20"/>
              </w:rPr>
              <w:t xml:space="preserve"> </w:t>
            </w:r>
            <w:proofErr w:type="spellStart"/>
            <w:r>
              <w:rPr>
                <w:color w:val="000000"/>
                <w:sz w:val="20"/>
                <w:szCs w:val="20"/>
              </w:rPr>
              <w:t>pentru</w:t>
            </w:r>
            <w:proofErr w:type="spellEnd"/>
            <w:r>
              <w:rPr>
                <w:color w:val="000000"/>
                <w:sz w:val="20"/>
                <w:szCs w:val="20"/>
              </w:rPr>
              <w:t xml:space="preserve"> a </w:t>
            </w:r>
            <w:proofErr w:type="spellStart"/>
            <w:r>
              <w:rPr>
                <w:color w:val="000000"/>
                <w:sz w:val="20"/>
                <w:szCs w:val="20"/>
              </w:rPr>
              <w:t>încuraja</w:t>
            </w:r>
            <w:proofErr w:type="spellEnd"/>
            <w:r>
              <w:rPr>
                <w:color w:val="000000"/>
                <w:sz w:val="20"/>
                <w:szCs w:val="20"/>
              </w:rPr>
              <w:t xml:space="preserve"> </w:t>
            </w:r>
            <w:proofErr w:type="spellStart"/>
            <w:r>
              <w:rPr>
                <w:color w:val="000000"/>
                <w:sz w:val="20"/>
                <w:szCs w:val="20"/>
              </w:rPr>
              <w:t>investițiile</w:t>
            </w:r>
            <w:proofErr w:type="spellEnd"/>
            <w:r>
              <w:rPr>
                <w:color w:val="000000"/>
                <w:sz w:val="20"/>
                <w:szCs w:val="20"/>
              </w:rPr>
              <w:t xml:space="preserve"> </w:t>
            </w:r>
            <w:proofErr w:type="spellStart"/>
            <w:r>
              <w:rPr>
                <w:color w:val="000000"/>
                <w:sz w:val="20"/>
                <w:szCs w:val="20"/>
              </w:rPr>
              <w:t>în</w:t>
            </w:r>
            <w:proofErr w:type="spellEnd"/>
            <w:r>
              <w:rPr>
                <w:color w:val="000000"/>
                <w:sz w:val="20"/>
                <w:szCs w:val="20"/>
              </w:rPr>
              <w:t xml:space="preserve"> </w:t>
            </w:r>
            <w:proofErr w:type="spellStart"/>
            <w:r>
              <w:rPr>
                <w:color w:val="000000"/>
                <w:sz w:val="20"/>
                <w:szCs w:val="20"/>
              </w:rPr>
              <w:t>serviciile</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bunuri</w:t>
            </w:r>
            <w:proofErr w:type="spellEnd"/>
            <w:r>
              <w:rPr>
                <w:color w:val="000000"/>
                <w:sz w:val="20"/>
                <w:szCs w:val="20"/>
              </w:rPr>
              <w:t xml:space="preserve"> orientate </w:t>
            </w:r>
            <w:proofErr w:type="spellStart"/>
            <w:r>
              <w:rPr>
                <w:color w:val="000000"/>
                <w:sz w:val="20"/>
                <w:szCs w:val="20"/>
              </w:rPr>
              <w:t>spre</w:t>
            </w:r>
            <w:proofErr w:type="spellEnd"/>
            <w:r>
              <w:rPr>
                <w:color w:val="000000"/>
                <w:sz w:val="20"/>
                <w:szCs w:val="20"/>
              </w:rPr>
              <w:t xml:space="preserve"> export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atragerea</w:t>
            </w:r>
            <w:proofErr w:type="spellEnd"/>
            <w:r>
              <w:rPr>
                <w:color w:val="000000"/>
                <w:sz w:val="20"/>
                <w:szCs w:val="20"/>
              </w:rPr>
              <w:t xml:space="preserve"> </w:t>
            </w:r>
            <w:proofErr w:type="spellStart"/>
            <w:r>
              <w:rPr>
                <w:color w:val="000000"/>
                <w:sz w:val="20"/>
                <w:szCs w:val="20"/>
              </w:rPr>
              <w:t>investițiilor</w:t>
            </w:r>
            <w:proofErr w:type="spellEnd"/>
            <w:r>
              <w:rPr>
                <w:color w:val="000000"/>
                <w:sz w:val="20"/>
                <w:szCs w:val="20"/>
              </w:rPr>
              <w:t xml:space="preserve"> </w:t>
            </w:r>
            <w:proofErr w:type="spellStart"/>
            <w:r>
              <w:rPr>
                <w:color w:val="000000"/>
                <w:sz w:val="20"/>
                <w:szCs w:val="20"/>
              </w:rPr>
              <w:t>străine</w:t>
            </w:r>
            <w:proofErr w:type="spellEnd"/>
            <w:r>
              <w:rPr>
                <w:color w:val="000000"/>
                <w:sz w:val="20"/>
                <w:szCs w:val="20"/>
              </w:rPr>
              <w:t>.</w:t>
            </w:r>
          </w:p>
        </w:tc>
        <w:tc>
          <w:tcPr>
            <w:tcW w:w="966" w:type="dxa"/>
            <w:tcBorders>
              <w:top w:val="nil"/>
              <w:left w:val="nil"/>
              <w:bottom w:val="nil"/>
              <w:right w:val="nil"/>
            </w:tcBorders>
            <w:shd w:val="clear" w:color="auto" w:fill="auto"/>
            <w:noWrap/>
            <w:hideMark/>
          </w:tcPr>
          <w:p w14:paraId="052853A7" w14:textId="77777777" w:rsidR="00807819" w:rsidRDefault="00807819">
            <w:pPr>
              <w:jc w:val="right"/>
              <w:rPr>
                <w:color w:val="000000"/>
                <w:sz w:val="20"/>
                <w:szCs w:val="20"/>
              </w:rPr>
            </w:pPr>
            <w:r>
              <w:rPr>
                <w:color w:val="000000"/>
                <w:sz w:val="20"/>
                <w:szCs w:val="20"/>
              </w:rPr>
              <w:t>4988.2</w:t>
            </w:r>
          </w:p>
        </w:tc>
        <w:tc>
          <w:tcPr>
            <w:tcW w:w="966" w:type="dxa"/>
            <w:gridSpan w:val="2"/>
            <w:tcBorders>
              <w:top w:val="nil"/>
              <w:left w:val="nil"/>
              <w:bottom w:val="nil"/>
              <w:right w:val="nil"/>
            </w:tcBorders>
            <w:shd w:val="clear" w:color="auto" w:fill="auto"/>
            <w:noWrap/>
            <w:hideMark/>
          </w:tcPr>
          <w:p w14:paraId="771DE45D" w14:textId="77777777" w:rsidR="00807819" w:rsidRDefault="00807819">
            <w:pPr>
              <w:jc w:val="right"/>
              <w:rPr>
                <w:color w:val="000000"/>
                <w:sz w:val="20"/>
                <w:szCs w:val="20"/>
              </w:rPr>
            </w:pPr>
            <w:r>
              <w:rPr>
                <w:color w:val="000000"/>
                <w:sz w:val="20"/>
                <w:szCs w:val="20"/>
              </w:rPr>
              <w:t>2989.7</w:t>
            </w:r>
          </w:p>
        </w:tc>
        <w:tc>
          <w:tcPr>
            <w:tcW w:w="966" w:type="dxa"/>
            <w:gridSpan w:val="2"/>
            <w:tcBorders>
              <w:top w:val="nil"/>
              <w:left w:val="nil"/>
              <w:bottom w:val="nil"/>
              <w:right w:val="nil"/>
            </w:tcBorders>
            <w:shd w:val="clear" w:color="auto" w:fill="auto"/>
            <w:noWrap/>
            <w:hideMark/>
          </w:tcPr>
          <w:p w14:paraId="50CEB48D" w14:textId="77777777" w:rsidR="00807819" w:rsidRDefault="00807819">
            <w:pPr>
              <w:jc w:val="right"/>
              <w:rPr>
                <w:color w:val="000000"/>
                <w:sz w:val="20"/>
                <w:szCs w:val="20"/>
              </w:rPr>
            </w:pPr>
            <w:r>
              <w:rPr>
                <w:color w:val="000000"/>
                <w:sz w:val="20"/>
                <w:szCs w:val="20"/>
              </w:rPr>
              <w:t>1093.6</w:t>
            </w:r>
          </w:p>
        </w:tc>
        <w:tc>
          <w:tcPr>
            <w:tcW w:w="1063" w:type="dxa"/>
            <w:gridSpan w:val="2"/>
            <w:tcBorders>
              <w:top w:val="nil"/>
              <w:left w:val="nil"/>
              <w:bottom w:val="nil"/>
              <w:right w:val="nil"/>
            </w:tcBorders>
            <w:shd w:val="clear" w:color="auto" w:fill="auto"/>
            <w:noWrap/>
            <w:hideMark/>
          </w:tcPr>
          <w:p w14:paraId="24F16D4D" w14:textId="77777777" w:rsidR="00807819" w:rsidRDefault="00807819">
            <w:pPr>
              <w:jc w:val="right"/>
              <w:rPr>
                <w:color w:val="000000"/>
                <w:sz w:val="20"/>
                <w:szCs w:val="20"/>
              </w:rPr>
            </w:pPr>
            <w:r>
              <w:rPr>
                <w:color w:val="000000"/>
                <w:sz w:val="20"/>
                <w:szCs w:val="20"/>
              </w:rPr>
              <w:t>7654.0</w:t>
            </w:r>
          </w:p>
        </w:tc>
      </w:tr>
      <w:tr w:rsidR="00807819" w14:paraId="638F9B13"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1FB997AA" w14:textId="77777777" w:rsidR="00807819" w:rsidRDefault="00807819">
            <w:pPr>
              <w:rPr>
                <w:b/>
                <w:bCs/>
                <w:color w:val="000000"/>
                <w:sz w:val="20"/>
                <w:szCs w:val="20"/>
              </w:rPr>
            </w:pPr>
            <w:r>
              <w:rPr>
                <w:b/>
                <w:bCs/>
                <w:color w:val="000000"/>
                <w:sz w:val="20"/>
                <w:szCs w:val="20"/>
              </w:rPr>
              <w:t>OG 2</w:t>
            </w:r>
          </w:p>
        </w:tc>
        <w:tc>
          <w:tcPr>
            <w:tcW w:w="4500" w:type="dxa"/>
            <w:gridSpan w:val="5"/>
            <w:tcBorders>
              <w:top w:val="nil"/>
              <w:left w:val="nil"/>
              <w:bottom w:val="nil"/>
              <w:right w:val="nil"/>
            </w:tcBorders>
            <w:shd w:val="clear" w:color="auto" w:fill="auto"/>
            <w:noWrap/>
            <w:hideMark/>
          </w:tcPr>
          <w:p w14:paraId="2DFC1D71" w14:textId="77777777" w:rsidR="00807819" w:rsidRDefault="00807819">
            <w:pPr>
              <w:rPr>
                <w:b/>
                <w:bCs/>
                <w:color w:val="000000"/>
                <w:sz w:val="20"/>
                <w:szCs w:val="20"/>
              </w:rPr>
            </w:pPr>
            <w:proofErr w:type="spellStart"/>
            <w:r>
              <w:rPr>
                <w:b/>
                <w:bCs/>
                <w:color w:val="000000"/>
                <w:sz w:val="20"/>
                <w:szCs w:val="20"/>
              </w:rPr>
              <w:t>Direcționarea</w:t>
            </w:r>
            <w:proofErr w:type="spellEnd"/>
            <w:r>
              <w:rPr>
                <w:b/>
                <w:bCs/>
                <w:color w:val="000000"/>
                <w:sz w:val="20"/>
                <w:szCs w:val="20"/>
              </w:rPr>
              <w:t xml:space="preserve"> </w:t>
            </w:r>
            <w:proofErr w:type="spellStart"/>
            <w:r>
              <w:rPr>
                <w:b/>
                <w:bCs/>
                <w:color w:val="000000"/>
                <w:sz w:val="20"/>
                <w:szCs w:val="20"/>
              </w:rPr>
              <w:t>actualei</w:t>
            </w:r>
            <w:proofErr w:type="spellEnd"/>
            <w:r>
              <w:rPr>
                <w:b/>
                <w:bCs/>
                <w:color w:val="000000"/>
                <w:sz w:val="20"/>
                <w:szCs w:val="20"/>
              </w:rPr>
              <w:t xml:space="preserve"> </w:t>
            </w:r>
            <w:proofErr w:type="spellStart"/>
            <w:r>
              <w:rPr>
                <w:b/>
                <w:bCs/>
                <w:color w:val="000000"/>
                <w:sz w:val="20"/>
                <w:szCs w:val="20"/>
              </w:rPr>
              <w:t>produceri</w:t>
            </w:r>
            <w:proofErr w:type="spellEnd"/>
            <w:r>
              <w:rPr>
                <w:b/>
                <w:bCs/>
                <w:color w:val="000000"/>
                <w:sz w:val="20"/>
                <w:szCs w:val="20"/>
              </w:rPr>
              <w:t xml:space="preserve"> </w:t>
            </w:r>
            <w:proofErr w:type="spellStart"/>
            <w:r>
              <w:rPr>
                <w:b/>
                <w:bCs/>
                <w:color w:val="000000"/>
                <w:sz w:val="20"/>
                <w:szCs w:val="20"/>
              </w:rPr>
              <w:t>către</w:t>
            </w:r>
            <w:proofErr w:type="spellEnd"/>
            <w:r>
              <w:rPr>
                <w:b/>
                <w:bCs/>
                <w:color w:val="000000"/>
                <w:sz w:val="20"/>
                <w:szCs w:val="20"/>
              </w:rPr>
              <w:t xml:space="preserve"> </w:t>
            </w:r>
            <w:proofErr w:type="spellStart"/>
            <w:r>
              <w:rPr>
                <w:b/>
                <w:bCs/>
                <w:color w:val="000000"/>
                <w:sz w:val="20"/>
                <w:szCs w:val="20"/>
              </w:rPr>
              <w:t>exporturi</w:t>
            </w:r>
            <w:proofErr w:type="spellEnd"/>
            <w:r>
              <w:rPr>
                <w:b/>
                <w:bCs/>
                <w:color w:val="000000"/>
                <w:sz w:val="20"/>
                <w:szCs w:val="20"/>
              </w:rPr>
              <w:t xml:space="preserve"> </w:t>
            </w:r>
            <w:proofErr w:type="spellStart"/>
            <w:r>
              <w:rPr>
                <w:b/>
                <w:bCs/>
                <w:color w:val="000000"/>
                <w:sz w:val="20"/>
                <w:szCs w:val="20"/>
              </w:rPr>
              <w:t>și</w:t>
            </w:r>
            <w:proofErr w:type="spellEnd"/>
            <w:r>
              <w:rPr>
                <w:b/>
                <w:bCs/>
                <w:color w:val="000000"/>
                <w:sz w:val="20"/>
                <w:szCs w:val="20"/>
              </w:rPr>
              <w:t xml:space="preserve"> </w:t>
            </w:r>
            <w:proofErr w:type="spellStart"/>
            <w:r>
              <w:rPr>
                <w:b/>
                <w:bCs/>
                <w:color w:val="000000"/>
                <w:sz w:val="20"/>
                <w:szCs w:val="20"/>
              </w:rPr>
              <w:t>servicii</w:t>
            </w:r>
            <w:proofErr w:type="spellEnd"/>
            <w:r>
              <w:rPr>
                <w:b/>
                <w:bCs/>
                <w:color w:val="000000"/>
                <w:sz w:val="20"/>
                <w:szCs w:val="20"/>
              </w:rPr>
              <w:t xml:space="preserve"> cu </w:t>
            </w:r>
            <w:proofErr w:type="spellStart"/>
            <w:r>
              <w:rPr>
                <w:b/>
                <w:bCs/>
                <w:color w:val="000000"/>
                <w:sz w:val="20"/>
                <w:szCs w:val="20"/>
              </w:rPr>
              <w:t>valoare</w:t>
            </w:r>
            <w:proofErr w:type="spellEnd"/>
            <w:r>
              <w:rPr>
                <w:b/>
                <w:bCs/>
                <w:color w:val="000000"/>
                <w:sz w:val="20"/>
                <w:szCs w:val="20"/>
              </w:rPr>
              <w:t xml:space="preserve"> </w:t>
            </w:r>
            <w:proofErr w:type="spellStart"/>
            <w:r>
              <w:rPr>
                <w:b/>
                <w:bCs/>
                <w:color w:val="000000"/>
                <w:sz w:val="20"/>
                <w:szCs w:val="20"/>
              </w:rPr>
              <w:t>adăugate</w:t>
            </w:r>
            <w:proofErr w:type="spellEnd"/>
            <w:r>
              <w:rPr>
                <w:b/>
                <w:bCs/>
                <w:color w:val="000000"/>
                <w:sz w:val="20"/>
                <w:szCs w:val="20"/>
              </w:rPr>
              <w:t xml:space="preserve"> </w:t>
            </w:r>
            <w:proofErr w:type="spellStart"/>
            <w:r>
              <w:rPr>
                <w:b/>
                <w:bCs/>
                <w:color w:val="000000"/>
                <w:sz w:val="20"/>
                <w:szCs w:val="20"/>
              </w:rPr>
              <w:t>mai</w:t>
            </w:r>
            <w:proofErr w:type="spellEnd"/>
            <w:r>
              <w:rPr>
                <w:b/>
                <w:bCs/>
                <w:color w:val="000000"/>
                <w:sz w:val="20"/>
                <w:szCs w:val="20"/>
              </w:rPr>
              <w:t xml:space="preserve"> </w:t>
            </w:r>
            <w:proofErr w:type="spellStart"/>
            <w:r>
              <w:rPr>
                <w:b/>
                <w:bCs/>
                <w:color w:val="000000"/>
                <w:sz w:val="20"/>
                <w:szCs w:val="20"/>
              </w:rPr>
              <w:t>înalte</w:t>
            </w:r>
            <w:proofErr w:type="spellEnd"/>
          </w:p>
        </w:tc>
        <w:tc>
          <w:tcPr>
            <w:tcW w:w="966" w:type="dxa"/>
            <w:tcBorders>
              <w:top w:val="nil"/>
              <w:left w:val="nil"/>
              <w:bottom w:val="nil"/>
              <w:right w:val="nil"/>
            </w:tcBorders>
            <w:shd w:val="clear" w:color="auto" w:fill="auto"/>
            <w:noWrap/>
            <w:hideMark/>
          </w:tcPr>
          <w:p w14:paraId="3C0232DF" w14:textId="77777777" w:rsidR="00807819" w:rsidRDefault="00807819">
            <w:pPr>
              <w:jc w:val="right"/>
              <w:rPr>
                <w:b/>
                <w:bCs/>
                <w:color w:val="000000"/>
                <w:sz w:val="20"/>
                <w:szCs w:val="20"/>
              </w:rPr>
            </w:pPr>
            <w:r>
              <w:rPr>
                <w:b/>
                <w:bCs/>
                <w:color w:val="000000"/>
                <w:sz w:val="20"/>
                <w:szCs w:val="20"/>
              </w:rPr>
              <w:t>232075.1</w:t>
            </w:r>
          </w:p>
        </w:tc>
        <w:tc>
          <w:tcPr>
            <w:tcW w:w="966" w:type="dxa"/>
            <w:gridSpan w:val="2"/>
            <w:tcBorders>
              <w:top w:val="nil"/>
              <w:left w:val="nil"/>
              <w:bottom w:val="nil"/>
              <w:right w:val="nil"/>
            </w:tcBorders>
            <w:shd w:val="clear" w:color="auto" w:fill="auto"/>
            <w:noWrap/>
            <w:hideMark/>
          </w:tcPr>
          <w:p w14:paraId="3B665F0B" w14:textId="77777777" w:rsidR="00807819" w:rsidRDefault="00807819">
            <w:pPr>
              <w:jc w:val="right"/>
              <w:rPr>
                <w:b/>
                <w:bCs/>
                <w:color w:val="000000"/>
                <w:sz w:val="20"/>
                <w:szCs w:val="20"/>
              </w:rPr>
            </w:pPr>
            <w:r>
              <w:rPr>
                <w:b/>
                <w:bCs/>
                <w:color w:val="000000"/>
                <w:sz w:val="20"/>
                <w:szCs w:val="20"/>
              </w:rPr>
              <w:t>328905.9</w:t>
            </w:r>
          </w:p>
        </w:tc>
        <w:tc>
          <w:tcPr>
            <w:tcW w:w="966" w:type="dxa"/>
            <w:gridSpan w:val="2"/>
            <w:tcBorders>
              <w:top w:val="nil"/>
              <w:left w:val="nil"/>
              <w:bottom w:val="nil"/>
              <w:right w:val="nil"/>
            </w:tcBorders>
            <w:shd w:val="clear" w:color="auto" w:fill="auto"/>
            <w:noWrap/>
            <w:hideMark/>
          </w:tcPr>
          <w:p w14:paraId="6158EE27" w14:textId="77777777" w:rsidR="00807819" w:rsidRDefault="00807819">
            <w:pPr>
              <w:jc w:val="right"/>
              <w:rPr>
                <w:b/>
                <w:bCs/>
                <w:color w:val="000000"/>
                <w:sz w:val="20"/>
                <w:szCs w:val="20"/>
              </w:rPr>
            </w:pPr>
            <w:r>
              <w:rPr>
                <w:b/>
                <w:bCs/>
                <w:color w:val="000000"/>
                <w:sz w:val="20"/>
                <w:szCs w:val="20"/>
              </w:rPr>
              <w:t>400035.0</w:t>
            </w:r>
          </w:p>
        </w:tc>
        <w:tc>
          <w:tcPr>
            <w:tcW w:w="1063" w:type="dxa"/>
            <w:gridSpan w:val="2"/>
            <w:tcBorders>
              <w:top w:val="nil"/>
              <w:left w:val="nil"/>
              <w:bottom w:val="nil"/>
              <w:right w:val="nil"/>
            </w:tcBorders>
            <w:shd w:val="clear" w:color="auto" w:fill="auto"/>
            <w:noWrap/>
            <w:hideMark/>
          </w:tcPr>
          <w:p w14:paraId="2BB5411C" w14:textId="77777777" w:rsidR="00807819" w:rsidRDefault="00807819">
            <w:pPr>
              <w:jc w:val="right"/>
              <w:rPr>
                <w:b/>
                <w:bCs/>
                <w:color w:val="000000"/>
                <w:sz w:val="20"/>
                <w:szCs w:val="20"/>
              </w:rPr>
            </w:pPr>
            <w:r>
              <w:rPr>
                <w:b/>
                <w:bCs/>
                <w:color w:val="000000"/>
                <w:sz w:val="20"/>
                <w:szCs w:val="20"/>
              </w:rPr>
              <w:t>1531610.1</w:t>
            </w:r>
          </w:p>
        </w:tc>
      </w:tr>
      <w:tr w:rsidR="00807819" w14:paraId="4CFD53F4"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173D01D2" w14:textId="77777777" w:rsidR="00807819" w:rsidRDefault="00807819">
            <w:pPr>
              <w:rPr>
                <w:color w:val="000000"/>
                <w:sz w:val="20"/>
                <w:szCs w:val="20"/>
              </w:rPr>
            </w:pPr>
            <w:r>
              <w:rPr>
                <w:color w:val="000000"/>
                <w:sz w:val="20"/>
                <w:szCs w:val="20"/>
              </w:rPr>
              <w:t>OS 2.1</w:t>
            </w:r>
          </w:p>
        </w:tc>
        <w:tc>
          <w:tcPr>
            <w:tcW w:w="4500" w:type="dxa"/>
            <w:gridSpan w:val="5"/>
            <w:tcBorders>
              <w:top w:val="nil"/>
              <w:left w:val="nil"/>
              <w:bottom w:val="nil"/>
              <w:right w:val="nil"/>
            </w:tcBorders>
            <w:shd w:val="clear" w:color="auto" w:fill="auto"/>
            <w:noWrap/>
            <w:hideMark/>
          </w:tcPr>
          <w:p w14:paraId="1A7B8792" w14:textId="77777777" w:rsidR="00807819" w:rsidRDefault="00807819">
            <w:pPr>
              <w:rPr>
                <w:color w:val="000000"/>
                <w:sz w:val="20"/>
                <w:szCs w:val="20"/>
              </w:rPr>
            </w:pPr>
            <w:proofErr w:type="spellStart"/>
            <w:r>
              <w:rPr>
                <w:color w:val="000000"/>
                <w:sz w:val="20"/>
                <w:szCs w:val="20"/>
              </w:rPr>
              <w:t>Facilitarea</w:t>
            </w:r>
            <w:proofErr w:type="spellEnd"/>
            <w:r>
              <w:rPr>
                <w:color w:val="000000"/>
                <w:sz w:val="20"/>
                <w:szCs w:val="20"/>
              </w:rPr>
              <w:t xml:space="preserve"> </w:t>
            </w:r>
            <w:proofErr w:type="spellStart"/>
            <w:r>
              <w:rPr>
                <w:color w:val="000000"/>
                <w:sz w:val="20"/>
                <w:szCs w:val="20"/>
              </w:rPr>
              <w:t>accesului</w:t>
            </w:r>
            <w:proofErr w:type="spellEnd"/>
            <w:r>
              <w:rPr>
                <w:color w:val="000000"/>
                <w:sz w:val="20"/>
                <w:szCs w:val="20"/>
              </w:rPr>
              <w:t xml:space="preserve"> la capital </w:t>
            </w:r>
            <w:proofErr w:type="spellStart"/>
            <w:r>
              <w:rPr>
                <w:color w:val="000000"/>
                <w:sz w:val="20"/>
                <w:szCs w:val="20"/>
              </w:rPr>
              <w:t>pentru</w:t>
            </w:r>
            <w:proofErr w:type="spellEnd"/>
            <w:r>
              <w:rPr>
                <w:color w:val="000000"/>
                <w:sz w:val="20"/>
                <w:szCs w:val="20"/>
              </w:rPr>
              <w:t xml:space="preserve"> </w:t>
            </w:r>
            <w:proofErr w:type="spellStart"/>
            <w:r>
              <w:rPr>
                <w:color w:val="000000"/>
                <w:sz w:val="20"/>
                <w:szCs w:val="20"/>
              </w:rPr>
              <w:t>sectoarele</w:t>
            </w:r>
            <w:proofErr w:type="spellEnd"/>
            <w:r>
              <w:rPr>
                <w:color w:val="000000"/>
                <w:sz w:val="20"/>
                <w:szCs w:val="20"/>
              </w:rPr>
              <w:t xml:space="preserve"> cu o </w:t>
            </w:r>
            <w:proofErr w:type="spellStart"/>
            <w:r>
              <w:rPr>
                <w:color w:val="000000"/>
                <w:sz w:val="20"/>
                <w:szCs w:val="20"/>
              </w:rPr>
              <w:t>valoare</w:t>
            </w:r>
            <w:proofErr w:type="spellEnd"/>
            <w:r>
              <w:rPr>
                <w:color w:val="000000"/>
                <w:sz w:val="20"/>
                <w:szCs w:val="20"/>
              </w:rPr>
              <w:t xml:space="preserve"> </w:t>
            </w:r>
            <w:proofErr w:type="spellStart"/>
            <w:r>
              <w:rPr>
                <w:color w:val="000000"/>
                <w:sz w:val="20"/>
                <w:szCs w:val="20"/>
              </w:rPr>
              <w:t>adăugată</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complexitate</w:t>
            </w:r>
            <w:proofErr w:type="spellEnd"/>
            <w:r>
              <w:rPr>
                <w:color w:val="000000"/>
                <w:sz w:val="20"/>
                <w:szCs w:val="20"/>
              </w:rPr>
              <w:t xml:space="preserve"> </w:t>
            </w:r>
            <w:proofErr w:type="spellStart"/>
            <w:r>
              <w:rPr>
                <w:color w:val="000000"/>
                <w:sz w:val="20"/>
                <w:szCs w:val="20"/>
              </w:rPr>
              <w:t>mai</w:t>
            </w:r>
            <w:proofErr w:type="spellEnd"/>
            <w:r>
              <w:rPr>
                <w:color w:val="000000"/>
                <w:sz w:val="20"/>
                <w:szCs w:val="20"/>
              </w:rPr>
              <w:t xml:space="preserve"> </w:t>
            </w:r>
            <w:proofErr w:type="spellStart"/>
            <w:r>
              <w:rPr>
                <w:color w:val="000000"/>
                <w:sz w:val="20"/>
                <w:szCs w:val="20"/>
              </w:rPr>
              <w:t>înalte</w:t>
            </w:r>
            <w:proofErr w:type="spellEnd"/>
            <w:r>
              <w:rPr>
                <w:color w:val="000000"/>
                <w:sz w:val="20"/>
                <w:szCs w:val="20"/>
              </w:rPr>
              <w:t xml:space="preserve"> a </w:t>
            </w:r>
            <w:proofErr w:type="spellStart"/>
            <w:r>
              <w:rPr>
                <w:color w:val="000000"/>
                <w:sz w:val="20"/>
                <w:szCs w:val="20"/>
              </w:rPr>
              <w:t>producției</w:t>
            </w:r>
            <w:proofErr w:type="spellEnd"/>
          </w:p>
        </w:tc>
        <w:tc>
          <w:tcPr>
            <w:tcW w:w="966" w:type="dxa"/>
            <w:tcBorders>
              <w:top w:val="nil"/>
              <w:left w:val="nil"/>
              <w:bottom w:val="nil"/>
              <w:right w:val="nil"/>
            </w:tcBorders>
            <w:shd w:val="clear" w:color="auto" w:fill="auto"/>
            <w:noWrap/>
            <w:hideMark/>
          </w:tcPr>
          <w:p w14:paraId="100C9AF3" w14:textId="77777777" w:rsidR="00807819" w:rsidRDefault="00807819">
            <w:pPr>
              <w:jc w:val="right"/>
              <w:rPr>
                <w:color w:val="000000"/>
                <w:sz w:val="20"/>
                <w:szCs w:val="20"/>
              </w:rPr>
            </w:pPr>
            <w:r>
              <w:rPr>
                <w:color w:val="000000"/>
                <w:sz w:val="20"/>
                <w:szCs w:val="20"/>
              </w:rPr>
              <w:t>1875.0</w:t>
            </w:r>
          </w:p>
        </w:tc>
        <w:tc>
          <w:tcPr>
            <w:tcW w:w="966" w:type="dxa"/>
            <w:gridSpan w:val="2"/>
            <w:tcBorders>
              <w:top w:val="nil"/>
              <w:left w:val="nil"/>
              <w:bottom w:val="nil"/>
              <w:right w:val="nil"/>
            </w:tcBorders>
            <w:shd w:val="clear" w:color="auto" w:fill="auto"/>
            <w:noWrap/>
            <w:hideMark/>
          </w:tcPr>
          <w:p w14:paraId="4EA10483" w14:textId="77777777" w:rsidR="00807819" w:rsidRDefault="00807819">
            <w:pPr>
              <w:jc w:val="right"/>
              <w:rPr>
                <w:color w:val="000000"/>
                <w:sz w:val="20"/>
                <w:szCs w:val="20"/>
              </w:rPr>
            </w:pPr>
            <w:r>
              <w:rPr>
                <w:color w:val="000000"/>
                <w:sz w:val="20"/>
                <w:szCs w:val="20"/>
              </w:rPr>
              <w:t>3112.5</w:t>
            </w:r>
          </w:p>
        </w:tc>
        <w:tc>
          <w:tcPr>
            <w:tcW w:w="966" w:type="dxa"/>
            <w:gridSpan w:val="2"/>
            <w:tcBorders>
              <w:top w:val="nil"/>
              <w:left w:val="nil"/>
              <w:bottom w:val="nil"/>
              <w:right w:val="nil"/>
            </w:tcBorders>
            <w:shd w:val="clear" w:color="auto" w:fill="auto"/>
            <w:noWrap/>
            <w:hideMark/>
          </w:tcPr>
          <w:p w14:paraId="12370430" w14:textId="77777777" w:rsidR="00807819" w:rsidRDefault="00807819">
            <w:pPr>
              <w:jc w:val="right"/>
              <w:rPr>
                <w:color w:val="000000"/>
                <w:sz w:val="20"/>
                <w:szCs w:val="20"/>
              </w:rPr>
            </w:pPr>
            <w:r>
              <w:rPr>
                <w:color w:val="000000"/>
                <w:sz w:val="20"/>
                <w:szCs w:val="20"/>
              </w:rPr>
              <w:t>10769.1</w:t>
            </w:r>
          </w:p>
        </w:tc>
        <w:tc>
          <w:tcPr>
            <w:tcW w:w="1063" w:type="dxa"/>
            <w:gridSpan w:val="2"/>
            <w:tcBorders>
              <w:top w:val="nil"/>
              <w:left w:val="nil"/>
              <w:bottom w:val="nil"/>
              <w:right w:val="nil"/>
            </w:tcBorders>
            <w:shd w:val="clear" w:color="auto" w:fill="auto"/>
            <w:noWrap/>
            <w:hideMark/>
          </w:tcPr>
          <w:p w14:paraId="63A85CCF" w14:textId="77777777" w:rsidR="00807819" w:rsidRDefault="00807819">
            <w:pPr>
              <w:jc w:val="right"/>
              <w:rPr>
                <w:color w:val="000000"/>
                <w:sz w:val="20"/>
                <w:szCs w:val="20"/>
              </w:rPr>
            </w:pPr>
            <w:r>
              <w:rPr>
                <w:color w:val="000000"/>
                <w:sz w:val="20"/>
                <w:szCs w:val="20"/>
              </w:rPr>
              <w:t>29517.5</w:t>
            </w:r>
          </w:p>
        </w:tc>
      </w:tr>
      <w:tr w:rsidR="00807819" w14:paraId="5828CD13"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2D8AA0EB" w14:textId="77777777" w:rsidR="00807819" w:rsidRDefault="00807819">
            <w:pPr>
              <w:rPr>
                <w:color w:val="000000"/>
                <w:sz w:val="20"/>
                <w:szCs w:val="20"/>
              </w:rPr>
            </w:pPr>
            <w:r>
              <w:rPr>
                <w:color w:val="000000"/>
                <w:sz w:val="20"/>
                <w:szCs w:val="20"/>
              </w:rPr>
              <w:t>OS 2.2</w:t>
            </w:r>
          </w:p>
        </w:tc>
        <w:tc>
          <w:tcPr>
            <w:tcW w:w="4500" w:type="dxa"/>
            <w:gridSpan w:val="5"/>
            <w:tcBorders>
              <w:top w:val="nil"/>
              <w:left w:val="nil"/>
              <w:bottom w:val="nil"/>
              <w:right w:val="nil"/>
            </w:tcBorders>
            <w:shd w:val="clear" w:color="auto" w:fill="auto"/>
            <w:noWrap/>
            <w:hideMark/>
          </w:tcPr>
          <w:p w14:paraId="3A4C12B7" w14:textId="77777777" w:rsidR="00807819" w:rsidRDefault="00807819">
            <w:pPr>
              <w:rPr>
                <w:color w:val="000000"/>
                <w:sz w:val="20"/>
                <w:szCs w:val="20"/>
              </w:rPr>
            </w:pPr>
            <w:proofErr w:type="spellStart"/>
            <w:r>
              <w:rPr>
                <w:color w:val="000000"/>
                <w:sz w:val="20"/>
                <w:szCs w:val="20"/>
              </w:rPr>
              <w:t>Punerea</w:t>
            </w:r>
            <w:proofErr w:type="spellEnd"/>
            <w:r>
              <w:rPr>
                <w:color w:val="000000"/>
                <w:sz w:val="20"/>
                <w:szCs w:val="20"/>
              </w:rPr>
              <w:t xml:space="preserve"> </w:t>
            </w:r>
            <w:proofErr w:type="spellStart"/>
            <w:r>
              <w:rPr>
                <w:color w:val="000000"/>
                <w:sz w:val="20"/>
                <w:szCs w:val="20"/>
              </w:rPr>
              <w:t>în</w:t>
            </w:r>
            <w:proofErr w:type="spellEnd"/>
            <w:r>
              <w:rPr>
                <w:color w:val="000000"/>
                <w:sz w:val="20"/>
                <w:szCs w:val="20"/>
              </w:rPr>
              <w:t xml:space="preserve"> </w:t>
            </w:r>
            <w:proofErr w:type="spellStart"/>
            <w:r>
              <w:rPr>
                <w:color w:val="000000"/>
                <w:sz w:val="20"/>
                <w:szCs w:val="20"/>
              </w:rPr>
              <w:t>aplicare</w:t>
            </w:r>
            <w:proofErr w:type="spellEnd"/>
            <w:r>
              <w:rPr>
                <w:color w:val="000000"/>
                <w:sz w:val="20"/>
                <w:szCs w:val="20"/>
              </w:rPr>
              <w:t xml:space="preserve"> a </w:t>
            </w:r>
            <w:proofErr w:type="spellStart"/>
            <w:r>
              <w:rPr>
                <w:color w:val="000000"/>
                <w:sz w:val="20"/>
                <w:szCs w:val="20"/>
              </w:rPr>
              <w:t>unor</w:t>
            </w:r>
            <w:proofErr w:type="spellEnd"/>
            <w:r>
              <w:rPr>
                <w:color w:val="000000"/>
                <w:sz w:val="20"/>
                <w:szCs w:val="20"/>
              </w:rPr>
              <w:t xml:space="preserve"> </w:t>
            </w:r>
            <w:proofErr w:type="spellStart"/>
            <w:r>
              <w:rPr>
                <w:color w:val="000000"/>
                <w:sz w:val="20"/>
                <w:szCs w:val="20"/>
              </w:rPr>
              <w:t>stimulente</w:t>
            </w:r>
            <w:proofErr w:type="spellEnd"/>
            <w:r>
              <w:rPr>
                <w:color w:val="000000"/>
                <w:sz w:val="20"/>
                <w:szCs w:val="20"/>
              </w:rPr>
              <w:t xml:space="preserve"> de </w:t>
            </w:r>
            <w:proofErr w:type="spellStart"/>
            <w:r>
              <w:rPr>
                <w:color w:val="000000"/>
                <w:sz w:val="20"/>
                <w:szCs w:val="20"/>
              </w:rPr>
              <w:t>ordin</w:t>
            </w:r>
            <w:proofErr w:type="spellEnd"/>
            <w:r>
              <w:rPr>
                <w:color w:val="000000"/>
                <w:sz w:val="20"/>
                <w:szCs w:val="20"/>
              </w:rPr>
              <w:t xml:space="preserve"> fiscal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vamal</w:t>
            </w:r>
            <w:proofErr w:type="spellEnd"/>
            <w:r>
              <w:rPr>
                <w:color w:val="000000"/>
                <w:sz w:val="20"/>
                <w:szCs w:val="20"/>
              </w:rPr>
              <w:t xml:space="preserve"> </w:t>
            </w:r>
            <w:proofErr w:type="spellStart"/>
            <w:r>
              <w:rPr>
                <w:color w:val="000000"/>
                <w:sz w:val="20"/>
                <w:szCs w:val="20"/>
              </w:rPr>
              <w:t>pentru</w:t>
            </w:r>
            <w:proofErr w:type="spellEnd"/>
            <w:r>
              <w:rPr>
                <w:color w:val="000000"/>
                <w:sz w:val="20"/>
                <w:szCs w:val="20"/>
              </w:rPr>
              <w:t xml:space="preserve"> </w:t>
            </w:r>
            <w:proofErr w:type="spellStart"/>
            <w:r>
              <w:rPr>
                <w:color w:val="000000"/>
                <w:sz w:val="20"/>
                <w:szCs w:val="20"/>
              </w:rPr>
              <w:t>încurajarea</w:t>
            </w:r>
            <w:proofErr w:type="spellEnd"/>
            <w:r>
              <w:rPr>
                <w:color w:val="000000"/>
                <w:sz w:val="20"/>
                <w:szCs w:val="20"/>
              </w:rPr>
              <w:t xml:space="preserve"> </w:t>
            </w:r>
            <w:proofErr w:type="spellStart"/>
            <w:r>
              <w:rPr>
                <w:color w:val="000000"/>
                <w:sz w:val="20"/>
                <w:szCs w:val="20"/>
              </w:rPr>
              <w:t>tehnologizării</w:t>
            </w:r>
            <w:proofErr w:type="spellEnd"/>
            <w:r>
              <w:rPr>
                <w:color w:val="000000"/>
                <w:sz w:val="20"/>
                <w:szCs w:val="20"/>
              </w:rPr>
              <w:t xml:space="preserve"> </w:t>
            </w:r>
            <w:proofErr w:type="spellStart"/>
            <w:r>
              <w:rPr>
                <w:color w:val="000000"/>
                <w:sz w:val="20"/>
                <w:szCs w:val="20"/>
              </w:rPr>
              <w:t>procesului</w:t>
            </w:r>
            <w:proofErr w:type="spellEnd"/>
            <w:r>
              <w:rPr>
                <w:color w:val="000000"/>
                <w:sz w:val="20"/>
                <w:szCs w:val="20"/>
              </w:rPr>
              <w:t xml:space="preserve"> de </w:t>
            </w:r>
            <w:proofErr w:type="spellStart"/>
            <w:r>
              <w:rPr>
                <w:color w:val="000000"/>
                <w:sz w:val="20"/>
                <w:szCs w:val="20"/>
              </w:rPr>
              <w:t>producție</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stimulare</w:t>
            </w:r>
            <w:proofErr w:type="spellEnd"/>
            <w:r>
              <w:rPr>
                <w:color w:val="000000"/>
                <w:sz w:val="20"/>
                <w:szCs w:val="20"/>
              </w:rPr>
              <w:t xml:space="preserve"> </w:t>
            </w:r>
            <w:proofErr w:type="gramStart"/>
            <w:r>
              <w:rPr>
                <w:color w:val="000000"/>
                <w:sz w:val="20"/>
                <w:szCs w:val="20"/>
              </w:rPr>
              <w:t>a</w:t>
            </w:r>
            <w:proofErr w:type="gramEnd"/>
            <w:r>
              <w:rPr>
                <w:color w:val="000000"/>
                <w:sz w:val="20"/>
                <w:szCs w:val="20"/>
              </w:rPr>
              <w:t xml:space="preserve"> </w:t>
            </w:r>
            <w:proofErr w:type="spellStart"/>
            <w:r>
              <w:rPr>
                <w:color w:val="000000"/>
                <w:sz w:val="20"/>
                <w:szCs w:val="20"/>
              </w:rPr>
              <w:t>exportului</w:t>
            </w:r>
            <w:proofErr w:type="spellEnd"/>
            <w:r>
              <w:rPr>
                <w:color w:val="000000"/>
                <w:sz w:val="20"/>
                <w:szCs w:val="20"/>
              </w:rPr>
              <w:t xml:space="preserve"> </w:t>
            </w:r>
            <w:proofErr w:type="spellStart"/>
            <w:r>
              <w:rPr>
                <w:color w:val="000000"/>
                <w:sz w:val="20"/>
                <w:szCs w:val="20"/>
              </w:rPr>
              <w:t>produselor</w:t>
            </w:r>
            <w:proofErr w:type="spellEnd"/>
            <w:r>
              <w:rPr>
                <w:color w:val="000000"/>
                <w:sz w:val="20"/>
                <w:szCs w:val="20"/>
              </w:rPr>
              <w:t xml:space="preserve"> cu </w:t>
            </w:r>
            <w:proofErr w:type="spellStart"/>
            <w:r>
              <w:rPr>
                <w:color w:val="000000"/>
                <w:sz w:val="20"/>
                <w:szCs w:val="20"/>
              </w:rPr>
              <w:t>valoarea</w:t>
            </w:r>
            <w:proofErr w:type="spellEnd"/>
            <w:r>
              <w:rPr>
                <w:color w:val="000000"/>
                <w:sz w:val="20"/>
                <w:szCs w:val="20"/>
              </w:rPr>
              <w:t xml:space="preserve"> </w:t>
            </w:r>
            <w:proofErr w:type="spellStart"/>
            <w:r>
              <w:rPr>
                <w:color w:val="000000"/>
                <w:sz w:val="20"/>
                <w:szCs w:val="20"/>
              </w:rPr>
              <w:t>adăugată</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complexitate</w:t>
            </w:r>
            <w:proofErr w:type="spellEnd"/>
            <w:r>
              <w:rPr>
                <w:color w:val="000000"/>
                <w:sz w:val="20"/>
                <w:szCs w:val="20"/>
              </w:rPr>
              <w:t xml:space="preserve"> </w:t>
            </w:r>
            <w:proofErr w:type="spellStart"/>
            <w:r>
              <w:rPr>
                <w:color w:val="000000"/>
                <w:sz w:val="20"/>
                <w:szCs w:val="20"/>
              </w:rPr>
              <w:t>mai</w:t>
            </w:r>
            <w:proofErr w:type="spellEnd"/>
            <w:r>
              <w:rPr>
                <w:color w:val="000000"/>
                <w:sz w:val="20"/>
                <w:szCs w:val="20"/>
              </w:rPr>
              <w:t xml:space="preserve"> </w:t>
            </w:r>
            <w:proofErr w:type="spellStart"/>
            <w:r>
              <w:rPr>
                <w:color w:val="000000"/>
                <w:sz w:val="20"/>
                <w:szCs w:val="20"/>
              </w:rPr>
              <w:t>înalte</w:t>
            </w:r>
            <w:proofErr w:type="spellEnd"/>
          </w:p>
        </w:tc>
        <w:tc>
          <w:tcPr>
            <w:tcW w:w="966" w:type="dxa"/>
            <w:tcBorders>
              <w:top w:val="nil"/>
              <w:left w:val="nil"/>
              <w:bottom w:val="nil"/>
              <w:right w:val="nil"/>
            </w:tcBorders>
            <w:shd w:val="clear" w:color="auto" w:fill="auto"/>
            <w:noWrap/>
            <w:hideMark/>
          </w:tcPr>
          <w:p w14:paraId="1376CAED" w14:textId="77777777" w:rsidR="00807819" w:rsidRDefault="00807819">
            <w:pPr>
              <w:jc w:val="right"/>
              <w:rPr>
                <w:color w:val="000000"/>
                <w:sz w:val="20"/>
                <w:szCs w:val="20"/>
              </w:rPr>
            </w:pPr>
            <w:r>
              <w:rPr>
                <w:color w:val="000000"/>
                <w:sz w:val="20"/>
                <w:szCs w:val="20"/>
              </w:rPr>
              <w:t>244.0</w:t>
            </w:r>
          </w:p>
        </w:tc>
        <w:tc>
          <w:tcPr>
            <w:tcW w:w="966" w:type="dxa"/>
            <w:gridSpan w:val="2"/>
            <w:tcBorders>
              <w:top w:val="nil"/>
              <w:left w:val="nil"/>
              <w:bottom w:val="nil"/>
              <w:right w:val="nil"/>
            </w:tcBorders>
            <w:shd w:val="clear" w:color="auto" w:fill="auto"/>
            <w:noWrap/>
            <w:hideMark/>
          </w:tcPr>
          <w:p w14:paraId="4F53B4C6" w14:textId="77777777" w:rsidR="00807819" w:rsidRDefault="00807819">
            <w:pPr>
              <w:jc w:val="right"/>
              <w:rPr>
                <w:color w:val="000000"/>
                <w:sz w:val="20"/>
                <w:szCs w:val="20"/>
              </w:rPr>
            </w:pPr>
            <w:r>
              <w:rPr>
                <w:color w:val="000000"/>
                <w:sz w:val="20"/>
                <w:szCs w:val="20"/>
              </w:rPr>
              <w:t>71274.4</w:t>
            </w:r>
          </w:p>
        </w:tc>
        <w:tc>
          <w:tcPr>
            <w:tcW w:w="966" w:type="dxa"/>
            <w:gridSpan w:val="2"/>
            <w:tcBorders>
              <w:top w:val="nil"/>
              <w:left w:val="nil"/>
              <w:bottom w:val="nil"/>
              <w:right w:val="nil"/>
            </w:tcBorders>
            <w:shd w:val="clear" w:color="auto" w:fill="auto"/>
            <w:noWrap/>
            <w:hideMark/>
          </w:tcPr>
          <w:p w14:paraId="594ADF21" w14:textId="77777777" w:rsidR="00807819" w:rsidRDefault="00807819">
            <w:pPr>
              <w:jc w:val="right"/>
              <w:rPr>
                <w:color w:val="000000"/>
                <w:sz w:val="20"/>
                <w:szCs w:val="20"/>
              </w:rPr>
            </w:pPr>
            <w:r>
              <w:rPr>
                <w:color w:val="000000"/>
                <w:sz w:val="20"/>
                <w:szCs w:val="20"/>
              </w:rPr>
              <w:t>78401.8</w:t>
            </w:r>
          </w:p>
        </w:tc>
        <w:tc>
          <w:tcPr>
            <w:tcW w:w="1063" w:type="dxa"/>
            <w:gridSpan w:val="2"/>
            <w:tcBorders>
              <w:top w:val="nil"/>
              <w:left w:val="nil"/>
              <w:bottom w:val="nil"/>
              <w:right w:val="nil"/>
            </w:tcBorders>
            <w:shd w:val="clear" w:color="auto" w:fill="auto"/>
            <w:noWrap/>
            <w:hideMark/>
          </w:tcPr>
          <w:p w14:paraId="285ECE9B" w14:textId="77777777" w:rsidR="00807819" w:rsidRDefault="00807819">
            <w:pPr>
              <w:jc w:val="right"/>
              <w:rPr>
                <w:color w:val="000000"/>
                <w:sz w:val="20"/>
                <w:szCs w:val="20"/>
              </w:rPr>
            </w:pPr>
            <w:r>
              <w:rPr>
                <w:color w:val="000000"/>
                <w:sz w:val="20"/>
                <w:szCs w:val="20"/>
              </w:rPr>
              <w:t>149920.2</w:t>
            </w:r>
          </w:p>
        </w:tc>
      </w:tr>
      <w:tr w:rsidR="00807819" w14:paraId="1AD0C61A"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305037A8" w14:textId="77777777" w:rsidR="00807819" w:rsidRDefault="00807819">
            <w:pPr>
              <w:rPr>
                <w:color w:val="000000"/>
                <w:sz w:val="20"/>
                <w:szCs w:val="20"/>
              </w:rPr>
            </w:pPr>
            <w:r>
              <w:rPr>
                <w:color w:val="000000"/>
                <w:sz w:val="20"/>
                <w:szCs w:val="20"/>
              </w:rPr>
              <w:t>OS 2.3</w:t>
            </w:r>
          </w:p>
        </w:tc>
        <w:tc>
          <w:tcPr>
            <w:tcW w:w="4500" w:type="dxa"/>
            <w:gridSpan w:val="5"/>
            <w:tcBorders>
              <w:top w:val="nil"/>
              <w:left w:val="nil"/>
              <w:bottom w:val="nil"/>
              <w:right w:val="nil"/>
            </w:tcBorders>
            <w:shd w:val="clear" w:color="auto" w:fill="auto"/>
            <w:noWrap/>
            <w:hideMark/>
          </w:tcPr>
          <w:p w14:paraId="1073F523" w14:textId="77777777" w:rsidR="00807819" w:rsidRDefault="00807819">
            <w:pPr>
              <w:rPr>
                <w:color w:val="000000"/>
                <w:sz w:val="20"/>
                <w:szCs w:val="20"/>
              </w:rPr>
            </w:pPr>
            <w:proofErr w:type="spellStart"/>
            <w:r>
              <w:rPr>
                <w:color w:val="000000"/>
                <w:sz w:val="20"/>
                <w:szCs w:val="20"/>
              </w:rPr>
              <w:t>Orientarea</w:t>
            </w:r>
            <w:proofErr w:type="spellEnd"/>
            <w:r>
              <w:rPr>
                <w:color w:val="000000"/>
                <w:sz w:val="20"/>
                <w:szCs w:val="20"/>
              </w:rPr>
              <w:t xml:space="preserve"> </w:t>
            </w:r>
            <w:proofErr w:type="spellStart"/>
            <w:r>
              <w:rPr>
                <w:color w:val="000000"/>
                <w:sz w:val="20"/>
                <w:szCs w:val="20"/>
              </w:rPr>
              <w:t>sistemului</w:t>
            </w:r>
            <w:proofErr w:type="spellEnd"/>
            <w:r>
              <w:rPr>
                <w:color w:val="000000"/>
                <w:sz w:val="20"/>
                <w:szCs w:val="20"/>
              </w:rPr>
              <w:t xml:space="preserve"> de </w:t>
            </w:r>
            <w:proofErr w:type="spellStart"/>
            <w:r>
              <w:rPr>
                <w:color w:val="000000"/>
                <w:sz w:val="20"/>
                <w:szCs w:val="20"/>
              </w:rPr>
              <w:t>educație</w:t>
            </w:r>
            <w:proofErr w:type="spellEnd"/>
            <w:r>
              <w:rPr>
                <w:color w:val="000000"/>
                <w:sz w:val="20"/>
                <w:szCs w:val="20"/>
              </w:rPr>
              <w:t xml:space="preserve"> </w:t>
            </w:r>
            <w:proofErr w:type="spellStart"/>
            <w:r>
              <w:rPr>
                <w:color w:val="000000"/>
                <w:sz w:val="20"/>
                <w:szCs w:val="20"/>
              </w:rPr>
              <w:t>către</w:t>
            </w:r>
            <w:proofErr w:type="spellEnd"/>
            <w:r>
              <w:rPr>
                <w:color w:val="000000"/>
                <w:sz w:val="20"/>
                <w:szCs w:val="20"/>
              </w:rPr>
              <w:t xml:space="preserve"> </w:t>
            </w:r>
            <w:proofErr w:type="spellStart"/>
            <w:r>
              <w:rPr>
                <w:color w:val="000000"/>
                <w:sz w:val="20"/>
                <w:szCs w:val="20"/>
              </w:rPr>
              <w:t>sectoarele</w:t>
            </w:r>
            <w:proofErr w:type="spellEnd"/>
            <w:r>
              <w:rPr>
                <w:color w:val="000000"/>
                <w:sz w:val="20"/>
                <w:szCs w:val="20"/>
              </w:rPr>
              <w:t xml:space="preserve"> cu o </w:t>
            </w:r>
            <w:proofErr w:type="spellStart"/>
            <w:r>
              <w:rPr>
                <w:color w:val="000000"/>
                <w:sz w:val="20"/>
                <w:szCs w:val="20"/>
              </w:rPr>
              <w:t>complexitate</w:t>
            </w:r>
            <w:proofErr w:type="spellEnd"/>
            <w:r>
              <w:rPr>
                <w:color w:val="000000"/>
                <w:sz w:val="20"/>
                <w:szCs w:val="20"/>
              </w:rPr>
              <w:t xml:space="preserve"> </w:t>
            </w:r>
            <w:proofErr w:type="spellStart"/>
            <w:r>
              <w:rPr>
                <w:color w:val="000000"/>
                <w:sz w:val="20"/>
                <w:szCs w:val="20"/>
              </w:rPr>
              <w:t>mai</w:t>
            </w:r>
            <w:proofErr w:type="spellEnd"/>
            <w:r>
              <w:rPr>
                <w:color w:val="000000"/>
                <w:sz w:val="20"/>
                <w:szCs w:val="20"/>
              </w:rPr>
              <w:t xml:space="preserve"> </w:t>
            </w:r>
            <w:proofErr w:type="spellStart"/>
            <w:r>
              <w:rPr>
                <w:color w:val="000000"/>
                <w:sz w:val="20"/>
                <w:szCs w:val="20"/>
              </w:rPr>
              <w:t>avansată</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producere</w:t>
            </w:r>
            <w:proofErr w:type="spellEnd"/>
            <w:r>
              <w:rPr>
                <w:color w:val="000000"/>
                <w:sz w:val="20"/>
                <w:szCs w:val="20"/>
              </w:rPr>
              <w:t xml:space="preserve"> cu </w:t>
            </w:r>
            <w:proofErr w:type="spellStart"/>
            <w:r>
              <w:rPr>
                <w:color w:val="000000"/>
                <w:sz w:val="20"/>
                <w:szCs w:val="20"/>
              </w:rPr>
              <w:t>valoare</w:t>
            </w:r>
            <w:proofErr w:type="spellEnd"/>
            <w:r>
              <w:rPr>
                <w:color w:val="000000"/>
                <w:sz w:val="20"/>
                <w:szCs w:val="20"/>
              </w:rPr>
              <w:t xml:space="preserve"> </w:t>
            </w:r>
            <w:proofErr w:type="spellStart"/>
            <w:r>
              <w:rPr>
                <w:color w:val="000000"/>
                <w:sz w:val="20"/>
                <w:szCs w:val="20"/>
              </w:rPr>
              <w:t>adăugată</w:t>
            </w:r>
            <w:proofErr w:type="spellEnd"/>
            <w:r>
              <w:rPr>
                <w:color w:val="000000"/>
                <w:sz w:val="20"/>
                <w:szCs w:val="20"/>
              </w:rPr>
              <w:t xml:space="preserve"> </w:t>
            </w:r>
            <w:proofErr w:type="spellStart"/>
            <w:r>
              <w:rPr>
                <w:color w:val="000000"/>
                <w:sz w:val="20"/>
                <w:szCs w:val="20"/>
              </w:rPr>
              <w:t>înaltă</w:t>
            </w:r>
            <w:proofErr w:type="spellEnd"/>
            <w:r>
              <w:rPr>
                <w:color w:val="000000"/>
                <w:sz w:val="20"/>
                <w:szCs w:val="20"/>
              </w:rPr>
              <w:t>.</w:t>
            </w:r>
          </w:p>
        </w:tc>
        <w:tc>
          <w:tcPr>
            <w:tcW w:w="966" w:type="dxa"/>
            <w:tcBorders>
              <w:top w:val="nil"/>
              <w:left w:val="nil"/>
              <w:bottom w:val="nil"/>
              <w:right w:val="nil"/>
            </w:tcBorders>
            <w:shd w:val="clear" w:color="auto" w:fill="auto"/>
            <w:noWrap/>
            <w:hideMark/>
          </w:tcPr>
          <w:p w14:paraId="4B8FEFAB" w14:textId="77777777" w:rsidR="00807819" w:rsidRDefault="00807819">
            <w:pPr>
              <w:jc w:val="right"/>
              <w:rPr>
                <w:color w:val="000000"/>
                <w:sz w:val="20"/>
                <w:szCs w:val="20"/>
              </w:rPr>
            </w:pPr>
            <w:r>
              <w:rPr>
                <w:color w:val="000000"/>
                <w:sz w:val="20"/>
                <w:szCs w:val="20"/>
              </w:rPr>
              <w:t>6797.2</w:t>
            </w:r>
          </w:p>
        </w:tc>
        <w:tc>
          <w:tcPr>
            <w:tcW w:w="966" w:type="dxa"/>
            <w:gridSpan w:val="2"/>
            <w:tcBorders>
              <w:top w:val="nil"/>
              <w:left w:val="nil"/>
              <w:bottom w:val="nil"/>
              <w:right w:val="nil"/>
            </w:tcBorders>
            <w:shd w:val="clear" w:color="auto" w:fill="auto"/>
            <w:noWrap/>
            <w:hideMark/>
          </w:tcPr>
          <w:p w14:paraId="6BEA568C" w14:textId="77777777" w:rsidR="00807819" w:rsidRDefault="00807819">
            <w:pPr>
              <w:jc w:val="right"/>
              <w:rPr>
                <w:color w:val="000000"/>
                <w:sz w:val="20"/>
                <w:szCs w:val="20"/>
              </w:rPr>
            </w:pPr>
            <w:r>
              <w:rPr>
                <w:color w:val="000000"/>
                <w:sz w:val="20"/>
                <w:szCs w:val="20"/>
              </w:rPr>
              <w:t>29575.0</w:t>
            </w:r>
          </w:p>
        </w:tc>
        <w:tc>
          <w:tcPr>
            <w:tcW w:w="966" w:type="dxa"/>
            <w:gridSpan w:val="2"/>
            <w:tcBorders>
              <w:top w:val="nil"/>
              <w:left w:val="nil"/>
              <w:bottom w:val="nil"/>
              <w:right w:val="nil"/>
            </w:tcBorders>
            <w:shd w:val="clear" w:color="auto" w:fill="auto"/>
            <w:noWrap/>
            <w:hideMark/>
          </w:tcPr>
          <w:p w14:paraId="18073A7D" w14:textId="77777777" w:rsidR="00807819" w:rsidRDefault="00807819">
            <w:pPr>
              <w:jc w:val="right"/>
              <w:rPr>
                <w:color w:val="000000"/>
                <w:sz w:val="20"/>
                <w:szCs w:val="20"/>
              </w:rPr>
            </w:pPr>
            <w:r>
              <w:rPr>
                <w:color w:val="000000"/>
                <w:sz w:val="20"/>
                <w:szCs w:val="20"/>
              </w:rPr>
              <w:t>31875.0</w:t>
            </w:r>
          </w:p>
        </w:tc>
        <w:tc>
          <w:tcPr>
            <w:tcW w:w="1063" w:type="dxa"/>
            <w:gridSpan w:val="2"/>
            <w:tcBorders>
              <w:top w:val="nil"/>
              <w:left w:val="nil"/>
              <w:bottom w:val="nil"/>
              <w:right w:val="nil"/>
            </w:tcBorders>
            <w:shd w:val="clear" w:color="auto" w:fill="auto"/>
            <w:noWrap/>
            <w:hideMark/>
          </w:tcPr>
          <w:p w14:paraId="685B8A2D" w14:textId="77777777" w:rsidR="00807819" w:rsidRDefault="00807819">
            <w:pPr>
              <w:jc w:val="right"/>
              <w:rPr>
                <w:color w:val="000000"/>
                <w:sz w:val="20"/>
                <w:szCs w:val="20"/>
              </w:rPr>
            </w:pPr>
            <w:r>
              <w:rPr>
                <w:color w:val="000000"/>
                <w:sz w:val="20"/>
                <w:szCs w:val="20"/>
              </w:rPr>
              <w:t>68472.2</w:t>
            </w:r>
          </w:p>
        </w:tc>
      </w:tr>
      <w:tr w:rsidR="00807819" w14:paraId="5D4389FC"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564CA08C" w14:textId="77777777" w:rsidR="00807819" w:rsidRDefault="00807819">
            <w:pPr>
              <w:rPr>
                <w:color w:val="000000"/>
                <w:sz w:val="20"/>
                <w:szCs w:val="20"/>
              </w:rPr>
            </w:pPr>
            <w:r>
              <w:rPr>
                <w:color w:val="000000"/>
                <w:sz w:val="20"/>
                <w:szCs w:val="20"/>
              </w:rPr>
              <w:t>OS 2.4</w:t>
            </w:r>
          </w:p>
        </w:tc>
        <w:tc>
          <w:tcPr>
            <w:tcW w:w="4500" w:type="dxa"/>
            <w:gridSpan w:val="5"/>
            <w:tcBorders>
              <w:top w:val="nil"/>
              <w:left w:val="nil"/>
              <w:bottom w:val="nil"/>
              <w:right w:val="nil"/>
            </w:tcBorders>
            <w:shd w:val="clear" w:color="auto" w:fill="auto"/>
            <w:noWrap/>
            <w:hideMark/>
          </w:tcPr>
          <w:p w14:paraId="54B7F12D" w14:textId="77777777" w:rsidR="00807819" w:rsidRDefault="00807819">
            <w:pPr>
              <w:rPr>
                <w:color w:val="000000"/>
                <w:sz w:val="20"/>
                <w:szCs w:val="20"/>
              </w:rPr>
            </w:pPr>
            <w:proofErr w:type="spellStart"/>
            <w:r>
              <w:rPr>
                <w:color w:val="000000"/>
                <w:sz w:val="20"/>
                <w:szCs w:val="20"/>
              </w:rPr>
              <w:t>Implementarea</w:t>
            </w:r>
            <w:proofErr w:type="spellEnd"/>
            <w:r>
              <w:rPr>
                <w:color w:val="000000"/>
                <w:sz w:val="20"/>
                <w:szCs w:val="20"/>
              </w:rPr>
              <w:t xml:space="preserve"> </w:t>
            </w:r>
            <w:proofErr w:type="spellStart"/>
            <w:r>
              <w:rPr>
                <w:color w:val="000000"/>
                <w:sz w:val="20"/>
                <w:szCs w:val="20"/>
              </w:rPr>
              <w:t>unor</w:t>
            </w:r>
            <w:proofErr w:type="spellEnd"/>
            <w:r>
              <w:rPr>
                <w:color w:val="000000"/>
                <w:sz w:val="20"/>
                <w:szCs w:val="20"/>
              </w:rPr>
              <w:t xml:space="preserve"> </w:t>
            </w:r>
            <w:proofErr w:type="spellStart"/>
            <w:r>
              <w:rPr>
                <w:color w:val="000000"/>
                <w:sz w:val="20"/>
                <w:szCs w:val="20"/>
              </w:rPr>
              <w:t>soluții</w:t>
            </w:r>
            <w:proofErr w:type="spellEnd"/>
            <w:r>
              <w:rPr>
                <w:color w:val="000000"/>
                <w:sz w:val="20"/>
                <w:szCs w:val="20"/>
              </w:rPr>
              <w:t xml:space="preserve"> </w:t>
            </w:r>
            <w:proofErr w:type="spellStart"/>
            <w:r>
              <w:rPr>
                <w:color w:val="000000"/>
                <w:sz w:val="20"/>
                <w:szCs w:val="20"/>
              </w:rPr>
              <w:t>inovaționale</w:t>
            </w:r>
            <w:proofErr w:type="spellEnd"/>
            <w:r>
              <w:rPr>
                <w:color w:val="000000"/>
                <w:sz w:val="20"/>
                <w:szCs w:val="20"/>
              </w:rPr>
              <w:t xml:space="preserve"> </w:t>
            </w:r>
            <w:proofErr w:type="spellStart"/>
            <w:r>
              <w:rPr>
                <w:color w:val="000000"/>
                <w:sz w:val="20"/>
                <w:szCs w:val="20"/>
              </w:rPr>
              <w:t>pentru</w:t>
            </w:r>
            <w:proofErr w:type="spellEnd"/>
            <w:r>
              <w:rPr>
                <w:color w:val="000000"/>
                <w:sz w:val="20"/>
                <w:szCs w:val="20"/>
              </w:rPr>
              <w:t xml:space="preserve"> </w:t>
            </w:r>
            <w:proofErr w:type="spellStart"/>
            <w:r>
              <w:rPr>
                <w:color w:val="000000"/>
                <w:sz w:val="20"/>
                <w:szCs w:val="20"/>
              </w:rPr>
              <w:t>atragerea</w:t>
            </w:r>
            <w:proofErr w:type="spellEnd"/>
            <w:r>
              <w:rPr>
                <w:color w:val="000000"/>
                <w:sz w:val="20"/>
                <w:szCs w:val="20"/>
              </w:rPr>
              <w:t xml:space="preserve"> </w:t>
            </w:r>
            <w:proofErr w:type="spellStart"/>
            <w:r>
              <w:rPr>
                <w:color w:val="000000"/>
                <w:sz w:val="20"/>
                <w:szCs w:val="20"/>
              </w:rPr>
              <w:t>investițiilor</w:t>
            </w:r>
            <w:proofErr w:type="spellEnd"/>
            <w:r>
              <w:rPr>
                <w:color w:val="000000"/>
                <w:sz w:val="20"/>
                <w:szCs w:val="20"/>
              </w:rPr>
              <w:t xml:space="preserve"> locale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străine</w:t>
            </w:r>
            <w:proofErr w:type="spellEnd"/>
            <w:r>
              <w:rPr>
                <w:color w:val="000000"/>
                <w:sz w:val="20"/>
                <w:szCs w:val="20"/>
              </w:rPr>
              <w:t xml:space="preserve"> </w:t>
            </w:r>
            <w:proofErr w:type="spellStart"/>
            <w:r>
              <w:rPr>
                <w:color w:val="000000"/>
                <w:sz w:val="20"/>
                <w:szCs w:val="20"/>
              </w:rPr>
              <w:t>în</w:t>
            </w:r>
            <w:proofErr w:type="spellEnd"/>
            <w:r>
              <w:rPr>
                <w:color w:val="000000"/>
                <w:sz w:val="20"/>
                <w:szCs w:val="20"/>
              </w:rPr>
              <w:t xml:space="preserve"> </w:t>
            </w:r>
            <w:proofErr w:type="spellStart"/>
            <w:r>
              <w:rPr>
                <w:color w:val="000000"/>
                <w:sz w:val="20"/>
                <w:szCs w:val="20"/>
              </w:rPr>
              <w:t>sectoare</w:t>
            </w:r>
            <w:proofErr w:type="spellEnd"/>
            <w:r>
              <w:rPr>
                <w:color w:val="000000"/>
                <w:sz w:val="20"/>
                <w:szCs w:val="20"/>
              </w:rPr>
              <w:t xml:space="preserve"> cu </w:t>
            </w:r>
            <w:proofErr w:type="spellStart"/>
            <w:r>
              <w:rPr>
                <w:color w:val="000000"/>
                <w:sz w:val="20"/>
                <w:szCs w:val="20"/>
              </w:rPr>
              <w:t>valoare</w:t>
            </w:r>
            <w:proofErr w:type="spellEnd"/>
            <w:r>
              <w:rPr>
                <w:color w:val="000000"/>
                <w:sz w:val="20"/>
                <w:szCs w:val="20"/>
              </w:rPr>
              <w:t xml:space="preserve"> </w:t>
            </w:r>
            <w:proofErr w:type="spellStart"/>
            <w:r>
              <w:rPr>
                <w:color w:val="000000"/>
                <w:sz w:val="20"/>
                <w:szCs w:val="20"/>
              </w:rPr>
              <w:t>adăugată</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complexitate</w:t>
            </w:r>
            <w:proofErr w:type="spellEnd"/>
            <w:r>
              <w:rPr>
                <w:color w:val="000000"/>
                <w:sz w:val="20"/>
                <w:szCs w:val="20"/>
              </w:rPr>
              <w:t xml:space="preserve"> </w:t>
            </w:r>
            <w:proofErr w:type="spellStart"/>
            <w:r>
              <w:rPr>
                <w:color w:val="000000"/>
                <w:sz w:val="20"/>
                <w:szCs w:val="20"/>
              </w:rPr>
              <w:t>înaltă</w:t>
            </w:r>
            <w:proofErr w:type="spellEnd"/>
            <w:r>
              <w:rPr>
                <w:color w:val="000000"/>
                <w:sz w:val="20"/>
                <w:szCs w:val="20"/>
              </w:rPr>
              <w:t>.</w:t>
            </w:r>
          </w:p>
        </w:tc>
        <w:tc>
          <w:tcPr>
            <w:tcW w:w="966" w:type="dxa"/>
            <w:tcBorders>
              <w:top w:val="nil"/>
              <w:left w:val="nil"/>
              <w:bottom w:val="nil"/>
              <w:right w:val="nil"/>
            </w:tcBorders>
            <w:shd w:val="clear" w:color="auto" w:fill="auto"/>
            <w:noWrap/>
            <w:hideMark/>
          </w:tcPr>
          <w:p w14:paraId="2FAC2EC7" w14:textId="77777777" w:rsidR="00807819" w:rsidRDefault="00807819">
            <w:pPr>
              <w:jc w:val="right"/>
              <w:rPr>
                <w:color w:val="000000"/>
                <w:sz w:val="20"/>
                <w:szCs w:val="20"/>
              </w:rPr>
            </w:pPr>
            <w:r>
              <w:rPr>
                <w:color w:val="000000"/>
                <w:sz w:val="20"/>
                <w:szCs w:val="20"/>
              </w:rPr>
              <w:t>872.5</w:t>
            </w:r>
          </w:p>
        </w:tc>
        <w:tc>
          <w:tcPr>
            <w:tcW w:w="966" w:type="dxa"/>
            <w:gridSpan w:val="2"/>
            <w:tcBorders>
              <w:top w:val="nil"/>
              <w:left w:val="nil"/>
              <w:bottom w:val="nil"/>
              <w:right w:val="nil"/>
            </w:tcBorders>
            <w:shd w:val="clear" w:color="auto" w:fill="auto"/>
            <w:noWrap/>
            <w:hideMark/>
          </w:tcPr>
          <w:p w14:paraId="7B8B638D" w14:textId="77777777" w:rsidR="00807819" w:rsidRDefault="00807819">
            <w:pPr>
              <w:jc w:val="right"/>
              <w:rPr>
                <w:color w:val="000000"/>
                <w:sz w:val="20"/>
                <w:szCs w:val="20"/>
              </w:rPr>
            </w:pPr>
            <w:r>
              <w:rPr>
                <w:color w:val="000000"/>
                <w:sz w:val="20"/>
                <w:szCs w:val="20"/>
              </w:rPr>
              <w:t>648.6</w:t>
            </w:r>
          </w:p>
        </w:tc>
        <w:tc>
          <w:tcPr>
            <w:tcW w:w="966" w:type="dxa"/>
            <w:gridSpan w:val="2"/>
            <w:tcBorders>
              <w:top w:val="nil"/>
              <w:left w:val="nil"/>
              <w:bottom w:val="nil"/>
              <w:right w:val="nil"/>
            </w:tcBorders>
            <w:shd w:val="clear" w:color="auto" w:fill="auto"/>
            <w:noWrap/>
            <w:hideMark/>
          </w:tcPr>
          <w:p w14:paraId="2D772191" w14:textId="77777777" w:rsidR="00807819" w:rsidRDefault="00807819">
            <w:pPr>
              <w:jc w:val="right"/>
              <w:rPr>
                <w:color w:val="000000"/>
                <w:sz w:val="20"/>
                <w:szCs w:val="20"/>
              </w:rPr>
            </w:pPr>
            <w:r>
              <w:rPr>
                <w:color w:val="000000"/>
                <w:sz w:val="20"/>
                <w:szCs w:val="20"/>
              </w:rPr>
              <w:t>902.6</w:t>
            </w:r>
          </w:p>
        </w:tc>
        <w:tc>
          <w:tcPr>
            <w:tcW w:w="1063" w:type="dxa"/>
            <w:gridSpan w:val="2"/>
            <w:tcBorders>
              <w:top w:val="nil"/>
              <w:left w:val="nil"/>
              <w:bottom w:val="nil"/>
              <w:right w:val="nil"/>
            </w:tcBorders>
            <w:shd w:val="clear" w:color="auto" w:fill="auto"/>
            <w:noWrap/>
            <w:hideMark/>
          </w:tcPr>
          <w:p w14:paraId="4E4F8F91" w14:textId="77777777" w:rsidR="00807819" w:rsidRDefault="00807819">
            <w:pPr>
              <w:jc w:val="right"/>
              <w:rPr>
                <w:color w:val="000000"/>
                <w:sz w:val="20"/>
                <w:szCs w:val="20"/>
              </w:rPr>
            </w:pPr>
            <w:r>
              <w:rPr>
                <w:color w:val="000000"/>
                <w:sz w:val="20"/>
                <w:szCs w:val="20"/>
              </w:rPr>
              <w:t>3751.7</w:t>
            </w:r>
          </w:p>
        </w:tc>
      </w:tr>
      <w:tr w:rsidR="00807819" w14:paraId="5ED57FF2"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0311805C" w14:textId="77777777" w:rsidR="00807819" w:rsidRDefault="00807819">
            <w:pPr>
              <w:rPr>
                <w:color w:val="000000"/>
                <w:sz w:val="20"/>
                <w:szCs w:val="20"/>
              </w:rPr>
            </w:pPr>
            <w:r>
              <w:rPr>
                <w:color w:val="000000"/>
                <w:sz w:val="20"/>
                <w:szCs w:val="20"/>
              </w:rPr>
              <w:t>OS 2.5</w:t>
            </w:r>
          </w:p>
        </w:tc>
        <w:tc>
          <w:tcPr>
            <w:tcW w:w="4500" w:type="dxa"/>
            <w:gridSpan w:val="5"/>
            <w:tcBorders>
              <w:top w:val="nil"/>
              <w:left w:val="nil"/>
              <w:bottom w:val="nil"/>
              <w:right w:val="nil"/>
            </w:tcBorders>
            <w:shd w:val="clear" w:color="auto" w:fill="auto"/>
            <w:noWrap/>
            <w:hideMark/>
          </w:tcPr>
          <w:p w14:paraId="51760DE8" w14:textId="77777777" w:rsidR="00807819" w:rsidRDefault="00807819">
            <w:pPr>
              <w:rPr>
                <w:color w:val="000000"/>
                <w:sz w:val="20"/>
                <w:szCs w:val="20"/>
              </w:rPr>
            </w:pPr>
            <w:proofErr w:type="spellStart"/>
            <w:r>
              <w:rPr>
                <w:color w:val="000000"/>
                <w:sz w:val="20"/>
                <w:szCs w:val="20"/>
              </w:rPr>
              <w:t>Implementarea</w:t>
            </w:r>
            <w:proofErr w:type="spellEnd"/>
            <w:r>
              <w:rPr>
                <w:color w:val="000000"/>
                <w:sz w:val="20"/>
                <w:szCs w:val="20"/>
              </w:rPr>
              <w:t xml:space="preserve"> </w:t>
            </w:r>
            <w:proofErr w:type="spellStart"/>
            <w:r>
              <w:rPr>
                <w:color w:val="000000"/>
                <w:sz w:val="20"/>
                <w:szCs w:val="20"/>
              </w:rPr>
              <w:t>unor</w:t>
            </w:r>
            <w:proofErr w:type="spellEnd"/>
            <w:r>
              <w:rPr>
                <w:color w:val="000000"/>
                <w:sz w:val="20"/>
                <w:szCs w:val="20"/>
              </w:rPr>
              <w:t xml:space="preserve"> </w:t>
            </w:r>
            <w:proofErr w:type="spellStart"/>
            <w:r>
              <w:rPr>
                <w:color w:val="000000"/>
                <w:sz w:val="20"/>
                <w:szCs w:val="20"/>
              </w:rPr>
              <w:t>soluții</w:t>
            </w:r>
            <w:proofErr w:type="spellEnd"/>
            <w:r>
              <w:rPr>
                <w:color w:val="000000"/>
                <w:sz w:val="20"/>
                <w:szCs w:val="20"/>
              </w:rPr>
              <w:t xml:space="preserve"> </w:t>
            </w:r>
            <w:proofErr w:type="spellStart"/>
            <w:r>
              <w:rPr>
                <w:color w:val="000000"/>
                <w:sz w:val="20"/>
                <w:szCs w:val="20"/>
              </w:rPr>
              <w:t>inovaționale</w:t>
            </w:r>
            <w:proofErr w:type="spellEnd"/>
            <w:r>
              <w:rPr>
                <w:color w:val="000000"/>
                <w:sz w:val="20"/>
                <w:szCs w:val="20"/>
              </w:rPr>
              <w:t xml:space="preserve"> </w:t>
            </w:r>
            <w:proofErr w:type="spellStart"/>
            <w:r>
              <w:rPr>
                <w:color w:val="000000"/>
                <w:sz w:val="20"/>
                <w:szCs w:val="20"/>
              </w:rPr>
              <w:t>pentru</w:t>
            </w:r>
            <w:proofErr w:type="spellEnd"/>
            <w:r>
              <w:rPr>
                <w:color w:val="000000"/>
                <w:sz w:val="20"/>
                <w:szCs w:val="20"/>
              </w:rPr>
              <w:t xml:space="preserve"> </w:t>
            </w:r>
            <w:proofErr w:type="spellStart"/>
            <w:r>
              <w:rPr>
                <w:color w:val="000000"/>
                <w:sz w:val="20"/>
                <w:szCs w:val="20"/>
              </w:rPr>
              <w:t>atragerea</w:t>
            </w:r>
            <w:proofErr w:type="spellEnd"/>
            <w:r>
              <w:rPr>
                <w:color w:val="000000"/>
                <w:sz w:val="20"/>
                <w:szCs w:val="20"/>
              </w:rPr>
              <w:t xml:space="preserve"> </w:t>
            </w:r>
            <w:proofErr w:type="spellStart"/>
            <w:r>
              <w:rPr>
                <w:color w:val="000000"/>
                <w:sz w:val="20"/>
                <w:szCs w:val="20"/>
              </w:rPr>
              <w:t>investițiilor</w:t>
            </w:r>
            <w:proofErr w:type="spellEnd"/>
            <w:r>
              <w:rPr>
                <w:color w:val="000000"/>
                <w:sz w:val="20"/>
                <w:szCs w:val="20"/>
              </w:rPr>
              <w:t xml:space="preserve"> locale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străine</w:t>
            </w:r>
            <w:proofErr w:type="spellEnd"/>
            <w:r>
              <w:rPr>
                <w:color w:val="000000"/>
                <w:sz w:val="20"/>
                <w:szCs w:val="20"/>
              </w:rPr>
              <w:t xml:space="preserve"> </w:t>
            </w:r>
            <w:proofErr w:type="spellStart"/>
            <w:r>
              <w:rPr>
                <w:color w:val="000000"/>
                <w:sz w:val="20"/>
                <w:szCs w:val="20"/>
              </w:rPr>
              <w:t>în</w:t>
            </w:r>
            <w:proofErr w:type="spellEnd"/>
            <w:r>
              <w:rPr>
                <w:color w:val="000000"/>
                <w:sz w:val="20"/>
                <w:szCs w:val="20"/>
              </w:rPr>
              <w:t xml:space="preserve"> </w:t>
            </w:r>
            <w:proofErr w:type="spellStart"/>
            <w:r>
              <w:rPr>
                <w:color w:val="000000"/>
                <w:sz w:val="20"/>
                <w:szCs w:val="20"/>
              </w:rPr>
              <w:t>sectoare</w:t>
            </w:r>
            <w:proofErr w:type="spellEnd"/>
            <w:r>
              <w:rPr>
                <w:color w:val="000000"/>
                <w:sz w:val="20"/>
                <w:szCs w:val="20"/>
              </w:rPr>
              <w:t xml:space="preserve"> cu </w:t>
            </w:r>
            <w:proofErr w:type="spellStart"/>
            <w:r>
              <w:rPr>
                <w:color w:val="000000"/>
                <w:sz w:val="20"/>
                <w:szCs w:val="20"/>
              </w:rPr>
              <w:t>valoare</w:t>
            </w:r>
            <w:proofErr w:type="spellEnd"/>
            <w:r>
              <w:rPr>
                <w:color w:val="000000"/>
                <w:sz w:val="20"/>
                <w:szCs w:val="20"/>
              </w:rPr>
              <w:t xml:space="preserve"> </w:t>
            </w:r>
            <w:proofErr w:type="spellStart"/>
            <w:r>
              <w:rPr>
                <w:color w:val="000000"/>
                <w:sz w:val="20"/>
                <w:szCs w:val="20"/>
              </w:rPr>
              <w:t>adăugată</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complexitate</w:t>
            </w:r>
            <w:proofErr w:type="spellEnd"/>
            <w:r>
              <w:rPr>
                <w:color w:val="000000"/>
                <w:sz w:val="20"/>
                <w:szCs w:val="20"/>
              </w:rPr>
              <w:t xml:space="preserve"> </w:t>
            </w:r>
            <w:proofErr w:type="spellStart"/>
            <w:r>
              <w:rPr>
                <w:color w:val="000000"/>
                <w:sz w:val="20"/>
                <w:szCs w:val="20"/>
              </w:rPr>
              <w:t>înaltă</w:t>
            </w:r>
            <w:proofErr w:type="spellEnd"/>
            <w:r>
              <w:rPr>
                <w:color w:val="000000"/>
                <w:sz w:val="20"/>
                <w:szCs w:val="20"/>
              </w:rPr>
              <w:t>.</w:t>
            </w:r>
          </w:p>
        </w:tc>
        <w:tc>
          <w:tcPr>
            <w:tcW w:w="966" w:type="dxa"/>
            <w:tcBorders>
              <w:top w:val="nil"/>
              <w:left w:val="nil"/>
              <w:bottom w:val="nil"/>
              <w:right w:val="nil"/>
            </w:tcBorders>
            <w:shd w:val="clear" w:color="auto" w:fill="auto"/>
            <w:noWrap/>
            <w:hideMark/>
          </w:tcPr>
          <w:p w14:paraId="390057DF" w14:textId="77777777" w:rsidR="00807819" w:rsidRDefault="00807819">
            <w:pPr>
              <w:jc w:val="right"/>
              <w:rPr>
                <w:color w:val="000000"/>
                <w:sz w:val="20"/>
                <w:szCs w:val="20"/>
              </w:rPr>
            </w:pPr>
            <w:r>
              <w:rPr>
                <w:color w:val="000000"/>
                <w:sz w:val="20"/>
                <w:szCs w:val="20"/>
              </w:rPr>
              <w:t>211068.6</w:t>
            </w:r>
          </w:p>
        </w:tc>
        <w:tc>
          <w:tcPr>
            <w:tcW w:w="966" w:type="dxa"/>
            <w:gridSpan w:val="2"/>
            <w:tcBorders>
              <w:top w:val="nil"/>
              <w:left w:val="nil"/>
              <w:bottom w:val="nil"/>
              <w:right w:val="nil"/>
            </w:tcBorders>
            <w:shd w:val="clear" w:color="auto" w:fill="auto"/>
            <w:noWrap/>
            <w:hideMark/>
          </w:tcPr>
          <w:p w14:paraId="5D37E7A4" w14:textId="77777777" w:rsidR="00807819" w:rsidRDefault="00807819">
            <w:pPr>
              <w:jc w:val="right"/>
              <w:rPr>
                <w:color w:val="000000"/>
                <w:sz w:val="20"/>
                <w:szCs w:val="20"/>
              </w:rPr>
            </w:pPr>
            <w:r>
              <w:rPr>
                <w:color w:val="000000"/>
                <w:sz w:val="20"/>
                <w:szCs w:val="20"/>
              </w:rPr>
              <w:t>213637.0</w:t>
            </w:r>
          </w:p>
        </w:tc>
        <w:tc>
          <w:tcPr>
            <w:tcW w:w="966" w:type="dxa"/>
            <w:gridSpan w:val="2"/>
            <w:tcBorders>
              <w:top w:val="nil"/>
              <w:left w:val="nil"/>
              <w:bottom w:val="nil"/>
              <w:right w:val="nil"/>
            </w:tcBorders>
            <w:shd w:val="clear" w:color="auto" w:fill="auto"/>
            <w:noWrap/>
            <w:hideMark/>
          </w:tcPr>
          <w:p w14:paraId="44BE726B" w14:textId="77777777" w:rsidR="00807819" w:rsidRDefault="00807819">
            <w:pPr>
              <w:jc w:val="right"/>
              <w:rPr>
                <w:color w:val="000000"/>
                <w:sz w:val="20"/>
                <w:szCs w:val="20"/>
              </w:rPr>
            </w:pPr>
            <w:r>
              <w:rPr>
                <w:color w:val="000000"/>
                <w:sz w:val="20"/>
                <w:szCs w:val="20"/>
              </w:rPr>
              <w:t>268408.1</w:t>
            </w:r>
          </w:p>
        </w:tc>
        <w:tc>
          <w:tcPr>
            <w:tcW w:w="1063" w:type="dxa"/>
            <w:gridSpan w:val="2"/>
            <w:tcBorders>
              <w:top w:val="nil"/>
              <w:left w:val="nil"/>
              <w:bottom w:val="nil"/>
              <w:right w:val="nil"/>
            </w:tcBorders>
            <w:shd w:val="clear" w:color="auto" w:fill="auto"/>
            <w:noWrap/>
            <w:hideMark/>
          </w:tcPr>
          <w:p w14:paraId="593845AA" w14:textId="77777777" w:rsidR="00807819" w:rsidRDefault="00807819">
            <w:pPr>
              <w:jc w:val="right"/>
              <w:rPr>
                <w:color w:val="000000"/>
                <w:sz w:val="20"/>
                <w:szCs w:val="20"/>
              </w:rPr>
            </w:pPr>
            <w:r>
              <w:rPr>
                <w:color w:val="000000"/>
                <w:sz w:val="20"/>
                <w:szCs w:val="20"/>
              </w:rPr>
              <w:t>1236905.2</w:t>
            </w:r>
          </w:p>
        </w:tc>
      </w:tr>
      <w:tr w:rsidR="00807819" w14:paraId="4E5631E4"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3F9A440D" w14:textId="77777777" w:rsidR="00807819" w:rsidRDefault="00807819">
            <w:pPr>
              <w:rPr>
                <w:color w:val="000000"/>
                <w:sz w:val="20"/>
                <w:szCs w:val="20"/>
              </w:rPr>
            </w:pPr>
            <w:r>
              <w:rPr>
                <w:color w:val="000000"/>
                <w:sz w:val="20"/>
                <w:szCs w:val="20"/>
              </w:rPr>
              <w:lastRenderedPageBreak/>
              <w:t>OS 2.6</w:t>
            </w:r>
          </w:p>
        </w:tc>
        <w:tc>
          <w:tcPr>
            <w:tcW w:w="4500" w:type="dxa"/>
            <w:gridSpan w:val="5"/>
            <w:tcBorders>
              <w:top w:val="nil"/>
              <w:left w:val="nil"/>
              <w:bottom w:val="nil"/>
              <w:right w:val="nil"/>
            </w:tcBorders>
            <w:shd w:val="clear" w:color="auto" w:fill="auto"/>
            <w:noWrap/>
            <w:hideMark/>
          </w:tcPr>
          <w:p w14:paraId="1C317819" w14:textId="77777777" w:rsidR="00807819" w:rsidRDefault="00807819">
            <w:pPr>
              <w:rPr>
                <w:color w:val="000000"/>
                <w:sz w:val="20"/>
                <w:szCs w:val="20"/>
              </w:rPr>
            </w:pPr>
            <w:proofErr w:type="spellStart"/>
            <w:r>
              <w:rPr>
                <w:color w:val="000000"/>
                <w:sz w:val="20"/>
                <w:szCs w:val="20"/>
              </w:rPr>
              <w:t>Orientarea</w:t>
            </w:r>
            <w:proofErr w:type="spellEnd"/>
            <w:r>
              <w:rPr>
                <w:color w:val="000000"/>
                <w:sz w:val="20"/>
                <w:szCs w:val="20"/>
              </w:rPr>
              <w:t xml:space="preserve"> </w:t>
            </w:r>
            <w:proofErr w:type="spellStart"/>
            <w:r>
              <w:rPr>
                <w:color w:val="000000"/>
                <w:sz w:val="20"/>
                <w:szCs w:val="20"/>
              </w:rPr>
              <w:t>procesului</w:t>
            </w:r>
            <w:proofErr w:type="spellEnd"/>
            <w:r>
              <w:rPr>
                <w:color w:val="000000"/>
                <w:sz w:val="20"/>
                <w:szCs w:val="20"/>
              </w:rPr>
              <w:t xml:space="preserve"> de </w:t>
            </w:r>
            <w:proofErr w:type="spellStart"/>
            <w:r>
              <w:rPr>
                <w:color w:val="000000"/>
                <w:sz w:val="20"/>
                <w:szCs w:val="20"/>
              </w:rPr>
              <w:t>deetatizare</w:t>
            </w:r>
            <w:proofErr w:type="spellEnd"/>
            <w:r>
              <w:rPr>
                <w:color w:val="000000"/>
                <w:sz w:val="20"/>
                <w:szCs w:val="20"/>
              </w:rPr>
              <w:t xml:space="preserve"> a </w:t>
            </w:r>
            <w:proofErr w:type="spellStart"/>
            <w:r>
              <w:rPr>
                <w:color w:val="000000"/>
                <w:sz w:val="20"/>
                <w:szCs w:val="20"/>
              </w:rPr>
              <w:t>proprietății</w:t>
            </w:r>
            <w:proofErr w:type="spellEnd"/>
            <w:r>
              <w:rPr>
                <w:color w:val="000000"/>
                <w:sz w:val="20"/>
                <w:szCs w:val="20"/>
              </w:rPr>
              <w:t xml:space="preserve"> </w:t>
            </w:r>
            <w:proofErr w:type="spellStart"/>
            <w:r>
              <w:rPr>
                <w:color w:val="000000"/>
                <w:sz w:val="20"/>
                <w:szCs w:val="20"/>
              </w:rPr>
              <w:t>publice</w:t>
            </w:r>
            <w:proofErr w:type="spellEnd"/>
            <w:r>
              <w:rPr>
                <w:color w:val="000000"/>
                <w:sz w:val="20"/>
                <w:szCs w:val="20"/>
              </w:rPr>
              <w:t xml:space="preserve"> de stat </w:t>
            </w:r>
            <w:proofErr w:type="spellStart"/>
            <w:r>
              <w:rPr>
                <w:color w:val="000000"/>
                <w:sz w:val="20"/>
                <w:szCs w:val="20"/>
              </w:rPr>
              <w:t>către</w:t>
            </w:r>
            <w:proofErr w:type="spellEnd"/>
            <w:r>
              <w:rPr>
                <w:color w:val="000000"/>
                <w:sz w:val="20"/>
                <w:szCs w:val="20"/>
              </w:rPr>
              <w:t xml:space="preserve"> </w:t>
            </w:r>
            <w:proofErr w:type="spellStart"/>
            <w:r>
              <w:rPr>
                <w:color w:val="000000"/>
                <w:sz w:val="20"/>
                <w:szCs w:val="20"/>
              </w:rPr>
              <w:t>atragerea</w:t>
            </w:r>
            <w:proofErr w:type="spellEnd"/>
            <w:r>
              <w:rPr>
                <w:color w:val="000000"/>
                <w:sz w:val="20"/>
                <w:szCs w:val="20"/>
              </w:rPr>
              <w:t xml:space="preserve"> </w:t>
            </w:r>
            <w:proofErr w:type="spellStart"/>
            <w:r>
              <w:rPr>
                <w:color w:val="000000"/>
                <w:sz w:val="20"/>
                <w:szCs w:val="20"/>
              </w:rPr>
              <w:t>investițiilor</w:t>
            </w:r>
            <w:proofErr w:type="spellEnd"/>
            <w:r>
              <w:rPr>
                <w:color w:val="000000"/>
                <w:sz w:val="20"/>
                <w:szCs w:val="20"/>
              </w:rPr>
              <w:t xml:space="preserve"> private in </w:t>
            </w:r>
            <w:proofErr w:type="spellStart"/>
            <w:r>
              <w:rPr>
                <w:color w:val="000000"/>
                <w:sz w:val="20"/>
                <w:szCs w:val="20"/>
              </w:rPr>
              <w:t>sectoarele</w:t>
            </w:r>
            <w:proofErr w:type="spellEnd"/>
            <w:r>
              <w:rPr>
                <w:color w:val="000000"/>
                <w:sz w:val="20"/>
                <w:szCs w:val="20"/>
              </w:rPr>
              <w:t xml:space="preserve"> </w:t>
            </w:r>
            <w:proofErr w:type="spellStart"/>
            <w:r>
              <w:rPr>
                <w:color w:val="000000"/>
                <w:sz w:val="20"/>
                <w:szCs w:val="20"/>
              </w:rPr>
              <w:t>prioritare</w:t>
            </w:r>
            <w:proofErr w:type="spellEnd"/>
            <w:r>
              <w:rPr>
                <w:color w:val="000000"/>
                <w:sz w:val="20"/>
                <w:szCs w:val="20"/>
              </w:rPr>
              <w:t xml:space="preserve">. </w:t>
            </w:r>
          </w:p>
        </w:tc>
        <w:tc>
          <w:tcPr>
            <w:tcW w:w="966" w:type="dxa"/>
            <w:tcBorders>
              <w:top w:val="nil"/>
              <w:left w:val="nil"/>
              <w:bottom w:val="nil"/>
              <w:right w:val="nil"/>
            </w:tcBorders>
            <w:shd w:val="clear" w:color="auto" w:fill="auto"/>
            <w:noWrap/>
            <w:hideMark/>
          </w:tcPr>
          <w:p w14:paraId="30D91499" w14:textId="77777777" w:rsidR="00807819" w:rsidRDefault="00807819">
            <w:pPr>
              <w:jc w:val="right"/>
              <w:rPr>
                <w:color w:val="000000"/>
                <w:sz w:val="20"/>
                <w:szCs w:val="20"/>
              </w:rPr>
            </w:pPr>
            <w:r>
              <w:rPr>
                <w:color w:val="000000"/>
                <w:sz w:val="20"/>
                <w:szCs w:val="20"/>
              </w:rPr>
              <w:t>2160.3</w:t>
            </w:r>
          </w:p>
        </w:tc>
        <w:tc>
          <w:tcPr>
            <w:tcW w:w="966" w:type="dxa"/>
            <w:gridSpan w:val="2"/>
            <w:tcBorders>
              <w:top w:val="nil"/>
              <w:left w:val="nil"/>
              <w:bottom w:val="nil"/>
              <w:right w:val="nil"/>
            </w:tcBorders>
            <w:shd w:val="clear" w:color="auto" w:fill="auto"/>
            <w:noWrap/>
            <w:hideMark/>
          </w:tcPr>
          <w:p w14:paraId="12F8104B" w14:textId="77777777" w:rsidR="00807819" w:rsidRDefault="00807819">
            <w:pPr>
              <w:jc w:val="right"/>
              <w:rPr>
                <w:color w:val="000000"/>
                <w:sz w:val="20"/>
                <w:szCs w:val="20"/>
              </w:rPr>
            </w:pPr>
            <w:r>
              <w:rPr>
                <w:color w:val="000000"/>
                <w:sz w:val="20"/>
                <w:szCs w:val="20"/>
              </w:rPr>
              <w:t>1319.8</w:t>
            </w:r>
          </w:p>
        </w:tc>
        <w:tc>
          <w:tcPr>
            <w:tcW w:w="966" w:type="dxa"/>
            <w:gridSpan w:val="2"/>
            <w:tcBorders>
              <w:top w:val="nil"/>
              <w:left w:val="nil"/>
              <w:bottom w:val="nil"/>
              <w:right w:val="nil"/>
            </w:tcBorders>
            <w:shd w:val="clear" w:color="auto" w:fill="auto"/>
            <w:noWrap/>
            <w:hideMark/>
          </w:tcPr>
          <w:p w14:paraId="5195D780" w14:textId="77777777" w:rsidR="00807819" w:rsidRDefault="00807819">
            <w:pPr>
              <w:jc w:val="right"/>
              <w:rPr>
                <w:color w:val="000000"/>
                <w:sz w:val="20"/>
                <w:szCs w:val="20"/>
              </w:rPr>
            </w:pPr>
            <w:r>
              <w:rPr>
                <w:color w:val="000000"/>
                <w:sz w:val="20"/>
                <w:szCs w:val="20"/>
              </w:rPr>
              <w:t>1325.8</w:t>
            </w:r>
          </w:p>
        </w:tc>
        <w:tc>
          <w:tcPr>
            <w:tcW w:w="1063" w:type="dxa"/>
            <w:gridSpan w:val="2"/>
            <w:tcBorders>
              <w:top w:val="nil"/>
              <w:left w:val="nil"/>
              <w:bottom w:val="nil"/>
              <w:right w:val="nil"/>
            </w:tcBorders>
            <w:shd w:val="clear" w:color="auto" w:fill="auto"/>
            <w:noWrap/>
            <w:hideMark/>
          </w:tcPr>
          <w:p w14:paraId="7C79238F" w14:textId="77777777" w:rsidR="00807819" w:rsidRDefault="00807819">
            <w:pPr>
              <w:jc w:val="right"/>
              <w:rPr>
                <w:color w:val="000000"/>
                <w:sz w:val="20"/>
                <w:szCs w:val="20"/>
              </w:rPr>
            </w:pPr>
            <w:r>
              <w:rPr>
                <w:color w:val="000000"/>
                <w:sz w:val="20"/>
                <w:szCs w:val="20"/>
              </w:rPr>
              <w:t>7457.6</w:t>
            </w:r>
          </w:p>
        </w:tc>
      </w:tr>
      <w:tr w:rsidR="00807819" w14:paraId="0275D7B1"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5BC4C4EE" w14:textId="77777777" w:rsidR="00807819" w:rsidRDefault="00807819">
            <w:pPr>
              <w:rPr>
                <w:color w:val="000000"/>
                <w:sz w:val="20"/>
                <w:szCs w:val="20"/>
              </w:rPr>
            </w:pPr>
            <w:r>
              <w:rPr>
                <w:color w:val="000000"/>
                <w:sz w:val="20"/>
                <w:szCs w:val="20"/>
              </w:rPr>
              <w:t>OS 2.7</w:t>
            </w:r>
          </w:p>
        </w:tc>
        <w:tc>
          <w:tcPr>
            <w:tcW w:w="4500" w:type="dxa"/>
            <w:gridSpan w:val="5"/>
            <w:tcBorders>
              <w:top w:val="nil"/>
              <w:left w:val="nil"/>
              <w:bottom w:val="nil"/>
              <w:right w:val="nil"/>
            </w:tcBorders>
            <w:shd w:val="clear" w:color="auto" w:fill="auto"/>
            <w:noWrap/>
            <w:hideMark/>
          </w:tcPr>
          <w:p w14:paraId="26C3B4C8" w14:textId="77777777" w:rsidR="00807819" w:rsidRDefault="00807819">
            <w:pPr>
              <w:rPr>
                <w:color w:val="000000"/>
                <w:sz w:val="20"/>
                <w:szCs w:val="20"/>
              </w:rPr>
            </w:pPr>
            <w:proofErr w:type="spellStart"/>
            <w:r>
              <w:rPr>
                <w:color w:val="000000"/>
                <w:sz w:val="20"/>
                <w:szCs w:val="20"/>
              </w:rPr>
              <w:t>Dezvoltarea</w:t>
            </w:r>
            <w:proofErr w:type="spellEnd"/>
            <w:r>
              <w:rPr>
                <w:color w:val="000000"/>
                <w:sz w:val="20"/>
                <w:szCs w:val="20"/>
              </w:rPr>
              <w:t xml:space="preserve"> </w:t>
            </w:r>
            <w:proofErr w:type="spellStart"/>
            <w:r>
              <w:rPr>
                <w:color w:val="000000"/>
                <w:sz w:val="20"/>
                <w:szCs w:val="20"/>
              </w:rPr>
              <w:t>infrastructurii</w:t>
            </w:r>
            <w:proofErr w:type="spellEnd"/>
            <w:r>
              <w:rPr>
                <w:color w:val="000000"/>
                <w:sz w:val="20"/>
                <w:szCs w:val="20"/>
              </w:rPr>
              <w:t xml:space="preserve"> </w:t>
            </w:r>
            <w:proofErr w:type="spellStart"/>
            <w:r>
              <w:rPr>
                <w:color w:val="000000"/>
                <w:sz w:val="20"/>
                <w:szCs w:val="20"/>
              </w:rPr>
              <w:t>calității</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asigurarea</w:t>
            </w:r>
            <w:proofErr w:type="spellEnd"/>
            <w:r>
              <w:rPr>
                <w:color w:val="000000"/>
                <w:sz w:val="20"/>
                <w:szCs w:val="20"/>
              </w:rPr>
              <w:t xml:space="preserve"> </w:t>
            </w:r>
            <w:proofErr w:type="spellStart"/>
            <w:r>
              <w:rPr>
                <w:color w:val="000000"/>
                <w:sz w:val="20"/>
                <w:szCs w:val="20"/>
              </w:rPr>
              <w:t>implementării</w:t>
            </w:r>
            <w:proofErr w:type="spellEnd"/>
            <w:r>
              <w:rPr>
                <w:color w:val="000000"/>
                <w:sz w:val="20"/>
                <w:szCs w:val="20"/>
              </w:rPr>
              <w:t xml:space="preserve"> </w:t>
            </w:r>
            <w:proofErr w:type="spellStart"/>
            <w:r>
              <w:rPr>
                <w:color w:val="000000"/>
                <w:sz w:val="20"/>
                <w:szCs w:val="20"/>
              </w:rPr>
              <w:t>standardelor</w:t>
            </w:r>
            <w:proofErr w:type="spellEnd"/>
            <w:r>
              <w:rPr>
                <w:color w:val="000000"/>
                <w:sz w:val="20"/>
                <w:szCs w:val="20"/>
              </w:rPr>
              <w:t xml:space="preserve"> </w:t>
            </w:r>
            <w:proofErr w:type="spellStart"/>
            <w:r>
              <w:rPr>
                <w:color w:val="000000"/>
                <w:sz w:val="20"/>
                <w:szCs w:val="20"/>
              </w:rPr>
              <w:t>Uniunii</w:t>
            </w:r>
            <w:proofErr w:type="spellEnd"/>
            <w:r>
              <w:rPr>
                <w:color w:val="000000"/>
                <w:sz w:val="20"/>
                <w:szCs w:val="20"/>
              </w:rPr>
              <w:t xml:space="preserve"> </w:t>
            </w:r>
            <w:proofErr w:type="spellStart"/>
            <w:r>
              <w:rPr>
                <w:color w:val="000000"/>
                <w:sz w:val="20"/>
                <w:szCs w:val="20"/>
              </w:rPr>
              <w:t>Europene</w:t>
            </w:r>
            <w:proofErr w:type="spellEnd"/>
            <w:r>
              <w:rPr>
                <w:color w:val="000000"/>
                <w:sz w:val="20"/>
                <w:szCs w:val="20"/>
              </w:rPr>
              <w:t xml:space="preserve"> </w:t>
            </w:r>
            <w:proofErr w:type="spellStart"/>
            <w:r>
              <w:rPr>
                <w:color w:val="000000"/>
                <w:sz w:val="20"/>
                <w:szCs w:val="20"/>
              </w:rPr>
              <w:t>în</w:t>
            </w:r>
            <w:proofErr w:type="spellEnd"/>
            <w:r>
              <w:rPr>
                <w:color w:val="000000"/>
                <w:sz w:val="20"/>
                <w:szCs w:val="20"/>
              </w:rPr>
              <w:t xml:space="preserve"> </w:t>
            </w:r>
            <w:proofErr w:type="spellStart"/>
            <w:r>
              <w:rPr>
                <w:color w:val="000000"/>
                <w:sz w:val="20"/>
                <w:szCs w:val="20"/>
              </w:rPr>
              <w:t>economia</w:t>
            </w:r>
            <w:proofErr w:type="spellEnd"/>
            <w:r>
              <w:rPr>
                <w:color w:val="000000"/>
                <w:sz w:val="20"/>
                <w:szCs w:val="20"/>
              </w:rPr>
              <w:t xml:space="preserve"> </w:t>
            </w:r>
            <w:proofErr w:type="spellStart"/>
            <w:r>
              <w:rPr>
                <w:color w:val="000000"/>
                <w:sz w:val="20"/>
                <w:szCs w:val="20"/>
              </w:rPr>
              <w:t>națională</w:t>
            </w:r>
            <w:proofErr w:type="spellEnd"/>
          </w:p>
        </w:tc>
        <w:tc>
          <w:tcPr>
            <w:tcW w:w="966" w:type="dxa"/>
            <w:tcBorders>
              <w:top w:val="nil"/>
              <w:left w:val="nil"/>
              <w:bottom w:val="nil"/>
              <w:right w:val="nil"/>
            </w:tcBorders>
            <w:shd w:val="clear" w:color="auto" w:fill="auto"/>
            <w:noWrap/>
            <w:hideMark/>
          </w:tcPr>
          <w:p w14:paraId="3CFB19B9" w14:textId="77777777" w:rsidR="00807819" w:rsidRDefault="00807819">
            <w:pPr>
              <w:jc w:val="right"/>
              <w:rPr>
                <w:color w:val="000000"/>
                <w:sz w:val="20"/>
                <w:szCs w:val="20"/>
              </w:rPr>
            </w:pPr>
            <w:r>
              <w:rPr>
                <w:color w:val="000000"/>
                <w:sz w:val="20"/>
                <w:szCs w:val="20"/>
              </w:rPr>
              <w:t>1100.0</w:t>
            </w:r>
          </w:p>
        </w:tc>
        <w:tc>
          <w:tcPr>
            <w:tcW w:w="966" w:type="dxa"/>
            <w:gridSpan w:val="2"/>
            <w:tcBorders>
              <w:top w:val="nil"/>
              <w:left w:val="nil"/>
              <w:bottom w:val="nil"/>
              <w:right w:val="nil"/>
            </w:tcBorders>
            <w:shd w:val="clear" w:color="auto" w:fill="auto"/>
            <w:noWrap/>
            <w:hideMark/>
          </w:tcPr>
          <w:p w14:paraId="0816A979" w14:textId="77777777" w:rsidR="00807819" w:rsidRDefault="00807819">
            <w:pPr>
              <w:jc w:val="right"/>
              <w:rPr>
                <w:color w:val="000000"/>
                <w:sz w:val="20"/>
                <w:szCs w:val="20"/>
              </w:rPr>
            </w:pPr>
            <w:r>
              <w:rPr>
                <w:color w:val="000000"/>
                <w:sz w:val="20"/>
                <w:szCs w:val="20"/>
              </w:rPr>
              <w:t>1100.0</w:t>
            </w:r>
          </w:p>
        </w:tc>
        <w:tc>
          <w:tcPr>
            <w:tcW w:w="966" w:type="dxa"/>
            <w:gridSpan w:val="2"/>
            <w:tcBorders>
              <w:top w:val="nil"/>
              <w:left w:val="nil"/>
              <w:bottom w:val="nil"/>
              <w:right w:val="nil"/>
            </w:tcBorders>
            <w:shd w:val="clear" w:color="auto" w:fill="auto"/>
            <w:noWrap/>
            <w:hideMark/>
          </w:tcPr>
          <w:p w14:paraId="68704392" w14:textId="77777777" w:rsidR="00807819" w:rsidRDefault="00807819">
            <w:pPr>
              <w:jc w:val="right"/>
              <w:rPr>
                <w:color w:val="000000"/>
                <w:sz w:val="20"/>
                <w:szCs w:val="20"/>
              </w:rPr>
            </w:pPr>
            <w:r>
              <w:rPr>
                <w:color w:val="000000"/>
                <w:sz w:val="20"/>
                <w:szCs w:val="20"/>
              </w:rPr>
              <w:t>1100.0</w:t>
            </w:r>
          </w:p>
        </w:tc>
        <w:tc>
          <w:tcPr>
            <w:tcW w:w="1063" w:type="dxa"/>
            <w:gridSpan w:val="2"/>
            <w:tcBorders>
              <w:top w:val="nil"/>
              <w:left w:val="nil"/>
              <w:bottom w:val="nil"/>
              <w:right w:val="nil"/>
            </w:tcBorders>
            <w:shd w:val="clear" w:color="auto" w:fill="auto"/>
            <w:noWrap/>
            <w:hideMark/>
          </w:tcPr>
          <w:p w14:paraId="35DD3638" w14:textId="77777777" w:rsidR="00807819" w:rsidRDefault="00807819">
            <w:pPr>
              <w:jc w:val="right"/>
              <w:rPr>
                <w:color w:val="000000"/>
                <w:sz w:val="20"/>
                <w:szCs w:val="20"/>
              </w:rPr>
            </w:pPr>
            <w:r>
              <w:rPr>
                <w:color w:val="000000"/>
                <w:sz w:val="20"/>
                <w:szCs w:val="20"/>
              </w:rPr>
              <w:t>5500.0</w:t>
            </w:r>
          </w:p>
        </w:tc>
      </w:tr>
      <w:tr w:rsidR="00807819" w14:paraId="4B351996" w14:textId="77777777" w:rsidTr="001F170C">
        <w:trPr>
          <w:gridAfter w:val="1"/>
          <w:wAfter w:w="11" w:type="dxa"/>
          <w:trHeight w:val="255"/>
        </w:trPr>
        <w:tc>
          <w:tcPr>
            <w:tcW w:w="1080" w:type="dxa"/>
            <w:tcBorders>
              <w:top w:val="nil"/>
              <w:left w:val="nil"/>
              <w:bottom w:val="nil"/>
              <w:right w:val="nil"/>
            </w:tcBorders>
            <w:shd w:val="clear" w:color="auto" w:fill="auto"/>
            <w:noWrap/>
            <w:hideMark/>
          </w:tcPr>
          <w:p w14:paraId="7DE05081" w14:textId="77777777" w:rsidR="00807819" w:rsidRDefault="00807819">
            <w:pPr>
              <w:rPr>
                <w:color w:val="000000"/>
                <w:sz w:val="20"/>
                <w:szCs w:val="20"/>
              </w:rPr>
            </w:pPr>
            <w:r>
              <w:rPr>
                <w:color w:val="000000"/>
                <w:sz w:val="20"/>
                <w:szCs w:val="20"/>
              </w:rPr>
              <w:t>OS 2.8</w:t>
            </w:r>
          </w:p>
        </w:tc>
        <w:tc>
          <w:tcPr>
            <w:tcW w:w="4500" w:type="dxa"/>
            <w:gridSpan w:val="5"/>
            <w:tcBorders>
              <w:top w:val="nil"/>
              <w:left w:val="nil"/>
              <w:bottom w:val="nil"/>
              <w:right w:val="nil"/>
            </w:tcBorders>
            <w:shd w:val="clear" w:color="auto" w:fill="auto"/>
            <w:noWrap/>
            <w:hideMark/>
          </w:tcPr>
          <w:p w14:paraId="217D4F57" w14:textId="77777777" w:rsidR="00807819" w:rsidRDefault="00807819">
            <w:pPr>
              <w:rPr>
                <w:color w:val="000000"/>
                <w:sz w:val="20"/>
                <w:szCs w:val="20"/>
              </w:rPr>
            </w:pPr>
            <w:proofErr w:type="spellStart"/>
            <w:r>
              <w:rPr>
                <w:color w:val="000000"/>
                <w:sz w:val="20"/>
                <w:szCs w:val="20"/>
              </w:rPr>
              <w:t>Promovarea</w:t>
            </w:r>
            <w:proofErr w:type="spellEnd"/>
            <w:r>
              <w:rPr>
                <w:color w:val="000000"/>
                <w:sz w:val="20"/>
                <w:szCs w:val="20"/>
              </w:rPr>
              <w:t xml:space="preserve"> </w:t>
            </w:r>
            <w:proofErr w:type="spellStart"/>
            <w:r>
              <w:rPr>
                <w:color w:val="000000"/>
                <w:sz w:val="20"/>
                <w:szCs w:val="20"/>
              </w:rPr>
              <w:t>imaginii</w:t>
            </w:r>
            <w:proofErr w:type="spellEnd"/>
            <w:r>
              <w:rPr>
                <w:color w:val="000000"/>
                <w:sz w:val="20"/>
                <w:szCs w:val="20"/>
              </w:rPr>
              <w:t xml:space="preserve"> de </w:t>
            </w:r>
            <w:proofErr w:type="spellStart"/>
            <w:r>
              <w:rPr>
                <w:color w:val="000000"/>
                <w:sz w:val="20"/>
                <w:szCs w:val="20"/>
              </w:rPr>
              <w:t>țară</w:t>
            </w:r>
            <w:proofErr w:type="spellEnd"/>
            <w:r>
              <w:rPr>
                <w:color w:val="000000"/>
                <w:sz w:val="20"/>
                <w:szCs w:val="20"/>
              </w:rPr>
              <w:t xml:space="preserve"> cu </w:t>
            </w:r>
            <w:proofErr w:type="spellStart"/>
            <w:r>
              <w:rPr>
                <w:color w:val="000000"/>
                <w:sz w:val="20"/>
                <w:szCs w:val="20"/>
              </w:rPr>
              <w:t>scopul</w:t>
            </w:r>
            <w:proofErr w:type="spellEnd"/>
            <w:r>
              <w:rPr>
                <w:color w:val="000000"/>
                <w:sz w:val="20"/>
                <w:szCs w:val="20"/>
              </w:rPr>
              <w:t xml:space="preserve"> </w:t>
            </w:r>
            <w:proofErr w:type="spellStart"/>
            <w:r>
              <w:rPr>
                <w:color w:val="000000"/>
                <w:sz w:val="20"/>
                <w:szCs w:val="20"/>
              </w:rPr>
              <w:t>atragerii</w:t>
            </w:r>
            <w:proofErr w:type="spellEnd"/>
            <w:r>
              <w:rPr>
                <w:color w:val="000000"/>
                <w:sz w:val="20"/>
                <w:szCs w:val="20"/>
              </w:rPr>
              <w:t xml:space="preserve"> </w:t>
            </w:r>
            <w:proofErr w:type="spellStart"/>
            <w:r>
              <w:rPr>
                <w:color w:val="000000"/>
                <w:sz w:val="20"/>
                <w:szCs w:val="20"/>
              </w:rPr>
              <w:t>investițiilor</w:t>
            </w:r>
            <w:proofErr w:type="spellEnd"/>
            <w:r>
              <w:rPr>
                <w:color w:val="000000"/>
                <w:sz w:val="20"/>
                <w:szCs w:val="20"/>
              </w:rPr>
              <w:t xml:space="preserve"> </w:t>
            </w:r>
            <w:proofErr w:type="spellStart"/>
            <w:r>
              <w:rPr>
                <w:color w:val="000000"/>
                <w:sz w:val="20"/>
                <w:szCs w:val="20"/>
              </w:rPr>
              <w:t>și</w:t>
            </w:r>
            <w:proofErr w:type="spellEnd"/>
            <w:r>
              <w:rPr>
                <w:color w:val="000000"/>
                <w:sz w:val="20"/>
                <w:szCs w:val="20"/>
              </w:rPr>
              <w:t xml:space="preserve"> </w:t>
            </w:r>
            <w:proofErr w:type="spellStart"/>
            <w:r>
              <w:rPr>
                <w:color w:val="000000"/>
                <w:sz w:val="20"/>
                <w:szCs w:val="20"/>
              </w:rPr>
              <w:t>promovare</w:t>
            </w:r>
            <w:proofErr w:type="spellEnd"/>
            <w:r>
              <w:rPr>
                <w:color w:val="000000"/>
                <w:sz w:val="20"/>
                <w:szCs w:val="20"/>
              </w:rPr>
              <w:t xml:space="preserve"> </w:t>
            </w:r>
            <w:proofErr w:type="gramStart"/>
            <w:r>
              <w:rPr>
                <w:color w:val="000000"/>
                <w:sz w:val="20"/>
                <w:szCs w:val="20"/>
              </w:rPr>
              <w:t>a</w:t>
            </w:r>
            <w:proofErr w:type="gramEnd"/>
            <w:r>
              <w:rPr>
                <w:color w:val="000000"/>
                <w:sz w:val="20"/>
                <w:szCs w:val="20"/>
              </w:rPr>
              <w:t xml:space="preserve"> </w:t>
            </w:r>
            <w:proofErr w:type="spellStart"/>
            <w:r>
              <w:rPr>
                <w:color w:val="000000"/>
                <w:sz w:val="20"/>
                <w:szCs w:val="20"/>
              </w:rPr>
              <w:t>exporturilor</w:t>
            </w:r>
            <w:proofErr w:type="spellEnd"/>
          </w:p>
        </w:tc>
        <w:tc>
          <w:tcPr>
            <w:tcW w:w="966" w:type="dxa"/>
            <w:tcBorders>
              <w:top w:val="nil"/>
              <w:left w:val="nil"/>
              <w:bottom w:val="nil"/>
              <w:right w:val="nil"/>
            </w:tcBorders>
            <w:shd w:val="clear" w:color="auto" w:fill="auto"/>
            <w:noWrap/>
            <w:hideMark/>
          </w:tcPr>
          <w:p w14:paraId="5F598B5B" w14:textId="77777777" w:rsidR="00807819" w:rsidRDefault="00807819">
            <w:pPr>
              <w:jc w:val="right"/>
              <w:rPr>
                <w:color w:val="000000"/>
                <w:sz w:val="20"/>
                <w:szCs w:val="20"/>
              </w:rPr>
            </w:pPr>
            <w:r>
              <w:rPr>
                <w:color w:val="000000"/>
                <w:sz w:val="20"/>
                <w:szCs w:val="20"/>
              </w:rPr>
              <w:t>7957.4</w:t>
            </w:r>
          </w:p>
        </w:tc>
        <w:tc>
          <w:tcPr>
            <w:tcW w:w="966" w:type="dxa"/>
            <w:gridSpan w:val="2"/>
            <w:tcBorders>
              <w:top w:val="nil"/>
              <w:left w:val="nil"/>
              <w:bottom w:val="nil"/>
              <w:right w:val="nil"/>
            </w:tcBorders>
            <w:shd w:val="clear" w:color="auto" w:fill="auto"/>
            <w:noWrap/>
            <w:hideMark/>
          </w:tcPr>
          <w:p w14:paraId="0943F83B" w14:textId="77777777" w:rsidR="00807819" w:rsidRDefault="00807819">
            <w:pPr>
              <w:jc w:val="right"/>
              <w:rPr>
                <w:color w:val="000000"/>
                <w:sz w:val="20"/>
                <w:szCs w:val="20"/>
              </w:rPr>
            </w:pPr>
            <w:r>
              <w:rPr>
                <w:color w:val="000000"/>
                <w:sz w:val="20"/>
                <w:szCs w:val="20"/>
              </w:rPr>
              <w:t>8238.6</w:t>
            </w:r>
          </w:p>
        </w:tc>
        <w:tc>
          <w:tcPr>
            <w:tcW w:w="966" w:type="dxa"/>
            <w:gridSpan w:val="2"/>
            <w:tcBorders>
              <w:top w:val="nil"/>
              <w:left w:val="nil"/>
              <w:bottom w:val="nil"/>
              <w:right w:val="nil"/>
            </w:tcBorders>
            <w:shd w:val="clear" w:color="auto" w:fill="auto"/>
            <w:noWrap/>
            <w:hideMark/>
          </w:tcPr>
          <w:p w14:paraId="0F969E91" w14:textId="77777777" w:rsidR="00807819" w:rsidRDefault="00807819">
            <w:pPr>
              <w:jc w:val="right"/>
              <w:rPr>
                <w:color w:val="000000"/>
                <w:sz w:val="20"/>
                <w:szCs w:val="20"/>
              </w:rPr>
            </w:pPr>
            <w:r>
              <w:rPr>
                <w:color w:val="000000"/>
                <w:sz w:val="20"/>
                <w:szCs w:val="20"/>
              </w:rPr>
              <w:t>7252.5</w:t>
            </w:r>
          </w:p>
        </w:tc>
        <w:tc>
          <w:tcPr>
            <w:tcW w:w="1063" w:type="dxa"/>
            <w:gridSpan w:val="2"/>
            <w:tcBorders>
              <w:top w:val="nil"/>
              <w:left w:val="nil"/>
              <w:bottom w:val="nil"/>
              <w:right w:val="nil"/>
            </w:tcBorders>
            <w:shd w:val="clear" w:color="auto" w:fill="auto"/>
            <w:noWrap/>
            <w:hideMark/>
          </w:tcPr>
          <w:p w14:paraId="204DDDD2" w14:textId="77777777" w:rsidR="00807819" w:rsidRDefault="00807819">
            <w:pPr>
              <w:jc w:val="right"/>
              <w:rPr>
                <w:color w:val="000000"/>
                <w:sz w:val="20"/>
                <w:szCs w:val="20"/>
              </w:rPr>
            </w:pPr>
            <w:r>
              <w:rPr>
                <w:color w:val="000000"/>
                <w:sz w:val="20"/>
                <w:szCs w:val="20"/>
              </w:rPr>
              <w:t>30085.7</w:t>
            </w:r>
          </w:p>
        </w:tc>
      </w:tr>
    </w:tbl>
    <w:p w14:paraId="20A77651" w14:textId="77777777" w:rsidR="00807819" w:rsidRPr="001F170C" w:rsidRDefault="00807819" w:rsidP="001F170C">
      <w:pPr>
        <w:rPr>
          <w:lang w:val="ro-RO" w:eastAsia="en-US"/>
        </w:rPr>
      </w:pPr>
    </w:p>
    <w:p w14:paraId="5FEC63E9" w14:textId="77777777" w:rsidR="0000655E" w:rsidRPr="007746E1" w:rsidRDefault="0000655E" w:rsidP="00C33D9E">
      <w:pPr>
        <w:jc w:val="both"/>
        <w:rPr>
          <w:lang w:val="ro-MD"/>
        </w:rPr>
      </w:pPr>
    </w:p>
    <w:p w14:paraId="776FDD97" w14:textId="5AE59B70" w:rsidR="0000655E" w:rsidRDefault="0000655E" w:rsidP="001A6F83">
      <w:pPr>
        <w:spacing w:after="240"/>
        <w:jc w:val="both"/>
        <w:rPr>
          <w:lang w:val="ro-MD"/>
        </w:rPr>
      </w:pPr>
      <w:r w:rsidRPr="007746E1">
        <w:rPr>
          <w:lang w:val="ro-MD"/>
        </w:rPr>
        <w:t xml:space="preserve">Este necesar să menționăm, că </w:t>
      </w:r>
      <w:r w:rsidR="00FB2562">
        <w:rPr>
          <w:lang w:val="ro-MD"/>
        </w:rPr>
        <w:t xml:space="preserve"> o</w:t>
      </w:r>
      <w:r>
        <w:rPr>
          <w:lang w:val="ro-MD"/>
        </w:rPr>
        <w:t xml:space="preserve"> parte considerabilă din costuri – 1</w:t>
      </w:r>
      <w:r w:rsidR="00134154">
        <w:rPr>
          <w:lang w:val="ro-MD"/>
        </w:rPr>
        <w:t>,</w:t>
      </w:r>
      <w:r w:rsidR="00724873">
        <w:rPr>
          <w:lang w:val="ro-MD"/>
        </w:rPr>
        <w:t>25</w:t>
      </w:r>
      <w:r>
        <w:rPr>
          <w:lang w:val="ro-MD"/>
        </w:rPr>
        <w:t xml:space="preserve"> miliarde lei (85% din bugetul programului) reprezintă investiții publice în construcția halelor de producție la cheie și </w:t>
      </w:r>
      <w:r w:rsidR="00724873">
        <w:rPr>
          <w:lang w:val="ro-MD"/>
        </w:rPr>
        <w:t xml:space="preserve">a </w:t>
      </w:r>
      <w:r>
        <w:rPr>
          <w:lang w:val="ro-MD"/>
        </w:rPr>
        <w:t>parcuri</w:t>
      </w:r>
      <w:r w:rsidR="00724873">
        <w:rPr>
          <w:lang w:val="ro-MD"/>
        </w:rPr>
        <w:t>lor</w:t>
      </w:r>
      <w:r>
        <w:rPr>
          <w:lang w:val="ro-MD"/>
        </w:rPr>
        <w:t xml:space="preserve"> tehnologice. </w:t>
      </w:r>
      <w:r w:rsidR="00FB2562">
        <w:rPr>
          <w:lang w:val="ro-MD"/>
        </w:rPr>
        <w:t>Astfel</w:t>
      </w:r>
      <w:r>
        <w:rPr>
          <w:lang w:val="ro-MD"/>
        </w:rPr>
        <w:t>,</w:t>
      </w:r>
      <w:r w:rsidR="00FB2562">
        <w:rPr>
          <w:lang w:val="ro-MD"/>
        </w:rPr>
        <w:t xml:space="preserve"> o</w:t>
      </w:r>
      <w:r>
        <w:rPr>
          <w:lang w:val="ro-MD"/>
        </w:rPr>
        <w:t xml:space="preserve"> parte din aceste costuri pot fi </w:t>
      </w:r>
      <w:proofErr w:type="spellStart"/>
      <w:r w:rsidR="00BC12FA">
        <w:rPr>
          <w:lang w:val="ro-MD"/>
        </w:rPr>
        <w:t>finan</w:t>
      </w:r>
      <w:r w:rsidR="00BC12FA">
        <w:rPr>
          <w:lang w:val="ro-RO"/>
        </w:rPr>
        <w:t>țate</w:t>
      </w:r>
      <w:proofErr w:type="spellEnd"/>
      <w:r w:rsidR="00BC12FA">
        <w:rPr>
          <w:lang w:val="ro-RO"/>
        </w:rPr>
        <w:t xml:space="preserve"> cu suportul </w:t>
      </w:r>
      <w:proofErr w:type="spellStart"/>
      <w:r w:rsidR="00BC12FA">
        <w:rPr>
          <w:lang w:val="ro-RO"/>
        </w:rPr>
        <w:t>partnerilor</w:t>
      </w:r>
      <w:proofErr w:type="spellEnd"/>
      <w:r w:rsidR="00BC12FA">
        <w:rPr>
          <w:lang w:val="ro-RO"/>
        </w:rPr>
        <w:t xml:space="preserve"> de dezvoltare (construcția </w:t>
      </w:r>
      <w:r w:rsidR="00724873">
        <w:rPr>
          <w:lang w:val="ro-RO"/>
        </w:rPr>
        <w:t>halelor la cheie</w:t>
      </w:r>
      <w:r w:rsidR="00BC12FA">
        <w:rPr>
          <w:lang w:val="ro-RO"/>
        </w:rPr>
        <w:t xml:space="preserve">) sau pot fi </w:t>
      </w:r>
      <w:r>
        <w:rPr>
          <w:lang w:val="ro-MD"/>
        </w:rPr>
        <w:t>recuperate în procesul de concesiune a proprietății publice</w:t>
      </w:r>
      <w:r w:rsidR="00BC12FA">
        <w:rPr>
          <w:lang w:val="ro-MD"/>
        </w:rPr>
        <w:t xml:space="preserve"> (parcurile tehnologice)</w:t>
      </w:r>
      <w:r>
        <w:rPr>
          <w:lang w:val="ro-MD"/>
        </w:rPr>
        <w:t xml:space="preserve">. De asemenea, circa </w:t>
      </w:r>
      <w:r w:rsidR="00724873">
        <w:rPr>
          <w:lang w:val="ro-MD"/>
        </w:rPr>
        <w:t xml:space="preserve">149 </w:t>
      </w:r>
      <w:r>
        <w:rPr>
          <w:lang w:val="ro-MD"/>
        </w:rPr>
        <w:t xml:space="preserve">milioane lei reprezintă costul stimulentelor de ordin fiscal și vamal care se propun a fi aplicate pentru accelerarea procesului de tranziție la producția cu valoare adăugată și complexitate înalte. Aceste stimulente fiscale nu presupun alocații bugetare, ci diminuarea încasărilor la bugetul public național. Nu în ultimul rând, am dori să menționăm că valoarea totală a granturilor, creditelor și garanțiilor </w:t>
      </w:r>
      <w:r w:rsidR="00A95F4D">
        <w:rPr>
          <w:lang w:val="ro-MD"/>
        </w:rPr>
        <w:t>financiare</w:t>
      </w:r>
      <w:r>
        <w:rPr>
          <w:lang w:val="ro-MD"/>
        </w:rPr>
        <w:t xml:space="preserve"> adresate exportatorilor este </w:t>
      </w:r>
      <w:r w:rsidR="00724873">
        <w:rPr>
          <w:lang w:val="ro-MD"/>
        </w:rPr>
        <w:t>87</w:t>
      </w:r>
      <w:r w:rsidR="00FB2562">
        <w:rPr>
          <w:lang w:val="ro-MD"/>
        </w:rPr>
        <w:t>,</w:t>
      </w:r>
      <w:r>
        <w:rPr>
          <w:lang w:val="ro-MD"/>
        </w:rPr>
        <w:t>8 milioane lei pe durata implementării PNAIPE.</w:t>
      </w:r>
    </w:p>
    <w:p w14:paraId="107DE838" w14:textId="527CE6AA" w:rsidR="00C33D9E" w:rsidRPr="007746E1" w:rsidRDefault="6AC99B04" w:rsidP="00C33D9E">
      <w:pPr>
        <w:jc w:val="both"/>
        <w:rPr>
          <w:lang w:val="ro-MD"/>
        </w:rPr>
      </w:pPr>
      <w:r w:rsidRPr="6AC99B04">
        <w:rPr>
          <w:lang w:val="ro-MD"/>
        </w:rPr>
        <w:t xml:space="preserve">Astfel, partea programului care reprezintă cheltuieli bugetare la modul propriu este de </w:t>
      </w:r>
      <w:r w:rsidR="00245018">
        <w:rPr>
          <w:lang w:val="ro-MD"/>
        </w:rPr>
        <w:t>8</w:t>
      </w:r>
      <w:r w:rsidR="00724873">
        <w:rPr>
          <w:lang w:val="ro-MD"/>
        </w:rPr>
        <w:t>9</w:t>
      </w:r>
      <w:r w:rsidR="00FB2562">
        <w:rPr>
          <w:lang w:val="ro-MD"/>
        </w:rPr>
        <w:t>,</w:t>
      </w:r>
      <w:r w:rsidR="00245018">
        <w:rPr>
          <w:lang w:val="ro-MD"/>
        </w:rPr>
        <w:t>9</w:t>
      </w:r>
      <w:r w:rsidRPr="6AC99B04">
        <w:rPr>
          <w:lang w:val="ro-MD"/>
        </w:rPr>
        <w:t xml:space="preserve"> milioane lei și cuprinde activități de promovare a exporturilor (</w:t>
      </w:r>
      <w:r w:rsidR="00781010">
        <w:rPr>
          <w:lang w:val="ro-MD"/>
        </w:rPr>
        <w:t>46,6</w:t>
      </w:r>
      <w:r w:rsidRPr="6AC99B04">
        <w:rPr>
          <w:lang w:val="ro-MD"/>
        </w:rPr>
        <w:t xml:space="preserve"> milioane lei), remunerare a unităților de personal (</w:t>
      </w:r>
      <w:r w:rsidR="00781010">
        <w:rPr>
          <w:lang w:val="ro-MD"/>
        </w:rPr>
        <w:t>17,8</w:t>
      </w:r>
      <w:r w:rsidRPr="6AC99B04">
        <w:rPr>
          <w:lang w:val="ro-MD"/>
        </w:rPr>
        <w:t xml:space="preserve"> milioane lei), instruire (</w:t>
      </w:r>
      <w:r w:rsidR="00781010">
        <w:rPr>
          <w:lang w:val="ro-MD"/>
        </w:rPr>
        <w:t>10,6</w:t>
      </w:r>
      <w:r w:rsidRPr="6AC99B04">
        <w:rPr>
          <w:lang w:val="ro-MD"/>
        </w:rPr>
        <w:t xml:space="preserve"> milioane lei), expertiză tehnică (</w:t>
      </w:r>
      <w:r w:rsidR="00781010">
        <w:rPr>
          <w:lang w:val="ro-MD"/>
        </w:rPr>
        <w:t>8,5</w:t>
      </w:r>
      <w:r w:rsidRPr="6AC99B04">
        <w:rPr>
          <w:lang w:val="ro-MD"/>
        </w:rPr>
        <w:t xml:space="preserve"> milioane lei) și digitalizare (6</w:t>
      </w:r>
      <w:r w:rsidR="00FB2562">
        <w:rPr>
          <w:lang w:val="ro-MD"/>
        </w:rPr>
        <w:t>,</w:t>
      </w:r>
      <w:r w:rsidR="00245018">
        <w:rPr>
          <w:lang w:val="ro-MD"/>
        </w:rPr>
        <w:t>3</w:t>
      </w:r>
      <w:r w:rsidRPr="6AC99B04">
        <w:rPr>
          <w:lang w:val="ro-MD"/>
        </w:rPr>
        <w:t xml:space="preserve"> milioane lei). Structura detaliată a costurilor aferente implementării programului este prezentată în</w:t>
      </w:r>
      <w:r w:rsidR="00985B87">
        <w:rPr>
          <w:lang w:val="ro-MD"/>
        </w:rPr>
        <w:t xml:space="preserve"> tabel</w:t>
      </w:r>
      <w:r w:rsidR="0043584B">
        <w:rPr>
          <w:lang w:val="ro-MD"/>
        </w:rPr>
        <w:t>ele</w:t>
      </w:r>
      <w:r w:rsidR="00985B87">
        <w:rPr>
          <w:lang w:val="ro-MD"/>
        </w:rPr>
        <w:t xml:space="preserve"> de mai jos (vezi</w:t>
      </w:r>
      <w:r w:rsidRPr="00502ABF">
        <w:rPr>
          <w:lang w:val="ro-MD"/>
        </w:rPr>
        <w:t xml:space="preserve"> </w:t>
      </w:r>
      <w:r w:rsidR="00985B87" w:rsidRPr="00985B87">
        <w:rPr>
          <w:lang w:val="ro-MD"/>
        </w:rPr>
        <w:fldChar w:fldCharType="begin"/>
      </w:r>
      <w:r w:rsidR="00985B87" w:rsidRPr="00985B87">
        <w:rPr>
          <w:lang w:val="ro-MD"/>
        </w:rPr>
        <w:instrText xml:space="preserve"> REF _Ref150742247 \h </w:instrText>
      </w:r>
      <w:r w:rsidR="00985B87" w:rsidRPr="001A6F83">
        <w:rPr>
          <w:lang w:val="ro-MD"/>
        </w:rPr>
        <w:instrText xml:space="preserve"> \* MERGEFORMAT </w:instrText>
      </w:r>
      <w:r w:rsidR="00985B87" w:rsidRPr="00985B87">
        <w:rPr>
          <w:lang w:val="ro-MD"/>
        </w:rPr>
      </w:r>
      <w:r w:rsidR="00985B87" w:rsidRPr="00985B87">
        <w:rPr>
          <w:lang w:val="ro-MD"/>
        </w:rPr>
        <w:fldChar w:fldCharType="separate"/>
      </w:r>
      <w:proofErr w:type="spellStart"/>
      <w:r w:rsidR="00C8450D" w:rsidRPr="001A6F83">
        <w:t>Tabel</w:t>
      </w:r>
      <w:proofErr w:type="spellEnd"/>
      <w:r w:rsidR="00C8450D" w:rsidRPr="001A6F83">
        <w:t xml:space="preserve"> </w:t>
      </w:r>
      <w:r w:rsidR="00C8450D" w:rsidRPr="001A6F83">
        <w:rPr>
          <w:noProof/>
        </w:rPr>
        <w:t>12</w:t>
      </w:r>
      <w:r w:rsidR="00985B87" w:rsidRPr="00985B87">
        <w:rPr>
          <w:lang w:val="ro-MD"/>
        </w:rPr>
        <w:fldChar w:fldCharType="end"/>
      </w:r>
      <w:r w:rsidR="0043584B">
        <w:rPr>
          <w:lang w:val="ro-MD"/>
        </w:rPr>
        <w:t xml:space="preserve"> și </w:t>
      </w:r>
      <w:r w:rsidR="0043584B" w:rsidRPr="0043584B">
        <w:rPr>
          <w:lang w:val="ro-MD"/>
        </w:rPr>
        <w:fldChar w:fldCharType="begin"/>
      </w:r>
      <w:r w:rsidR="0043584B" w:rsidRPr="0043584B">
        <w:rPr>
          <w:lang w:val="ro-MD"/>
        </w:rPr>
        <w:instrText xml:space="preserve"> REF _Ref155173779 \h  \* MERGEFORMAT </w:instrText>
      </w:r>
      <w:r w:rsidR="0043584B" w:rsidRPr="0043584B">
        <w:rPr>
          <w:lang w:val="ro-MD"/>
        </w:rPr>
      </w:r>
      <w:r w:rsidR="0043584B" w:rsidRPr="0043584B">
        <w:rPr>
          <w:lang w:val="ro-MD"/>
        </w:rPr>
        <w:fldChar w:fldCharType="separate"/>
      </w:r>
      <w:proofErr w:type="spellStart"/>
      <w:r w:rsidR="00C8450D" w:rsidRPr="001A6F83">
        <w:t>Tabel</w:t>
      </w:r>
      <w:proofErr w:type="spellEnd"/>
      <w:r w:rsidR="00C8450D" w:rsidRPr="001A6F83">
        <w:t xml:space="preserve"> </w:t>
      </w:r>
      <w:r w:rsidR="00C8450D" w:rsidRPr="001A6F83">
        <w:rPr>
          <w:noProof/>
        </w:rPr>
        <w:t>13</w:t>
      </w:r>
      <w:r w:rsidR="0043584B" w:rsidRPr="0043584B">
        <w:rPr>
          <w:lang w:val="ro-MD"/>
        </w:rPr>
        <w:fldChar w:fldCharType="end"/>
      </w:r>
      <w:r w:rsidR="00985B87">
        <w:rPr>
          <w:lang w:val="ro-MD"/>
        </w:rPr>
        <w:t>)</w:t>
      </w:r>
      <w:r w:rsidR="00502ABF" w:rsidRPr="00502ABF">
        <w:rPr>
          <w:lang w:val="ro-MD"/>
        </w:rPr>
        <w:t>.</w:t>
      </w:r>
    </w:p>
    <w:p w14:paraId="49426F8E" w14:textId="77777777" w:rsidR="00C33D9E" w:rsidRPr="007746E1" w:rsidRDefault="00C33D9E" w:rsidP="00C33D9E">
      <w:pPr>
        <w:jc w:val="both"/>
        <w:rPr>
          <w:lang w:val="ro-MD"/>
        </w:rPr>
      </w:pPr>
    </w:p>
    <w:p w14:paraId="68376F09" w14:textId="1CA9D982" w:rsidR="006F32E3" w:rsidRPr="001F4ACC" w:rsidRDefault="006F32E3" w:rsidP="00907C61">
      <w:pPr>
        <w:pStyle w:val="Caption"/>
        <w:jc w:val="center"/>
        <w:rPr>
          <w:rFonts w:ascii="Times New Roman" w:hAnsi="Times New Roman" w:cs="Times New Roman"/>
          <w:b/>
          <w:bCs/>
          <w:color w:val="auto"/>
          <w:sz w:val="24"/>
          <w:szCs w:val="24"/>
          <w:lang w:val="ro-MD"/>
        </w:rPr>
      </w:pPr>
      <w:bookmarkStart w:id="24" w:name="_Ref150742247"/>
      <w:r w:rsidRPr="001F4ACC">
        <w:rPr>
          <w:rFonts w:ascii="Times New Roman" w:hAnsi="Times New Roman" w:cs="Times New Roman"/>
          <w:b/>
          <w:bCs/>
          <w:color w:val="auto"/>
          <w:sz w:val="24"/>
          <w:szCs w:val="24"/>
        </w:rPr>
        <w:t xml:space="preserve">Tabel </w:t>
      </w:r>
      <w:r w:rsidRPr="001F4ACC">
        <w:rPr>
          <w:rFonts w:ascii="Times New Roman" w:hAnsi="Times New Roman" w:cs="Times New Roman"/>
          <w:b/>
          <w:bCs/>
          <w:color w:val="auto"/>
          <w:sz w:val="24"/>
          <w:szCs w:val="24"/>
        </w:rPr>
        <w:fldChar w:fldCharType="begin"/>
      </w:r>
      <w:r w:rsidRPr="001F4ACC">
        <w:rPr>
          <w:rFonts w:ascii="Times New Roman" w:hAnsi="Times New Roman" w:cs="Times New Roman"/>
          <w:b/>
          <w:bCs/>
          <w:color w:val="auto"/>
          <w:sz w:val="24"/>
          <w:szCs w:val="24"/>
        </w:rPr>
        <w:instrText xml:space="preserve"> SEQ Tabel \* ARABIC </w:instrText>
      </w:r>
      <w:r w:rsidRPr="001F4ACC">
        <w:rPr>
          <w:rFonts w:ascii="Times New Roman" w:hAnsi="Times New Roman" w:cs="Times New Roman"/>
          <w:b/>
          <w:bCs/>
          <w:color w:val="auto"/>
          <w:sz w:val="24"/>
          <w:szCs w:val="24"/>
        </w:rPr>
        <w:fldChar w:fldCharType="separate"/>
      </w:r>
      <w:r w:rsidR="00C8450D">
        <w:rPr>
          <w:rFonts w:ascii="Times New Roman" w:hAnsi="Times New Roman" w:cs="Times New Roman"/>
          <w:b/>
          <w:bCs/>
          <w:noProof/>
          <w:color w:val="auto"/>
          <w:sz w:val="24"/>
          <w:szCs w:val="24"/>
        </w:rPr>
        <w:t>12</w:t>
      </w:r>
      <w:r w:rsidRPr="001F4ACC">
        <w:rPr>
          <w:rFonts w:ascii="Times New Roman" w:hAnsi="Times New Roman" w:cs="Times New Roman"/>
          <w:b/>
          <w:bCs/>
          <w:color w:val="auto"/>
          <w:sz w:val="24"/>
          <w:szCs w:val="24"/>
        </w:rPr>
        <w:fldChar w:fldCharType="end"/>
      </w:r>
      <w:bookmarkEnd w:id="24"/>
      <w:r w:rsidRPr="001F4ACC">
        <w:rPr>
          <w:rFonts w:ascii="Times New Roman" w:hAnsi="Times New Roman" w:cs="Times New Roman"/>
          <w:b/>
          <w:bCs/>
          <w:color w:val="auto"/>
          <w:sz w:val="24"/>
          <w:szCs w:val="24"/>
        </w:rPr>
        <w:t xml:space="preserve"> Costul programului </w:t>
      </w:r>
      <w:r w:rsidR="0000655E">
        <w:rPr>
          <w:rFonts w:ascii="Times New Roman" w:hAnsi="Times New Roman" w:cs="Times New Roman"/>
          <w:b/>
          <w:bCs/>
          <w:color w:val="auto"/>
          <w:sz w:val="24"/>
          <w:szCs w:val="24"/>
        </w:rPr>
        <w:t xml:space="preserve">repartizat pe </w:t>
      </w:r>
      <w:r w:rsidR="00724873">
        <w:rPr>
          <w:rFonts w:ascii="Times New Roman" w:hAnsi="Times New Roman" w:cs="Times New Roman"/>
          <w:b/>
          <w:bCs/>
          <w:color w:val="auto"/>
          <w:sz w:val="24"/>
          <w:szCs w:val="24"/>
        </w:rPr>
        <w:t xml:space="preserve">destinație </w:t>
      </w:r>
      <w:r w:rsidR="0000655E">
        <w:rPr>
          <w:rFonts w:ascii="Times New Roman" w:hAnsi="Times New Roman" w:cs="Times New Roman"/>
          <w:b/>
          <w:bCs/>
          <w:color w:val="auto"/>
          <w:sz w:val="24"/>
          <w:szCs w:val="24"/>
        </w:rPr>
        <w:t xml:space="preserve">de cheltuieli </w:t>
      </w:r>
      <w:r w:rsidRPr="001F4ACC">
        <w:rPr>
          <w:rFonts w:ascii="Times New Roman" w:hAnsi="Times New Roman" w:cs="Times New Roman"/>
          <w:b/>
          <w:bCs/>
          <w:color w:val="auto"/>
          <w:sz w:val="24"/>
          <w:szCs w:val="24"/>
        </w:rPr>
        <w:t>(mii lei)</w:t>
      </w:r>
    </w:p>
    <w:tbl>
      <w:tblPr>
        <w:tblStyle w:val="PlainTable3"/>
        <w:tblW w:w="9360" w:type="dxa"/>
        <w:tblLook w:val="0420" w:firstRow="1" w:lastRow="0" w:firstColumn="0" w:lastColumn="0" w:noHBand="0" w:noVBand="1"/>
      </w:tblPr>
      <w:tblGrid>
        <w:gridCol w:w="2876"/>
        <w:gridCol w:w="1365"/>
        <w:gridCol w:w="1364"/>
        <w:gridCol w:w="1364"/>
        <w:gridCol w:w="1517"/>
        <w:gridCol w:w="874"/>
      </w:tblGrid>
      <w:tr w:rsidR="00F53C19" w:rsidRPr="00F53C19" w14:paraId="6EE03A61" w14:textId="77777777" w:rsidTr="00724873">
        <w:trPr>
          <w:cnfStyle w:val="100000000000" w:firstRow="1" w:lastRow="0" w:firstColumn="0" w:lastColumn="0" w:oddVBand="0" w:evenVBand="0" w:oddHBand="0" w:evenHBand="0" w:firstRowFirstColumn="0" w:firstRowLastColumn="0" w:lastRowFirstColumn="0" w:lastRowLastColumn="0"/>
          <w:trHeight w:val="255"/>
        </w:trPr>
        <w:tc>
          <w:tcPr>
            <w:tcW w:w="2876" w:type="dxa"/>
            <w:noWrap/>
            <w:hideMark/>
          </w:tcPr>
          <w:p w14:paraId="19E0AF6F" w14:textId="77777777" w:rsidR="00F53C19" w:rsidRPr="00EA1BDA" w:rsidRDefault="00F53C19" w:rsidP="00F53C19">
            <w:pPr>
              <w:rPr>
                <w:sz w:val="20"/>
                <w:szCs w:val="20"/>
                <w:lang w:val="ro-MD"/>
              </w:rPr>
            </w:pPr>
          </w:p>
        </w:tc>
        <w:tc>
          <w:tcPr>
            <w:tcW w:w="1365" w:type="dxa"/>
            <w:noWrap/>
            <w:hideMark/>
          </w:tcPr>
          <w:p w14:paraId="4C08AA15" w14:textId="77777777" w:rsidR="00F53C19" w:rsidRPr="00EA1BDA" w:rsidRDefault="6AC99B04" w:rsidP="00F53C19">
            <w:pPr>
              <w:jc w:val="center"/>
              <w:rPr>
                <w:color w:val="000000"/>
                <w:sz w:val="20"/>
                <w:szCs w:val="20"/>
                <w:lang w:val="ro-MD"/>
              </w:rPr>
            </w:pPr>
            <w:r w:rsidRPr="00EA1BDA">
              <w:rPr>
                <w:color w:val="231F20" w:themeColor="text1"/>
                <w:sz w:val="20"/>
                <w:szCs w:val="20"/>
                <w:lang w:val="ro-MD"/>
              </w:rPr>
              <w:t>2024</w:t>
            </w:r>
          </w:p>
        </w:tc>
        <w:tc>
          <w:tcPr>
            <w:tcW w:w="1364" w:type="dxa"/>
            <w:noWrap/>
            <w:hideMark/>
          </w:tcPr>
          <w:p w14:paraId="0371CF8D" w14:textId="77777777" w:rsidR="00F53C19" w:rsidRPr="00EA1BDA" w:rsidRDefault="6AC99B04" w:rsidP="00F53C19">
            <w:pPr>
              <w:jc w:val="center"/>
              <w:rPr>
                <w:color w:val="000000"/>
                <w:sz w:val="20"/>
                <w:szCs w:val="20"/>
                <w:lang w:val="ro-MD"/>
              </w:rPr>
            </w:pPr>
            <w:r w:rsidRPr="00EA1BDA">
              <w:rPr>
                <w:color w:val="231F20" w:themeColor="text1"/>
                <w:sz w:val="20"/>
                <w:szCs w:val="20"/>
                <w:lang w:val="ro-MD"/>
              </w:rPr>
              <w:t>2025</w:t>
            </w:r>
          </w:p>
        </w:tc>
        <w:tc>
          <w:tcPr>
            <w:tcW w:w="1364" w:type="dxa"/>
            <w:noWrap/>
            <w:hideMark/>
          </w:tcPr>
          <w:p w14:paraId="4033F5F1" w14:textId="77777777" w:rsidR="00F53C19" w:rsidRPr="00EA1BDA" w:rsidRDefault="6AC99B04" w:rsidP="00F53C19">
            <w:pPr>
              <w:jc w:val="center"/>
              <w:rPr>
                <w:color w:val="000000"/>
                <w:sz w:val="20"/>
                <w:szCs w:val="20"/>
                <w:lang w:val="ro-MD"/>
              </w:rPr>
            </w:pPr>
            <w:r w:rsidRPr="00EA1BDA">
              <w:rPr>
                <w:color w:val="231F20" w:themeColor="text1"/>
                <w:sz w:val="20"/>
                <w:szCs w:val="20"/>
                <w:lang w:val="ro-MD"/>
              </w:rPr>
              <w:t>2026</w:t>
            </w:r>
          </w:p>
        </w:tc>
        <w:tc>
          <w:tcPr>
            <w:tcW w:w="1517" w:type="dxa"/>
            <w:hideMark/>
          </w:tcPr>
          <w:p w14:paraId="246EEE5A" w14:textId="7F1ED750" w:rsidR="00F53C19" w:rsidRPr="00EA1BDA" w:rsidRDefault="6AC99B04" w:rsidP="00F53C19">
            <w:pPr>
              <w:jc w:val="center"/>
              <w:rPr>
                <w:color w:val="000000"/>
                <w:sz w:val="20"/>
                <w:szCs w:val="20"/>
                <w:lang w:val="ro-MD"/>
              </w:rPr>
            </w:pPr>
            <w:r w:rsidRPr="00EA1BDA">
              <w:rPr>
                <w:color w:val="231F20" w:themeColor="text1"/>
                <w:sz w:val="20"/>
                <w:szCs w:val="20"/>
                <w:lang w:val="ro-MD"/>
              </w:rPr>
              <w:t>2024-202</w:t>
            </w:r>
            <w:r w:rsidR="00245018">
              <w:rPr>
                <w:color w:val="231F20" w:themeColor="text1"/>
                <w:sz w:val="20"/>
                <w:szCs w:val="20"/>
                <w:lang w:val="ro-MD"/>
              </w:rPr>
              <w:t>8</w:t>
            </w:r>
          </w:p>
        </w:tc>
        <w:tc>
          <w:tcPr>
            <w:tcW w:w="874" w:type="dxa"/>
            <w:noWrap/>
            <w:hideMark/>
          </w:tcPr>
          <w:p w14:paraId="6C17FA0A" w14:textId="7679B40E" w:rsidR="00F53C19" w:rsidRPr="00EA1BDA" w:rsidRDefault="6AC99B04" w:rsidP="00F53C19">
            <w:pPr>
              <w:rPr>
                <w:sz w:val="20"/>
                <w:szCs w:val="20"/>
                <w:lang w:val="ro-MD"/>
              </w:rPr>
            </w:pPr>
            <w:r w:rsidRPr="00EA1BDA">
              <w:rPr>
                <w:sz w:val="20"/>
                <w:szCs w:val="20"/>
                <w:lang w:val="ro-MD"/>
              </w:rPr>
              <w:t>%</w:t>
            </w:r>
          </w:p>
        </w:tc>
      </w:tr>
      <w:tr w:rsidR="00724873" w:rsidRPr="00F53C19" w14:paraId="68D2CC89" w14:textId="77777777" w:rsidTr="00724873">
        <w:trPr>
          <w:cnfStyle w:val="000000100000" w:firstRow="0" w:lastRow="0" w:firstColumn="0" w:lastColumn="0" w:oddVBand="0" w:evenVBand="0" w:oddHBand="1" w:evenHBand="0" w:firstRowFirstColumn="0" w:firstRowLastColumn="0" w:lastRowFirstColumn="0" w:lastRowLastColumn="0"/>
          <w:trHeight w:val="255"/>
        </w:trPr>
        <w:tc>
          <w:tcPr>
            <w:tcW w:w="2876" w:type="dxa"/>
            <w:noWrap/>
            <w:hideMark/>
          </w:tcPr>
          <w:p w14:paraId="2B2C990B" w14:textId="77777777" w:rsidR="00724873" w:rsidRPr="00EA1BDA" w:rsidRDefault="00724873" w:rsidP="00724873">
            <w:pPr>
              <w:rPr>
                <w:color w:val="000000"/>
                <w:sz w:val="20"/>
                <w:szCs w:val="20"/>
                <w:lang w:val="ro-MD"/>
              </w:rPr>
            </w:pPr>
            <w:r w:rsidRPr="00EA1BDA">
              <w:rPr>
                <w:color w:val="231F20" w:themeColor="text1"/>
                <w:sz w:val="20"/>
                <w:szCs w:val="20"/>
                <w:lang w:val="ro-MD"/>
              </w:rPr>
              <w:t>Expertiză</w:t>
            </w:r>
          </w:p>
        </w:tc>
        <w:tc>
          <w:tcPr>
            <w:tcW w:w="1365" w:type="dxa"/>
            <w:noWrap/>
            <w:hideMark/>
          </w:tcPr>
          <w:p w14:paraId="697552FB" w14:textId="3B0A0A39" w:rsidR="00724873" w:rsidRPr="00EA1BDA" w:rsidRDefault="00724873" w:rsidP="00724873">
            <w:pPr>
              <w:jc w:val="right"/>
              <w:rPr>
                <w:color w:val="000000"/>
                <w:sz w:val="20"/>
                <w:szCs w:val="20"/>
                <w:lang w:val="ro-MD"/>
              </w:rPr>
            </w:pPr>
            <w:r>
              <w:rPr>
                <w:color w:val="000000"/>
                <w:sz w:val="20"/>
                <w:szCs w:val="20"/>
              </w:rPr>
              <w:t>4092.8</w:t>
            </w:r>
          </w:p>
        </w:tc>
        <w:tc>
          <w:tcPr>
            <w:tcW w:w="1364" w:type="dxa"/>
            <w:noWrap/>
            <w:hideMark/>
          </w:tcPr>
          <w:p w14:paraId="54FD443E" w14:textId="0B36F6D1" w:rsidR="00724873" w:rsidRPr="00EA1BDA" w:rsidRDefault="00724873" w:rsidP="00724873">
            <w:pPr>
              <w:jc w:val="right"/>
              <w:rPr>
                <w:color w:val="000000"/>
                <w:sz w:val="20"/>
                <w:szCs w:val="20"/>
                <w:lang w:val="ro-MD"/>
              </w:rPr>
            </w:pPr>
            <w:r>
              <w:rPr>
                <w:color w:val="000000"/>
                <w:sz w:val="20"/>
                <w:szCs w:val="20"/>
              </w:rPr>
              <w:t>922.5</w:t>
            </w:r>
          </w:p>
        </w:tc>
        <w:tc>
          <w:tcPr>
            <w:tcW w:w="1364" w:type="dxa"/>
            <w:noWrap/>
            <w:hideMark/>
          </w:tcPr>
          <w:p w14:paraId="132FEF4B" w14:textId="56A755B0" w:rsidR="00724873" w:rsidRPr="00EA1BDA" w:rsidRDefault="00724873" w:rsidP="00724873">
            <w:pPr>
              <w:jc w:val="right"/>
              <w:rPr>
                <w:color w:val="000000"/>
                <w:sz w:val="20"/>
                <w:szCs w:val="20"/>
                <w:lang w:val="ro-MD"/>
              </w:rPr>
            </w:pPr>
            <w:r>
              <w:rPr>
                <w:color w:val="000000"/>
                <w:sz w:val="20"/>
                <w:szCs w:val="20"/>
              </w:rPr>
              <w:t>1525.9</w:t>
            </w:r>
          </w:p>
        </w:tc>
        <w:tc>
          <w:tcPr>
            <w:tcW w:w="1517" w:type="dxa"/>
            <w:noWrap/>
            <w:hideMark/>
          </w:tcPr>
          <w:p w14:paraId="30FBD1E2" w14:textId="6C8F2FC1" w:rsidR="00724873" w:rsidRPr="00EA1BDA" w:rsidRDefault="00724873" w:rsidP="00724873">
            <w:pPr>
              <w:jc w:val="right"/>
              <w:rPr>
                <w:color w:val="000000"/>
                <w:sz w:val="20"/>
                <w:szCs w:val="20"/>
                <w:lang w:val="ro-MD"/>
              </w:rPr>
            </w:pPr>
            <w:r>
              <w:rPr>
                <w:color w:val="000000"/>
                <w:sz w:val="20"/>
                <w:szCs w:val="20"/>
              </w:rPr>
              <w:t>8492.9</w:t>
            </w:r>
          </w:p>
        </w:tc>
        <w:tc>
          <w:tcPr>
            <w:tcW w:w="874" w:type="dxa"/>
            <w:noWrap/>
            <w:hideMark/>
          </w:tcPr>
          <w:p w14:paraId="3903FB77" w14:textId="4C27F1C1" w:rsidR="00724873" w:rsidRPr="00EA1BDA" w:rsidRDefault="00724873" w:rsidP="00724873">
            <w:pPr>
              <w:jc w:val="right"/>
              <w:rPr>
                <w:color w:val="000000"/>
                <w:sz w:val="20"/>
                <w:szCs w:val="20"/>
                <w:lang w:val="ro-MD"/>
              </w:rPr>
            </w:pPr>
            <w:r>
              <w:rPr>
                <w:color w:val="000000"/>
                <w:sz w:val="20"/>
                <w:szCs w:val="20"/>
              </w:rPr>
              <w:t>0.54%</w:t>
            </w:r>
          </w:p>
        </w:tc>
      </w:tr>
      <w:tr w:rsidR="00724873" w:rsidRPr="00F53C19" w14:paraId="73E292FC" w14:textId="77777777" w:rsidTr="00724873">
        <w:trPr>
          <w:trHeight w:val="255"/>
        </w:trPr>
        <w:tc>
          <w:tcPr>
            <w:tcW w:w="2876" w:type="dxa"/>
            <w:noWrap/>
            <w:hideMark/>
          </w:tcPr>
          <w:p w14:paraId="79FD8878" w14:textId="77777777" w:rsidR="00724873" w:rsidRPr="00EA1BDA" w:rsidRDefault="00724873" w:rsidP="00724873">
            <w:pPr>
              <w:rPr>
                <w:color w:val="000000"/>
                <w:sz w:val="20"/>
                <w:szCs w:val="20"/>
                <w:lang w:val="ro-MD"/>
              </w:rPr>
            </w:pPr>
            <w:r w:rsidRPr="00EA1BDA">
              <w:rPr>
                <w:color w:val="231F20" w:themeColor="text1"/>
                <w:sz w:val="20"/>
                <w:szCs w:val="20"/>
                <w:lang w:val="ro-MD"/>
              </w:rPr>
              <w:t>Formare</w:t>
            </w:r>
          </w:p>
        </w:tc>
        <w:tc>
          <w:tcPr>
            <w:tcW w:w="1365" w:type="dxa"/>
            <w:noWrap/>
            <w:hideMark/>
          </w:tcPr>
          <w:p w14:paraId="768DC3E0" w14:textId="33724FA8" w:rsidR="00724873" w:rsidRPr="00EA1BDA" w:rsidRDefault="00724873" w:rsidP="00724873">
            <w:pPr>
              <w:jc w:val="right"/>
              <w:rPr>
                <w:color w:val="000000"/>
                <w:sz w:val="20"/>
                <w:szCs w:val="20"/>
                <w:lang w:val="ro-MD"/>
              </w:rPr>
            </w:pPr>
            <w:r>
              <w:rPr>
                <w:color w:val="000000"/>
                <w:sz w:val="20"/>
                <w:szCs w:val="20"/>
              </w:rPr>
              <w:t>2598.2</w:t>
            </w:r>
          </w:p>
        </w:tc>
        <w:tc>
          <w:tcPr>
            <w:tcW w:w="1364" w:type="dxa"/>
            <w:noWrap/>
            <w:hideMark/>
          </w:tcPr>
          <w:p w14:paraId="37A06DE6" w14:textId="4366B201" w:rsidR="00724873" w:rsidRPr="00EA1BDA" w:rsidRDefault="00724873" w:rsidP="00724873">
            <w:pPr>
              <w:jc w:val="right"/>
              <w:rPr>
                <w:color w:val="000000"/>
                <w:sz w:val="20"/>
                <w:szCs w:val="20"/>
                <w:lang w:val="ro-MD"/>
              </w:rPr>
            </w:pPr>
            <w:r>
              <w:rPr>
                <w:color w:val="000000"/>
                <w:sz w:val="20"/>
                <w:szCs w:val="20"/>
              </w:rPr>
              <w:t>2612.9</w:t>
            </w:r>
          </w:p>
        </w:tc>
        <w:tc>
          <w:tcPr>
            <w:tcW w:w="1364" w:type="dxa"/>
            <w:noWrap/>
            <w:hideMark/>
          </w:tcPr>
          <w:p w14:paraId="20A4DE68" w14:textId="55C79F43" w:rsidR="00724873" w:rsidRPr="00EA1BDA" w:rsidRDefault="00724873" w:rsidP="00724873">
            <w:pPr>
              <w:jc w:val="right"/>
              <w:rPr>
                <w:color w:val="000000"/>
                <w:sz w:val="20"/>
                <w:szCs w:val="20"/>
                <w:lang w:val="ro-MD"/>
              </w:rPr>
            </w:pPr>
            <w:r>
              <w:rPr>
                <w:color w:val="000000"/>
                <w:sz w:val="20"/>
                <w:szCs w:val="20"/>
              </w:rPr>
              <w:t>2766.7</w:t>
            </w:r>
          </w:p>
        </w:tc>
        <w:tc>
          <w:tcPr>
            <w:tcW w:w="1517" w:type="dxa"/>
            <w:noWrap/>
            <w:hideMark/>
          </w:tcPr>
          <w:p w14:paraId="6FF50B0E" w14:textId="6635B171" w:rsidR="00724873" w:rsidRPr="00EA1BDA" w:rsidRDefault="00724873" w:rsidP="00724873">
            <w:pPr>
              <w:jc w:val="right"/>
              <w:rPr>
                <w:color w:val="000000"/>
                <w:sz w:val="20"/>
                <w:szCs w:val="20"/>
                <w:lang w:val="ro-MD"/>
              </w:rPr>
            </w:pPr>
            <w:r>
              <w:rPr>
                <w:color w:val="000000"/>
                <w:sz w:val="20"/>
                <w:szCs w:val="20"/>
              </w:rPr>
              <w:t>10586.2</w:t>
            </w:r>
          </w:p>
        </w:tc>
        <w:tc>
          <w:tcPr>
            <w:tcW w:w="874" w:type="dxa"/>
            <w:noWrap/>
            <w:hideMark/>
          </w:tcPr>
          <w:p w14:paraId="2E119735" w14:textId="34E52FAB" w:rsidR="00724873" w:rsidRPr="00EA1BDA" w:rsidRDefault="00724873" w:rsidP="00724873">
            <w:pPr>
              <w:jc w:val="right"/>
              <w:rPr>
                <w:color w:val="000000"/>
                <w:sz w:val="20"/>
                <w:szCs w:val="20"/>
                <w:lang w:val="ro-MD"/>
              </w:rPr>
            </w:pPr>
            <w:r>
              <w:rPr>
                <w:color w:val="000000"/>
                <w:sz w:val="20"/>
                <w:szCs w:val="20"/>
              </w:rPr>
              <w:t>0.67%</w:t>
            </w:r>
          </w:p>
        </w:tc>
      </w:tr>
      <w:tr w:rsidR="00724873" w:rsidRPr="00F53C19" w14:paraId="57D2DD16" w14:textId="77777777" w:rsidTr="00724873">
        <w:trPr>
          <w:cnfStyle w:val="000000100000" w:firstRow="0" w:lastRow="0" w:firstColumn="0" w:lastColumn="0" w:oddVBand="0" w:evenVBand="0" w:oddHBand="1" w:evenHBand="0" w:firstRowFirstColumn="0" w:firstRowLastColumn="0" w:lastRowFirstColumn="0" w:lastRowLastColumn="0"/>
          <w:trHeight w:val="255"/>
        </w:trPr>
        <w:tc>
          <w:tcPr>
            <w:tcW w:w="2876" w:type="dxa"/>
            <w:noWrap/>
            <w:hideMark/>
          </w:tcPr>
          <w:p w14:paraId="562DB95E" w14:textId="77777777" w:rsidR="00724873" w:rsidRPr="00EA1BDA" w:rsidRDefault="00724873" w:rsidP="00724873">
            <w:pPr>
              <w:rPr>
                <w:color w:val="000000"/>
                <w:sz w:val="20"/>
                <w:szCs w:val="20"/>
                <w:lang w:val="ro-MD"/>
              </w:rPr>
            </w:pPr>
            <w:r w:rsidRPr="00EA1BDA">
              <w:rPr>
                <w:color w:val="231F20" w:themeColor="text1"/>
                <w:sz w:val="20"/>
                <w:szCs w:val="20"/>
                <w:lang w:val="ro-MD"/>
              </w:rPr>
              <w:t>Promovare</w:t>
            </w:r>
          </w:p>
        </w:tc>
        <w:tc>
          <w:tcPr>
            <w:tcW w:w="1365" w:type="dxa"/>
            <w:noWrap/>
            <w:hideMark/>
          </w:tcPr>
          <w:p w14:paraId="7B563092" w14:textId="57627103" w:rsidR="00724873" w:rsidRPr="00EA1BDA" w:rsidRDefault="00724873" w:rsidP="00724873">
            <w:pPr>
              <w:jc w:val="right"/>
              <w:rPr>
                <w:color w:val="000000"/>
                <w:sz w:val="20"/>
                <w:szCs w:val="20"/>
                <w:lang w:val="ro-MD"/>
              </w:rPr>
            </w:pPr>
            <w:r>
              <w:rPr>
                <w:color w:val="000000"/>
                <w:sz w:val="20"/>
                <w:szCs w:val="20"/>
              </w:rPr>
              <w:t>10730.4</w:t>
            </w:r>
          </w:p>
        </w:tc>
        <w:tc>
          <w:tcPr>
            <w:tcW w:w="1364" w:type="dxa"/>
            <w:noWrap/>
            <w:hideMark/>
          </w:tcPr>
          <w:p w14:paraId="349238F7" w14:textId="76965B46" w:rsidR="00724873" w:rsidRPr="00EA1BDA" w:rsidRDefault="00724873" w:rsidP="00724873">
            <w:pPr>
              <w:jc w:val="right"/>
              <w:rPr>
                <w:color w:val="000000"/>
                <w:sz w:val="20"/>
                <w:szCs w:val="20"/>
                <w:lang w:val="ro-MD"/>
              </w:rPr>
            </w:pPr>
            <w:r>
              <w:rPr>
                <w:color w:val="000000"/>
                <w:sz w:val="20"/>
                <w:szCs w:val="20"/>
              </w:rPr>
              <w:t>11743.7</w:t>
            </w:r>
          </w:p>
        </w:tc>
        <w:tc>
          <w:tcPr>
            <w:tcW w:w="1364" w:type="dxa"/>
            <w:noWrap/>
            <w:hideMark/>
          </w:tcPr>
          <w:p w14:paraId="68A0332B" w14:textId="01388ECF" w:rsidR="00724873" w:rsidRPr="00EA1BDA" w:rsidRDefault="00724873" w:rsidP="00724873">
            <w:pPr>
              <w:jc w:val="right"/>
              <w:rPr>
                <w:color w:val="000000"/>
                <w:sz w:val="20"/>
                <w:szCs w:val="20"/>
                <w:lang w:val="ro-MD"/>
              </w:rPr>
            </w:pPr>
            <w:r>
              <w:rPr>
                <w:color w:val="000000"/>
                <w:sz w:val="20"/>
                <w:szCs w:val="20"/>
              </w:rPr>
              <w:t>10757.6</w:t>
            </w:r>
          </w:p>
        </w:tc>
        <w:tc>
          <w:tcPr>
            <w:tcW w:w="1517" w:type="dxa"/>
            <w:noWrap/>
            <w:hideMark/>
          </w:tcPr>
          <w:p w14:paraId="64D7F7D9" w14:textId="71CB50C5" w:rsidR="00724873" w:rsidRPr="00EA1BDA" w:rsidRDefault="00724873" w:rsidP="00724873">
            <w:pPr>
              <w:jc w:val="right"/>
              <w:rPr>
                <w:color w:val="000000"/>
                <w:sz w:val="20"/>
                <w:szCs w:val="20"/>
                <w:lang w:val="ro-MD"/>
              </w:rPr>
            </w:pPr>
            <w:r>
              <w:rPr>
                <w:color w:val="000000"/>
                <w:sz w:val="20"/>
                <w:szCs w:val="20"/>
              </w:rPr>
              <w:t>46646.9</w:t>
            </w:r>
          </w:p>
        </w:tc>
        <w:tc>
          <w:tcPr>
            <w:tcW w:w="874" w:type="dxa"/>
            <w:noWrap/>
            <w:hideMark/>
          </w:tcPr>
          <w:p w14:paraId="20F450F7" w14:textId="1FE690E7" w:rsidR="00724873" w:rsidRPr="00EA1BDA" w:rsidRDefault="00724873" w:rsidP="00724873">
            <w:pPr>
              <w:jc w:val="right"/>
              <w:rPr>
                <w:color w:val="000000"/>
                <w:sz w:val="20"/>
                <w:szCs w:val="20"/>
                <w:lang w:val="ro-MD"/>
              </w:rPr>
            </w:pPr>
            <w:r>
              <w:rPr>
                <w:color w:val="000000"/>
                <w:sz w:val="20"/>
                <w:szCs w:val="20"/>
              </w:rPr>
              <w:t>2.95%</w:t>
            </w:r>
          </w:p>
        </w:tc>
      </w:tr>
      <w:tr w:rsidR="00724873" w:rsidRPr="00F53C19" w14:paraId="66CEA5AE" w14:textId="77777777" w:rsidTr="00724873">
        <w:trPr>
          <w:trHeight w:val="255"/>
        </w:trPr>
        <w:tc>
          <w:tcPr>
            <w:tcW w:w="2876" w:type="dxa"/>
            <w:noWrap/>
            <w:hideMark/>
          </w:tcPr>
          <w:p w14:paraId="4F786829" w14:textId="77777777" w:rsidR="00724873" w:rsidRPr="00EA1BDA" w:rsidRDefault="00724873" w:rsidP="00724873">
            <w:pPr>
              <w:rPr>
                <w:color w:val="000000"/>
                <w:sz w:val="20"/>
                <w:szCs w:val="20"/>
                <w:lang w:val="ro-MD"/>
              </w:rPr>
            </w:pPr>
            <w:r w:rsidRPr="00EA1BDA">
              <w:rPr>
                <w:color w:val="231F20" w:themeColor="text1"/>
                <w:sz w:val="20"/>
                <w:szCs w:val="20"/>
                <w:lang w:val="ro-MD"/>
              </w:rPr>
              <w:t>Investiții</w:t>
            </w:r>
          </w:p>
        </w:tc>
        <w:tc>
          <w:tcPr>
            <w:tcW w:w="1365" w:type="dxa"/>
            <w:noWrap/>
            <w:hideMark/>
          </w:tcPr>
          <w:p w14:paraId="1F77B986" w14:textId="6B51AC2E" w:rsidR="00724873" w:rsidRPr="00EA1BDA" w:rsidRDefault="00724873" w:rsidP="00724873">
            <w:pPr>
              <w:jc w:val="right"/>
              <w:rPr>
                <w:color w:val="000000"/>
                <w:sz w:val="20"/>
                <w:szCs w:val="20"/>
                <w:lang w:val="ro-MD"/>
              </w:rPr>
            </w:pPr>
            <w:r>
              <w:rPr>
                <w:color w:val="000000"/>
                <w:sz w:val="20"/>
                <w:szCs w:val="20"/>
              </w:rPr>
              <w:t>215641.0</w:t>
            </w:r>
          </w:p>
        </w:tc>
        <w:tc>
          <w:tcPr>
            <w:tcW w:w="1364" w:type="dxa"/>
            <w:noWrap/>
            <w:hideMark/>
          </w:tcPr>
          <w:p w14:paraId="4F151D4D" w14:textId="37475EBE" w:rsidR="00724873" w:rsidRPr="00EA1BDA" w:rsidRDefault="00724873" w:rsidP="00724873">
            <w:pPr>
              <w:jc w:val="right"/>
              <w:rPr>
                <w:color w:val="000000"/>
                <w:sz w:val="20"/>
                <w:szCs w:val="20"/>
                <w:lang w:val="ro-MD"/>
              </w:rPr>
            </w:pPr>
            <w:r>
              <w:rPr>
                <w:color w:val="000000"/>
                <w:sz w:val="20"/>
                <w:szCs w:val="20"/>
              </w:rPr>
              <w:t>218637.0</w:t>
            </w:r>
          </w:p>
        </w:tc>
        <w:tc>
          <w:tcPr>
            <w:tcW w:w="1364" w:type="dxa"/>
            <w:noWrap/>
            <w:hideMark/>
          </w:tcPr>
          <w:p w14:paraId="7811E1B8" w14:textId="480A6694" w:rsidR="00724873" w:rsidRPr="00EA1BDA" w:rsidRDefault="00724873" w:rsidP="00724873">
            <w:pPr>
              <w:jc w:val="right"/>
              <w:rPr>
                <w:color w:val="000000"/>
                <w:sz w:val="20"/>
                <w:szCs w:val="20"/>
                <w:lang w:val="ro-MD"/>
              </w:rPr>
            </w:pPr>
            <w:r>
              <w:rPr>
                <w:color w:val="000000"/>
                <w:sz w:val="20"/>
                <w:szCs w:val="20"/>
              </w:rPr>
              <w:t>273408.1</w:t>
            </w:r>
          </w:p>
        </w:tc>
        <w:tc>
          <w:tcPr>
            <w:tcW w:w="1517" w:type="dxa"/>
            <w:noWrap/>
            <w:hideMark/>
          </w:tcPr>
          <w:p w14:paraId="610D4C5F" w14:textId="520E2783" w:rsidR="00724873" w:rsidRPr="00EA1BDA" w:rsidRDefault="00724873" w:rsidP="00724873">
            <w:pPr>
              <w:jc w:val="right"/>
              <w:rPr>
                <w:color w:val="000000"/>
                <w:sz w:val="20"/>
                <w:szCs w:val="20"/>
                <w:lang w:val="ro-MD"/>
              </w:rPr>
            </w:pPr>
            <w:r>
              <w:rPr>
                <w:color w:val="000000"/>
                <w:sz w:val="20"/>
                <w:szCs w:val="20"/>
              </w:rPr>
              <w:t>1251477.6</w:t>
            </w:r>
          </w:p>
        </w:tc>
        <w:tc>
          <w:tcPr>
            <w:tcW w:w="874" w:type="dxa"/>
            <w:noWrap/>
            <w:hideMark/>
          </w:tcPr>
          <w:p w14:paraId="36E0BD65" w14:textId="040EAE13" w:rsidR="00724873" w:rsidRPr="00EA1BDA" w:rsidRDefault="00724873" w:rsidP="00724873">
            <w:pPr>
              <w:jc w:val="right"/>
              <w:rPr>
                <w:color w:val="000000"/>
                <w:sz w:val="20"/>
                <w:szCs w:val="20"/>
                <w:lang w:val="ro-MD"/>
              </w:rPr>
            </w:pPr>
            <w:r>
              <w:rPr>
                <w:color w:val="000000"/>
                <w:sz w:val="20"/>
                <w:szCs w:val="20"/>
              </w:rPr>
              <w:t>79.26%</w:t>
            </w:r>
          </w:p>
        </w:tc>
      </w:tr>
      <w:tr w:rsidR="00724873" w:rsidRPr="00F53C19" w14:paraId="6D737665" w14:textId="77777777" w:rsidTr="00724873">
        <w:trPr>
          <w:cnfStyle w:val="000000100000" w:firstRow="0" w:lastRow="0" w:firstColumn="0" w:lastColumn="0" w:oddVBand="0" w:evenVBand="0" w:oddHBand="1" w:evenHBand="0" w:firstRowFirstColumn="0" w:firstRowLastColumn="0" w:lastRowFirstColumn="0" w:lastRowLastColumn="0"/>
          <w:trHeight w:val="255"/>
        </w:trPr>
        <w:tc>
          <w:tcPr>
            <w:tcW w:w="2876" w:type="dxa"/>
            <w:noWrap/>
            <w:hideMark/>
          </w:tcPr>
          <w:p w14:paraId="20B6E3D2" w14:textId="77777777" w:rsidR="00724873" w:rsidRPr="00EA1BDA" w:rsidRDefault="00724873" w:rsidP="00724873">
            <w:pPr>
              <w:rPr>
                <w:color w:val="000000"/>
                <w:sz w:val="20"/>
                <w:szCs w:val="20"/>
                <w:lang w:val="ro-MD"/>
              </w:rPr>
            </w:pPr>
            <w:r w:rsidRPr="00EA1BDA">
              <w:rPr>
                <w:color w:val="231F20" w:themeColor="text1"/>
                <w:sz w:val="20"/>
                <w:szCs w:val="20"/>
                <w:lang w:val="ro-MD"/>
              </w:rPr>
              <w:t>Digitalizare</w:t>
            </w:r>
          </w:p>
        </w:tc>
        <w:tc>
          <w:tcPr>
            <w:tcW w:w="1365" w:type="dxa"/>
            <w:noWrap/>
            <w:hideMark/>
          </w:tcPr>
          <w:p w14:paraId="725132D5" w14:textId="4238CE71" w:rsidR="00724873" w:rsidRPr="00EA1BDA" w:rsidRDefault="00724873" w:rsidP="00724873">
            <w:pPr>
              <w:jc w:val="right"/>
              <w:rPr>
                <w:color w:val="000000"/>
                <w:sz w:val="20"/>
                <w:szCs w:val="20"/>
                <w:lang w:val="ro-MD"/>
              </w:rPr>
            </w:pPr>
            <w:r>
              <w:rPr>
                <w:color w:val="000000"/>
                <w:sz w:val="20"/>
                <w:szCs w:val="20"/>
              </w:rPr>
              <w:t>4602.8</w:t>
            </w:r>
          </w:p>
        </w:tc>
        <w:tc>
          <w:tcPr>
            <w:tcW w:w="1364" w:type="dxa"/>
            <w:noWrap/>
            <w:hideMark/>
          </w:tcPr>
          <w:p w14:paraId="30181369" w14:textId="1854A017" w:rsidR="00724873" w:rsidRPr="00EA1BDA" w:rsidRDefault="00724873" w:rsidP="00724873">
            <w:pPr>
              <w:jc w:val="right"/>
              <w:rPr>
                <w:color w:val="000000"/>
                <w:sz w:val="20"/>
                <w:szCs w:val="20"/>
                <w:lang w:val="ro-MD"/>
              </w:rPr>
            </w:pPr>
            <w:r>
              <w:rPr>
                <w:color w:val="000000"/>
                <w:sz w:val="20"/>
                <w:szCs w:val="20"/>
              </w:rPr>
              <w:t>2485.0</w:t>
            </w:r>
          </w:p>
        </w:tc>
        <w:tc>
          <w:tcPr>
            <w:tcW w:w="1364" w:type="dxa"/>
            <w:noWrap/>
            <w:hideMark/>
          </w:tcPr>
          <w:p w14:paraId="26AD6AB4" w14:textId="018E606F" w:rsidR="00724873" w:rsidRPr="00EA1BDA" w:rsidRDefault="00724873" w:rsidP="00724873">
            <w:pPr>
              <w:jc w:val="right"/>
              <w:rPr>
                <w:color w:val="000000"/>
                <w:sz w:val="20"/>
                <w:szCs w:val="20"/>
                <w:lang w:val="ro-MD"/>
              </w:rPr>
            </w:pPr>
            <w:r>
              <w:rPr>
                <w:color w:val="000000"/>
                <w:sz w:val="20"/>
                <w:szCs w:val="20"/>
              </w:rPr>
              <w:t>630.2</w:t>
            </w:r>
          </w:p>
        </w:tc>
        <w:tc>
          <w:tcPr>
            <w:tcW w:w="1517" w:type="dxa"/>
            <w:noWrap/>
            <w:hideMark/>
          </w:tcPr>
          <w:p w14:paraId="65E340C6" w14:textId="4E164024" w:rsidR="00724873" w:rsidRPr="00EA1BDA" w:rsidRDefault="00724873" w:rsidP="00724873">
            <w:pPr>
              <w:jc w:val="right"/>
              <w:rPr>
                <w:color w:val="000000"/>
                <w:sz w:val="20"/>
                <w:szCs w:val="20"/>
                <w:lang w:val="ro-MD"/>
              </w:rPr>
            </w:pPr>
            <w:r>
              <w:rPr>
                <w:color w:val="000000"/>
                <w:sz w:val="20"/>
                <w:szCs w:val="20"/>
              </w:rPr>
              <w:t>6328.5</w:t>
            </w:r>
          </w:p>
        </w:tc>
        <w:tc>
          <w:tcPr>
            <w:tcW w:w="874" w:type="dxa"/>
            <w:noWrap/>
            <w:hideMark/>
          </w:tcPr>
          <w:p w14:paraId="502D1B0C" w14:textId="46A7794C" w:rsidR="00724873" w:rsidRPr="00EA1BDA" w:rsidRDefault="00724873" w:rsidP="00724873">
            <w:pPr>
              <w:jc w:val="right"/>
              <w:rPr>
                <w:color w:val="000000"/>
                <w:sz w:val="20"/>
                <w:szCs w:val="20"/>
                <w:lang w:val="ro-MD"/>
              </w:rPr>
            </w:pPr>
            <w:r>
              <w:rPr>
                <w:color w:val="000000"/>
                <w:sz w:val="20"/>
                <w:szCs w:val="20"/>
              </w:rPr>
              <w:t>0.40%</w:t>
            </w:r>
          </w:p>
        </w:tc>
      </w:tr>
      <w:tr w:rsidR="00724873" w:rsidRPr="00F53C19" w14:paraId="3D742E20" w14:textId="77777777" w:rsidTr="00724873">
        <w:trPr>
          <w:trHeight w:val="255"/>
        </w:trPr>
        <w:tc>
          <w:tcPr>
            <w:tcW w:w="2876" w:type="dxa"/>
            <w:noWrap/>
            <w:hideMark/>
          </w:tcPr>
          <w:p w14:paraId="0191F522" w14:textId="77777777" w:rsidR="00724873" w:rsidRPr="00EA1BDA" w:rsidRDefault="00724873" w:rsidP="00724873">
            <w:pPr>
              <w:rPr>
                <w:color w:val="000000"/>
                <w:sz w:val="20"/>
                <w:szCs w:val="20"/>
                <w:lang w:val="ro-MD"/>
              </w:rPr>
            </w:pPr>
            <w:r w:rsidRPr="00EA1BDA">
              <w:rPr>
                <w:color w:val="231F20" w:themeColor="text1"/>
                <w:sz w:val="20"/>
                <w:szCs w:val="20"/>
                <w:lang w:val="ro-MD"/>
              </w:rPr>
              <w:t>Granturi</w:t>
            </w:r>
          </w:p>
        </w:tc>
        <w:tc>
          <w:tcPr>
            <w:tcW w:w="1365" w:type="dxa"/>
            <w:noWrap/>
            <w:hideMark/>
          </w:tcPr>
          <w:p w14:paraId="5974E4B5" w14:textId="21E54435" w:rsidR="00724873" w:rsidRPr="00EA1BDA" w:rsidRDefault="00724873" w:rsidP="00724873">
            <w:pPr>
              <w:jc w:val="right"/>
              <w:rPr>
                <w:color w:val="000000"/>
                <w:sz w:val="20"/>
                <w:szCs w:val="20"/>
                <w:lang w:val="ro-MD"/>
              </w:rPr>
            </w:pPr>
            <w:r>
              <w:rPr>
                <w:color w:val="000000"/>
                <w:sz w:val="20"/>
                <w:szCs w:val="20"/>
              </w:rPr>
              <w:t>2000.0</w:t>
            </w:r>
          </w:p>
        </w:tc>
        <w:tc>
          <w:tcPr>
            <w:tcW w:w="1364" w:type="dxa"/>
            <w:noWrap/>
            <w:hideMark/>
          </w:tcPr>
          <w:p w14:paraId="7476CB31" w14:textId="737678CC" w:rsidR="00724873" w:rsidRPr="00EA1BDA" w:rsidRDefault="00724873" w:rsidP="00724873">
            <w:pPr>
              <w:jc w:val="right"/>
              <w:rPr>
                <w:color w:val="000000"/>
                <w:sz w:val="20"/>
                <w:szCs w:val="20"/>
                <w:lang w:val="ro-MD"/>
              </w:rPr>
            </w:pPr>
            <w:r>
              <w:rPr>
                <w:color w:val="000000"/>
                <w:sz w:val="20"/>
                <w:szCs w:val="20"/>
              </w:rPr>
              <w:t>25300.0</w:t>
            </w:r>
          </w:p>
        </w:tc>
        <w:tc>
          <w:tcPr>
            <w:tcW w:w="1364" w:type="dxa"/>
            <w:noWrap/>
            <w:hideMark/>
          </w:tcPr>
          <w:p w14:paraId="0C5E1608" w14:textId="23051842" w:rsidR="00724873" w:rsidRPr="00EA1BDA" w:rsidRDefault="00724873" w:rsidP="00724873">
            <w:pPr>
              <w:jc w:val="right"/>
              <w:rPr>
                <w:color w:val="000000"/>
                <w:sz w:val="20"/>
                <w:szCs w:val="20"/>
                <w:lang w:val="ro-MD"/>
              </w:rPr>
            </w:pPr>
            <w:r>
              <w:rPr>
                <w:color w:val="000000"/>
                <w:sz w:val="20"/>
                <w:szCs w:val="20"/>
              </w:rPr>
              <w:t>30569.1</w:t>
            </w:r>
          </w:p>
        </w:tc>
        <w:tc>
          <w:tcPr>
            <w:tcW w:w="1517" w:type="dxa"/>
            <w:noWrap/>
            <w:hideMark/>
          </w:tcPr>
          <w:p w14:paraId="107FF4DF" w14:textId="1580500E" w:rsidR="00724873" w:rsidRPr="00EA1BDA" w:rsidRDefault="00724873" w:rsidP="00724873">
            <w:pPr>
              <w:jc w:val="right"/>
              <w:rPr>
                <w:color w:val="000000"/>
                <w:sz w:val="20"/>
                <w:szCs w:val="20"/>
                <w:lang w:val="ro-MD"/>
              </w:rPr>
            </w:pPr>
            <w:r>
              <w:rPr>
                <w:color w:val="000000"/>
                <w:sz w:val="20"/>
                <w:szCs w:val="20"/>
              </w:rPr>
              <w:t>75600.0</w:t>
            </w:r>
          </w:p>
        </w:tc>
        <w:tc>
          <w:tcPr>
            <w:tcW w:w="874" w:type="dxa"/>
            <w:noWrap/>
            <w:hideMark/>
          </w:tcPr>
          <w:p w14:paraId="497C37C4" w14:textId="768BE5C6" w:rsidR="00724873" w:rsidRPr="00EA1BDA" w:rsidRDefault="00724873" w:rsidP="00724873">
            <w:pPr>
              <w:jc w:val="right"/>
              <w:rPr>
                <w:color w:val="000000"/>
                <w:sz w:val="20"/>
                <w:szCs w:val="20"/>
                <w:lang w:val="ro-MD"/>
              </w:rPr>
            </w:pPr>
            <w:r>
              <w:rPr>
                <w:color w:val="000000"/>
                <w:sz w:val="20"/>
                <w:szCs w:val="20"/>
              </w:rPr>
              <w:t>4.79%</w:t>
            </w:r>
          </w:p>
        </w:tc>
      </w:tr>
      <w:tr w:rsidR="00724873" w:rsidRPr="00F53C19" w14:paraId="6DA37AFD" w14:textId="77777777" w:rsidTr="00724873">
        <w:trPr>
          <w:cnfStyle w:val="000000100000" w:firstRow="0" w:lastRow="0" w:firstColumn="0" w:lastColumn="0" w:oddVBand="0" w:evenVBand="0" w:oddHBand="1" w:evenHBand="0" w:firstRowFirstColumn="0" w:firstRowLastColumn="0" w:lastRowFirstColumn="0" w:lastRowLastColumn="0"/>
          <w:trHeight w:val="255"/>
        </w:trPr>
        <w:tc>
          <w:tcPr>
            <w:tcW w:w="2876" w:type="dxa"/>
            <w:noWrap/>
            <w:hideMark/>
          </w:tcPr>
          <w:p w14:paraId="2D1A45E3" w14:textId="77777777" w:rsidR="00724873" w:rsidRPr="00EA1BDA" w:rsidRDefault="00724873" w:rsidP="00724873">
            <w:pPr>
              <w:rPr>
                <w:color w:val="000000"/>
                <w:sz w:val="20"/>
                <w:szCs w:val="20"/>
                <w:lang w:val="ro-MD"/>
              </w:rPr>
            </w:pPr>
            <w:r w:rsidRPr="00EA1BDA">
              <w:rPr>
                <w:color w:val="231F20" w:themeColor="text1"/>
                <w:sz w:val="20"/>
                <w:szCs w:val="20"/>
                <w:lang w:val="ro-MD"/>
              </w:rPr>
              <w:t>Credite</w:t>
            </w:r>
          </w:p>
        </w:tc>
        <w:tc>
          <w:tcPr>
            <w:tcW w:w="1365" w:type="dxa"/>
            <w:noWrap/>
            <w:hideMark/>
          </w:tcPr>
          <w:p w14:paraId="68C4C11E" w14:textId="6FFAE213" w:rsidR="00724873" w:rsidRPr="00EA1BDA" w:rsidRDefault="00724873" w:rsidP="00724873">
            <w:pPr>
              <w:jc w:val="right"/>
              <w:rPr>
                <w:color w:val="000000"/>
                <w:sz w:val="20"/>
                <w:szCs w:val="20"/>
                <w:lang w:val="ro-MD"/>
              </w:rPr>
            </w:pPr>
            <w:r>
              <w:rPr>
                <w:color w:val="000000"/>
                <w:sz w:val="20"/>
                <w:szCs w:val="20"/>
              </w:rPr>
              <w:t>1875.0</w:t>
            </w:r>
          </w:p>
        </w:tc>
        <w:tc>
          <w:tcPr>
            <w:tcW w:w="1364" w:type="dxa"/>
            <w:noWrap/>
            <w:hideMark/>
          </w:tcPr>
          <w:p w14:paraId="5F317A88" w14:textId="06BFEA91" w:rsidR="00724873" w:rsidRPr="00EA1BDA" w:rsidRDefault="00724873" w:rsidP="00724873">
            <w:pPr>
              <w:jc w:val="right"/>
              <w:rPr>
                <w:color w:val="000000"/>
                <w:sz w:val="20"/>
                <w:szCs w:val="20"/>
                <w:lang w:val="ro-MD"/>
              </w:rPr>
            </w:pPr>
            <w:r>
              <w:rPr>
                <w:color w:val="000000"/>
                <w:sz w:val="20"/>
                <w:szCs w:val="20"/>
              </w:rPr>
              <w:t>2812.5</w:t>
            </w:r>
          </w:p>
        </w:tc>
        <w:tc>
          <w:tcPr>
            <w:tcW w:w="1364" w:type="dxa"/>
            <w:noWrap/>
            <w:hideMark/>
          </w:tcPr>
          <w:p w14:paraId="08369D0F" w14:textId="0B96734D" w:rsidR="00724873" w:rsidRPr="00EA1BDA" w:rsidRDefault="00724873" w:rsidP="00724873">
            <w:pPr>
              <w:jc w:val="right"/>
              <w:rPr>
                <w:color w:val="000000"/>
                <w:sz w:val="20"/>
                <w:szCs w:val="20"/>
                <w:lang w:val="ro-MD"/>
              </w:rPr>
            </w:pPr>
            <w:r>
              <w:rPr>
                <w:color w:val="000000"/>
                <w:sz w:val="20"/>
                <w:szCs w:val="20"/>
              </w:rPr>
              <w:t>3750.0</w:t>
            </w:r>
          </w:p>
        </w:tc>
        <w:tc>
          <w:tcPr>
            <w:tcW w:w="1517" w:type="dxa"/>
            <w:noWrap/>
            <w:hideMark/>
          </w:tcPr>
          <w:p w14:paraId="32340046" w14:textId="25D21469" w:rsidR="00724873" w:rsidRPr="00EA1BDA" w:rsidRDefault="00724873" w:rsidP="00724873">
            <w:pPr>
              <w:jc w:val="right"/>
              <w:rPr>
                <w:color w:val="000000"/>
                <w:sz w:val="20"/>
                <w:szCs w:val="20"/>
                <w:lang w:val="ro-MD"/>
              </w:rPr>
            </w:pPr>
            <w:r>
              <w:rPr>
                <w:color w:val="000000"/>
                <w:sz w:val="20"/>
                <w:szCs w:val="20"/>
              </w:rPr>
              <w:t>8452.5</w:t>
            </w:r>
          </w:p>
        </w:tc>
        <w:tc>
          <w:tcPr>
            <w:tcW w:w="874" w:type="dxa"/>
            <w:noWrap/>
            <w:hideMark/>
          </w:tcPr>
          <w:p w14:paraId="346A509E" w14:textId="0765C5E8" w:rsidR="00724873" w:rsidRPr="00EA1BDA" w:rsidRDefault="00724873" w:rsidP="00724873">
            <w:pPr>
              <w:jc w:val="right"/>
              <w:rPr>
                <w:color w:val="000000"/>
                <w:sz w:val="20"/>
                <w:szCs w:val="20"/>
                <w:lang w:val="ro-MD"/>
              </w:rPr>
            </w:pPr>
            <w:r>
              <w:rPr>
                <w:color w:val="000000"/>
                <w:sz w:val="20"/>
                <w:szCs w:val="20"/>
              </w:rPr>
              <w:t>0.54%</w:t>
            </w:r>
          </w:p>
        </w:tc>
      </w:tr>
      <w:tr w:rsidR="00724873" w:rsidRPr="00F53C19" w14:paraId="5F42580C" w14:textId="77777777" w:rsidTr="00724873">
        <w:trPr>
          <w:trHeight w:val="255"/>
        </w:trPr>
        <w:tc>
          <w:tcPr>
            <w:tcW w:w="2876" w:type="dxa"/>
            <w:noWrap/>
            <w:hideMark/>
          </w:tcPr>
          <w:p w14:paraId="33B22197" w14:textId="36A853C3" w:rsidR="00724873" w:rsidRPr="00EA1BDA" w:rsidRDefault="00724873" w:rsidP="00724873">
            <w:pPr>
              <w:rPr>
                <w:color w:val="000000"/>
                <w:sz w:val="20"/>
                <w:szCs w:val="20"/>
                <w:lang w:val="ro-MD"/>
              </w:rPr>
            </w:pPr>
            <w:r w:rsidRPr="00EA1BDA">
              <w:rPr>
                <w:color w:val="231F20" w:themeColor="text1"/>
                <w:sz w:val="20"/>
                <w:szCs w:val="20"/>
                <w:lang w:val="ro-MD"/>
              </w:rPr>
              <w:t>Garanții</w:t>
            </w:r>
            <w:r>
              <w:rPr>
                <w:color w:val="231F20" w:themeColor="text1"/>
                <w:sz w:val="20"/>
                <w:szCs w:val="20"/>
                <w:lang w:val="ro-MD"/>
              </w:rPr>
              <w:t xml:space="preserve"> financiare</w:t>
            </w:r>
          </w:p>
        </w:tc>
        <w:tc>
          <w:tcPr>
            <w:tcW w:w="1365" w:type="dxa"/>
            <w:noWrap/>
            <w:hideMark/>
          </w:tcPr>
          <w:p w14:paraId="3F741A36" w14:textId="66660CE0" w:rsidR="00724873" w:rsidRPr="00EA1BDA" w:rsidRDefault="00724873" w:rsidP="00724873">
            <w:pPr>
              <w:jc w:val="right"/>
              <w:rPr>
                <w:color w:val="000000"/>
                <w:sz w:val="20"/>
                <w:szCs w:val="20"/>
                <w:lang w:val="ro-MD"/>
              </w:rPr>
            </w:pPr>
            <w:r>
              <w:rPr>
                <w:color w:val="000000"/>
                <w:sz w:val="20"/>
                <w:szCs w:val="20"/>
              </w:rPr>
              <w:t>0.0</w:t>
            </w:r>
          </w:p>
        </w:tc>
        <w:tc>
          <w:tcPr>
            <w:tcW w:w="1364" w:type="dxa"/>
            <w:noWrap/>
            <w:hideMark/>
          </w:tcPr>
          <w:p w14:paraId="641E6D32" w14:textId="7408E508" w:rsidR="00724873" w:rsidRPr="00EA1BDA" w:rsidRDefault="00724873" w:rsidP="00724873">
            <w:pPr>
              <w:jc w:val="right"/>
              <w:rPr>
                <w:color w:val="000000"/>
                <w:sz w:val="20"/>
                <w:szCs w:val="20"/>
                <w:lang w:val="ro-MD"/>
              </w:rPr>
            </w:pPr>
            <w:r>
              <w:rPr>
                <w:color w:val="000000"/>
                <w:sz w:val="20"/>
                <w:szCs w:val="20"/>
              </w:rPr>
              <w:t>0.0</w:t>
            </w:r>
          </w:p>
        </w:tc>
        <w:tc>
          <w:tcPr>
            <w:tcW w:w="1364" w:type="dxa"/>
            <w:noWrap/>
            <w:hideMark/>
          </w:tcPr>
          <w:p w14:paraId="7E50005C" w14:textId="1447672F" w:rsidR="00724873" w:rsidRPr="00EA1BDA" w:rsidRDefault="00724873" w:rsidP="00724873">
            <w:pPr>
              <w:jc w:val="right"/>
              <w:rPr>
                <w:color w:val="000000"/>
                <w:sz w:val="20"/>
                <w:szCs w:val="20"/>
                <w:lang w:val="ro-MD"/>
              </w:rPr>
            </w:pPr>
            <w:r>
              <w:rPr>
                <w:color w:val="000000"/>
                <w:sz w:val="20"/>
                <w:szCs w:val="20"/>
              </w:rPr>
              <w:t>3750.0</w:t>
            </w:r>
          </w:p>
        </w:tc>
        <w:tc>
          <w:tcPr>
            <w:tcW w:w="1517" w:type="dxa"/>
            <w:noWrap/>
            <w:hideMark/>
          </w:tcPr>
          <w:p w14:paraId="5E2ACA86" w14:textId="124E328B" w:rsidR="00724873" w:rsidRPr="00EA1BDA" w:rsidRDefault="00724873" w:rsidP="00724873">
            <w:pPr>
              <w:jc w:val="right"/>
              <w:rPr>
                <w:color w:val="000000"/>
                <w:sz w:val="20"/>
                <w:szCs w:val="20"/>
                <w:lang w:val="ro-MD"/>
              </w:rPr>
            </w:pPr>
            <w:r>
              <w:rPr>
                <w:color w:val="000000"/>
                <w:sz w:val="20"/>
                <w:szCs w:val="20"/>
              </w:rPr>
              <w:t>3765.0</w:t>
            </w:r>
          </w:p>
        </w:tc>
        <w:tc>
          <w:tcPr>
            <w:tcW w:w="874" w:type="dxa"/>
            <w:noWrap/>
            <w:hideMark/>
          </w:tcPr>
          <w:p w14:paraId="15F7D20F" w14:textId="5CF5C860" w:rsidR="00724873" w:rsidRPr="00EA1BDA" w:rsidRDefault="00724873" w:rsidP="00724873">
            <w:pPr>
              <w:jc w:val="right"/>
              <w:rPr>
                <w:color w:val="000000"/>
                <w:sz w:val="20"/>
                <w:szCs w:val="20"/>
                <w:lang w:val="ro-MD"/>
              </w:rPr>
            </w:pPr>
            <w:r>
              <w:rPr>
                <w:color w:val="000000"/>
                <w:sz w:val="20"/>
                <w:szCs w:val="20"/>
              </w:rPr>
              <w:t>0.24%</w:t>
            </w:r>
          </w:p>
        </w:tc>
      </w:tr>
      <w:tr w:rsidR="00724873" w:rsidRPr="00F53C19" w14:paraId="74C83386" w14:textId="77777777" w:rsidTr="00724873">
        <w:trPr>
          <w:cnfStyle w:val="000000100000" w:firstRow="0" w:lastRow="0" w:firstColumn="0" w:lastColumn="0" w:oddVBand="0" w:evenVBand="0" w:oddHBand="1" w:evenHBand="0" w:firstRowFirstColumn="0" w:firstRowLastColumn="0" w:lastRowFirstColumn="0" w:lastRowLastColumn="0"/>
          <w:trHeight w:val="255"/>
        </w:trPr>
        <w:tc>
          <w:tcPr>
            <w:tcW w:w="2876" w:type="dxa"/>
            <w:noWrap/>
            <w:hideMark/>
          </w:tcPr>
          <w:p w14:paraId="0F38B2F5" w14:textId="77777777" w:rsidR="00724873" w:rsidRPr="00EA1BDA" w:rsidRDefault="00724873" w:rsidP="00724873">
            <w:pPr>
              <w:rPr>
                <w:color w:val="000000"/>
                <w:sz w:val="20"/>
                <w:szCs w:val="20"/>
                <w:lang w:val="ro-MD"/>
              </w:rPr>
            </w:pPr>
            <w:r w:rsidRPr="00EA1BDA">
              <w:rPr>
                <w:color w:val="231F20" w:themeColor="text1"/>
                <w:sz w:val="20"/>
                <w:szCs w:val="20"/>
                <w:lang w:val="ro-MD"/>
              </w:rPr>
              <w:t>Stimulente fiscale</w:t>
            </w:r>
          </w:p>
        </w:tc>
        <w:tc>
          <w:tcPr>
            <w:tcW w:w="1365" w:type="dxa"/>
            <w:noWrap/>
            <w:hideMark/>
          </w:tcPr>
          <w:p w14:paraId="5947232C" w14:textId="5C14E876" w:rsidR="00724873" w:rsidRPr="00EA1BDA" w:rsidRDefault="00724873" w:rsidP="00724873">
            <w:pPr>
              <w:jc w:val="right"/>
              <w:rPr>
                <w:color w:val="000000"/>
                <w:sz w:val="20"/>
                <w:szCs w:val="20"/>
                <w:lang w:val="ro-MD"/>
              </w:rPr>
            </w:pPr>
            <w:r>
              <w:rPr>
                <w:color w:val="000000"/>
                <w:sz w:val="20"/>
                <w:szCs w:val="20"/>
              </w:rPr>
              <w:t>0.0</w:t>
            </w:r>
          </w:p>
        </w:tc>
        <w:tc>
          <w:tcPr>
            <w:tcW w:w="1364" w:type="dxa"/>
            <w:noWrap/>
            <w:hideMark/>
          </w:tcPr>
          <w:p w14:paraId="191D3FE7" w14:textId="2926CBB0" w:rsidR="00724873" w:rsidRPr="00EA1BDA" w:rsidRDefault="00724873" w:rsidP="00724873">
            <w:pPr>
              <w:jc w:val="right"/>
              <w:rPr>
                <w:color w:val="000000"/>
                <w:sz w:val="20"/>
                <w:szCs w:val="20"/>
                <w:lang w:val="ro-MD"/>
              </w:rPr>
            </w:pPr>
            <w:r>
              <w:rPr>
                <w:color w:val="000000"/>
                <w:sz w:val="20"/>
                <w:szCs w:val="20"/>
              </w:rPr>
              <w:t>71274.4</w:t>
            </w:r>
          </w:p>
        </w:tc>
        <w:tc>
          <w:tcPr>
            <w:tcW w:w="1364" w:type="dxa"/>
            <w:noWrap/>
            <w:hideMark/>
          </w:tcPr>
          <w:p w14:paraId="1229507F" w14:textId="5060EA17" w:rsidR="00724873" w:rsidRPr="00EA1BDA" w:rsidRDefault="00724873" w:rsidP="00724873">
            <w:pPr>
              <w:jc w:val="right"/>
              <w:rPr>
                <w:color w:val="000000"/>
                <w:sz w:val="20"/>
                <w:szCs w:val="20"/>
                <w:lang w:val="ro-MD"/>
              </w:rPr>
            </w:pPr>
            <w:r>
              <w:rPr>
                <w:color w:val="000000"/>
                <w:sz w:val="20"/>
                <w:szCs w:val="20"/>
              </w:rPr>
              <w:t>78401.8</w:t>
            </w:r>
          </w:p>
        </w:tc>
        <w:tc>
          <w:tcPr>
            <w:tcW w:w="1517" w:type="dxa"/>
            <w:noWrap/>
            <w:hideMark/>
          </w:tcPr>
          <w:p w14:paraId="5601C7DD" w14:textId="31015550" w:rsidR="00724873" w:rsidRPr="00EA1BDA" w:rsidRDefault="00724873" w:rsidP="00724873">
            <w:pPr>
              <w:jc w:val="right"/>
              <w:rPr>
                <w:color w:val="000000"/>
                <w:sz w:val="20"/>
                <w:szCs w:val="20"/>
                <w:lang w:val="ro-MD"/>
              </w:rPr>
            </w:pPr>
            <w:r>
              <w:rPr>
                <w:color w:val="000000"/>
                <w:sz w:val="20"/>
                <w:szCs w:val="20"/>
              </w:rPr>
              <w:t>149676.2</w:t>
            </w:r>
          </w:p>
        </w:tc>
        <w:tc>
          <w:tcPr>
            <w:tcW w:w="874" w:type="dxa"/>
            <w:noWrap/>
            <w:hideMark/>
          </w:tcPr>
          <w:p w14:paraId="21F2A59D" w14:textId="1B32B98D" w:rsidR="00724873" w:rsidRPr="00EA1BDA" w:rsidRDefault="00724873" w:rsidP="00724873">
            <w:pPr>
              <w:jc w:val="right"/>
              <w:rPr>
                <w:color w:val="000000"/>
                <w:sz w:val="20"/>
                <w:szCs w:val="20"/>
                <w:lang w:val="ro-MD"/>
              </w:rPr>
            </w:pPr>
            <w:r>
              <w:rPr>
                <w:color w:val="000000"/>
                <w:sz w:val="20"/>
                <w:szCs w:val="20"/>
              </w:rPr>
              <w:t>9.48%</w:t>
            </w:r>
          </w:p>
        </w:tc>
      </w:tr>
      <w:tr w:rsidR="00724873" w:rsidRPr="00F53C19" w14:paraId="40B4EF6F" w14:textId="77777777" w:rsidTr="00724873">
        <w:trPr>
          <w:trHeight w:val="255"/>
        </w:trPr>
        <w:tc>
          <w:tcPr>
            <w:tcW w:w="2876" w:type="dxa"/>
            <w:noWrap/>
            <w:hideMark/>
          </w:tcPr>
          <w:p w14:paraId="3F6DA46D" w14:textId="77777777" w:rsidR="00724873" w:rsidRPr="00EA1BDA" w:rsidRDefault="00724873" w:rsidP="00724873">
            <w:pPr>
              <w:rPr>
                <w:color w:val="000000"/>
                <w:sz w:val="20"/>
                <w:szCs w:val="20"/>
                <w:lang w:val="ro-MD"/>
              </w:rPr>
            </w:pPr>
            <w:r w:rsidRPr="00EA1BDA">
              <w:rPr>
                <w:color w:val="231F20" w:themeColor="text1"/>
                <w:sz w:val="20"/>
                <w:szCs w:val="20"/>
                <w:lang w:val="ro-MD"/>
              </w:rPr>
              <w:t>Salarii</w:t>
            </w:r>
          </w:p>
        </w:tc>
        <w:tc>
          <w:tcPr>
            <w:tcW w:w="1365" w:type="dxa"/>
            <w:noWrap/>
            <w:hideMark/>
          </w:tcPr>
          <w:p w14:paraId="2E15DFF0" w14:textId="040527C0" w:rsidR="00724873" w:rsidRPr="00EA1BDA" w:rsidRDefault="00724873" w:rsidP="00724873">
            <w:pPr>
              <w:jc w:val="right"/>
              <w:rPr>
                <w:color w:val="000000"/>
                <w:sz w:val="20"/>
                <w:szCs w:val="20"/>
                <w:lang w:val="ro-MD"/>
              </w:rPr>
            </w:pPr>
            <w:r>
              <w:rPr>
                <w:color w:val="000000"/>
                <w:sz w:val="20"/>
                <w:szCs w:val="20"/>
              </w:rPr>
              <w:t>2706.0</w:t>
            </w:r>
          </w:p>
        </w:tc>
        <w:tc>
          <w:tcPr>
            <w:tcW w:w="1364" w:type="dxa"/>
            <w:noWrap/>
            <w:hideMark/>
          </w:tcPr>
          <w:p w14:paraId="183CB5D5" w14:textId="54D295D7" w:rsidR="00724873" w:rsidRPr="00EA1BDA" w:rsidRDefault="00724873" w:rsidP="00724873">
            <w:pPr>
              <w:jc w:val="right"/>
              <w:rPr>
                <w:color w:val="000000"/>
                <w:sz w:val="20"/>
                <w:szCs w:val="20"/>
                <w:lang w:val="ro-MD"/>
              </w:rPr>
            </w:pPr>
            <w:r>
              <w:rPr>
                <w:color w:val="000000"/>
                <w:sz w:val="20"/>
                <w:szCs w:val="20"/>
              </w:rPr>
              <w:t>3788.4</w:t>
            </w:r>
          </w:p>
        </w:tc>
        <w:tc>
          <w:tcPr>
            <w:tcW w:w="1364" w:type="dxa"/>
            <w:noWrap/>
            <w:hideMark/>
          </w:tcPr>
          <w:p w14:paraId="6C187655" w14:textId="2DCB2F93" w:rsidR="00724873" w:rsidRPr="00EA1BDA" w:rsidRDefault="00724873" w:rsidP="00724873">
            <w:pPr>
              <w:jc w:val="right"/>
              <w:rPr>
                <w:color w:val="000000"/>
                <w:sz w:val="20"/>
                <w:szCs w:val="20"/>
                <w:lang w:val="ro-MD"/>
              </w:rPr>
            </w:pPr>
            <w:r>
              <w:rPr>
                <w:color w:val="000000"/>
                <w:sz w:val="20"/>
                <w:szCs w:val="20"/>
              </w:rPr>
              <w:t>3788.4</w:t>
            </w:r>
          </w:p>
        </w:tc>
        <w:tc>
          <w:tcPr>
            <w:tcW w:w="1517" w:type="dxa"/>
            <w:noWrap/>
            <w:hideMark/>
          </w:tcPr>
          <w:p w14:paraId="01807F70" w14:textId="66ECE567" w:rsidR="00724873" w:rsidRPr="00EA1BDA" w:rsidRDefault="00724873" w:rsidP="00724873">
            <w:pPr>
              <w:jc w:val="right"/>
              <w:rPr>
                <w:color w:val="000000"/>
                <w:sz w:val="20"/>
                <w:szCs w:val="20"/>
                <w:lang w:val="ro-MD"/>
              </w:rPr>
            </w:pPr>
            <w:r>
              <w:rPr>
                <w:color w:val="000000"/>
                <w:sz w:val="20"/>
                <w:szCs w:val="20"/>
              </w:rPr>
              <w:t>17859.6</w:t>
            </w:r>
          </w:p>
        </w:tc>
        <w:tc>
          <w:tcPr>
            <w:tcW w:w="874" w:type="dxa"/>
            <w:noWrap/>
            <w:hideMark/>
          </w:tcPr>
          <w:p w14:paraId="207EEF74" w14:textId="292999CE" w:rsidR="00724873" w:rsidRPr="00EA1BDA" w:rsidRDefault="00724873" w:rsidP="00724873">
            <w:pPr>
              <w:jc w:val="right"/>
              <w:rPr>
                <w:color w:val="000000"/>
                <w:sz w:val="20"/>
                <w:szCs w:val="20"/>
                <w:lang w:val="ro-MD"/>
              </w:rPr>
            </w:pPr>
            <w:r>
              <w:rPr>
                <w:color w:val="000000"/>
                <w:sz w:val="20"/>
                <w:szCs w:val="20"/>
              </w:rPr>
              <w:t>1.13%</w:t>
            </w:r>
          </w:p>
        </w:tc>
      </w:tr>
      <w:tr w:rsidR="00724873" w:rsidRPr="00F53C19" w14:paraId="48E562F8" w14:textId="77777777" w:rsidTr="00724873">
        <w:trPr>
          <w:cnfStyle w:val="000000100000" w:firstRow="0" w:lastRow="0" w:firstColumn="0" w:lastColumn="0" w:oddVBand="0" w:evenVBand="0" w:oddHBand="1" w:evenHBand="0" w:firstRowFirstColumn="0" w:firstRowLastColumn="0" w:lastRowFirstColumn="0" w:lastRowLastColumn="0"/>
          <w:trHeight w:val="255"/>
        </w:trPr>
        <w:tc>
          <w:tcPr>
            <w:tcW w:w="2876" w:type="dxa"/>
            <w:noWrap/>
            <w:hideMark/>
          </w:tcPr>
          <w:p w14:paraId="78525B4C" w14:textId="77777777" w:rsidR="00724873" w:rsidRPr="00EA1BDA" w:rsidRDefault="00724873" w:rsidP="00724873">
            <w:pPr>
              <w:jc w:val="right"/>
              <w:rPr>
                <w:color w:val="000000"/>
                <w:sz w:val="20"/>
                <w:szCs w:val="20"/>
                <w:lang w:val="ro-MD"/>
              </w:rPr>
            </w:pPr>
          </w:p>
        </w:tc>
        <w:tc>
          <w:tcPr>
            <w:tcW w:w="1365" w:type="dxa"/>
            <w:noWrap/>
            <w:hideMark/>
          </w:tcPr>
          <w:p w14:paraId="7CF46DBA" w14:textId="77777777" w:rsidR="00724873" w:rsidRPr="00EA1BDA" w:rsidRDefault="00724873" w:rsidP="00724873">
            <w:pPr>
              <w:rPr>
                <w:sz w:val="20"/>
                <w:szCs w:val="20"/>
                <w:lang w:val="ro-MD"/>
              </w:rPr>
            </w:pPr>
          </w:p>
        </w:tc>
        <w:tc>
          <w:tcPr>
            <w:tcW w:w="1364" w:type="dxa"/>
            <w:noWrap/>
            <w:hideMark/>
          </w:tcPr>
          <w:p w14:paraId="48227C5E" w14:textId="77777777" w:rsidR="00724873" w:rsidRPr="00EA1BDA" w:rsidRDefault="00724873" w:rsidP="00724873">
            <w:pPr>
              <w:rPr>
                <w:sz w:val="20"/>
                <w:szCs w:val="20"/>
                <w:lang w:val="ro-MD"/>
              </w:rPr>
            </w:pPr>
          </w:p>
        </w:tc>
        <w:tc>
          <w:tcPr>
            <w:tcW w:w="1364" w:type="dxa"/>
            <w:noWrap/>
            <w:hideMark/>
          </w:tcPr>
          <w:p w14:paraId="6E0A0F77" w14:textId="77777777" w:rsidR="00724873" w:rsidRPr="00EA1BDA" w:rsidRDefault="00724873" w:rsidP="00724873">
            <w:pPr>
              <w:rPr>
                <w:sz w:val="20"/>
                <w:szCs w:val="20"/>
                <w:lang w:val="ro-MD"/>
              </w:rPr>
            </w:pPr>
          </w:p>
        </w:tc>
        <w:tc>
          <w:tcPr>
            <w:tcW w:w="1517" w:type="dxa"/>
            <w:noWrap/>
            <w:hideMark/>
          </w:tcPr>
          <w:p w14:paraId="130048F6" w14:textId="77777777" w:rsidR="00724873" w:rsidRPr="00EA1BDA" w:rsidRDefault="00724873" w:rsidP="00724873">
            <w:pPr>
              <w:rPr>
                <w:sz w:val="20"/>
                <w:szCs w:val="20"/>
                <w:lang w:val="ro-MD"/>
              </w:rPr>
            </w:pPr>
          </w:p>
        </w:tc>
        <w:tc>
          <w:tcPr>
            <w:tcW w:w="874" w:type="dxa"/>
            <w:noWrap/>
            <w:hideMark/>
          </w:tcPr>
          <w:p w14:paraId="304B0401" w14:textId="77777777" w:rsidR="00724873" w:rsidRPr="00EA1BDA" w:rsidRDefault="00724873" w:rsidP="00724873">
            <w:pPr>
              <w:rPr>
                <w:sz w:val="20"/>
                <w:szCs w:val="20"/>
                <w:lang w:val="ro-MD"/>
              </w:rPr>
            </w:pPr>
          </w:p>
        </w:tc>
      </w:tr>
      <w:tr w:rsidR="00724873" w:rsidRPr="00F53C19" w14:paraId="0012A480" w14:textId="77777777" w:rsidTr="00724873">
        <w:trPr>
          <w:trHeight w:val="255"/>
        </w:trPr>
        <w:tc>
          <w:tcPr>
            <w:tcW w:w="2876" w:type="dxa"/>
            <w:noWrap/>
            <w:hideMark/>
          </w:tcPr>
          <w:p w14:paraId="23129E4F" w14:textId="77777777" w:rsidR="00724873" w:rsidRPr="00EA1BDA" w:rsidRDefault="00724873" w:rsidP="00724873">
            <w:pPr>
              <w:rPr>
                <w:color w:val="000000"/>
                <w:sz w:val="20"/>
                <w:szCs w:val="20"/>
                <w:lang w:val="ro-MD"/>
              </w:rPr>
            </w:pPr>
            <w:r w:rsidRPr="00EA1BDA">
              <w:rPr>
                <w:color w:val="231F20" w:themeColor="text1"/>
                <w:sz w:val="20"/>
                <w:szCs w:val="20"/>
                <w:lang w:val="ro-MD"/>
              </w:rPr>
              <w:t>Total</w:t>
            </w:r>
          </w:p>
        </w:tc>
        <w:tc>
          <w:tcPr>
            <w:tcW w:w="1365" w:type="dxa"/>
            <w:noWrap/>
            <w:hideMark/>
          </w:tcPr>
          <w:p w14:paraId="7304FDCC" w14:textId="3BFE3134" w:rsidR="00724873" w:rsidRPr="00EA1BDA" w:rsidRDefault="00724873" w:rsidP="00724873">
            <w:pPr>
              <w:jc w:val="right"/>
              <w:rPr>
                <w:color w:val="000000"/>
                <w:sz w:val="20"/>
                <w:szCs w:val="20"/>
                <w:lang w:val="ro-MD"/>
              </w:rPr>
            </w:pPr>
            <w:r>
              <w:rPr>
                <w:color w:val="000000"/>
                <w:sz w:val="20"/>
                <w:szCs w:val="20"/>
              </w:rPr>
              <w:t>244246.2</w:t>
            </w:r>
          </w:p>
        </w:tc>
        <w:tc>
          <w:tcPr>
            <w:tcW w:w="1364" w:type="dxa"/>
            <w:noWrap/>
            <w:hideMark/>
          </w:tcPr>
          <w:p w14:paraId="218970F9" w14:textId="21B268AA" w:rsidR="00724873" w:rsidRPr="00EA1BDA" w:rsidRDefault="00724873" w:rsidP="00724873">
            <w:pPr>
              <w:jc w:val="right"/>
              <w:rPr>
                <w:color w:val="000000"/>
                <w:sz w:val="20"/>
                <w:szCs w:val="20"/>
                <w:lang w:val="ro-MD"/>
              </w:rPr>
            </w:pPr>
            <w:r>
              <w:rPr>
                <w:color w:val="000000"/>
                <w:sz w:val="20"/>
                <w:szCs w:val="20"/>
              </w:rPr>
              <w:t>339576.3</w:t>
            </w:r>
          </w:p>
        </w:tc>
        <w:tc>
          <w:tcPr>
            <w:tcW w:w="1364" w:type="dxa"/>
            <w:noWrap/>
            <w:hideMark/>
          </w:tcPr>
          <w:p w14:paraId="30BFCFA8" w14:textId="54661441" w:rsidR="00724873" w:rsidRPr="00EA1BDA" w:rsidRDefault="00724873" w:rsidP="00724873">
            <w:pPr>
              <w:jc w:val="right"/>
              <w:rPr>
                <w:color w:val="000000"/>
                <w:sz w:val="20"/>
                <w:szCs w:val="20"/>
                <w:lang w:val="ro-MD"/>
              </w:rPr>
            </w:pPr>
            <w:r>
              <w:rPr>
                <w:color w:val="000000"/>
                <w:sz w:val="20"/>
                <w:szCs w:val="20"/>
              </w:rPr>
              <w:t>409347.8</w:t>
            </w:r>
          </w:p>
        </w:tc>
        <w:tc>
          <w:tcPr>
            <w:tcW w:w="1517" w:type="dxa"/>
            <w:noWrap/>
            <w:hideMark/>
          </w:tcPr>
          <w:p w14:paraId="498E39A5" w14:textId="6B23DAED" w:rsidR="00724873" w:rsidRPr="00EA1BDA" w:rsidRDefault="00724873" w:rsidP="00724873">
            <w:pPr>
              <w:jc w:val="right"/>
              <w:rPr>
                <w:color w:val="000000"/>
                <w:sz w:val="20"/>
                <w:szCs w:val="20"/>
                <w:lang w:val="ro-MD"/>
              </w:rPr>
            </w:pPr>
            <w:r>
              <w:rPr>
                <w:color w:val="000000"/>
                <w:sz w:val="20"/>
                <w:szCs w:val="20"/>
              </w:rPr>
              <w:t>1578885.3</w:t>
            </w:r>
          </w:p>
        </w:tc>
        <w:tc>
          <w:tcPr>
            <w:tcW w:w="874" w:type="dxa"/>
            <w:noWrap/>
            <w:hideMark/>
          </w:tcPr>
          <w:p w14:paraId="54C7624A" w14:textId="5992A3B7" w:rsidR="00724873" w:rsidRPr="00EA1BDA" w:rsidRDefault="00724873" w:rsidP="00724873">
            <w:pPr>
              <w:jc w:val="right"/>
              <w:rPr>
                <w:color w:val="000000"/>
                <w:sz w:val="20"/>
                <w:szCs w:val="20"/>
                <w:lang w:val="ro-MD"/>
              </w:rPr>
            </w:pPr>
            <w:r>
              <w:rPr>
                <w:color w:val="000000"/>
                <w:sz w:val="20"/>
                <w:szCs w:val="20"/>
              </w:rPr>
              <w:t>100%</w:t>
            </w:r>
          </w:p>
        </w:tc>
      </w:tr>
    </w:tbl>
    <w:p w14:paraId="28332912" w14:textId="07153683" w:rsidR="00CB37DD" w:rsidRDefault="00CB37DD" w:rsidP="00CB37DD">
      <w:pPr>
        <w:rPr>
          <w:lang w:val="ro-MD"/>
        </w:rPr>
      </w:pPr>
    </w:p>
    <w:p w14:paraId="38A8B7F0" w14:textId="4756D0B1" w:rsidR="0043584B" w:rsidRPr="001A6F83" w:rsidRDefault="0043584B" w:rsidP="0043584B">
      <w:pPr>
        <w:pStyle w:val="Caption"/>
        <w:jc w:val="center"/>
        <w:rPr>
          <w:rFonts w:ascii="Times New Roman" w:hAnsi="Times New Roman" w:cs="Times New Roman"/>
          <w:b/>
          <w:bCs/>
          <w:color w:val="auto"/>
          <w:sz w:val="24"/>
          <w:szCs w:val="24"/>
          <w:lang w:val="ro-MD"/>
        </w:rPr>
      </w:pPr>
      <w:bookmarkStart w:id="25" w:name="_Ref155173779"/>
      <w:r w:rsidRPr="001F4ACC">
        <w:rPr>
          <w:rFonts w:ascii="Times New Roman" w:hAnsi="Times New Roman" w:cs="Times New Roman"/>
          <w:b/>
          <w:bCs/>
          <w:color w:val="auto"/>
          <w:sz w:val="24"/>
          <w:szCs w:val="24"/>
        </w:rPr>
        <w:t xml:space="preserve">Tabel </w:t>
      </w:r>
      <w:r w:rsidRPr="001F4ACC">
        <w:rPr>
          <w:rFonts w:ascii="Times New Roman" w:hAnsi="Times New Roman" w:cs="Times New Roman"/>
          <w:b/>
          <w:bCs/>
          <w:color w:val="auto"/>
          <w:sz w:val="24"/>
          <w:szCs w:val="24"/>
        </w:rPr>
        <w:fldChar w:fldCharType="begin"/>
      </w:r>
      <w:r w:rsidRPr="001F4ACC">
        <w:rPr>
          <w:rFonts w:ascii="Times New Roman" w:hAnsi="Times New Roman" w:cs="Times New Roman"/>
          <w:b/>
          <w:bCs/>
          <w:color w:val="auto"/>
          <w:sz w:val="24"/>
          <w:szCs w:val="24"/>
        </w:rPr>
        <w:instrText xml:space="preserve"> SEQ Tabel \* ARABIC </w:instrText>
      </w:r>
      <w:r w:rsidRPr="001F4ACC">
        <w:rPr>
          <w:rFonts w:ascii="Times New Roman" w:hAnsi="Times New Roman" w:cs="Times New Roman"/>
          <w:b/>
          <w:bCs/>
          <w:color w:val="auto"/>
          <w:sz w:val="24"/>
          <w:szCs w:val="24"/>
        </w:rPr>
        <w:fldChar w:fldCharType="separate"/>
      </w:r>
      <w:r w:rsidR="00C8450D">
        <w:rPr>
          <w:rFonts w:ascii="Times New Roman" w:hAnsi="Times New Roman" w:cs="Times New Roman"/>
          <w:b/>
          <w:bCs/>
          <w:noProof/>
          <w:color w:val="auto"/>
          <w:sz w:val="24"/>
          <w:szCs w:val="24"/>
        </w:rPr>
        <w:t>13</w:t>
      </w:r>
      <w:r w:rsidRPr="001F4ACC">
        <w:rPr>
          <w:rFonts w:ascii="Times New Roman" w:hAnsi="Times New Roman" w:cs="Times New Roman"/>
          <w:b/>
          <w:bCs/>
          <w:color w:val="auto"/>
          <w:sz w:val="24"/>
          <w:szCs w:val="24"/>
        </w:rPr>
        <w:fldChar w:fldCharType="end"/>
      </w:r>
      <w:bookmarkEnd w:id="25"/>
      <w:r w:rsidRPr="001F4ACC">
        <w:rPr>
          <w:rFonts w:ascii="Times New Roman" w:hAnsi="Times New Roman" w:cs="Times New Roman"/>
          <w:b/>
          <w:bCs/>
          <w:color w:val="auto"/>
          <w:sz w:val="24"/>
          <w:szCs w:val="24"/>
        </w:rPr>
        <w:t xml:space="preserve"> Costul programului </w:t>
      </w:r>
      <w:r>
        <w:rPr>
          <w:rFonts w:ascii="Times New Roman" w:hAnsi="Times New Roman" w:cs="Times New Roman"/>
          <w:b/>
          <w:bCs/>
          <w:color w:val="auto"/>
          <w:sz w:val="24"/>
          <w:szCs w:val="24"/>
        </w:rPr>
        <w:t xml:space="preserve">repartizat pe surse de finanțare </w:t>
      </w:r>
      <w:r w:rsidRPr="001F4ACC">
        <w:rPr>
          <w:rFonts w:ascii="Times New Roman" w:hAnsi="Times New Roman" w:cs="Times New Roman"/>
          <w:b/>
          <w:bCs/>
          <w:color w:val="auto"/>
          <w:sz w:val="24"/>
          <w:szCs w:val="24"/>
        </w:rPr>
        <w:t>(mii lei)</w:t>
      </w:r>
    </w:p>
    <w:tbl>
      <w:tblPr>
        <w:tblStyle w:val="PlainTable5"/>
        <w:tblW w:w="9360" w:type="dxa"/>
        <w:tblLayout w:type="fixed"/>
        <w:tblLook w:val="0420" w:firstRow="1" w:lastRow="0" w:firstColumn="0" w:lastColumn="0" w:noHBand="0" w:noVBand="1"/>
      </w:tblPr>
      <w:tblGrid>
        <w:gridCol w:w="1984"/>
        <w:gridCol w:w="446"/>
        <w:gridCol w:w="238"/>
        <w:gridCol w:w="1338"/>
        <w:gridCol w:w="1338"/>
        <w:gridCol w:w="1339"/>
        <w:gridCol w:w="1338"/>
        <w:gridCol w:w="1339"/>
      </w:tblGrid>
      <w:tr w:rsidR="00724873" w:rsidRPr="001A6F83" w14:paraId="0021165A" w14:textId="77777777" w:rsidTr="001F170C">
        <w:trPr>
          <w:cnfStyle w:val="100000000000" w:firstRow="1" w:lastRow="0" w:firstColumn="0" w:lastColumn="0" w:oddVBand="0" w:evenVBand="0" w:oddHBand="0" w:evenHBand="0" w:firstRowFirstColumn="0" w:firstRowLastColumn="0" w:lastRowFirstColumn="0" w:lastRowLastColumn="0"/>
          <w:trHeight w:val="255"/>
        </w:trPr>
        <w:tc>
          <w:tcPr>
            <w:tcW w:w="2430" w:type="dxa"/>
            <w:gridSpan w:val="2"/>
            <w:noWrap/>
          </w:tcPr>
          <w:p w14:paraId="1C438984" w14:textId="77777777" w:rsidR="00724873" w:rsidRPr="001A6F83" w:rsidRDefault="00724873">
            <w:pPr>
              <w:rPr>
                <w:b/>
                <w:bCs/>
                <w:color w:val="000000"/>
                <w:sz w:val="20"/>
                <w:szCs w:val="20"/>
                <w:lang w:val="ro-MD"/>
              </w:rPr>
            </w:pPr>
          </w:p>
        </w:tc>
        <w:tc>
          <w:tcPr>
            <w:tcW w:w="238" w:type="dxa"/>
            <w:noWrap/>
          </w:tcPr>
          <w:p w14:paraId="1B38AE1D" w14:textId="77777777" w:rsidR="00724873" w:rsidRPr="001A6F83" w:rsidRDefault="00724873">
            <w:pPr>
              <w:rPr>
                <w:b/>
                <w:bCs/>
                <w:sz w:val="20"/>
                <w:szCs w:val="20"/>
                <w:lang w:val="ro-MD"/>
              </w:rPr>
            </w:pPr>
          </w:p>
        </w:tc>
        <w:tc>
          <w:tcPr>
            <w:tcW w:w="1338" w:type="dxa"/>
            <w:noWrap/>
          </w:tcPr>
          <w:p w14:paraId="687C5B2F" w14:textId="4F56B428" w:rsidR="00724873" w:rsidRPr="001A6F83" w:rsidRDefault="00724873" w:rsidP="001A6F83">
            <w:pPr>
              <w:ind w:left="-60"/>
              <w:jc w:val="center"/>
              <w:rPr>
                <w:b/>
                <w:bCs/>
                <w:color w:val="000000"/>
                <w:sz w:val="20"/>
                <w:szCs w:val="20"/>
                <w:lang w:val="ro-MD"/>
              </w:rPr>
            </w:pPr>
            <w:r w:rsidRPr="001A6F83">
              <w:rPr>
                <w:b/>
                <w:bCs/>
                <w:color w:val="000000"/>
                <w:sz w:val="20"/>
                <w:szCs w:val="20"/>
                <w:lang w:val="ro-MD"/>
              </w:rPr>
              <w:t>2024</w:t>
            </w:r>
          </w:p>
        </w:tc>
        <w:tc>
          <w:tcPr>
            <w:tcW w:w="1338" w:type="dxa"/>
            <w:noWrap/>
          </w:tcPr>
          <w:p w14:paraId="05C31350" w14:textId="31F28F8C" w:rsidR="00724873" w:rsidRPr="001A6F83" w:rsidRDefault="00724873" w:rsidP="001A6F83">
            <w:pPr>
              <w:ind w:left="-60"/>
              <w:jc w:val="center"/>
              <w:rPr>
                <w:b/>
                <w:bCs/>
                <w:color w:val="000000"/>
                <w:sz w:val="20"/>
                <w:szCs w:val="20"/>
                <w:lang w:val="ro-MD"/>
              </w:rPr>
            </w:pPr>
            <w:r w:rsidRPr="001A6F83">
              <w:rPr>
                <w:b/>
                <w:bCs/>
                <w:color w:val="000000"/>
                <w:sz w:val="20"/>
                <w:szCs w:val="20"/>
                <w:lang w:val="ro-MD"/>
              </w:rPr>
              <w:t>2025</w:t>
            </w:r>
          </w:p>
        </w:tc>
        <w:tc>
          <w:tcPr>
            <w:tcW w:w="1339" w:type="dxa"/>
            <w:noWrap/>
          </w:tcPr>
          <w:p w14:paraId="27C8937E" w14:textId="2369995C" w:rsidR="00724873" w:rsidRPr="001A6F83" w:rsidRDefault="00724873" w:rsidP="001A6F83">
            <w:pPr>
              <w:ind w:left="-60"/>
              <w:jc w:val="center"/>
              <w:rPr>
                <w:b/>
                <w:bCs/>
                <w:color w:val="000000"/>
                <w:sz w:val="20"/>
                <w:szCs w:val="20"/>
                <w:lang w:val="ro-MD"/>
              </w:rPr>
            </w:pPr>
            <w:r w:rsidRPr="001A6F83">
              <w:rPr>
                <w:b/>
                <w:bCs/>
                <w:color w:val="000000"/>
                <w:sz w:val="20"/>
                <w:szCs w:val="20"/>
                <w:lang w:val="ro-MD"/>
              </w:rPr>
              <w:t>2026</w:t>
            </w:r>
          </w:p>
        </w:tc>
        <w:tc>
          <w:tcPr>
            <w:tcW w:w="1338" w:type="dxa"/>
            <w:noWrap/>
          </w:tcPr>
          <w:p w14:paraId="54CF21CA" w14:textId="24155E38" w:rsidR="00724873" w:rsidRPr="001A6F83" w:rsidRDefault="00724873" w:rsidP="001A6F83">
            <w:pPr>
              <w:ind w:left="-60"/>
              <w:jc w:val="center"/>
              <w:rPr>
                <w:b/>
                <w:bCs/>
                <w:color w:val="000000"/>
                <w:sz w:val="20"/>
                <w:szCs w:val="20"/>
                <w:lang w:val="ro-MD"/>
              </w:rPr>
            </w:pPr>
            <w:r>
              <w:rPr>
                <w:b/>
                <w:bCs/>
                <w:color w:val="000000"/>
                <w:sz w:val="20"/>
                <w:szCs w:val="20"/>
                <w:lang w:val="ro-MD"/>
              </w:rPr>
              <w:t>2</w:t>
            </w:r>
            <w:r w:rsidRPr="001A6F83">
              <w:rPr>
                <w:b/>
                <w:bCs/>
                <w:color w:val="000000"/>
                <w:sz w:val="20"/>
                <w:szCs w:val="20"/>
                <w:lang w:val="ro-MD"/>
              </w:rPr>
              <w:t>024-2028</w:t>
            </w:r>
          </w:p>
        </w:tc>
        <w:tc>
          <w:tcPr>
            <w:tcW w:w="1339" w:type="dxa"/>
            <w:noWrap/>
          </w:tcPr>
          <w:p w14:paraId="29501422" w14:textId="2B828A38" w:rsidR="00724873" w:rsidRPr="001A6F83" w:rsidRDefault="00724873" w:rsidP="001A6F83">
            <w:pPr>
              <w:ind w:left="-60"/>
              <w:jc w:val="center"/>
              <w:rPr>
                <w:b/>
                <w:bCs/>
                <w:color w:val="000000"/>
                <w:sz w:val="20"/>
                <w:szCs w:val="20"/>
                <w:lang w:val="ro-MD"/>
              </w:rPr>
            </w:pPr>
            <w:r w:rsidRPr="001A6F83">
              <w:rPr>
                <w:b/>
                <w:bCs/>
                <w:color w:val="000000"/>
                <w:sz w:val="20"/>
                <w:szCs w:val="20"/>
                <w:lang w:val="ro-MD"/>
              </w:rPr>
              <w:t>%</w:t>
            </w:r>
          </w:p>
        </w:tc>
      </w:tr>
      <w:tr w:rsidR="00724873" w:rsidRPr="001A6F83" w14:paraId="222B196A" w14:textId="77777777" w:rsidTr="001F170C">
        <w:trPr>
          <w:cnfStyle w:val="000000100000" w:firstRow="0" w:lastRow="0" w:firstColumn="0" w:lastColumn="0" w:oddVBand="0" w:evenVBand="0" w:oddHBand="1" w:evenHBand="0" w:firstRowFirstColumn="0" w:firstRowLastColumn="0" w:lastRowFirstColumn="0" w:lastRowLastColumn="0"/>
          <w:trHeight w:val="255"/>
        </w:trPr>
        <w:tc>
          <w:tcPr>
            <w:tcW w:w="2430" w:type="dxa"/>
            <w:gridSpan w:val="2"/>
            <w:noWrap/>
            <w:hideMark/>
          </w:tcPr>
          <w:p w14:paraId="5A08D82F" w14:textId="77777777" w:rsidR="00724873" w:rsidRPr="001A6F83" w:rsidRDefault="00724873" w:rsidP="00724873">
            <w:pPr>
              <w:rPr>
                <w:color w:val="000000"/>
                <w:sz w:val="20"/>
                <w:szCs w:val="20"/>
                <w:lang w:val="ro-MD" w:eastAsia="en-US"/>
              </w:rPr>
            </w:pPr>
            <w:r w:rsidRPr="001A6F83">
              <w:rPr>
                <w:color w:val="000000"/>
                <w:sz w:val="20"/>
                <w:szCs w:val="20"/>
                <w:lang w:val="ro-MD"/>
              </w:rPr>
              <w:t>Bugetul de stat</w:t>
            </w:r>
          </w:p>
        </w:tc>
        <w:tc>
          <w:tcPr>
            <w:tcW w:w="238" w:type="dxa"/>
            <w:noWrap/>
            <w:hideMark/>
          </w:tcPr>
          <w:p w14:paraId="2027ED92" w14:textId="77777777" w:rsidR="00724873" w:rsidRPr="001A6F83" w:rsidRDefault="00724873" w:rsidP="00724873">
            <w:pPr>
              <w:rPr>
                <w:sz w:val="20"/>
                <w:szCs w:val="20"/>
                <w:lang w:val="ro-MD"/>
              </w:rPr>
            </w:pPr>
          </w:p>
        </w:tc>
        <w:tc>
          <w:tcPr>
            <w:tcW w:w="1338" w:type="dxa"/>
            <w:noWrap/>
            <w:hideMark/>
          </w:tcPr>
          <w:p w14:paraId="36D1B48F" w14:textId="6D906D27" w:rsidR="00724873" w:rsidRPr="001A6F83" w:rsidRDefault="00724873" w:rsidP="00724873">
            <w:pPr>
              <w:jc w:val="right"/>
              <w:rPr>
                <w:color w:val="000000"/>
                <w:sz w:val="20"/>
                <w:szCs w:val="20"/>
                <w:lang w:val="ro-MD"/>
              </w:rPr>
            </w:pPr>
            <w:r>
              <w:rPr>
                <w:color w:val="000000"/>
                <w:sz w:val="20"/>
                <w:szCs w:val="20"/>
              </w:rPr>
              <w:t>178146.2</w:t>
            </w:r>
          </w:p>
        </w:tc>
        <w:tc>
          <w:tcPr>
            <w:tcW w:w="1338" w:type="dxa"/>
            <w:noWrap/>
            <w:hideMark/>
          </w:tcPr>
          <w:p w14:paraId="2608A678" w14:textId="58B86A07" w:rsidR="00724873" w:rsidRPr="001A6F83" w:rsidRDefault="00724873" w:rsidP="00724873">
            <w:pPr>
              <w:jc w:val="right"/>
              <w:rPr>
                <w:color w:val="000000"/>
                <w:sz w:val="20"/>
                <w:szCs w:val="20"/>
                <w:lang w:val="ro-MD"/>
              </w:rPr>
            </w:pPr>
            <w:r>
              <w:rPr>
                <w:color w:val="000000"/>
                <w:sz w:val="20"/>
                <w:szCs w:val="20"/>
              </w:rPr>
              <w:t>273176.3</w:t>
            </w:r>
          </w:p>
        </w:tc>
        <w:tc>
          <w:tcPr>
            <w:tcW w:w="1339" w:type="dxa"/>
            <w:noWrap/>
            <w:hideMark/>
          </w:tcPr>
          <w:p w14:paraId="34E71F3D" w14:textId="35C867EF" w:rsidR="00724873" w:rsidRPr="001A6F83" w:rsidRDefault="00724873" w:rsidP="00724873">
            <w:pPr>
              <w:jc w:val="right"/>
              <w:rPr>
                <w:color w:val="000000"/>
                <w:sz w:val="20"/>
                <w:szCs w:val="20"/>
                <w:lang w:val="ro-MD"/>
              </w:rPr>
            </w:pPr>
            <w:r>
              <w:rPr>
                <w:color w:val="000000"/>
                <w:sz w:val="20"/>
                <w:szCs w:val="20"/>
              </w:rPr>
              <w:t>336228.7</w:t>
            </w:r>
          </w:p>
        </w:tc>
        <w:tc>
          <w:tcPr>
            <w:tcW w:w="1338" w:type="dxa"/>
            <w:noWrap/>
            <w:hideMark/>
          </w:tcPr>
          <w:p w14:paraId="21A6323E" w14:textId="64480A0C" w:rsidR="00724873" w:rsidRPr="001A6F83" w:rsidRDefault="00724873" w:rsidP="00724873">
            <w:pPr>
              <w:jc w:val="right"/>
              <w:rPr>
                <w:color w:val="000000"/>
                <w:sz w:val="20"/>
                <w:szCs w:val="20"/>
                <w:lang w:val="ro-MD"/>
              </w:rPr>
            </w:pPr>
            <w:r>
              <w:rPr>
                <w:color w:val="000000"/>
                <w:sz w:val="20"/>
                <w:szCs w:val="20"/>
              </w:rPr>
              <w:t>1162320.3</w:t>
            </w:r>
          </w:p>
        </w:tc>
        <w:tc>
          <w:tcPr>
            <w:tcW w:w="1339" w:type="dxa"/>
            <w:noWrap/>
            <w:hideMark/>
          </w:tcPr>
          <w:p w14:paraId="7FE22825" w14:textId="3AB6607A" w:rsidR="00724873" w:rsidRPr="001A6F83" w:rsidRDefault="00724873" w:rsidP="00724873">
            <w:pPr>
              <w:jc w:val="right"/>
              <w:rPr>
                <w:color w:val="000000"/>
                <w:sz w:val="20"/>
                <w:szCs w:val="20"/>
                <w:lang w:val="ro-MD"/>
              </w:rPr>
            </w:pPr>
            <w:r>
              <w:rPr>
                <w:color w:val="000000"/>
                <w:sz w:val="20"/>
                <w:szCs w:val="20"/>
              </w:rPr>
              <w:t>73.62%</w:t>
            </w:r>
          </w:p>
        </w:tc>
      </w:tr>
      <w:tr w:rsidR="00724873" w:rsidRPr="001A6F83" w14:paraId="7B8FB329" w14:textId="77777777" w:rsidTr="001F170C">
        <w:trPr>
          <w:trHeight w:val="255"/>
        </w:trPr>
        <w:tc>
          <w:tcPr>
            <w:tcW w:w="2430" w:type="dxa"/>
            <w:gridSpan w:val="2"/>
            <w:shd w:val="clear" w:color="auto" w:fill="FFFFFF" w:themeFill="background1"/>
            <w:noWrap/>
            <w:hideMark/>
          </w:tcPr>
          <w:p w14:paraId="0988FC57" w14:textId="019FF44D" w:rsidR="00724873" w:rsidRPr="001A6F83" w:rsidRDefault="00724873" w:rsidP="00724873">
            <w:pPr>
              <w:rPr>
                <w:color w:val="000000"/>
                <w:sz w:val="20"/>
                <w:szCs w:val="20"/>
                <w:lang w:val="ro-MD"/>
              </w:rPr>
            </w:pPr>
            <w:r>
              <w:rPr>
                <w:color w:val="000000"/>
                <w:sz w:val="20"/>
                <w:szCs w:val="20"/>
                <w:lang w:val="ro-MD"/>
              </w:rPr>
              <w:t>Parteneri de dezvoltare</w:t>
            </w:r>
          </w:p>
        </w:tc>
        <w:tc>
          <w:tcPr>
            <w:tcW w:w="238" w:type="dxa"/>
            <w:shd w:val="clear" w:color="auto" w:fill="FFFFFF" w:themeFill="background1"/>
            <w:noWrap/>
            <w:hideMark/>
          </w:tcPr>
          <w:p w14:paraId="7D7115B2" w14:textId="77777777" w:rsidR="00724873" w:rsidRPr="001A6F83" w:rsidRDefault="00724873" w:rsidP="00724873">
            <w:pPr>
              <w:rPr>
                <w:sz w:val="20"/>
                <w:szCs w:val="20"/>
                <w:lang w:val="ro-MD"/>
              </w:rPr>
            </w:pPr>
          </w:p>
        </w:tc>
        <w:tc>
          <w:tcPr>
            <w:tcW w:w="1338" w:type="dxa"/>
            <w:shd w:val="clear" w:color="auto" w:fill="FFFFFF" w:themeFill="background1"/>
            <w:noWrap/>
            <w:hideMark/>
          </w:tcPr>
          <w:p w14:paraId="765A5475" w14:textId="706BE87D" w:rsidR="00724873" w:rsidRPr="001A6F83" w:rsidRDefault="00724873" w:rsidP="00724873">
            <w:pPr>
              <w:jc w:val="right"/>
              <w:rPr>
                <w:color w:val="000000"/>
                <w:sz w:val="20"/>
                <w:szCs w:val="20"/>
                <w:lang w:val="ro-MD"/>
              </w:rPr>
            </w:pPr>
            <w:r>
              <w:rPr>
                <w:color w:val="000000"/>
                <w:sz w:val="20"/>
                <w:szCs w:val="20"/>
              </w:rPr>
              <w:t>66100.0</w:t>
            </w:r>
          </w:p>
        </w:tc>
        <w:tc>
          <w:tcPr>
            <w:tcW w:w="1338" w:type="dxa"/>
            <w:shd w:val="clear" w:color="auto" w:fill="FFFFFF" w:themeFill="background1"/>
            <w:noWrap/>
            <w:hideMark/>
          </w:tcPr>
          <w:p w14:paraId="02670405" w14:textId="76C2FE4A" w:rsidR="00724873" w:rsidRPr="001A6F83" w:rsidRDefault="00724873" w:rsidP="00724873">
            <w:pPr>
              <w:jc w:val="right"/>
              <w:rPr>
                <w:color w:val="000000"/>
                <w:sz w:val="20"/>
                <w:szCs w:val="20"/>
                <w:lang w:val="ro-MD"/>
              </w:rPr>
            </w:pPr>
            <w:r>
              <w:rPr>
                <w:color w:val="000000"/>
                <w:sz w:val="20"/>
                <w:szCs w:val="20"/>
              </w:rPr>
              <w:t>66400.0</w:t>
            </w:r>
          </w:p>
        </w:tc>
        <w:tc>
          <w:tcPr>
            <w:tcW w:w="1339" w:type="dxa"/>
            <w:shd w:val="clear" w:color="auto" w:fill="FFFFFF" w:themeFill="background1"/>
            <w:noWrap/>
            <w:hideMark/>
          </w:tcPr>
          <w:p w14:paraId="4511DC81" w14:textId="31A2646E" w:rsidR="00724873" w:rsidRPr="001A6F83" w:rsidRDefault="00724873" w:rsidP="00724873">
            <w:pPr>
              <w:jc w:val="right"/>
              <w:rPr>
                <w:color w:val="000000"/>
                <w:sz w:val="20"/>
                <w:szCs w:val="20"/>
                <w:lang w:val="ro-MD"/>
              </w:rPr>
            </w:pPr>
            <w:r>
              <w:rPr>
                <w:color w:val="000000"/>
                <w:sz w:val="20"/>
                <w:szCs w:val="20"/>
              </w:rPr>
              <w:t>73119.1</w:t>
            </w:r>
          </w:p>
        </w:tc>
        <w:tc>
          <w:tcPr>
            <w:tcW w:w="1338" w:type="dxa"/>
            <w:shd w:val="clear" w:color="auto" w:fill="FFFFFF" w:themeFill="background1"/>
            <w:noWrap/>
            <w:hideMark/>
          </w:tcPr>
          <w:p w14:paraId="59450C8B" w14:textId="3DF39A11" w:rsidR="00724873" w:rsidRPr="001A6F83" w:rsidRDefault="00724873" w:rsidP="00724873">
            <w:pPr>
              <w:jc w:val="right"/>
              <w:rPr>
                <w:color w:val="000000"/>
                <w:sz w:val="20"/>
                <w:szCs w:val="20"/>
                <w:lang w:val="ro-MD"/>
              </w:rPr>
            </w:pPr>
            <w:r>
              <w:rPr>
                <w:color w:val="000000"/>
                <w:sz w:val="20"/>
                <w:szCs w:val="20"/>
              </w:rPr>
              <w:t>73.62%</w:t>
            </w:r>
          </w:p>
        </w:tc>
        <w:tc>
          <w:tcPr>
            <w:tcW w:w="1339" w:type="dxa"/>
            <w:shd w:val="clear" w:color="auto" w:fill="FFFFFF" w:themeFill="background1"/>
            <w:noWrap/>
            <w:hideMark/>
          </w:tcPr>
          <w:p w14:paraId="48FF0C82" w14:textId="77777777" w:rsidR="00724873" w:rsidRPr="001A6F83" w:rsidRDefault="00724873" w:rsidP="00724873">
            <w:pPr>
              <w:jc w:val="right"/>
              <w:rPr>
                <w:color w:val="000000"/>
                <w:sz w:val="20"/>
                <w:szCs w:val="20"/>
                <w:lang w:val="ro-MD"/>
              </w:rPr>
            </w:pPr>
            <w:r w:rsidRPr="001A6F83">
              <w:rPr>
                <w:color w:val="000000"/>
                <w:sz w:val="20"/>
                <w:szCs w:val="20"/>
                <w:lang w:val="ro-MD"/>
              </w:rPr>
              <w:t>19.31%</w:t>
            </w:r>
          </w:p>
        </w:tc>
      </w:tr>
      <w:tr w:rsidR="00724873" w:rsidRPr="001A6F83" w14:paraId="435B4C25" w14:textId="77777777" w:rsidTr="001F170C">
        <w:trPr>
          <w:cnfStyle w:val="000000100000" w:firstRow="0" w:lastRow="0" w:firstColumn="0" w:lastColumn="0" w:oddVBand="0" w:evenVBand="0" w:oddHBand="1" w:evenHBand="0" w:firstRowFirstColumn="0" w:firstRowLastColumn="0" w:lastRowFirstColumn="0" w:lastRowLastColumn="0"/>
          <w:trHeight w:val="255"/>
        </w:trPr>
        <w:tc>
          <w:tcPr>
            <w:tcW w:w="1984" w:type="dxa"/>
            <w:noWrap/>
            <w:hideMark/>
          </w:tcPr>
          <w:p w14:paraId="7437757C" w14:textId="77777777" w:rsidR="00724873" w:rsidRPr="001A6F83" w:rsidRDefault="00724873">
            <w:pPr>
              <w:jc w:val="right"/>
              <w:rPr>
                <w:color w:val="000000"/>
                <w:sz w:val="20"/>
                <w:szCs w:val="20"/>
                <w:lang w:val="ro-MD"/>
              </w:rPr>
            </w:pPr>
          </w:p>
        </w:tc>
        <w:tc>
          <w:tcPr>
            <w:tcW w:w="446" w:type="dxa"/>
            <w:noWrap/>
            <w:hideMark/>
          </w:tcPr>
          <w:p w14:paraId="0EA315F4" w14:textId="77777777" w:rsidR="00724873" w:rsidRPr="001A6F83" w:rsidRDefault="00724873">
            <w:pPr>
              <w:rPr>
                <w:sz w:val="20"/>
                <w:szCs w:val="20"/>
                <w:lang w:val="ro-MD"/>
              </w:rPr>
            </w:pPr>
          </w:p>
        </w:tc>
        <w:tc>
          <w:tcPr>
            <w:tcW w:w="238" w:type="dxa"/>
            <w:noWrap/>
            <w:hideMark/>
          </w:tcPr>
          <w:p w14:paraId="4093D3EE" w14:textId="77777777" w:rsidR="00724873" w:rsidRPr="001A6F83" w:rsidRDefault="00724873">
            <w:pPr>
              <w:rPr>
                <w:sz w:val="20"/>
                <w:szCs w:val="20"/>
                <w:lang w:val="ro-MD"/>
              </w:rPr>
            </w:pPr>
          </w:p>
        </w:tc>
        <w:tc>
          <w:tcPr>
            <w:tcW w:w="1338" w:type="dxa"/>
            <w:noWrap/>
            <w:hideMark/>
          </w:tcPr>
          <w:p w14:paraId="02362BAE" w14:textId="77777777" w:rsidR="00724873" w:rsidRPr="001A6F83" w:rsidRDefault="00724873">
            <w:pPr>
              <w:rPr>
                <w:sz w:val="20"/>
                <w:szCs w:val="20"/>
                <w:lang w:val="ro-MD"/>
              </w:rPr>
            </w:pPr>
          </w:p>
        </w:tc>
        <w:tc>
          <w:tcPr>
            <w:tcW w:w="1338" w:type="dxa"/>
            <w:noWrap/>
            <w:hideMark/>
          </w:tcPr>
          <w:p w14:paraId="733659FF" w14:textId="77777777" w:rsidR="00724873" w:rsidRPr="001A6F83" w:rsidRDefault="00724873">
            <w:pPr>
              <w:rPr>
                <w:sz w:val="20"/>
                <w:szCs w:val="20"/>
                <w:lang w:val="ro-MD"/>
              </w:rPr>
            </w:pPr>
          </w:p>
        </w:tc>
        <w:tc>
          <w:tcPr>
            <w:tcW w:w="1339" w:type="dxa"/>
            <w:noWrap/>
            <w:hideMark/>
          </w:tcPr>
          <w:p w14:paraId="072776CA" w14:textId="77777777" w:rsidR="00724873" w:rsidRPr="001A6F83" w:rsidRDefault="00724873">
            <w:pPr>
              <w:rPr>
                <w:sz w:val="20"/>
                <w:szCs w:val="20"/>
                <w:lang w:val="ro-MD"/>
              </w:rPr>
            </w:pPr>
          </w:p>
        </w:tc>
        <w:tc>
          <w:tcPr>
            <w:tcW w:w="1338" w:type="dxa"/>
            <w:noWrap/>
            <w:hideMark/>
          </w:tcPr>
          <w:p w14:paraId="1004E433" w14:textId="77777777" w:rsidR="00724873" w:rsidRPr="001A6F83" w:rsidRDefault="00724873">
            <w:pPr>
              <w:rPr>
                <w:sz w:val="20"/>
                <w:szCs w:val="20"/>
                <w:lang w:val="ro-MD"/>
              </w:rPr>
            </w:pPr>
          </w:p>
        </w:tc>
        <w:tc>
          <w:tcPr>
            <w:tcW w:w="1339" w:type="dxa"/>
            <w:noWrap/>
            <w:hideMark/>
          </w:tcPr>
          <w:p w14:paraId="26B33093" w14:textId="77777777" w:rsidR="00724873" w:rsidRPr="001A6F83" w:rsidRDefault="00724873">
            <w:pPr>
              <w:rPr>
                <w:sz w:val="20"/>
                <w:szCs w:val="20"/>
                <w:lang w:val="ro-MD"/>
              </w:rPr>
            </w:pPr>
          </w:p>
        </w:tc>
      </w:tr>
      <w:tr w:rsidR="00724873" w:rsidRPr="0043584B" w14:paraId="59955009" w14:textId="77777777" w:rsidTr="001F170C">
        <w:trPr>
          <w:trHeight w:val="255"/>
        </w:trPr>
        <w:tc>
          <w:tcPr>
            <w:tcW w:w="1984" w:type="dxa"/>
            <w:noWrap/>
            <w:hideMark/>
          </w:tcPr>
          <w:p w14:paraId="208511FE" w14:textId="77777777" w:rsidR="00724873" w:rsidRPr="001A6F83" w:rsidRDefault="00724873" w:rsidP="00724873">
            <w:pPr>
              <w:rPr>
                <w:color w:val="000000"/>
                <w:sz w:val="20"/>
                <w:szCs w:val="20"/>
                <w:lang w:val="ro-MD"/>
              </w:rPr>
            </w:pPr>
            <w:r w:rsidRPr="001A6F83">
              <w:rPr>
                <w:color w:val="000000"/>
                <w:sz w:val="20"/>
                <w:szCs w:val="20"/>
                <w:lang w:val="ro-MD"/>
              </w:rPr>
              <w:t>Total</w:t>
            </w:r>
          </w:p>
        </w:tc>
        <w:tc>
          <w:tcPr>
            <w:tcW w:w="446" w:type="dxa"/>
            <w:noWrap/>
            <w:hideMark/>
          </w:tcPr>
          <w:p w14:paraId="2C0FFBFD" w14:textId="77777777" w:rsidR="00724873" w:rsidRPr="001A6F83" w:rsidRDefault="00724873" w:rsidP="00724873">
            <w:pPr>
              <w:rPr>
                <w:color w:val="000000"/>
                <w:sz w:val="20"/>
                <w:szCs w:val="20"/>
                <w:lang w:val="ro-MD"/>
              </w:rPr>
            </w:pPr>
          </w:p>
        </w:tc>
        <w:tc>
          <w:tcPr>
            <w:tcW w:w="238" w:type="dxa"/>
            <w:noWrap/>
            <w:hideMark/>
          </w:tcPr>
          <w:p w14:paraId="0389EDD8" w14:textId="77777777" w:rsidR="00724873" w:rsidRPr="001A6F83" w:rsidRDefault="00724873" w:rsidP="00724873">
            <w:pPr>
              <w:rPr>
                <w:sz w:val="20"/>
                <w:szCs w:val="20"/>
                <w:lang w:val="ro-MD"/>
              </w:rPr>
            </w:pPr>
          </w:p>
        </w:tc>
        <w:tc>
          <w:tcPr>
            <w:tcW w:w="1338" w:type="dxa"/>
            <w:noWrap/>
            <w:hideMark/>
          </w:tcPr>
          <w:p w14:paraId="5D762CAB" w14:textId="456A4A4E" w:rsidR="00724873" w:rsidRPr="001A6F83" w:rsidRDefault="00724873" w:rsidP="00724873">
            <w:pPr>
              <w:jc w:val="right"/>
              <w:rPr>
                <w:color w:val="000000"/>
                <w:sz w:val="20"/>
                <w:szCs w:val="20"/>
                <w:lang w:val="ro-MD"/>
              </w:rPr>
            </w:pPr>
            <w:r>
              <w:rPr>
                <w:color w:val="000000"/>
                <w:sz w:val="20"/>
                <w:szCs w:val="20"/>
              </w:rPr>
              <w:t>244246.2</w:t>
            </w:r>
          </w:p>
        </w:tc>
        <w:tc>
          <w:tcPr>
            <w:tcW w:w="1338" w:type="dxa"/>
            <w:noWrap/>
            <w:hideMark/>
          </w:tcPr>
          <w:p w14:paraId="199C749D" w14:textId="19B15ACB" w:rsidR="00724873" w:rsidRPr="001A6F83" w:rsidRDefault="00724873" w:rsidP="00724873">
            <w:pPr>
              <w:jc w:val="right"/>
              <w:rPr>
                <w:color w:val="000000"/>
                <w:sz w:val="20"/>
                <w:szCs w:val="20"/>
                <w:lang w:val="ro-MD"/>
              </w:rPr>
            </w:pPr>
            <w:r>
              <w:rPr>
                <w:color w:val="000000"/>
                <w:sz w:val="20"/>
                <w:szCs w:val="20"/>
              </w:rPr>
              <w:t>339576.3</w:t>
            </w:r>
          </w:p>
        </w:tc>
        <w:tc>
          <w:tcPr>
            <w:tcW w:w="1339" w:type="dxa"/>
            <w:noWrap/>
            <w:hideMark/>
          </w:tcPr>
          <w:p w14:paraId="2232725E" w14:textId="43F4EA06" w:rsidR="00724873" w:rsidRPr="001A6F83" w:rsidRDefault="00724873" w:rsidP="00724873">
            <w:pPr>
              <w:jc w:val="right"/>
              <w:rPr>
                <w:color w:val="000000"/>
                <w:sz w:val="20"/>
                <w:szCs w:val="20"/>
                <w:lang w:val="ro-MD"/>
              </w:rPr>
            </w:pPr>
            <w:r>
              <w:rPr>
                <w:color w:val="000000"/>
                <w:sz w:val="20"/>
                <w:szCs w:val="20"/>
              </w:rPr>
              <w:t>409347.8</w:t>
            </w:r>
          </w:p>
        </w:tc>
        <w:tc>
          <w:tcPr>
            <w:tcW w:w="1338" w:type="dxa"/>
            <w:noWrap/>
            <w:hideMark/>
          </w:tcPr>
          <w:p w14:paraId="045A56FF" w14:textId="25C2BE93" w:rsidR="00724873" w:rsidRPr="001A6F83" w:rsidRDefault="00724873" w:rsidP="00724873">
            <w:pPr>
              <w:jc w:val="right"/>
              <w:rPr>
                <w:color w:val="000000"/>
                <w:sz w:val="20"/>
                <w:szCs w:val="20"/>
                <w:lang w:val="ro-MD"/>
              </w:rPr>
            </w:pPr>
            <w:r>
              <w:rPr>
                <w:color w:val="000000"/>
                <w:sz w:val="20"/>
                <w:szCs w:val="20"/>
              </w:rPr>
              <w:t>1578885.3</w:t>
            </w:r>
          </w:p>
        </w:tc>
        <w:tc>
          <w:tcPr>
            <w:tcW w:w="1339" w:type="dxa"/>
            <w:noWrap/>
            <w:hideMark/>
          </w:tcPr>
          <w:p w14:paraId="18C815C2" w14:textId="77777777" w:rsidR="00724873" w:rsidRPr="001A6F83" w:rsidRDefault="00724873" w:rsidP="00724873">
            <w:pPr>
              <w:jc w:val="right"/>
              <w:rPr>
                <w:color w:val="000000"/>
                <w:sz w:val="20"/>
                <w:szCs w:val="20"/>
                <w:lang w:val="ro-MD"/>
              </w:rPr>
            </w:pPr>
            <w:r w:rsidRPr="001A6F83">
              <w:rPr>
                <w:color w:val="000000"/>
                <w:sz w:val="20"/>
                <w:szCs w:val="20"/>
                <w:lang w:val="ro-MD"/>
              </w:rPr>
              <w:t>100.00%</w:t>
            </w:r>
          </w:p>
        </w:tc>
      </w:tr>
    </w:tbl>
    <w:p w14:paraId="2B0F85AC" w14:textId="35EEF794" w:rsidR="0043584B" w:rsidRDefault="0043584B" w:rsidP="00CB37DD">
      <w:pPr>
        <w:rPr>
          <w:lang w:val="ro-MD"/>
        </w:rPr>
      </w:pPr>
    </w:p>
    <w:p w14:paraId="2B9CB2F2" w14:textId="169D7E80" w:rsidR="0043584B" w:rsidRDefault="00BC12FA" w:rsidP="001A6F83">
      <w:pPr>
        <w:jc w:val="both"/>
        <w:rPr>
          <w:lang w:val="ro-MD"/>
        </w:rPr>
      </w:pPr>
      <w:r>
        <w:rPr>
          <w:lang w:val="ro-MD"/>
        </w:rPr>
        <w:t>Repartizarea detaliată a costurilor, inclusiv cu indicarea surselor de finanțare poate fi vizualizată în Planul de Acțiuni (vezi Capitolul IX). În procesul anual de revizuire a CBTM autoritățile responsabile vor estima mărimea cererilor de finanțare ca diferență dintre costurile totale și alocațiile bugetare existente.</w:t>
      </w:r>
    </w:p>
    <w:p w14:paraId="5B4723BD" w14:textId="77777777" w:rsidR="00BC12FA" w:rsidRPr="00C33D9E" w:rsidRDefault="00BC12FA" w:rsidP="00CB37DD">
      <w:pPr>
        <w:rPr>
          <w:lang w:val="ro-MD"/>
        </w:rPr>
      </w:pPr>
    </w:p>
    <w:p w14:paraId="13D66803" w14:textId="7C68D7B6" w:rsidR="00CB37DD" w:rsidRPr="00CB37DD" w:rsidRDefault="6AC99B04" w:rsidP="00EA3225">
      <w:pPr>
        <w:pStyle w:val="Heading2"/>
        <w:spacing w:after="240"/>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V</w:t>
      </w:r>
      <w:r w:rsidR="00B80EEA">
        <w:rPr>
          <w:rFonts w:ascii="Times New Roman" w:hAnsi="Times New Roman" w:cs="Times New Roman"/>
          <w:b/>
          <w:bCs/>
          <w:color w:val="auto"/>
          <w:sz w:val="24"/>
          <w:szCs w:val="24"/>
          <w:lang w:val="ro-MD"/>
        </w:rPr>
        <w:t>I</w:t>
      </w:r>
      <w:r w:rsidRPr="6AC99B04">
        <w:rPr>
          <w:rFonts w:ascii="Times New Roman" w:hAnsi="Times New Roman" w:cs="Times New Roman"/>
          <w:b/>
          <w:bCs/>
          <w:color w:val="auto"/>
          <w:sz w:val="24"/>
          <w:szCs w:val="24"/>
          <w:lang w:val="ro-MD"/>
        </w:rPr>
        <w:t>.</w:t>
      </w:r>
      <w:r w:rsidR="007746E1">
        <w:tab/>
      </w:r>
      <w:r w:rsidRPr="6AC99B04">
        <w:rPr>
          <w:rFonts w:ascii="Times New Roman" w:hAnsi="Times New Roman" w:cs="Times New Roman"/>
          <w:b/>
          <w:bCs/>
          <w:color w:val="auto"/>
          <w:sz w:val="24"/>
          <w:szCs w:val="24"/>
          <w:lang w:val="ro-MD"/>
        </w:rPr>
        <w:t>RISCURILE DE IMPLEMENTARE</w:t>
      </w:r>
    </w:p>
    <w:p w14:paraId="7E85F8B9" w14:textId="0AA7D026" w:rsidR="00EE02B1" w:rsidRDefault="6AC99B04" w:rsidP="6AC99B04">
      <w:pPr>
        <w:jc w:val="both"/>
        <w:rPr>
          <w:lang w:val="ro-MD"/>
        </w:rPr>
      </w:pPr>
      <w:r w:rsidRPr="6AC99B04">
        <w:rPr>
          <w:lang w:val="ro-MD"/>
        </w:rPr>
        <w:t>Elaborarea programului PNAIPE 2024-</w:t>
      </w:r>
      <w:r w:rsidR="00FB2562" w:rsidRPr="6AC99B04">
        <w:rPr>
          <w:lang w:val="ro-MD"/>
        </w:rPr>
        <w:t>202</w:t>
      </w:r>
      <w:r w:rsidR="00FB2562">
        <w:rPr>
          <w:lang w:val="ro-MD"/>
        </w:rPr>
        <w:t>8</w:t>
      </w:r>
      <w:r w:rsidR="00FB2562" w:rsidRPr="6AC99B04">
        <w:rPr>
          <w:lang w:val="ro-MD"/>
        </w:rPr>
        <w:t xml:space="preserve"> </w:t>
      </w:r>
      <w:r w:rsidRPr="6AC99B04">
        <w:rPr>
          <w:lang w:val="ro-MD"/>
        </w:rPr>
        <w:t xml:space="preserve">s-a produs pe un fundal socioeconomic și geopolitic complex. Efectul crizelor multiple din anii precedenți și anume criza pandemică din 2020-2021, precum și crizele energetică și de securitate din 2022, au afectat negativ competitivitatea </w:t>
      </w:r>
      <w:r w:rsidRPr="6AC99B04">
        <w:rPr>
          <w:lang w:val="ro-MD"/>
        </w:rPr>
        <w:lastRenderedPageBreak/>
        <w:t xml:space="preserve">exporturilor moldovenești. Pe de altă parte, măsurile de reziliență direcționate spre digitalizarea serviciilor publice și asigurarea accesului la resurse energetice alternative, au diminuat într-un mod convingător efectul acestor crize. Totodată, obținerea de către Republica Moldova a statutului de țară candidat la aderarea la UE în 2022 și unda verde pentru demararea negocierilor de aderare în 2023, reprezintă o fereastră de oportunitate pentru atragerea ISD în virtutea umbrelei de securitate asociate procesului de aderare. Concomitent, accesul producătorilor autohtoni la piața comună a UE oferă oportunități de valorificare a potențialului de export pentru bunurile și serviciile existente și permite dezvoltarea potențialului suplimentar pentru categorii de bunuri și servicii de o complexitate mai înaltă. </w:t>
      </w:r>
    </w:p>
    <w:p w14:paraId="4DB4F030" w14:textId="40A62130" w:rsidR="6AC99B04" w:rsidRDefault="6AC99B04" w:rsidP="6AC99B04">
      <w:pPr>
        <w:jc w:val="both"/>
        <w:rPr>
          <w:lang w:val="ro-MD"/>
        </w:rPr>
      </w:pPr>
    </w:p>
    <w:p w14:paraId="76266C83" w14:textId="6B2DCFAE" w:rsidR="00C33D9E" w:rsidRDefault="6AC99B04" w:rsidP="6AC99B04">
      <w:pPr>
        <w:jc w:val="both"/>
        <w:rPr>
          <w:lang w:val="ro-MD"/>
        </w:rPr>
      </w:pPr>
      <w:r w:rsidRPr="6AC99B04">
        <w:rPr>
          <w:lang w:val="ro-MD"/>
        </w:rPr>
        <w:t>Un factor de risc pentru atragerea ISD rămâne, totuși, agresiunea Federației Ruse în țara vecină. Urmare a sancțiunilor impuse față de Federația Rusă și Belarus, o mare parte din companiile străine au optat pentru repatrierea investițiilor din aceste jurisdicții, precum și din zonele din Ucraina care sunt afectate de război, ele fiind în căutare de noi locații pentru amplasarea liniilor de producție. Totuși, condițiile de securitate defavorizează momentan Republica Moldova și Balcanii de Vest, stimulând ISD în țările din Europa de Est care sunt membre a UE. În perspectivă medie și lungă, vecinătatea cu Ucraina oferă Republicii Moldova avantajul de a deveni o platformă economică pentru direcționarea eforturilor de reconstruire a țării vecine. Astfel, per ansamblu, poziționarea geografică a Republicii Moldova și competitivitatea relativă a forței de muncă prezintă avantaje tactice pentru investitorii străini, cu condiția identificării riscurilor de implementare a PNAIPE 2024-202</w:t>
      </w:r>
      <w:r w:rsidR="00C00822">
        <w:rPr>
          <w:lang w:val="ro-MD"/>
        </w:rPr>
        <w:t>8</w:t>
      </w:r>
      <w:r w:rsidRPr="6AC99B04">
        <w:rPr>
          <w:lang w:val="ro-MD"/>
        </w:rPr>
        <w:t xml:space="preserve"> și aplicării unor măsuri de contracarare corespunzătoare. În tabelul de mai jos sunt listate următoarele riscuri de </w:t>
      </w:r>
      <w:r w:rsidRPr="00EA1BDA">
        <w:rPr>
          <w:lang w:val="ro-MD"/>
        </w:rPr>
        <w:t>implementare (</w:t>
      </w:r>
      <w:r w:rsidR="00450A52" w:rsidRPr="00EA1BDA">
        <w:rPr>
          <w:lang w:val="ro-MD"/>
        </w:rPr>
        <w:fldChar w:fldCharType="begin"/>
      </w:r>
      <w:r w:rsidR="00450A52" w:rsidRPr="00EA1BDA">
        <w:rPr>
          <w:lang w:val="ro-MD"/>
        </w:rPr>
        <w:instrText xml:space="preserve"> REF _Ref150742336 \h  \* MERGEFORMAT </w:instrText>
      </w:r>
      <w:r w:rsidR="00450A52" w:rsidRPr="00EA1BDA">
        <w:rPr>
          <w:lang w:val="ro-MD"/>
        </w:rPr>
      </w:r>
      <w:r w:rsidR="00450A52" w:rsidRPr="00EA1BDA">
        <w:rPr>
          <w:lang w:val="ro-MD"/>
        </w:rPr>
        <w:fldChar w:fldCharType="separate"/>
      </w:r>
      <w:r w:rsidR="00C8450D" w:rsidRPr="001A6F83">
        <w:rPr>
          <w:lang w:val="ro-MD"/>
        </w:rPr>
        <w:t xml:space="preserve">Tabel </w:t>
      </w:r>
      <w:r w:rsidR="00C8450D" w:rsidRPr="001A6F83">
        <w:rPr>
          <w:noProof/>
          <w:lang w:val="ro-MD"/>
        </w:rPr>
        <w:t>14</w:t>
      </w:r>
      <w:r w:rsidR="00450A52" w:rsidRPr="00EA1BDA">
        <w:rPr>
          <w:lang w:val="ro-MD"/>
        </w:rPr>
        <w:fldChar w:fldCharType="end"/>
      </w:r>
      <w:r w:rsidRPr="00EA1BDA">
        <w:rPr>
          <w:lang w:val="ro-MD"/>
        </w:rPr>
        <w:t>).</w:t>
      </w:r>
    </w:p>
    <w:p w14:paraId="091BFC0C" w14:textId="6CEA6E26" w:rsidR="6AC99B04" w:rsidRPr="00450A52" w:rsidRDefault="6AC99B04" w:rsidP="6AC99B04">
      <w:pPr>
        <w:jc w:val="both"/>
        <w:rPr>
          <w:b/>
          <w:bCs/>
          <w:lang w:val="ro-MD"/>
        </w:rPr>
      </w:pPr>
    </w:p>
    <w:p w14:paraId="45302CF9" w14:textId="578544D7" w:rsidR="00450A52" w:rsidRPr="001F4ACC" w:rsidRDefault="00450A52" w:rsidP="00907C61">
      <w:pPr>
        <w:pStyle w:val="Caption"/>
        <w:jc w:val="center"/>
        <w:rPr>
          <w:rFonts w:ascii="Times New Roman" w:hAnsi="Times New Roman" w:cs="Times New Roman"/>
          <w:b/>
          <w:bCs/>
          <w:color w:val="auto"/>
          <w:sz w:val="24"/>
          <w:szCs w:val="24"/>
          <w:lang w:val="ro-MD"/>
        </w:rPr>
      </w:pPr>
      <w:bookmarkStart w:id="26" w:name="_Ref150742336"/>
      <w:r w:rsidRPr="001F4ACC">
        <w:rPr>
          <w:rFonts w:ascii="Times New Roman" w:hAnsi="Times New Roman" w:cs="Times New Roman"/>
          <w:b/>
          <w:bCs/>
          <w:color w:val="auto"/>
          <w:sz w:val="24"/>
          <w:szCs w:val="24"/>
        </w:rPr>
        <w:t xml:space="preserve">Tabel </w:t>
      </w:r>
      <w:r w:rsidRPr="001F4ACC">
        <w:rPr>
          <w:rFonts w:ascii="Times New Roman" w:hAnsi="Times New Roman" w:cs="Times New Roman"/>
          <w:b/>
          <w:bCs/>
          <w:color w:val="auto"/>
          <w:sz w:val="24"/>
          <w:szCs w:val="24"/>
        </w:rPr>
        <w:fldChar w:fldCharType="begin"/>
      </w:r>
      <w:r w:rsidRPr="001F4ACC">
        <w:rPr>
          <w:rFonts w:ascii="Times New Roman" w:hAnsi="Times New Roman" w:cs="Times New Roman"/>
          <w:b/>
          <w:bCs/>
          <w:color w:val="auto"/>
          <w:sz w:val="24"/>
          <w:szCs w:val="24"/>
        </w:rPr>
        <w:instrText xml:space="preserve"> SEQ Tabel \* ARABIC </w:instrText>
      </w:r>
      <w:r w:rsidRPr="001F4ACC">
        <w:rPr>
          <w:rFonts w:ascii="Times New Roman" w:hAnsi="Times New Roman" w:cs="Times New Roman"/>
          <w:b/>
          <w:bCs/>
          <w:color w:val="auto"/>
          <w:sz w:val="24"/>
          <w:szCs w:val="24"/>
        </w:rPr>
        <w:fldChar w:fldCharType="separate"/>
      </w:r>
      <w:r w:rsidR="00C8450D">
        <w:rPr>
          <w:rFonts w:ascii="Times New Roman" w:hAnsi="Times New Roman" w:cs="Times New Roman"/>
          <w:b/>
          <w:bCs/>
          <w:noProof/>
          <w:color w:val="auto"/>
          <w:sz w:val="24"/>
          <w:szCs w:val="24"/>
        </w:rPr>
        <w:t>14</w:t>
      </w:r>
      <w:r w:rsidRPr="001F4ACC">
        <w:rPr>
          <w:rFonts w:ascii="Times New Roman" w:hAnsi="Times New Roman" w:cs="Times New Roman"/>
          <w:b/>
          <w:bCs/>
          <w:color w:val="auto"/>
          <w:sz w:val="24"/>
          <w:szCs w:val="24"/>
        </w:rPr>
        <w:fldChar w:fldCharType="end"/>
      </w:r>
      <w:bookmarkEnd w:id="26"/>
      <w:r w:rsidRPr="001F4ACC">
        <w:rPr>
          <w:rFonts w:ascii="Times New Roman" w:hAnsi="Times New Roman" w:cs="Times New Roman"/>
          <w:b/>
          <w:bCs/>
          <w:color w:val="auto"/>
          <w:sz w:val="24"/>
          <w:szCs w:val="24"/>
        </w:rPr>
        <w:t xml:space="preserve"> Riscurile de implementare</w:t>
      </w:r>
    </w:p>
    <w:tbl>
      <w:tblPr>
        <w:tblStyle w:val="PlainTable5"/>
        <w:tblW w:w="9270" w:type="dxa"/>
        <w:tblLook w:val="04A0" w:firstRow="1" w:lastRow="0" w:firstColumn="1" w:lastColumn="0" w:noHBand="0" w:noVBand="1"/>
      </w:tblPr>
      <w:tblGrid>
        <w:gridCol w:w="2700"/>
        <w:gridCol w:w="1080"/>
        <w:gridCol w:w="1080"/>
        <w:gridCol w:w="4410"/>
      </w:tblGrid>
      <w:tr w:rsidR="00C33D9E" w:rsidRPr="00045235" w14:paraId="1886C9E4" w14:textId="77777777" w:rsidTr="6AC99B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00" w:type="dxa"/>
          </w:tcPr>
          <w:p w14:paraId="04DDF179" w14:textId="77777777" w:rsidR="00C33D9E" w:rsidRPr="005F260D" w:rsidRDefault="6AC99B04" w:rsidP="6AC99B04">
            <w:pPr>
              <w:spacing w:after="120"/>
              <w:jc w:val="left"/>
              <w:rPr>
                <w:b/>
                <w:bCs/>
                <w:i w:val="0"/>
                <w:iCs w:val="0"/>
                <w:lang w:val="ro-MD"/>
              </w:rPr>
            </w:pPr>
            <w:r w:rsidRPr="6AC99B04">
              <w:rPr>
                <w:b/>
                <w:bCs/>
                <w:i w:val="0"/>
                <w:iCs w:val="0"/>
                <w:lang w:val="ro-MD"/>
              </w:rPr>
              <w:t>Risc</w:t>
            </w:r>
          </w:p>
        </w:tc>
        <w:tc>
          <w:tcPr>
            <w:tcW w:w="1080" w:type="dxa"/>
          </w:tcPr>
          <w:p w14:paraId="51856042" w14:textId="77777777" w:rsidR="00C33D9E" w:rsidRPr="005F260D" w:rsidRDefault="6AC99B04" w:rsidP="6AC99B04">
            <w:pPr>
              <w:spacing w:after="120"/>
              <w:jc w:val="center"/>
              <w:cnfStyle w:val="100000000000" w:firstRow="1" w:lastRow="0" w:firstColumn="0" w:lastColumn="0" w:oddVBand="0" w:evenVBand="0" w:oddHBand="0" w:evenHBand="0" w:firstRowFirstColumn="0" w:firstRowLastColumn="0" w:lastRowFirstColumn="0" w:lastRowLastColumn="0"/>
              <w:rPr>
                <w:b/>
                <w:bCs/>
                <w:i w:val="0"/>
                <w:iCs w:val="0"/>
                <w:lang w:val="ro-MD"/>
              </w:rPr>
            </w:pPr>
            <w:r w:rsidRPr="6AC99B04">
              <w:rPr>
                <w:b/>
                <w:bCs/>
                <w:i w:val="0"/>
                <w:iCs w:val="0"/>
                <w:lang w:val="ro-MD"/>
              </w:rPr>
              <w:t>Prob.</w:t>
            </w:r>
          </w:p>
        </w:tc>
        <w:tc>
          <w:tcPr>
            <w:tcW w:w="1080" w:type="dxa"/>
          </w:tcPr>
          <w:p w14:paraId="04CAB1C0" w14:textId="77777777" w:rsidR="00C33D9E" w:rsidRPr="00451AA6" w:rsidRDefault="6AC99B04" w:rsidP="6AC99B04">
            <w:pPr>
              <w:spacing w:after="120"/>
              <w:jc w:val="center"/>
              <w:cnfStyle w:val="100000000000" w:firstRow="1" w:lastRow="0" w:firstColumn="0" w:lastColumn="0" w:oddVBand="0" w:evenVBand="0" w:oddHBand="0" w:evenHBand="0" w:firstRowFirstColumn="0" w:firstRowLastColumn="0" w:lastRowFirstColumn="0" w:lastRowLastColumn="0"/>
              <w:rPr>
                <w:b/>
                <w:bCs/>
                <w:i w:val="0"/>
                <w:iCs w:val="0"/>
                <w:lang w:val="ro-MD"/>
              </w:rPr>
            </w:pPr>
            <w:r w:rsidRPr="6AC99B04">
              <w:rPr>
                <w:b/>
                <w:bCs/>
                <w:i w:val="0"/>
                <w:iCs w:val="0"/>
                <w:lang w:val="ro-MD"/>
              </w:rPr>
              <w:t>Impact</w:t>
            </w:r>
          </w:p>
        </w:tc>
        <w:tc>
          <w:tcPr>
            <w:tcW w:w="4410" w:type="dxa"/>
          </w:tcPr>
          <w:p w14:paraId="6F11CA32" w14:textId="6019428F" w:rsidR="00C33D9E" w:rsidRPr="005F260D" w:rsidRDefault="6AC99B04" w:rsidP="6AC99B04">
            <w:pPr>
              <w:spacing w:after="120"/>
              <w:jc w:val="both"/>
              <w:cnfStyle w:val="100000000000" w:firstRow="1" w:lastRow="0" w:firstColumn="0" w:lastColumn="0" w:oddVBand="0" w:evenVBand="0" w:oddHBand="0" w:evenHBand="0" w:firstRowFirstColumn="0" w:firstRowLastColumn="0" w:lastRowFirstColumn="0" w:lastRowLastColumn="0"/>
              <w:rPr>
                <w:b/>
                <w:bCs/>
                <w:i w:val="0"/>
                <w:iCs w:val="0"/>
                <w:lang w:val="ro-MD"/>
              </w:rPr>
            </w:pPr>
            <w:r w:rsidRPr="6AC99B04">
              <w:rPr>
                <w:b/>
                <w:bCs/>
                <w:i w:val="0"/>
                <w:iCs w:val="0"/>
                <w:lang w:val="ro-MD"/>
              </w:rPr>
              <w:t>Măsuri de contracarare a impactului</w:t>
            </w:r>
          </w:p>
        </w:tc>
      </w:tr>
      <w:tr w:rsidR="00C33D9E" w:rsidRPr="00045235" w14:paraId="2BAD2377" w14:textId="77777777" w:rsidTr="6AC99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5FBEEB2" w14:textId="77777777" w:rsidR="00C33D9E" w:rsidRPr="00451AA6" w:rsidRDefault="6AC99B04" w:rsidP="6AC99B04">
            <w:pPr>
              <w:spacing w:after="120"/>
              <w:jc w:val="left"/>
              <w:rPr>
                <w:i w:val="0"/>
                <w:iCs w:val="0"/>
                <w:lang w:val="ro-MD"/>
              </w:rPr>
            </w:pPr>
            <w:r w:rsidRPr="6AC99B04">
              <w:rPr>
                <w:i w:val="0"/>
                <w:iCs w:val="0"/>
                <w:lang w:val="ro-MD"/>
              </w:rPr>
              <w:t>1. Prelungirea agresiunii militare a Federației Ruse în Ucraina</w:t>
            </w:r>
          </w:p>
        </w:tc>
        <w:tc>
          <w:tcPr>
            <w:tcW w:w="1080" w:type="dxa"/>
          </w:tcPr>
          <w:p w14:paraId="2D00E55A" w14:textId="77777777" w:rsidR="00C33D9E" w:rsidRPr="00451AA6" w:rsidRDefault="6AC99B04"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sidRPr="6AC99B04">
              <w:rPr>
                <w:i/>
                <w:iCs/>
                <w:lang w:val="ro-MD"/>
              </w:rPr>
              <w:t>mare</w:t>
            </w:r>
          </w:p>
        </w:tc>
        <w:tc>
          <w:tcPr>
            <w:tcW w:w="1080" w:type="dxa"/>
          </w:tcPr>
          <w:p w14:paraId="166B7A80" w14:textId="619EDDDF" w:rsidR="00C33D9E" w:rsidRPr="00451AA6" w:rsidRDefault="6AC99B04"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sidRPr="6AC99B04">
              <w:rPr>
                <w:i/>
                <w:iCs/>
                <w:lang w:val="ro-MD"/>
              </w:rPr>
              <w:t>mediu</w:t>
            </w:r>
          </w:p>
        </w:tc>
        <w:tc>
          <w:tcPr>
            <w:tcW w:w="4410" w:type="dxa"/>
          </w:tcPr>
          <w:p w14:paraId="34473AF2" w14:textId="21969D9D" w:rsidR="00C33D9E" w:rsidRDefault="6AC99B04" w:rsidP="008E38BC">
            <w:pPr>
              <w:spacing w:after="120"/>
              <w:jc w:val="both"/>
              <w:cnfStyle w:val="000000100000" w:firstRow="0" w:lastRow="0" w:firstColumn="0" w:lastColumn="0" w:oddVBand="0" w:evenVBand="0" w:oddHBand="1" w:evenHBand="0" w:firstRowFirstColumn="0" w:firstRowLastColumn="0" w:lastRowFirstColumn="0" w:lastRowLastColumn="0"/>
              <w:rPr>
                <w:lang w:val="ro-MD"/>
              </w:rPr>
            </w:pPr>
            <w:r w:rsidRPr="6AC99B04">
              <w:rPr>
                <w:lang w:val="ro-MD"/>
              </w:rPr>
              <w:t xml:space="preserve">În termeni practici, riscurile de securitate afectează negativ planurile de localizare a producției în Republica Moldova și, prin urmare, capacitatea de a atrage ISD noi. De menționat că în virtutea unei frontiere comune cu UE, acest factor de risc nu afectează reinvestirea profitului de către investitorii străini, iar performanța pozitivă a ISD în 2022 denotă că avantajele </w:t>
            </w:r>
            <w:r w:rsidRPr="6AC99B04">
              <w:rPr>
                <w:lang w:val="ro-MD"/>
              </w:rPr>
              <w:lastRenderedPageBreak/>
              <w:t>economice prevalează asupra riscurilor de securitate. Ralierea la politica externă a UE și progresul Republicii Moldova în procesul de aderare sunt de natură să accentueze rolul UE de „umbrelă de securitate” și să reducă riscurile pentru investitorii străini.</w:t>
            </w:r>
          </w:p>
        </w:tc>
      </w:tr>
      <w:tr w:rsidR="00C33D9E" w:rsidRPr="00045235" w14:paraId="106E0A07" w14:textId="77777777" w:rsidTr="6AC99B04">
        <w:tc>
          <w:tcPr>
            <w:cnfStyle w:val="001000000000" w:firstRow="0" w:lastRow="0" w:firstColumn="1" w:lastColumn="0" w:oddVBand="0" w:evenVBand="0" w:oddHBand="0" w:evenHBand="0" w:firstRowFirstColumn="0" w:firstRowLastColumn="0" w:lastRowFirstColumn="0" w:lastRowLastColumn="0"/>
            <w:tcW w:w="2700" w:type="dxa"/>
          </w:tcPr>
          <w:p w14:paraId="2C3665FF" w14:textId="77777777" w:rsidR="00C33D9E" w:rsidRPr="00451AA6" w:rsidRDefault="6AC99B04" w:rsidP="6AC99B04">
            <w:pPr>
              <w:spacing w:after="120"/>
              <w:jc w:val="left"/>
              <w:rPr>
                <w:i w:val="0"/>
                <w:iCs w:val="0"/>
                <w:lang w:val="ro-MD"/>
              </w:rPr>
            </w:pPr>
            <w:r w:rsidRPr="6AC99B04">
              <w:rPr>
                <w:i w:val="0"/>
                <w:iCs w:val="0"/>
                <w:lang w:val="ro-MD"/>
              </w:rPr>
              <w:lastRenderedPageBreak/>
              <w:t>2. Extinderea zonei de conflict militar în Republica Moldova</w:t>
            </w:r>
          </w:p>
        </w:tc>
        <w:tc>
          <w:tcPr>
            <w:tcW w:w="1080" w:type="dxa"/>
          </w:tcPr>
          <w:p w14:paraId="3DF3B257" w14:textId="77777777" w:rsidR="00C33D9E" w:rsidRPr="00451AA6" w:rsidRDefault="6AC99B04" w:rsidP="6AC99B04">
            <w:pPr>
              <w:spacing w:after="120"/>
              <w:jc w:val="center"/>
              <w:cnfStyle w:val="000000000000" w:firstRow="0" w:lastRow="0" w:firstColumn="0" w:lastColumn="0" w:oddVBand="0" w:evenVBand="0" w:oddHBand="0" w:evenHBand="0" w:firstRowFirstColumn="0" w:firstRowLastColumn="0" w:lastRowFirstColumn="0" w:lastRowLastColumn="0"/>
              <w:rPr>
                <w:i/>
                <w:iCs/>
                <w:lang w:val="ro-MD"/>
              </w:rPr>
            </w:pPr>
            <w:r w:rsidRPr="6AC99B04">
              <w:rPr>
                <w:i/>
                <w:iCs/>
                <w:lang w:val="ro-MD"/>
              </w:rPr>
              <w:t>mică</w:t>
            </w:r>
          </w:p>
        </w:tc>
        <w:tc>
          <w:tcPr>
            <w:tcW w:w="1080" w:type="dxa"/>
          </w:tcPr>
          <w:p w14:paraId="490D911E" w14:textId="77777777" w:rsidR="00C33D9E" w:rsidRPr="00451AA6" w:rsidRDefault="6AC99B04" w:rsidP="6AC99B04">
            <w:pPr>
              <w:spacing w:after="120"/>
              <w:jc w:val="center"/>
              <w:cnfStyle w:val="000000000000" w:firstRow="0" w:lastRow="0" w:firstColumn="0" w:lastColumn="0" w:oddVBand="0" w:evenVBand="0" w:oddHBand="0" w:evenHBand="0" w:firstRowFirstColumn="0" w:firstRowLastColumn="0" w:lastRowFirstColumn="0" w:lastRowLastColumn="0"/>
              <w:rPr>
                <w:i/>
                <w:iCs/>
                <w:lang w:val="ro-MD"/>
              </w:rPr>
            </w:pPr>
            <w:r w:rsidRPr="6AC99B04">
              <w:rPr>
                <w:i/>
                <w:iCs/>
                <w:lang w:val="ro-MD"/>
              </w:rPr>
              <w:t>mare</w:t>
            </w:r>
          </w:p>
        </w:tc>
        <w:tc>
          <w:tcPr>
            <w:tcW w:w="4410" w:type="dxa"/>
          </w:tcPr>
          <w:p w14:paraId="2884F9C0" w14:textId="32E412AD" w:rsidR="00C33D9E" w:rsidRDefault="6AC99B04" w:rsidP="008E38BC">
            <w:pPr>
              <w:spacing w:after="120"/>
              <w:jc w:val="both"/>
              <w:cnfStyle w:val="000000000000" w:firstRow="0" w:lastRow="0" w:firstColumn="0" w:lastColumn="0" w:oddVBand="0" w:evenVBand="0" w:oddHBand="0" w:evenHBand="0" w:firstRowFirstColumn="0" w:firstRowLastColumn="0" w:lastRowFirstColumn="0" w:lastRowLastColumn="0"/>
              <w:rPr>
                <w:lang w:val="ro-MD"/>
              </w:rPr>
            </w:pPr>
            <w:r w:rsidRPr="6AC99B04">
              <w:rPr>
                <w:lang w:val="ro-MD"/>
              </w:rPr>
              <w:t>Extinderea conflictului militar în Republica Moldova ar putea provoca un exod al ISD, însoțit de repercusiuni macroeconomice majore: recesiune, deficit comercial, șomaj. devalorizarea monedei naționale, inflație. Planurile de armonizare a regulilor de comerț care să includă și raioanele din stânga Nistrului ar fi suspendate pe un termen nedefinit. Totuși, probabilitatea unui astfel de scenariu este destul de mică.</w:t>
            </w:r>
          </w:p>
        </w:tc>
      </w:tr>
      <w:tr w:rsidR="00C37F7A" w:rsidRPr="001A6F83" w14:paraId="47D1E01D" w14:textId="77777777" w:rsidTr="6AC99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FE8B705" w14:textId="189F295E" w:rsidR="00C37F7A" w:rsidRPr="001A6F83" w:rsidRDefault="00C37F7A" w:rsidP="001A6F83">
            <w:pPr>
              <w:spacing w:after="120"/>
              <w:jc w:val="left"/>
              <w:rPr>
                <w:i w:val="0"/>
                <w:iCs w:val="0"/>
                <w:lang w:val="ro-MD"/>
              </w:rPr>
            </w:pPr>
            <w:r w:rsidRPr="001A6F83">
              <w:rPr>
                <w:i w:val="0"/>
                <w:iCs w:val="0"/>
                <w:lang w:val="ro-MD"/>
              </w:rPr>
              <w:t>3</w:t>
            </w:r>
            <w:r>
              <w:rPr>
                <w:lang w:val="ro-MD"/>
              </w:rPr>
              <w:t xml:space="preserve">. </w:t>
            </w:r>
            <w:r>
              <w:rPr>
                <w:i w:val="0"/>
                <w:iCs w:val="0"/>
                <w:lang w:val="ro-MD"/>
              </w:rPr>
              <w:t>Instabilitatea economică globală</w:t>
            </w:r>
          </w:p>
        </w:tc>
        <w:tc>
          <w:tcPr>
            <w:tcW w:w="1080" w:type="dxa"/>
          </w:tcPr>
          <w:p w14:paraId="6DC1FC14" w14:textId="2B5B27D6" w:rsidR="00C37F7A" w:rsidRPr="6AC99B04" w:rsidRDefault="00C37F7A"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Pr>
                <w:i/>
                <w:iCs/>
                <w:lang w:val="ro-MD"/>
              </w:rPr>
              <w:t>mică</w:t>
            </w:r>
          </w:p>
        </w:tc>
        <w:tc>
          <w:tcPr>
            <w:tcW w:w="1080" w:type="dxa"/>
          </w:tcPr>
          <w:p w14:paraId="45F06D1F" w14:textId="17AC0AB7" w:rsidR="00C37F7A" w:rsidRPr="6AC99B04" w:rsidRDefault="00A76166"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Pr>
                <w:i/>
                <w:iCs/>
                <w:lang w:val="ro-MD"/>
              </w:rPr>
              <w:t>mic</w:t>
            </w:r>
          </w:p>
        </w:tc>
        <w:tc>
          <w:tcPr>
            <w:tcW w:w="4410" w:type="dxa"/>
          </w:tcPr>
          <w:p w14:paraId="339720CB" w14:textId="409983D5" w:rsidR="00C37F7A" w:rsidRPr="00C37F7A" w:rsidRDefault="00C37F7A" w:rsidP="008E38BC">
            <w:pPr>
              <w:spacing w:after="120"/>
              <w:jc w:val="both"/>
              <w:cnfStyle w:val="000000100000" w:firstRow="0" w:lastRow="0" w:firstColumn="0" w:lastColumn="0" w:oddVBand="0" w:evenVBand="0" w:oddHBand="1" w:evenHBand="0" w:firstRowFirstColumn="0" w:firstRowLastColumn="0" w:lastRowFirstColumn="0" w:lastRowLastColumn="0"/>
              <w:rPr>
                <w:lang w:val="ro-MD"/>
              </w:rPr>
            </w:pPr>
            <w:r w:rsidRPr="001A6F83">
              <w:rPr>
                <w:lang w:val="ro-MD"/>
              </w:rPr>
              <w:t>Schimbările neașteptate în economia globală, cum ar fi fluctuațiile valutare sau tulburările politice în alte țări, pot afecta cererea pentru exporturi sau interesul investitorilor străini</w:t>
            </w:r>
            <w:r>
              <w:rPr>
                <w:lang w:val="ro-MD"/>
              </w:rPr>
              <w:t xml:space="preserve">. </w:t>
            </w:r>
            <w:r w:rsidR="00A76166">
              <w:rPr>
                <w:lang w:val="ro-MD"/>
              </w:rPr>
              <w:t>Spre exemplu, criza financiară mondială din 2008 a condiționat repatrierea capitalului în țările de origine. Un astfel de scenariu ar afecta într-o măsură mai mică ISD în producția industrială, dat fiind faptul că mijloacele fixe sunt mai puțin lichide și servesc în calitate de factor de amortizare a crizei. În acest sens, prind redirecționarea ISD spre producția complexă, PNAIPE contribuie la scăderea vulnerabilității economiei naționale în eventualitatea unor crize economice mondiale.</w:t>
            </w:r>
          </w:p>
        </w:tc>
      </w:tr>
      <w:tr w:rsidR="00C33D9E" w:rsidRPr="00045235" w14:paraId="5FB30EFD" w14:textId="77777777" w:rsidTr="6AC99B04">
        <w:tc>
          <w:tcPr>
            <w:cnfStyle w:val="001000000000" w:firstRow="0" w:lastRow="0" w:firstColumn="1" w:lastColumn="0" w:oddVBand="0" w:evenVBand="0" w:oddHBand="0" w:evenHBand="0" w:firstRowFirstColumn="0" w:firstRowLastColumn="0" w:lastRowFirstColumn="0" w:lastRowLastColumn="0"/>
            <w:tcW w:w="2700" w:type="dxa"/>
          </w:tcPr>
          <w:p w14:paraId="688368C3" w14:textId="0BCE6DB1" w:rsidR="00C33D9E" w:rsidRPr="00451AA6" w:rsidRDefault="00A76166" w:rsidP="6AC99B04">
            <w:pPr>
              <w:spacing w:after="120"/>
              <w:jc w:val="left"/>
              <w:rPr>
                <w:i w:val="0"/>
                <w:iCs w:val="0"/>
                <w:lang w:val="ro-MD"/>
              </w:rPr>
            </w:pPr>
            <w:r>
              <w:rPr>
                <w:i w:val="0"/>
                <w:iCs w:val="0"/>
                <w:lang w:val="ro-MD"/>
              </w:rPr>
              <w:t>4</w:t>
            </w:r>
            <w:r w:rsidR="6AC99B04" w:rsidRPr="6AC99B04">
              <w:rPr>
                <w:i w:val="0"/>
                <w:iCs w:val="0"/>
                <w:lang w:val="ro-MD"/>
              </w:rPr>
              <w:t>. Majorarea progresivă a costurilor forței de muncă</w:t>
            </w:r>
          </w:p>
        </w:tc>
        <w:tc>
          <w:tcPr>
            <w:tcW w:w="1080" w:type="dxa"/>
          </w:tcPr>
          <w:p w14:paraId="1456DFDA" w14:textId="77777777" w:rsidR="00C33D9E" w:rsidRPr="00451AA6" w:rsidRDefault="6AC99B04" w:rsidP="6AC99B04">
            <w:pPr>
              <w:spacing w:after="120"/>
              <w:jc w:val="center"/>
              <w:cnfStyle w:val="000000000000" w:firstRow="0" w:lastRow="0" w:firstColumn="0" w:lastColumn="0" w:oddVBand="0" w:evenVBand="0" w:oddHBand="0" w:evenHBand="0" w:firstRowFirstColumn="0" w:firstRowLastColumn="0" w:lastRowFirstColumn="0" w:lastRowLastColumn="0"/>
              <w:rPr>
                <w:i/>
                <w:iCs/>
                <w:lang w:val="ro-MD"/>
              </w:rPr>
            </w:pPr>
            <w:r w:rsidRPr="6AC99B04">
              <w:rPr>
                <w:i/>
                <w:iCs/>
                <w:lang w:val="ro-MD"/>
              </w:rPr>
              <w:t>medie</w:t>
            </w:r>
          </w:p>
        </w:tc>
        <w:tc>
          <w:tcPr>
            <w:tcW w:w="1080" w:type="dxa"/>
          </w:tcPr>
          <w:p w14:paraId="63D66DF5" w14:textId="320E1DDB" w:rsidR="00C33D9E" w:rsidRPr="00451AA6" w:rsidRDefault="6AC99B04" w:rsidP="6AC99B04">
            <w:pPr>
              <w:spacing w:after="120"/>
              <w:jc w:val="center"/>
              <w:cnfStyle w:val="000000000000" w:firstRow="0" w:lastRow="0" w:firstColumn="0" w:lastColumn="0" w:oddVBand="0" w:evenVBand="0" w:oddHBand="0" w:evenHBand="0" w:firstRowFirstColumn="0" w:firstRowLastColumn="0" w:lastRowFirstColumn="0" w:lastRowLastColumn="0"/>
              <w:rPr>
                <w:i/>
                <w:iCs/>
                <w:lang w:val="ro-MD"/>
              </w:rPr>
            </w:pPr>
            <w:r w:rsidRPr="6AC99B04">
              <w:rPr>
                <w:i/>
                <w:iCs/>
                <w:lang w:val="ro-MD"/>
              </w:rPr>
              <w:t>mediu</w:t>
            </w:r>
          </w:p>
        </w:tc>
        <w:tc>
          <w:tcPr>
            <w:tcW w:w="4410" w:type="dxa"/>
          </w:tcPr>
          <w:p w14:paraId="34453FF3" w14:textId="242F4E69" w:rsidR="00C33D9E" w:rsidRDefault="6AC99B04" w:rsidP="008E38BC">
            <w:pPr>
              <w:spacing w:after="120"/>
              <w:jc w:val="both"/>
              <w:cnfStyle w:val="000000000000" w:firstRow="0" w:lastRow="0" w:firstColumn="0" w:lastColumn="0" w:oddVBand="0" w:evenVBand="0" w:oddHBand="0" w:evenHBand="0" w:firstRowFirstColumn="0" w:firstRowLastColumn="0" w:lastRowFirstColumn="0" w:lastRowLastColumn="0"/>
              <w:rPr>
                <w:lang w:val="ro-MD"/>
              </w:rPr>
            </w:pPr>
            <w:r w:rsidRPr="6AC99B04">
              <w:rPr>
                <w:lang w:val="ro-MD"/>
              </w:rPr>
              <w:t xml:space="preserve">Tendințele de convergență a nivelului de salarizare din Republica Moldova cu cel din UE nu este un factor de risc nou. Migrația forței de muncă și dezvoltarea accelerată a sectorului IT au determinat deja nivelarea costurilor muncii în anumite sectoare. În acest sens, reorientarea producției (și a educației) spre sectoarele cu valoare adăugată înaltă este în sine o soluție de contracarare a riscului, deoarece competiția pentru forța de muncă „ieftină” este mai acerbă în cazul muncii necalificate și mai </w:t>
            </w:r>
            <w:r w:rsidRPr="6AC99B04">
              <w:rPr>
                <w:lang w:val="ro-MD"/>
              </w:rPr>
              <w:lastRenderedPageBreak/>
              <w:t>puțin accentuată în cazul muncii înalt calificate. Totodată, tehnologizarea producției conduce în mod ireversibil la diminuarea dependenței excesive de costul muncii și pune accent pe creșterea productivității.</w:t>
            </w:r>
          </w:p>
        </w:tc>
      </w:tr>
      <w:tr w:rsidR="00A76166" w:rsidRPr="001A6F83" w14:paraId="605E1C75" w14:textId="77777777" w:rsidTr="6AC99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55C06618" w14:textId="34349BFC" w:rsidR="00A76166" w:rsidRPr="00A76166" w:rsidRDefault="00A76166" w:rsidP="001A6F83">
            <w:pPr>
              <w:spacing w:after="120"/>
              <w:jc w:val="left"/>
              <w:rPr>
                <w:i w:val="0"/>
                <w:iCs w:val="0"/>
                <w:lang w:val="ro-MD"/>
              </w:rPr>
            </w:pPr>
            <w:r>
              <w:rPr>
                <w:i w:val="0"/>
                <w:iCs w:val="0"/>
                <w:lang w:val="ro-MD"/>
              </w:rPr>
              <w:lastRenderedPageBreak/>
              <w:t>5. Concurența agresivă din partea altor state</w:t>
            </w:r>
          </w:p>
        </w:tc>
        <w:tc>
          <w:tcPr>
            <w:tcW w:w="1080" w:type="dxa"/>
          </w:tcPr>
          <w:p w14:paraId="51197CE3" w14:textId="3D083D60" w:rsidR="00A76166" w:rsidRPr="6AC99B04" w:rsidRDefault="00A76166"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Pr>
                <w:i/>
                <w:iCs/>
                <w:lang w:val="ro-MD"/>
              </w:rPr>
              <w:t>medie</w:t>
            </w:r>
          </w:p>
        </w:tc>
        <w:tc>
          <w:tcPr>
            <w:tcW w:w="1080" w:type="dxa"/>
          </w:tcPr>
          <w:p w14:paraId="59D8E5F5" w14:textId="46183E2E" w:rsidR="00A76166" w:rsidRPr="6AC99B04" w:rsidRDefault="00A76166"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Pr>
                <w:i/>
                <w:iCs/>
                <w:lang w:val="ro-MD"/>
              </w:rPr>
              <w:t>mediu</w:t>
            </w:r>
          </w:p>
        </w:tc>
        <w:tc>
          <w:tcPr>
            <w:tcW w:w="4410" w:type="dxa"/>
          </w:tcPr>
          <w:p w14:paraId="70FACB82" w14:textId="1D56EDCC" w:rsidR="00A76166" w:rsidRPr="00A76166" w:rsidRDefault="00A76166" w:rsidP="008E38BC">
            <w:pPr>
              <w:spacing w:after="120"/>
              <w:jc w:val="both"/>
              <w:cnfStyle w:val="000000100000" w:firstRow="0" w:lastRow="0" w:firstColumn="0" w:lastColumn="0" w:oddVBand="0" w:evenVBand="0" w:oddHBand="1" w:evenHBand="0" w:firstRowFirstColumn="0" w:firstRowLastColumn="0" w:lastRowFirstColumn="0" w:lastRowLastColumn="0"/>
              <w:rPr>
                <w:lang w:val="ro-MD"/>
              </w:rPr>
            </w:pPr>
            <w:r w:rsidRPr="001A6F83">
              <w:rPr>
                <w:lang w:val="ro-MD"/>
              </w:rPr>
              <w:t>Competiția acerbă din partea altor țări sau companii poate face dificilă penetrarea pe piețele externe sau atragerea investițiilor, necesitând strategii complexe de diferențiere și promovare</w:t>
            </w:r>
            <w:r>
              <w:rPr>
                <w:lang w:val="ro-MD"/>
              </w:rPr>
              <w:t xml:space="preserve">. Acest scenariu este mai puțin probabil în cazul când produsele și serviciile moldovenești ocupă poziții de nișă pe piețele externe, lucru care este la general valabil pentru producția de complexitate înaltă și susține necesitatea tranzitării de la exporturile de materie primă (unde cotele de piață deținute de Moldova pot declanșa concurență </w:t>
            </w:r>
            <w:r w:rsidR="00C00822">
              <w:rPr>
                <w:lang w:val="ro-MD"/>
              </w:rPr>
              <w:t>agresivă) la exporturile de producție complexă.</w:t>
            </w:r>
          </w:p>
        </w:tc>
      </w:tr>
      <w:tr w:rsidR="00C33D9E" w:rsidRPr="00045235" w14:paraId="18FB75CC" w14:textId="77777777" w:rsidTr="6AC99B04">
        <w:tc>
          <w:tcPr>
            <w:cnfStyle w:val="001000000000" w:firstRow="0" w:lastRow="0" w:firstColumn="1" w:lastColumn="0" w:oddVBand="0" w:evenVBand="0" w:oddHBand="0" w:evenHBand="0" w:firstRowFirstColumn="0" w:firstRowLastColumn="0" w:lastRowFirstColumn="0" w:lastRowLastColumn="0"/>
            <w:tcW w:w="2700" w:type="dxa"/>
          </w:tcPr>
          <w:p w14:paraId="7352E536" w14:textId="0952DF5E" w:rsidR="00C33D9E" w:rsidRPr="00451AA6" w:rsidRDefault="00C00822" w:rsidP="6AC99B04">
            <w:pPr>
              <w:spacing w:after="120"/>
              <w:jc w:val="left"/>
              <w:rPr>
                <w:i w:val="0"/>
                <w:iCs w:val="0"/>
                <w:lang w:val="ro-MD"/>
              </w:rPr>
            </w:pPr>
            <w:r>
              <w:rPr>
                <w:i w:val="0"/>
                <w:iCs w:val="0"/>
                <w:lang w:val="ro-MD"/>
              </w:rPr>
              <w:t>6</w:t>
            </w:r>
            <w:r w:rsidR="6AC99B04" w:rsidRPr="6AC99B04">
              <w:rPr>
                <w:i w:val="0"/>
                <w:iCs w:val="0"/>
                <w:lang w:val="ro-MD"/>
              </w:rPr>
              <w:t>. Destabilizarea situației politice</w:t>
            </w:r>
          </w:p>
        </w:tc>
        <w:tc>
          <w:tcPr>
            <w:tcW w:w="1080" w:type="dxa"/>
          </w:tcPr>
          <w:p w14:paraId="4E3038A2" w14:textId="77777777" w:rsidR="00C33D9E" w:rsidRPr="00451AA6" w:rsidRDefault="6AC99B04" w:rsidP="6AC99B04">
            <w:pPr>
              <w:spacing w:after="120"/>
              <w:jc w:val="center"/>
              <w:cnfStyle w:val="000000000000" w:firstRow="0" w:lastRow="0" w:firstColumn="0" w:lastColumn="0" w:oddVBand="0" w:evenVBand="0" w:oddHBand="0" w:evenHBand="0" w:firstRowFirstColumn="0" w:firstRowLastColumn="0" w:lastRowFirstColumn="0" w:lastRowLastColumn="0"/>
              <w:rPr>
                <w:i/>
                <w:iCs/>
                <w:lang w:val="ro-MD"/>
              </w:rPr>
            </w:pPr>
            <w:r w:rsidRPr="6AC99B04">
              <w:rPr>
                <w:i/>
                <w:iCs/>
                <w:lang w:val="ro-MD"/>
              </w:rPr>
              <w:t>mică</w:t>
            </w:r>
          </w:p>
        </w:tc>
        <w:tc>
          <w:tcPr>
            <w:tcW w:w="1080" w:type="dxa"/>
          </w:tcPr>
          <w:p w14:paraId="2AF98DF9" w14:textId="6EA9B598" w:rsidR="00C33D9E" w:rsidRPr="00451AA6" w:rsidRDefault="6AC99B04" w:rsidP="6AC99B04">
            <w:pPr>
              <w:spacing w:after="120"/>
              <w:jc w:val="center"/>
              <w:cnfStyle w:val="000000000000" w:firstRow="0" w:lastRow="0" w:firstColumn="0" w:lastColumn="0" w:oddVBand="0" w:evenVBand="0" w:oddHBand="0" w:evenHBand="0" w:firstRowFirstColumn="0" w:firstRowLastColumn="0" w:lastRowFirstColumn="0" w:lastRowLastColumn="0"/>
              <w:rPr>
                <w:i/>
                <w:iCs/>
                <w:lang w:val="ro-MD"/>
              </w:rPr>
            </w:pPr>
            <w:r w:rsidRPr="6AC99B04">
              <w:rPr>
                <w:i/>
                <w:iCs/>
                <w:lang w:val="ro-MD"/>
              </w:rPr>
              <w:t>mare</w:t>
            </w:r>
          </w:p>
        </w:tc>
        <w:tc>
          <w:tcPr>
            <w:tcW w:w="4410" w:type="dxa"/>
          </w:tcPr>
          <w:p w14:paraId="42C84B3F" w14:textId="63BD4392" w:rsidR="00C33D9E" w:rsidRDefault="6AC99B04" w:rsidP="008E38BC">
            <w:pPr>
              <w:spacing w:after="120"/>
              <w:jc w:val="both"/>
              <w:cnfStyle w:val="000000000000" w:firstRow="0" w:lastRow="0" w:firstColumn="0" w:lastColumn="0" w:oddVBand="0" w:evenVBand="0" w:oddHBand="0" w:evenHBand="0" w:firstRowFirstColumn="0" w:firstRowLastColumn="0" w:lastRowFirstColumn="0" w:lastRowLastColumn="0"/>
              <w:rPr>
                <w:lang w:val="ro-MD"/>
              </w:rPr>
            </w:pPr>
            <w:r w:rsidRPr="6AC99B04">
              <w:rPr>
                <w:lang w:val="ro-MD"/>
              </w:rPr>
              <w:t>Autoritățile din Republica Moldova monitorizează îndeaproape situația politică și întreprind măsuri coerente întru contracararea propagandei ruse și limitarea accesului partidelor politice la finanțare din resurse ilicite. Totuși, în eventualitatea accederii la guvernare a unor grupări politice ostile parcursului european al Republicii Moldova, accesul exporturilor moldovenești la piața comună și „umbrela de securitate” pentru investitorii din vest ar fi periclitate în mod iremediabil.</w:t>
            </w:r>
          </w:p>
        </w:tc>
      </w:tr>
      <w:tr w:rsidR="00C33D9E" w:rsidRPr="00045235" w14:paraId="75970A10" w14:textId="77777777" w:rsidTr="6AC99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B1458A7" w14:textId="4B4FD83D" w:rsidR="00C33D9E" w:rsidRDefault="00C00822" w:rsidP="6AC99B04">
            <w:pPr>
              <w:spacing w:after="120"/>
              <w:jc w:val="left"/>
              <w:rPr>
                <w:i w:val="0"/>
                <w:iCs w:val="0"/>
                <w:lang w:val="ro-MD"/>
              </w:rPr>
            </w:pPr>
            <w:r>
              <w:rPr>
                <w:i w:val="0"/>
                <w:iCs w:val="0"/>
                <w:lang w:val="ro-MD"/>
              </w:rPr>
              <w:t>7</w:t>
            </w:r>
            <w:r w:rsidR="6AC99B04" w:rsidRPr="6AC99B04">
              <w:rPr>
                <w:i w:val="0"/>
                <w:iCs w:val="0"/>
                <w:lang w:val="ro-MD"/>
              </w:rPr>
              <w:t>. Reorientarea alocațiilor bugetare spre alte domenii prioritare</w:t>
            </w:r>
          </w:p>
        </w:tc>
        <w:tc>
          <w:tcPr>
            <w:tcW w:w="1080" w:type="dxa"/>
          </w:tcPr>
          <w:p w14:paraId="2699B092" w14:textId="77777777" w:rsidR="00C33D9E" w:rsidRDefault="6AC99B04"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sidRPr="6AC99B04">
              <w:rPr>
                <w:i/>
                <w:iCs/>
                <w:lang w:val="ro-MD"/>
              </w:rPr>
              <w:t>mică</w:t>
            </w:r>
          </w:p>
        </w:tc>
        <w:tc>
          <w:tcPr>
            <w:tcW w:w="1080" w:type="dxa"/>
          </w:tcPr>
          <w:p w14:paraId="7117A9D4" w14:textId="77777777" w:rsidR="00C33D9E" w:rsidRDefault="6AC99B04"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sidRPr="6AC99B04">
              <w:rPr>
                <w:i/>
                <w:iCs/>
                <w:lang w:val="ro-MD"/>
              </w:rPr>
              <w:t>mediu</w:t>
            </w:r>
          </w:p>
        </w:tc>
        <w:tc>
          <w:tcPr>
            <w:tcW w:w="4410" w:type="dxa"/>
          </w:tcPr>
          <w:p w14:paraId="33DB0D39" w14:textId="512773C0" w:rsidR="00C33D9E" w:rsidRDefault="6AC99B04" w:rsidP="008E38BC">
            <w:pPr>
              <w:spacing w:after="120"/>
              <w:jc w:val="both"/>
              <w:cnfStyle w:val="000000100000" w:firstRow="0" w:lastRow="0" w:firstColumn="0" w:lastColumn="0" w:oddVBand="0" w:evenVBand="0" w:oddHBand="1" w:evenHBand="0" w:firstRowFirstColumn="0" w:firstRowLastColumn="0" w:lastRowFirstColumn="0" w:lastRowLastColumn="0"/>
              <w:rPr>
                <w:lang w:val="ro-MD"/>
              </w:rPr>
            </w:pPr>
            <w:r w:rsidRPr="6AC99B04">
              <w:rPr>
                <w:lang w:val="ro-MD"/>
              </w:rPr>
              <w:t xml:space="preserve">Deși programul </w:t>
            </w:r>
            <w:r w:rsidR="00C00822">
              <w:rPr>
                <w:lang w:val="ro-MD"/>
              </w:rPr>
              <w:t>PNAIPE 2024-2028</w:t>
            </w:r>
            <w:r w:rsidRPr="6AC99B04">
              <w:rPr>
                <w:lang w:val="ro-MD"/>
              </w:rPr>
              <w:t xml:space="preserve"> presupune costuri mult mai mici decât beneficiile economice (inclusiv fiscale) scontate, valul de crize (pandemică, energetică, de securitate) este pe măsură să re-direcționeze alocațiile bugetare spre alte domenii din motive obiective. Ținând cont de impactul economic și social pozitiv, este necesar să asigurăm suportul partenerilor de dezvoltare întru realizarea plenară a programului.</w:t>
            </w:r>
          </w:p>
        </w:tc>
      </w:tr>
      <w:tr w:rsidR="00C33D9E" w:rsidRPr="00045235" w14:paraId="53D9E359" w14:textId="77777777" w:rsidTr="6AC99B04">
        <w:tc>
          <w:tcPr>
            <w:cnfStyle w:val="001000000000" w:firstRow="0" w:lastRow="0" w:firstColumn="1" w:lastColumn="0" w:oddVBand="0" w:evenVBand="0" w:oddHBand="0" w:evenHBand="0" w:firstRowFirstColumn="0" w:firstRowLastColumn="0" w:lastRowFirstColumn="0" w:lastRowLastColumn="0"/>
            <w:tcW w:w="2700" w:type="dxa"/>
          </w:tcPr>
          <w:p w14:paraId="3E69F728" w14:textId="7190738D" w:rsidR="00C33D9E" w:rsidRDefault="00C00822" w:rsidP="6AC99B04">
            <w:pPr>
              <w:spacing w:after="120"/>
              <w:jc w:val="left"/>
              <w:rPr>
                <w:i w:val="0"/>
                <w:iCs w:val="0"/>
                <w:lang w:val="ro-MD"/>
              </w:rPr>
            </w:pPr>
            <w:r>
              <w:rPr>
                <w:i w:val="0"/>
                <w:iCs w:val="0"/>
                <w:lang w:val="ro-MD"/>
              </w:rPr>
              <w:t>8</w:t>
            </w:r>
            <w:r w:rsidR="6AC99B04" w:rsidRPr="6AC99B04">
              <w:rPr>
                <w:i w:val="0"/>
                <w:iCs w:val="0"/>
                <w:lang w:val="ro-MD"/>
              </w:rPr>
              <w:t xml:space="preserve">. Tranziția lentă de la producția de materie </w:t>
            </w:r>
            <w:r w:rsidR="6AC99B04" w:rsidRPr="6AC99B04">
              <w:rPr>
                <w:i w:val="0"/>
                <w:iCs w:val="0"/>
                <w:lang w:val="ro-MD"/>
              </w:rPr>
              <w:lastRenderedPageBreak/>
              <w:t>primă la producția complexă cu valoare adăugată înaltă</w:t>
            </w:r>
          </w:p>
        </w:tc>
        <w:tc>
          <w:tcPr>
            <w:tcW w:w="1080" w:type="dxa"/>
          </w:tcPr>
          <w:p w14:paraId="023B9061" w14:textId="75E8C7A4" w:rsidR="00C33D9E" w:rsidRDefault="6AC99B04" w:rsidP="6AC99B04">
            <w:pPr>
              <w:spacing w:after="120"/>
              <w:jc w:val="center"/>
              <w:cnfStyle w:val="000000000000" w:firstRow="0" w:lastRow="0" w:firstColumn="0" w:lastColumn="0" w:oddVBand="0" w:evenVBand="0" w:oddHBand="0" w:evenHBand="0" w:firstRowFirstColumn="0" w:firstRowLastColumn="0" w:lastRowFirstColumn="0" w:lastRowLastColumn="0"/>
              <w:rPr>
                <w:i/>
                <w:iCs/>
                <w:lang w:val="ro-MD"/>
              </w:rPr>
            </w:pPr>
            <w:r w:rsidRPr="6AC99B04">
              <w:rPr>
                <w:i/>
                <w:iCs/>
                <w:lang w:val="ro-MD"/>
              </w:rPr>
              <w:lastRenderedPageBreak/>
              <w:t>medie</w:t>
            </w:r>
          </w:p>
        </w:tc>
        <w:tc>
          <w:tcPr>
            <w:tcW w:w="1080" w:type="dxa"/>
          </w:tcPr>
          <w:p w14:paraId="421E7A5B" w14:textId="491E7085" w:rsidR="00C33D9E" w:rsidRDefault="6AC99B04" w:rsidP="6AC99B04">
            <w:pPr>
              <w:spacing w:after="120"/>
              <w:jc w:val="center"/>
              <w:cnfStyle w:val="000000000000" w:firstRow="0" w:lastRow="0" w:firstColumn="0" w:lastColumn="0" w:oddVBand="0" w:evenVBand="0" w:oddHBand="0" w:evenHBand="0" w:firstRowFirstColumn="0" w:firstRowLastColumn="0" w:lastRowFirstColumn="0" w:lastRowLastColumn="0"/>
              <w:rPr>
                <w:i/>
                <w:iCs/>
                <w:lang w:val="ro-MD"/>
              </w:rPr>
            </w:pPr>
            <w:r w:rsidRPr="6AC99B04">
              <w:rPr>
                <w:i/>
                <w:iCs/>
                <w:lang w:val="ro-MD"/>
              </w:rPr>
              <w:t>medie</w:t>
            </w:r>
          </w:p>
        </w:tc>
        <w:tc>
          <w:tcPr>
            <w:tcW w:w="4410" w:type="dxa"/>
          </w:tcPr>
          <w:p w14:paraId="2648D9D7" w14:textId="4DADCA27" w:rsidR="00C33D9E" w:rsidRPr="00536D17" w:rsidRDefault="6AC99B04" w:rsidP="008E38BC">
            <w:pPr>
              <w:spacing w:after="120"/>
              <w:jc w:val="both"/>
              <w:cnfStyle w:val="000000000000" w:firstRow="0" w:lastRow="0" w:firstColumn="0" w:lastColumn="0" w:oddVBand="0" w:evenVBand="0" w:oddHBand="0" w:evenHBand="0" w:firstRowFirstColumn="0" w:firstRowLastColumn="0" w:lastRowFirstColumn="0" w:lastRowLastColumn="0"/>
              <w:rPr>
                <w:lang w:val="ro-MD"/>
              </w:rPr>
            </w:pPr>
            <w:r w:rsidRPr="6AC99B04">
              <w:rPr>
                <w:lang w:val="ro-MD"/>
              </w:rPr>
              <w:t xml:space="preserve">În pofida volatilității prețurilor perspectiva unor câștiguri imediate subminează dorința </w:t>
            </w:r>
            <w:r w:rsidRPr="6AC99B04">
              <w:rPr>
                <w:lang w:val="ro-MD"/>
              </w:rPr>
              <w:lastRenderedPageBreak/>
              <w:t xml:space="preserve">producătorilor autohtoni de a investi în tehnologizarea producției și reorientarea acesteia spre bunuri de o complexitate înaltă. În parte, reticența producătorilor este justificată de faptul că această tranziție presupune eforturi susținute pe mai multe filiere: asimilarea tehnologiilor noi, identificarea cadrelor calificate, obținerea unor standarde noi de calitate. </w:t>
            </w:r>
            <w:r w:rsidR="00C00822">
              <w:rPr>
                <w:lang w:val="ro-MD"/>
              </w:rPr>
              <w:t>PNAIPE 2024-2028</w:t>
            </w:r>
            <w:r w:rsidRPr="6AC99B04">
              <w:rPr>
                <w:lang w:val="ro-MD"/>
              </w:rPr>
              <w:t xml:space="preserve"> facilitează această tranziție asigurând susținerea </w:t>
            </w:r>
            <w:proofErr w:type="spellStart"/>
            <w:r w:rsidRPr="6AC99B04">
              <w:rPr>
                <w:lang w:val="ro-MD"/>
              </w:rPr>
              <w:t>multi</w:t>
            </w:r>
            <w:proofErr w:type="spellEnd"/>
            <w:r w:rsidRPr="6AC99B04">
              <w:rPr>
                <w:lang w:val="ro-MD"/>
              </w:rPr>
              <w:t>-dimensională a producătorilor: acces la know-how, acces la capital, acces la forță de muncă calificată etc.</w:t>
            </w:r>
          </w:p>
        </w:tc>
      </w:tr>
      <w:tr w:rsidR="00C33D9E" w:rsidRPr="00045235" w14:paraId="5AFFEF89" w14:textId="77777777" w:rsidTr="6AC99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68F3A9CB" w14:textId="1F312398" w:rsidR="00C33D9E" w:rsidRPr="00CB1921" w:rsidRDefault="00C00822" w:rsidP="6AC99B04">
            <w:pPr>
              <w:spacing w:after="120"/>
              <w:jc w:val="left"/>
              <w:rPr>
                <w:i w:val="0"/>
                <w:iCs w:val="0"/>
                <w:lang w:val="ro-MD"/>
              </w:rPr>
            </w:pPr>
            <w:r>
              <w:rPr>
                <w:i w:val="0"/>
                <w:iCs w:val="0"/>
                <w:lang w:val="ro-MD"/>
              </w:rPr>
              <w:lastRenderedPageBreak/>
              <w:t>9</w:t>
            </w:r>
            <w:r w:rsidR="6AC99B04" w:rsidRPr="6AC99B04">
              <w:rPr>
                <w:i w:val="0"/>
                <w:iCs w:val="0"/>
                <w:lang w:val="ro-MD"/>
              </w:rPr>
              <w:t>. Deficitul de cadre în instituțiile responsabile pentru implementarea programului</w:t>
            </w:r>
          </w:p>
        </w:tc>
        <w:tc>
          <w:tcPr>
            <w:tcW w:w="1080" w:type="dxa"/>
          </w:tcPr>
          <w:p w14:paraId="66C5B021" w14:textId="46E85B35" w:rsidR="00C33D9E" w:rsidRDefault="6AC99B04"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sidRPr="6AC99B04">
              <w:rPr>
                <w:i/>
                <w:iCs/>
                <w:lang w:val="ro-MD"/>
              </w:rPr>
              <w:t>mare</w:t>
            </w:r>
          </w:p>
        </w:tc>
        <w:tc>
          <w:tcPr>
            <w:tcW w:w="1080" w:type="dxa"/>
          </w:tcPr>
          <w:p w14:paraId="4902C498" w14:textId="77777777" w:rsidR="00C33D9E" w:rsidRDefault="6AC99B04" w:rsidP="6AC99B04">
            <w:pPr>
              <w:spacing w:after="120"/>
              <w:jc w:val="center"/>
              <w:cnfStyle w:val="000000100000" w:firstRow="0" w:lastRow="0" w:firstColumn="0" w:lastColumn="0" w:oddVBand="0" w:evenVBand="0" w:oddHBand="1" w:evenHBand="0" w:firstRowFirstColumn="0" w:firstRowLastColumn="0" w:lastRowFirstColumn="0" w:lastRowLastColumn="0"/>
              <w:rPr>
                <w:i/>
                <w:iCs/>
                <w:lang w:val="ro-MD"/>
              </w:rPr>
            </w:pPr>
            <w:r w:rsidRPr="6AC99B04">
              <w:rPr>
                <w:i/>
                <w:iCs/>
                <w:lang w:val="ro-MD"/>
              </w:rPr>
              <w:t>mică</w:t>
            </w:r>
          </w:p>
        </w:tc>
        <w:tc>
          <w:tcPr>
            <w:tcW w:w="4410" w:type="dxa"/>
          </w:tcPr>
          <w:p w14:paraId="0A3CD68F" w14:textId="7D1176AF" w:rsidR="00C33D9E" w:rsidRDefault="6AC99B04" w:rsidP="008E38BC">
            <w:pPr>
              <w:spacing w:after="120"/>
              <w:jc w:val="both"/>
              <w:cnfStyle w:val="000000100000" w:firstRow="0" w:lastRow="0" w:firstColumn="0" w:lastColumn="0" w:oddVBand="0" w:evenVBand="0" w:oddHBand="1" w:evenHBand="0" w:firstRowFirstColumn="0" w:firstRowLastColumn="0" w:lastRowFirstColumn="0" w:lastRowLastColumn="0"/>
              <w:rPr>
                <w:lang w:val="ro-MD"/>
              </w:rPr>
            </w:pPr>
            <w:r w:rsidRPr="6AC99B04">
              <w:rPr>
                <w:lang w:val="ro-MD"/>
              </w:rPr>
              <w:t xml:space="preserve">Din punct de vedere numeric, personalul scriptic al </w:t>
            </w:r>
            <w:r w:rsidR="00263669">
              <w:rPr>
                <w:lang w:val="ro-MD"/>
              </w:rPr>
              <w:t>AI</w:t>
            </w:r>
            <w:r w:rsidRPr="6AC99B04">
              <w:rPr>
                <w:lang w:val="ro-MD"/>
              </w:rPr>
              <w:t xml:space="preserve"> este insuficient pentru realizarea plenară a funcțiilor. Prin </w:t>
            </w:r>
            <w:r w:rsidR="00C00822">
              <w:rPr>
                <w:lang w:val="ro-MD"/>
              </w:rPr>
              <w:t>PNAIPE 2024-2028</w:t>
            </w:r>
            <w:r w:rsidRPr="6AC99B04">
              <w:rPr>
                <w:lang w:val="ro-MD"/>
              </w:rPr>
              <w:t xml:space="preserve"> se dorește stimularea performanței angajaților – atât a celor din </w:t>
            </w:r>
            <w:r w:rsidR="00263669">
              <w:rPr>
                <w:lang w:val="ro-MD"/>
              </w:rPr>
              <w:t>AI</w:t>
            </w:r>
            <w:r w:rsidRPr="6AC99B04">
              <w:rPr>
                <w:lang w:val="ro-MD"/>
              </w:rPr>
              <w:t>, cât și a celor din BCE – și aprecierea corectă a rezultatelor în baza unor indicatori de performanță. În aceste condiții atractivitatea carierei în domeniile relevante programului va fi îmbunătățită.</w:t>
            </w:r>
          </w:p>
        </w:tc>
      </w:tr>
    </w:tbl>
    <w:p w14:paraId="62BFA3E8" w14:textId="3C9B2B5B" w:rsidR="00CB37DD" w:rsidRDefault="00CB37DD" w:rsidP="6AC99B04">
      <w:pPr>
        <w:rPr>
          <w:lang w:val="ro-MD"/>
        </w:rPr>
      </w:pPr>
    </w:p>
    <w:p w14:paraId="1BEF768C" w14:textId="5D286211" w:rsidR="00CB37DD" w:rsidRPr="00CB37DD" w:rsidRDefault="6AC99B04" w:rsidP="00907C61">
      <w:pPr>
        <w:pStyle w:val="Heading2"/>
        <w:spacing w:after="240"/>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VI</w:t>
      </w:r>
      <w:r w:rsidR="00B80EEA">
        <w:rPr>
          <w:rFonts w:ascii="Times New Roman" w:hAnsi="Times New Roman" w:cs="Times New Roman"/>
          <w:b/>
          <w:bCs/>
          <w:color w:val="auto"/>
          <w:sz w:val="24"/>
          <w:szCs w:val="24"/>
          <w:lang w:val="ro-MD"/>
        </w:rPr>
        <w:t>I</w:t>
      </w:r>
      <w:r w:rsidRPr="6AC99B04">
        <w:rPr>
          <w:rFonts w:ascii="Times New Roman" w:hAnsi="Times New Roman" w:cs="Times New Roman"/>
          <w:b/>
          <w:bCs/>
          <w:color w:val="auto"/>
          <w:sz w:val="24"/>
          <w:szCs w:val="24"/>
          <w:lang w:val="ro-MD"/>
        </w:rPr>
        <w:t>.</w:t>
      </w:r>
      <w:r w:rsidR="007746E1">
        <w:tab/>
      </w:r>
      <w:r w:rsidRPr="6AC99B04">
        <w:rPr>
          <w:rFonts w:ascii="Times New Roman" w:hAnsi="Times New Roman" w:cs="Times New Roman"/>
          <w:b/>
          <w:bCs/>
          <w:color w:val="auto"/>
          <w:sz w:val="24"/>
          <w:szCs w:val="24"/>
          <w:lang w:val="ro-MD"/>
        </w:rPr>
        <w:t>AUTORITĂȚILE PUBLICE IMPLICATE</w:t>
      </w:r>
    </w:p>
    <w:p w14:paraId="58960322" w14:textId="32AD3F0D" w:rsidR="00C33D9E" w:rsidRPr="006F0DF8" w:rsidRDefault="6AC99B04" w:rsidP="6AC99B04">
      <w:pPr>
        <w:jc w:val="both"/>
        <w:rPr>
          <w:lang w:val="ro-MD"/>
        </w:rPr>
      </w:pPr>
      <w:r w:rsidRPr="6AC99B04">
        <w:rPr>
          <w:lang w:val="ro-MD"/>
        </w:rPr>
        <w:t>Obiectivele de atragere a investițiilor în sectoarele cu valoare adăugată înaltă și valorificare a potențialului de export al Republicii Moldova stabilite de prezentul Program vor fi realizate prin consolidarea eforturilor tuturor participanților în lanțul valoric – autorități publice centrale și locale, mediu de afaceri, asociații de profil, mediu academic, parteneri de dezvoltare etc., precum și prin asumarea responsabilităților acordate fiecărei părți implicate în implementarea programului dat.</w:t>
      </w:r>
    </w:p>
    <w:p w14:paraId="3FC04BDF" w14:textId="77777777" w:rsidR="00477085" w:rsidRDefault="00477085" w:rsidP="6AC99B04">
      <w:pPr>
        <w:jc w:val="both"/>
        <w:rPr>
          <w:lang w:val="ro-MD"/>
        </w:rPr>
      </w:pPr>
    </w:p>
    <w:p w14:paraId="79B27610" w14:textId="58F9C938" w:rsidR="001234BF" w:rsidRDefault="6AC99B04" w:rsidP="6AC99B04">
      <w:pPr>
        <w:jc w:val="both"/>
        <w:rPr>
          <w:lang w:val="ro-MD"/>
        </w:rPr>
      </w:pPr>
      <w:r w:rsidRPr="6AC99B04">
        <w:rPr>
          <w:lang w:val="ro-MD"/>
        </w:rPr>
        <w:t xml:space="preserve">Astfel, coordonarea generală a implementării prezentului Program îi revine </w:t>
      </w:r>
      <w:r w:rsidRPr="6AC99B04">
        <w:rPr>
          <w:b/>
          <w:bCs/>
          <w:lang w:val="ro-MD"/>
        </w:rPr>
        <w:t xml:space="preserve">Ministerului Dezvoltării Economice și Digitalizării </w:t>
      </w:r>
      <w:r w:rsidRPr="6AC99B04">
        <w:rPr>
          <w:lang w:val="ro-MD"/>
        </w:rPr>
        <w:t>(MDED), în calitate de autoritate responsabilă de elaborarea politicilor în domeniul economic. Rolul ministerului este unul decisiv în ceea ce privește elaborarea politicilor sectoriale, pregătirea proiectelor de documente pentru ajustarea cadrului legislativ și normativ care guvernează activitatea sectorului. În partea ce ține de aspectele operaționale ale implementării PNAIPE 2024-202</w:t>
      </w:r>
      <w:r w:rsidR="001234BF">
        <w:rPr>
          <w:lang w:val="ro-MD"/>
        </w:rPr>
        <w:t>8</w:t>
      </w:r>
      <w:r w:rsidRPr="6AC99B04">
        <w:rPr>
          <w:lang w:val="ro-MD"/>
        </w:rPr>
        <w:t xml:space="preserve">, rolul principal revine </w:t>
      </w:r>
      <w:r w:rsidRPr="6AC99B04">
        <w:rPr>
          <w:b/>
          <w:bCs/>
          <w:lang w:val="ro-MD"/>
        </w:rPr>
        <w:t xml:space="preserve">Agenției </w:t>
      </w:r>
      <w:r w:rsidR="00074583">
        <w:rPr>
          <w:b/>
          <w:bCs/>
          <w:lang w:val="ro-MD"/>
        </w:rPr>
        <w:t xml:space="preserve">de </w:t>
      </w:r>
      <w:r w:rsidRPr="6AC99B04">
        <w:rPr>
          <w:b/>
          <w:bCs/>
          <w:lang w:val="ro-MD"/>
        </w:rPr>
        <w:t>Invest</w:t>
      </w:r>
      <w:r w:rsidR="00074583">
        <w:rPr>
          <w:b/>
          <w:bCs/>
          <w:lang w:val="ro-MD"/>
        </w:rPr>
        <w:t>iții</w:t>
      </w:r>
      <w:r w:rsidRPr="6AC99B04">
        <w:rPr>
          <w:b/>
          <w:bCs/>
          <w:lang w:val="ro-MD"/>
        </w:rPr>
        <w:t xml:space="preserve"> </w:t>
      </w:r>
      <w:r w:rsidRPr="6AC99B04">
        <w:rPr>
          <w:lang w:val="ro-MD"/>
        </w:rPr>
        <w:t>(</w:t>
      </w:r>
      <w:r w:rsidR="00263669">
        <w:rPr>
          <w:lang w:val="ro-MD"/>
        </w:rPr>
        <w:t>AI</w:t>
      </w:r>
      <w:r w:rsidRPr="6AC99B04">
        <w:rPr>
          <w:lang w:val="ro-MD"/>
        </w:rPr>
        <w:t>)</w:t>
      </w:r>
      <w:r w:rsidR="001234BF">
        <w:rPr>
          <w:lang w:val="ro-MD"/>
        </w:rPr>
        <w:t xml:space="preserve">. </w:t>
      </w:r>
    </w:p>
    <w:p w14:paraId="1181B991" w14:textId="77777777" w:rsidR="001234BF" w:rsidRDefault="001234BF" w:rsidP="6AC99B04">
      <w:pPr>
        <w:jc w:val="both"/>
        <w:rPr>
          <w:lang w:val="ro-MD"/>
        </w:rPr>
      </w:pPr>
    </w:p>
    <w:p w14:paraId="0E0319AE" w14:textId="1FD6C5B4" w:rsidR="00C33D9E" w:rsidRDefault="6AC99B04" w:rsidP="6AC99B04">
      <w:pPr>
        <w:jc w:val="both"/>
        <w:rPr>
          <w:lang w:val="ro-MD"/>
        </w:rPr>
      </w:pPr>
      <w:r w:rsidRPr="6AC99B04">
        <w:rPr>
          <w:lang w:val="ro-MD"/>
        </w:rPr>
        <w:t xml:space="preserve">Alte instituții implicate în procesul de implementare a </w:t>
      </w:r>
      <w:r w:rsidR="00C00822">
        <w:rPr>
          <w:lang w:val="ro-MD"/>
        </w:rPr>
        <w:t>PNAIPE 2024-2028</w:t>
      </w:r>
      <w:r w:rsidRPr="6AC99B04">
        <w:rPr>
          <w:lang w:val="ro-MD"/>
        </w:rPr>
        <w:t xml:space="preserve"> sunt următoarele:</w:t>
      </w:r>
    </w:p>
    <w:p w14:paraId="55429EC9" w14:textId="77777777" w:rsidR="00477085" w:rsidRPr="00477085" w:rsidRDefault="00477085" w:rsidP="6AC99B04">
      <w:pPr>
        <w:jc w:val="both"/>
        <w:rPr>
          <w:b/>
          <w:bCs/>
          <w:lang w:val="ro-MD"/>
        </w:rPr>
      </w:pPr>
    </w:p>
    <w:p w14:paraId="531E628A" w14:textId="06045DA4" w:rsid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lastRenderedPageBreak/>
        <w:t>Ministerul Finanțelor</w:t>
      </w:r>
      <w:r w:rsidRPr="00477085">
        <w:rPr>
          <w:rFonts w:ascii="Times New Roman" w:hAnsi="Times New Roman" w:cs="Times New Roman"/>
          <w:sz w:val="24"/>
          <w:szCs w:val="24"/>
          <w:lang w:val="ro-MD"/>
        </w:rPr>
        <w:t xml:space="preserve"> (MF) în calitate de autoritate publică centrală responsabilă pentru elaborarea și implementarea politicii fiscale și vamale în partea ce ține de remodelarea sistemului fiscal </w:t>
      </w:r>
      <w:r w:rsidR="00074583">
        <w:rPr>
          <w:rFonts w:ascii="Times New Roman" w:hAnsi="Times New Roman" w:cs="Times New Roman"/>
          <w:sz w:val="24"/>
          <w:szCs w:val="24"/>
          <w:lang w:val="ro-MD"/>
        </w:rPr>
        <w:t>ș</w:t>
      </w:r>
      <w:r w:rsidR="00074583" w:rsidRPr="00477085">
        <w:rPr>
          <w:rFonts w:ascii="Times New Roman" w:hAnsi="Times New Roman" w:cs="Times New Roman"/>
          <w:sz w:val="24"/>
          <w:szCs w:val="24"/>
          <w:lang w:val="ro-MD"/>
        </w:rPr>
        <w:t xml:space="preserve">i </w:t>
      </w:r>
      <w:r w:rsidRPr="00477085">
        <w:rPr>
          <w:rFonts w:ascii="Times New Roman" w:hAnsi="Times New Roman" w:cs="Times New Roman"/>
          <w:sz w:val="24"/>
          <w:szCs w:val="24"/>
          <w:lang w:val="ro-MD"/>
        </w:rPr>
        <w:t>vamal pentru a încuraja investițiile în servicii și bunuri orientate spre export și atragerea investițiilor străine, precum și în vederea implementării unor stimulente de ordin fiscal și vamal pentru încurajarea tehnologizării procesului de producție și stimulare a exportului produselor cu valoarea adăugată și complexitate mai înalt</w:t>
      </w:r>
      <w:r w:rsidR="00074583">
        <w:rPr>
          <w:rFonts w:ascii="Times New Roman" w:hAnsi="Times New Roman" w:cs="Times New Roman"/>
          <w:sz w:val="24"/>
          <w:szCs w:val="24"/>
          <w:lang w:val="ro-MD"/>
        </w:rPr>
        <w:t>ă</w:t>
      </w:r>
      <w:r w:rsidRPr="00477085">
        <w:rPr>
          <w:rFonts w:ascii="Times New Roman" w:hAnsi="Times New Roman" w:cs="Times New Roman"/>
          <w:sz w:val="24"/>
          <w:szCs w:val="24"/>
          <w:lang w:val="ro-MD"/>
        </w:rPr>
        <w:t xml:space="preserve">. </w:t>
      </w:r>
    </w:p>
    <w:p w14:paraId="7089210F" w14:textId="5A4086EB" w:rsidR="0014084B" w:rsidRPr="00477085" w:rsidRDefault="0014084B" w:rsidP="6AC99B04">
      <w:pPr>
        <w:pStyle w:val="ListParagraph"/>
        <w:numPr>
          <w:ilvl w:val="0"/>
          <w:numId w:val="6"/>
        </w:numPr>
        <w:jc w:val="both"/>
        <w:rPr>
          <w:rFonts w:ascii="Times New Roman" w:hAnsi="Times New Roman" w:cs="Times New Roman"/>
          <w:sz w:val="24"/>
          <w:szCs w:val="24"/>
          <w:lang w:val="ro-MD"/>
        </w:rPr>
      </w:pPr>
      <w:r>
        <w:rPr>
          <w:rFonts w:ascii="Times New Roman" w:hAnsi="Times New Roman" w:cs="Times New Roman"/>
          <w:b/>
          <w:bCs/>
          <w:sz w:val="24"/>
          <w:szCs w:val="24"/>
          <w:lang w:val="ro-MD"/>
        </w:rPr>
        <w:t xml:space="preserve">Ministerul Afacerilor Externe </w:t>
      </w:r>
      <w:r>
        <w:rPr>
          <w:rFonts w:ascii="Times New Roman" w:hAnsi="Times New Roman" w:cs="Times New Roman"/>
          <w:sz w:val="24"/>
          <w:szCs w:val="24"/>
          <w:lang w:val="ro-MD"/>
        </w:rPr>
        <w:t xml:space="preserve">(MAE) </w:t>
      </w:r>
      <w:r w:rsidRPr="0014084B">
        <w:rPr>
          <w:rFonts w:ascii="Times New Roman" w:hAnsi="Times New Roman" w:cs="Times New Roman"/>
          <w:sz w:val="24"/>
          <w:szCs w:val="24"/>
          <w:lang w:val="ro-MD"/>
        </w:rPr>
        <w:t>n calitate de autoritate publică centrală implicată plenar în promovarea activităților cu profil comercial-economic</w:t>
      </w:r>
      <w:r>
        <w:rPr>
          <w:rFonts w:ascii="Times New Roman" w:hAnsi="Times New Roman" w:cs="Times New Roman"/>
          <w:sz w:val="24"/>
          <w:szCs w:val="24"/>
          <w:lang w:val="ro-MD"/>
        </w:rPr>
        <w:t xml:space="preserve"> în exteriorul țării și având un rol decizional important în raport cu BCE-urile constituite în cadrul misiunilor diplomatice ale Republicii Moldova în străinătate;</w:t>
      </w:r>
    </w:p>
    <w:p w14:paraId="1398EF23" w14:textId="77777777" w:rsidR="00477085" w:rsidRP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 xml:space="preserve">Ministerul Infrastructurii și Dezvoltării Regionale </w:t>
      </w:r>
      <w:r w:rsidRPr="00477085">
        <w:rPr>
          <w:rFonts w:ascii="Times New Roman" w:hAnsi="Times New Roman" w:cs="Times New Roman"/>
          <w:sz w:val="24"/>
          <w:szCs w:val="24"/>
          <w:lang w:val="ro-MD"/>
        </w:rPr>
        <w:t>(MIDR) în calitate de gestionar al bugetului Fondului Național pentru Dezvoltare Regională și Locală (FNDRL) care va racorda prioritățile de finanțare la prevederile prezentului program în partea ce ține de investițiile publice în halele industriale de producție date la cheie;</w:t>
      </w:r>
    </w:p>
    <w:p w14:paraId="1533AEBB" w14:textId="3B15D170" w:rsidR="00477085" w:rsidRP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 xml:space="preserve">Ministerul Educației și Cercetării (MEC) </w:t>
      </w:r>
      <w:r w:rsidRPr="00477085">
        <w:rPr>
          <w:rFonts w:ascii="Times New Roman" w:hAnsi="Times New Roman" w:cs="Times New Roman"/>
          <w:sz w:val="24"/>
          <w:szCs w:val="24"/>
          <w:lang w:val="ro-MD"/>
        </w:rPr>
        <w:t xml:space="preserve">în partea ce ține de formarea inițială și continuă pe specialitățile tehnice și inginerești, prin dotarea cu echipament a instituțiilor din învățământul profesional-tehnic, desfășurarea unui program de formare a </w:t>
      </w:r>
      <w:r w:rsidR="00E601FF" w:rsidRPr="00E601FF">
        <w:rPr>
          <w:rFonts w:ascii="Times New Roman" w:hAnsi="Times New Roman" w:cs="Times New Roman"/>
          <w:sz w:val="24"/>
          <w:szCs w:val="24"/>
          <w:lang w:val="ro-MD"/>
        </w:rPr>
        <w:t xml:space="preserve">cadrelor didactice pentru specialitățile tehnice și </w:t>
      </w:r>
      <w:proofErr w:type="spellStart"/>
      <w:r w:rsidR="00E601FF" w:rsidRPr="00E601FF">
        <w:rPr>
          <w:rFonts w:ascii="Times New Roman" w:hAnsi="Times New Roman" w:cs="Times New Roman"/>
          <w:sz w:val="24"/>
          <w:szCs w:val="24"/>
          <w:lang w:val="ro-MD"/>
        </w:rPr>
        <w:t>inginereșt</w:t>
      </w:r>
      <w:proofErr w:type="spellEnd"/>
      <w:r w:rsidRPr="00477085">
        <w:rPr>
          <w:rFonts w:ascii="Times New Roman" w:hAnsi="Times New Roman" w:cs="Times New Roman"/>
          <w:sz w:val="24"/>
          <w:szCs w:val="24"/>
          <w:lang w:val="ro-MD"/>
        </w:rPr>
        <w:t>, acreditarea specialităților și modificarea comenzii de stat cu orientarea acesteia spre specialitățile tehnice și inginerești;</w:t>
      </w:r>
    </w:p>
    <w:p w14:paraId="64E7C900" w14:textId="77777777" w:rsidR="00477085" w:rsidRPr="00477085" w:rsidRDefault="4B84AA08" w:rsidP="4B84AA08">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 xml:space="preserve">Ministerul Muncii și Protecției Sociale </w:t>
      </w:r>
      <w:r w:rsidRPr="00477085">
        <w:rPr>
          <w:rFonts w:ascii="Times New Roman" w:hAnsi="Times New Roman" w:cs="Times New Roman"/>
          <w:sz w:val="24"/>
          <w:szCs w:val="24"/>
          <w:lang w:val="ro-MD"/>
        </w:rPr>
        <w:t>(MMPS) în calitate de autoritate publică centrală responsabilă pentru elaborarea politicilor care țin de mobilitatea forței de muncă, stimularea angajării în câmpul muncii a tinerilor;</w:t>
      </w:r>
    </w:p>
    <w:p w14:paraId="69B8E32E" w14:textId="77777777" w:rsidR="00477085" w:rsidRPr="00477085" w:rsidRDefault="4B84AA08"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Biroul Politici de Reintegrare</w:t>
      </w:r>
      <w:r w:rsidRPr="00477085">
        <w:rPr>
          <w:rFonts w:ascii="Times New Roman" w:hAnsi="Times New Roman" w:cs="Times New Roman"/>
          <w:sz w:val="24"/>
          <w:szCs w:val="24"/>
          <w:lang w:val="ro-MD"/>
        </w:rPr>
        <w:t xml:space="preserve"> - în calitatea de instituție responsabilă de </w:t>
      </w:r>
      <w:r w:rsidRPr="00477085">
        <w:rPr>
          <w:rFonts w:ascii="Times New Roman" w:eastAsia="Times New Roman" w:hAnsi="Times New Roman" w:cs="Times New Roman"/>
          <w:sz w:val="24"/>
          <w:szCs w:val="24"/>
          <w:lang w:val="ro-MD"/>
        </w:rPr>
        <w:t>realizarea priorităților politicii Guvernului în domeniul reintegrării țării.</w:t>
      </w:r>
    </w:p>
    <w:p w14:paraId="10AE9724" w14:textId="77777777" w:rsidR="00477085" w:rsidRP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Banca Națională a Moldovei</w:t>
      </w:r>
      <w:r w:rsidRPr="00477085">
        <w:rPr>
          <w:rFonts w:ascii="Times New Roman" w:hAnsi="Times New Roman" w:cs="Times New Roman"/>
          <w:sz w:val="24"/>
          <w:szCs w:val="24"/>
          <w:lang w:val="ro-MD"/>
        </w:rPr>
        <w:t xml:space="preserve"> (BNM) în calitate de instituție care colectează și diseminează informația statistică cu privire la balanța de plăți, în partea ce ține de publicarea informației cu privire la fluxurile de ISD pe sectoare CAEM;</w:t>
      </w:r>
    </w:p>
    <w:p w14:paraId="0665063C" w14:textId="77777777" w:rsidR="00477085" w:rsidRP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Biroul Național de Statistică</w:t>
      </w:r>
      <w:r w:rsidRPr="00477085">
        <w:rPr>
          <w:rFonts w:ascii="Times New Roman" w:hAnsi="Times New Roman" w:cs="Times New Roman"/>
          <w:sz w:val="24"/>
          <w:szCs w:val="24"/>
          <w:lang w:val="ro-MD"/>
        </w:rPr>
        <w:t xml:space="preserve"> (BNS) în calitate de instituție care colectează și diseminează informația statistică cu privire la comerțul de bunuri și servicii cu dezagregarea acesteia pe destinații și produse;</w:t>
      </w:r>
    </w:p>
    <w:p w14:paraId="369310CF" w14:textId="77777777" w:rsidR="00477085" w:rsidRP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Agenția Proprietății Publice</w:t>
      </w:r>
      <w:r w:rsidRPr="00477085">
        <w:rPr>
          <w:rFonts w:ascii="Times New Roman" w:hAnsi="Times New Roman" w:cs="Times New Roman"/>
          <w:sz w:val="24"/>
          <w:szCs w:val="24"/>
          <w:lang w:val="ro-MD"/>
        </w:rPr>
        <w:t xml:space="preserve"> (APP), în calitate de instituție responsabilă pentru gestionarea patrimoniului public și punerea în aplicare a politicilor de </w:t>
      </w:r>
      <w:proofErr w:type="spellStart"/>
      <w:r w:rsidRPr="00477085">
        <w:rPr>
          <w:rFonts w:ascii="Times New Roman" w:hAnsi="Times New Roman" w:cs="Times New Roman"/>
          <w:sz w:val="24"/>
          <w:szCs w:val="24"/>
          <w:lang w:val="ro-MD"/>
        </w:rPr>
        <w:t>deetatizare</w:t>
      </w:r>
      <w:proofErr w:type="spellEnd"/>
      <w:r w:rsidRPr="00477085">
        <w:rPr>
          <w:rFonts w:ascii="Times New Roman" w:hAnsi="Times New Roman" w:cs="Times New Roman"/>
          <w:sz w:val="24"/>
          <w:szCs w:val="24"/>
          <w:lang w:val="ro-MD"/>
        </w:rPr>
        <w:t>;</w:t>
      </w:r>
    </w:p>
    <w:p w14:paraId="243E212F" w14:textId="6027BDB7" w:rsidR="00477085" w:rsidRP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 xml:space="preserve">Organizația pentru Dezvoltarea </w:t>
      </w:r>
      <w:proofErr w:type="spellStart"/>
      <w:r w:rsidRPr="00477085">
        <w:rPr>
          <w:rFonts w:ascii="Times New Roman" w:hAnsi="Times New Roman" w:cs="Times New Roman"/>
          <w:b/>
          <w:bCs/>
          <w:sz w:val="24"/>
          <w:szCs w:val="24"/>
          <w:lang w:val="ro-MD"/>
        </w:rPr>
        <w:t>Antreprenoriatului</w:t>
      </w:r>
      <w:proofErr w:type="spellEnd"/>
      <w:r w:rsidRPr="00477085">
        <w:rPr>
          <w:rFonts w:ascii="Times New Roman" w:hAnsi="Times New Roman" w:cs="Times New Roman"/>
          <w:b/>
          <w:bCs/>
          <w:sz w:val="24"/>
          <w:szCs w:val="24"/>
          <w:lang w:val="ro-MD"/>
        </w:rPr>
        <w:t xml:space="preserve"> (ODA)</w:t>
      </w:r>
      <w:r w:rsidRPr="00477085">
        <w:rPr>
          <w:rFonts w:ascii="Times New Roman" w:hAnsi="Times New Roman" w:cs="Times New Roman"/>
          <w:sz w:val="24"/>
          <w:szCs w:val="24"/>
          <w:lang w:val="ro-MD"/>
        </w:rPr>
        <w:t>, subordonată Ministerului Dezvoltării Economice și Digitalizării, în partea ce ține de susținerea prin granturi, credite și garanții bancare a agenților economici din sectoarele cu valoare adăugată și complexitate înalt</w:t>
      </w:r>
      <w:r w:rsidR="00074583">
        <w:rPr>
          <w:rFonts w:ascii="Times New Roman" w:hAnsi="Times New Roman" w:cs="Times New Roman"/>
          <w:sz w:val="24"/>
          <w:szCs w:val="24"/>
          <w:lang w:val="ro-MD"/>
        </w:rPr>
        <w:t>ă</w:t>
      </w:r>
      <w:r w:rsidRPr="00477085">
        <w:rPr>
          <w:rFonts w:ascii="Times New Roman" w:hAnsi="Times New Roman" w:cs="Times New Roman"/>
          <w:sz w:val="24"/>
          <w:szCs w:val="24"/>
          <w:lang w:val="ro-MD"/>
        </w:rPr>
        <w:t>;</w:t>
      </w:r>
    </w:p>
    <w:p w14:paraId="57A3800B" w14:textId="6FA6013A" w:rsidR="00477085" w:rsidRP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Agenția Națională pentru Ocuparea Forței de Muncă (ANOFM)</w:t>
      </w:r>
      <w:r w:rsidRPr="00477085">
        <w:rPr>
          <w:rFonts w:ascii="Times New Roman" w:hAnsi="Times New Roman" w:cs="Times New Roman"/>
          <w:sz w:val="24"/>
          <w:szCs w:val="24"/>
          <w:lang w:val="ro-MD"/>
        </w:rPr>
        <w:t>, subordonată Ministerului Muncii</w:t>
      </w:r>
      <w:r w:rsidR="00074583">
        <w:rPr>
          <w:rFonts w:ascii="Times New Roman" w:hAnsi="Times New Roman" w:cs="Times New Roman"/>
          <w:sz w:val="24"/>
          <w:szCs w:val="24"/>
          <w:lang w:val="ro-MD"/>
        </w:rPr>
        <w:t xml:space="preserve"> și</w:t>
      </w:r>
      <w:r w:rsidR="00074583" w:rsidRPr="00477085">
        <w:rPr>
          <w:rFonts w:ascii="Times New Roman" w:hAnsi="Times New Roman" w:cs="Times New Roman"/>
          <w:sz w:val="24"/>
          <w:szCs w:val="24"/>
          <w:lang w:val="ro-MD"/>
        </w:rPr>
        <w:t xml:space="preserve"> </w:t>
      </w:r>
      <w:r w:rsidRPr="00477085">
        <w:rPr>
          <w:rFonts w:ascii="Times New Roman" w:hAnsi="Times New Roman" w:cs="Times New Roman"/>
          <w:sz w:val="24"/>
          <w:szCs w:val="24"/>
          <w:lang w:val="ro-MD"/>
        </w:rPr>
        <w:t>Protecției Sociale, în partea ce ține de organizarea cursurilor de recalificare pentru persoanele din mediul rural, interesate să obțină calificări de bază pentru angajare în prestarea serviciilor aferente turismului receptor și intern;</w:t>
      </w:r>
    </w:p>
    <w:p w14:paraId="3D7030EC" w14:textId="77777777" w:rsidR="00477085" w:rsidRP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lastRenderedPageBreak/>
        <w:t>Serviciul Fiscal de Stat</w:t>
      </w:r>
      <w:r w:rsidRPr="00477085">
        <w:rPr>
          <w:rFonts w:ascii="Times New Roman" w:hAnsi="Times New Roman" w:cs="Times New Roman"/>
          <w:sz w:val="24"/>
          <w:szCs w:val="24"/>
          <w:lang w:val="ro-MD"/>
        </w:rPr>
        <w:t xml:space="preserve"> (SFS), subordonat Ministerului Finanțelor în calitate de agenție responsabilă pentru restituirea TVA, punerea în aplicare a prevederilor Codului Fiscal pe partea ce ține de formarea venitului impozabil și deducerile la cheltuieli;</w:t>
      </w:r>
    </w:p>
    <w:p w14:paraId="644DEF3B" w14:textId="4E89EF8D" w:rsidR="00385B10" w:rsidRPr="00477085" w:rsidRDefault="6AC99B04" w:rsidP="6AC99B04">
      <w:pPr>
        <w:pStyle w:val="ListParagraph"/>
        <w:numPr>
          <w:ilvl w:val="0"/>
          <w:numId w:val="6"/>
        </w:numPr>
        <w:jc w:val="both"/>
        <w:rPr>
          <w:rFonts w:ascii="Times New Roman" w:hAnsi="Times New Roman" w:cs="Times New Roman"/>
          <w:sz w:val="24"/>
          <w:szCs w:val="24"/>
          <w:lang w:val="ro-MD"/>
        </w:rPr>
      </w:pPr>
      <w:r w:rsidRPr="00477085">
        <w:rPr>
          <w:rFonts w:ascii="Times New Roman" w:hAnsi="Times New Roman" w:cs="Times New Roman"/>
          <w:b/>
          <w:bCs/>
          <w:sz w:val="24"/>
          <w:szCs w:val="24"/>
          <w:lang w:val="ro-MD"/>
        </w:rPr>
        <w:t>Serviciul Vamal</w:t>
      </w:r>
      <w:r w:rsidRPr="00477085">
        <w:rPr>
          <w:rFonts w:ascii="Times New Roman" w:hAnsi="Times New Roman" w:cs="Times New Roman"/>
          <w:sz w:val="24"/>
          <w:szCs w:val="24"/>
          <w:lang w:val="ro-MD"/>
        </w:rPr>
        <w:t xml:space="preserve"> (SV), subordonat Ministerului Finanțelor, în calitate de instituție responsabilă pentru efectuarea procedurilor vamale și aplicarea taxelor vamale</w:t>
      </w:r>
      <w:r w:rsidR="00074583">
        <w:rPr>
          <w:rFonts w:ascii="Times New Roman" w:hAnsi="Times New Roman" w:cs="Times New Roman"/>
          <w:sz w:val="24"/>
          <w:szCs w:val="24"/>
          <w:lang w:val="ro-MD"/>
        </w:rPr>
        <w:t>.</w:t>
      </w:r>
    </w:p>
    <w:p w14:paraId="40E19A0F" w14:textId="15C5BC92" w:rsidR="0084734D" w:rsidRDefault="0084734D" w:rsidP="6AC99B04">
      <w:pPr>
        <w:jc w:val="both"/>
        <w:rPr>
          <w:lang w:val="ro-MD"/>
        </w:rPr>
      </w:pPr>
      <w:r>
        <w:rPr>
          <w:lang w:val="ro-MD"/>
        </w:rPr>
        <w:t>Punctele de reper pentru acțiunile-cheie aferente implementării PNAIPE 2024-2028 de către autoritățile publice nominalizate mai sus sunt incluse în tabelul de mai jos (</w:t>
      </w:r>
      <w:r w:rsidR="001F4ACC" w:rsidRPr="001F4ACC">
        <w:rPr>
          <w:lang w:val="ro-MD"/>
        </w:rPr>
        <w:fldChar w:fldCharType="begin"/>
      </w:r>
      <w:r w:rsidR="001F4ACC" w:rsidRPr="001F4ACC">
        <w:rPr>
          <w:lang w:val="ro-MD"/>
        </w:rPr>
        <w:instrText xml:space="preserve"> REF _Ref152587428 \h  \* MERGEFORMAT </w:instrText>
      </w:r>
      <w:r w:rsidR="001F4ACC" w:rsidRPr="001F4ACC">
        <w:rPr>
          <w:lang w:val="ro-MD"/>
        </w:rPr>
      </w:r>
      <w:r w:rsidR="001F4ACC" w:rsidRPr="001F4ACC">
        <w:rPr>
          <w:lang w:val="ro-MD"/>
        </w:rPr>
        <w:fldChar w:fldCharType="separate"/>
      </w:r>
      <w:proofErr w:type="spellStart"/>
      <w:r w:rsidR="00C8450D" w:rsidRPr="001A6F83">
        <w:t>Tabel</w:t>
      </w:r>
      <w:proofErr w:type="spellEnd"/>
      <w:r w:rsidR="00C8450D" w:rsidRPr="001A6F83">
        <w:t xml:space="preserve"> </w:t>
      </w:r>
      <w:r w:rsidR="00C8450D" w:rsidRPr="001A6F83">
        <w:rPr>
          <w:noProof/>
        </w:rPr>
        <w:t>15</w:t>
      </w:r>
      <w:r w:rsidR="001F4ACC" w:rsidRPr="001F4ACC">
        <w:rPr>
          <w:lang w:val="ro-MD"/>
        </w:rPr>
        <w:fldChar w:fldCharType="end"/>
      </w:r>
      <w:r>
        <w:rPr>
          <w:lang w:val="ro-MD"/>
        </w:rPr>
        <w:t>).</w:t>
      </w:r>
    </w:p>
    <w:p w14:paraId="5B1E7295" w14:textId="66DE6CF6" w:rsidR="0084734D" w:rsidRPr="001F4ACC" w:rsidRDefault="0084734D" w:rsidP="001F4ACC">
      <w:pPr>
        <w:jc w:val="center"/>
        <w:rPr>
          <w:b/>
          <w:bCs/>
          <w:i/>
          <w:iCs/>
          <w:lang w:val="ro-MD"/>
        </w:rPr>
      </w:pPr>
    </w:p>
    <w:p w14:paraId="111FD540" w14:textId="5DDFEF93" w:rsidR="0084734D" w:rsidRPr="001F4ACC" w:rsidRDefault="0084734D" w:rsidP="001F4ACC">
      <w:pPr>
        <w:pStyle w:val="Caption"/>
        <w:jc w:val="center"/>
        <w:rPr>
          <w:rFonts w:ascii="Times New Roman" w:hAnsi="Times New Roman" w:cs="Times New Roman"/>
          <w:b/>
          <w:bCs/>
          <w:color w:val="auto"/>
          <w:sz w:val="24"/>
          <w:szCs w:val="24"/>
          <w:lang w:val="ro-MD"/>
        </w:rPr>
      </w:pPr>
      <w:bookmarkStart w:id="27" w:name="_Ref152587428"/>
      <w:r w:rsidRPr="001F4ACC">
        <w:rPr>
          <w:rFonts w:ascii="Times New Roman" w:hAnsi="Times New Roman" w:cs="Times New Roman"/>
          <w:b/>
          <w:bCs/>
          <w:color w:val="auto"/>
          <w:sz w:val="24"/>
          <w:szCs w:val="24"/>
        </w:rPr>
        <w:t xml:space="preserve">Tabel </w:t>
      </w:r>
      <w:r w:rsidRPr="001F4ACC">
        <w:rPr>
          <w:rFonts w:ascii="Times New Roman" w:hAnsi="Times New Roman" w:cs="Times New Roman"/>
          <w:b/>
          <w:bCs/>
          <w:color w:val="auto"/>
          <w:sz w:val="24"/>
          <w:szCs w:val="24"/>
        </w:rPr>
        <w:fldChar w:fldCharType="begin"/>
      </w:r>
      <w:r w:rsidRPr="001F4ACC">
        <w:rPr>
          <w:rFonts w:ascii="Times New Roman" w:hAnsi="Times New Roman" w:cs="Times New Roman"/>
          <w:b/>
          <w:bCs/>
          <w:color w:val="auto"/>
          <w:sz w:val="24"/>
          <w:szCs w:val="24"/>
        </w:rPr>
        <w:instrText xml:space="preserve"> SEQ Tabel \* ARABIC </w:instrText>
      </w:r>
      <w:r w:rsidRPr="001F4ACC">
        <w:rPr>
          <w:rFonts w:ascii="Times New Roman" w:hAnsi="Times New Roman" w:cs="Times New Roman"/>
          <w:b/>
          <w:bCs/>
          <w:color w:val="auto"/>
          <w:sz w:val="24"/>
          <w:szCs w:val="24"/>
        </w:rPr>
        <w:fldChar w:fldCharType="separate"/>
      </w:r>
      <w:r w:rsidR="00C8450D">
        <w:rPr>
          <w:rFonts w:ascii="Times New Roman" w:hAnsi="Times New Roman" w:cs="Times New Roman"/>
          <w:b/>
          <w:bCs/>
          <w:noProof/>
          <w:color w:val="auto"/>
          <w:sz w:val="24"/>
          <w:szCs w:val="24"/>
        </w:rPr>
        <w:t>15</w:t>
      </w:r>
      <w:r w:rsidRPr="001F4ACC">
        <w:rPr>
          <w:rFonts w:ascii="Times New Roman" w:hAnsi="Times New Roman" w:cs="Times New Roman"/>
          <w:b/>
          <w:bCs/>
          <w:color w:val="auto"/>
          <w:sz w:val="24"/>
          <w:szCs w:val="24"/>
        </w:rPr>
        <w:fldChar w:fldCharType="end"/>
      </w:r>
      <w:bookmarkEnd w:id="27"/>
      <w:r w:rsidRPr="001F4ACC">
        <w:rPr>
          <w:rFonts w:ascii="Times New Roman" w:hAnsi="Times New Roman" w:cs="Times New Roman"/>
          <w:b/>
          <w:bCs/>
          <w:color w:val="auto"/>
          <w:sz w:val="24"/>
          <w:szCs w:val="24"/>
        </w:rPr>
        <w:t xml:space="preserve"> Produsele principale repartizate pe autorități publice responsabile</w:t>
      </w:r>
    </w:p>
    <w:tbl>
      <w:tblPr>
        <w:tblW w:w="10083" w:type="dxa"/>
        <w:tblLook w:val="04A0" w:firstRow="1" w:lastRow="0" w:firstColumn="1" w:lastColumn="0" w:noHBand="0" w:noVBand="1"/>
      </w:tblPr>
      <w:tblGrid>
        <w:gridCol w:w="2003"/>
        <w:gridCol w:w="4040"/>
        <w:gridCol w:w="4040"/>
      </w:tblGrid>
      <w:tr w:rsidR="0084734D" w:rsidRPr="0084734D" w14:paraId="24A76A7C" w14:textId="77777777" w:rsidTr="0084734D">
        <w:trPr>
          <w:trHeight w:val="288"/>
        </w:trPr>
        <w:tc>
          <w:tcPr>
            <w:tcW w:w="2003" w:type="dxa"/>
            <w:tcBorders>
              <w:top w:val="nil"/>
              <w:left w:val="nil"/>
              <w:bottom w:val="single" w:sz="18" w:space="0" w:color="auto"/>
              <w:right w:val="nil"/>
            </w:tcBorders>
            <w:shd w:val="clear" w:color="auto" w:fill="D0CECE" w:themeFill="background2" w:themeFillShade="E6"/>
            <w:noWrap/>
            <w:hideMark/>
          </w:tcPr>
          <w:p w14:paraId="4CA5D7A2" w14:textId="77777777" w:rsidR="0084734D" w:rsidRPr="0084734D" w:rsidRDefault="0084734D">
            <w:pPr>
              <w:rPr>
                <w:b/>
                <w:bCs/>
                <w:color w:val="000000"/>
                <w:lang w:val="ro-MD" w:eastAsia="en-US"/>
              </w:rPr>
            </w:pPr>
            <w:r w:rsidRPr="0084734D">
              <w:rPr>
                <w:b/>
                <w:bCs/>
                <w:color w:val="000000"/>
                <w:lang w:val="ro-MD"/>
              </w:rPr>
              <w:t>Autorități publice</w:t>
            </w:r>
          </w:p>
        </w:tc>
        <w:tc>
          <w:tcPr>
            <w:tcW w:w="4040" w:type="dxa"/>
            <w:tcBorders>
              <w:top w:val="nil"/>
              <w:left w:val="nil"/>
              <w:bottom w:val="single" w:sz="18" w:space="0" w:color="auto"/>
              <w:right w:val="nil"/>
            </w:tcBorders>
            <w:shd w:val="clear" w:color="auto" w:fill="auto"/>
            <w:noWrap/>
            <w:hideMark/>
          </w:tcPr>
          <w:p w14:paraId="114E35C6" w14:textId="77777777" w:rsidR="0084734D" w:rsidRPr="0084734D" w:rsidRDefault="0084734D">
            <w:pPr>
              <w:rPr>
                <w:b/>
                <w:bCs/>
                <w:color w:val="000000"/>
                <w:lang w:val="ro-MD"/>
              </w:rPr>
            </w:pPr>
            <w:r w:rsidRPr="0084734D">
              <w:rPr>
                <w:b/>
                <w:bCs/>
                <w:color w:val="000000"/>
                <w:lang w:val="ro-MD"/>
              </w:rPr>
              <w:t>Punct de reper 1</w:t>
            </w:r>
          </w:p>
        </w:tc>
        <w:tc>
          <w:tcPr>
            <w:tcW w:w="4040" w:type="dxa"/>
            <w:tcBorders>
              <w:top w:val="nil"/>
              <w:left w:val="nil"/>
              <w:bottom w:val="single" w:sz="18" w:space="0" w:color="auto"/>
              <w:right w:val="nil"/>
            </w:tcBorders>
            <w:shd w:val="clear" w:color="auto" w:fill="auto"/>
            <w:noWrap/>
            <w:hideMark/>
          </w:tcPr>
          <w:p w14:paraId="0071B132" w14:textId="77777777" w:rsidR="0084734D" w:rsidRPr="0084734D" w:rsidRDefault="0084734D">
            <w:pPr>
              <w:rPr>
                <w:b/>
                <w:bCs/>
                <w:color w:val="000000"/>
                <w:lang w:val="ro-MD"/>
              </w:rPr>
            </w:pPr>
            <w:r w:rsidRPr="0084734D">
              <w:rPr>
                <w:b/>
                <w:bCs/>
                <w:color w:val="000000"/>
                <w:lang w:val="ro-MD"/>
              </w:rPr>
              <w:t>Punct de reper 2</w:t>
            </w:r>
          </w:p>
        </w:tc>
      </w:tr>
      <w:tr w:rsidR="0084734D" w:rsidRPr="0084734D" w14:paraId="1FBB6E9D" w14:textId="77777777" w:rsidTr="0084734D">
        <w:trPr>
          <w:trHeight w:val="3744"/>
        </w:trPr>
        <w:tc>
          <w:tcPr>
            <w:tcW w:w="2003" w:type="dxa"/>
            <w:tcBorders>
              <w:top w:val="single" w:sz="18" w:space="0" w:color="auto"/>
              <w:left w:val="nil"/>
              <w:bottom w:val="nil"/>
              <w:right w:val="nil"/>
            </w:tcBorders>
            <w:shd w:val="clear" w:color="auto" w:fill="D0CECE" w:themeFill="background2" w:themeFillShade="E6"/>
            <w:hideMark/>
          </w:tcPr>
          <w:p w14:paraId="45ACEE0A" w14:textId="77777777" w:rsidR="0084734D" w:rsidRPr="0084734D" w:rsidRDefault="0084734D">
            <w:pPr>
              <w:rPr>
                <w:color w:val="000000"/>
                <w:lang w:val="ro-MD"/>
              </w:rPr>
            </w:pPr>
            <w:r w:rsidRPr="0084734D">
              <w:rPr>
                <w:color w:val="000000"/>
                <w:lang w:val="ro-MD"/>
              </w:rPr>
              <w:t>Ministerul Dezvoltării Economice și Digitalizării</w:t>
            </w:r>
          </w:p>
        </w:tc>
        <w:tc>
          <w:tcPr>
            <w:tcW w:w="4040" w:type="dxa"/>
            <w:tcBorders>
              <w:top w:val="single" w:sz="18" w:space="0" w:color="auto"/>
              <w:left w:val="nil"/>
              <w:bottom w:val="nil"/>
              <w:right w:val="nil"/>
            </w:tcBorders>
            <w:shd w:val="clear" w:color="auto" w:fill="auto"/>
            <w:hideMark/>
          </w:tcPr>
          <w:p w14:paraId="599B09DC" w14:textId="77777777" w:rsidR="0084734D" w:rsidRDefault="0084734D" w:rsidP="0084734D">
            <w:pPr>
              <w:pStyle w:val="ListParagraph"/>
              <w:numPr>
                <w:ilvl w:val="0"/>
                <w:numId w:val="33"/>
              </w:numPr>
              <w:rPr>
                <w:rFonts w:ascii="Times New Roman" w:hAnsi="Times New Roman" w:cs="Times New Roman"/>
                <w:color w:val="000000"/>
                <w:lang w:val="ro-MD"/>
              </w:rPr>
            </w:pPr>
            <w:r>
              <w:rPr>
                <w:rFonts w:ascii="Times New Roman" w:hAnsi="Times New Roman" w:cs="Times New Roman"/>
                <w:color w:val="000000"/>
                <w:lang w:val="ro-MD"/>
              </w:rPr>
              <w:t>Pa</w:t>
            </w:r>
            <w:r w:rsidRPr="0084734D">
              <w:rPr>
                <w:rFonts w:ascii="Times New Roman" w:hAnsi="Times New Roman" w:cs="Times New Roman"/>
                <w:color w:val="000000"/>
                <w:lang w:val="ro-MD"/>
              </w:rPr>
              <w:t>rcurilor tehnologice pentru sectoarele cu valoare adăugată și complexitate înaltă</w:t>
            </w:r>
            <w:r>
              <w:rPr>
                <w:rFonts w:ascii="Times New Roman" w:hAnsi="Times New Roman" w:cs="Times New Roman"/>
                <w:color w:val="000000"/>
                <w:lang w:val="ro-MD"/>
              </w:rPr>
              <w:t xml:space="preserve"> </w:t>
            </w:r>
          </w:p>
          <w:p w14:paraId="5ACA234C" w14:textId="77777777" w:rsidR="0084734D" w:rsidRDefault="0084734D" w:rsidP="0084734D">
            <w:pPr>
              <w:pStyle w:val="ListParagraph"/>
              <w:numPr>
                <w:ilvl w:val="0"/>
                <w:numId w:val="33"/>
              </w:numPr>
              <w:rPr>
                <w:rFonts w:ascii="Times New Roman" w:hAnsi="Times New Roman" w:cs="Times New Roman"/>
                <w:color w:val="000000"/>
                <w:lang w:val="ro-MD"/>
              </w:rPr>
            </w:pPr>
            <w:r>
              <w:rPr>
                <w:rFonts w:ascii="Times New Roman" w:hAnsi="Times New Roman" w:cs="Times New Roman"/>
                <w:color w:val="000000"/>
                <w:lang w:val="ro-MD"/>
              </w:rPr>
              <w:t>C</w:t>
            </w:r>
            <w:r w:rsidRPr="0084734D">
              <w:rPr>
                <w:rFonts w:ascii="Times New Roman" w:hAnsi="Times New Roman" w:cs="Times New Roman"/>
                <w:color w:val="000000"/>
                <w:lang w:val="ro-MD"/>
              </w:rPr>
              <w:t xml:space="preserve">onceptul privind crearea unei zone economice ce ar încadra mărfurile și serviciile produse în raioanele de est </w:t>
            </w:r>
            <w:r>
              <w:rPr>
                <w:rFonts w:ascii="Times New Roman" w:hAnsi="Times New Roman" w:cs="Times New Roman"/>
                <w:color w:val="000000"/>
                <w:lang w:val="ro-MD"/>
              </w:rPr>
              <w:t>ale</w:t>
            </w:r>
            <w:r w:rsidRPr="0084734D">
              <w:rPr>
                <w:rFonts w:ascii="Times New Roman" w:hAnsi="Times New Roman" w:cs="Times New Roman"/>
                <w:color w:val="000000"/>
                <w:lang w:val="ro-MD"/>
              </w:rPr>
              <w:t xml:space="preserve"> țări</w:t>
            </w:r>
          </w:p>
          <w:p w14:paraId="17B90490" w14:textId="4D3627B0" w:rsidR="00950B97" w:rsidRDefault="00950B97" w:rsidP="00950B97">
            <w:pPr>
              <w:pStyle w:val="ListParagraph"/>
              <w:numPr>
                <w:ilvl w:val="0"/>
                <w:numId w:val="33"/>
              </w:numPr>
              <w:spacing w:after="0" w:line="240" w:lineRule="auto"/>
              <w:rPr>
                <w:rFonts w:ascii="Times New Roman" w:hAnsi="Times New Roman" w:cs="Times New Roman"/>
                <w:color w:val="000000"/>
                <w:lang w:val="ro-MD"/>
              </w:rPr>
            </w:pPr>
            <w:r w:rsidRPr="0084734D">
              <w:rPr>
                <w:rFonts w:ascii="Times New Roman" w:hAnsi="Times New Roman" w:cs="Times New Roman"/>
                <w:color w:val="000000"/>
                <w:lang w:val="ro-MD"/>
              </w:rPr>
              <w:t>P</w:t>
            </w:r>
            <w:r>
              <w:rPr>
                <w:rFonts w:ascii="Times New Roman" w:hAnsi="Times New Roman" w:cs="Times New Roman"/>
                <w:color w:val="000000"/>
                <w:lang w:val="ro-MD"/>
              </w:rPr>
              <w:t>rogram</w:t>
            </w:r>
            <w:r w:rsidRPr="0084734D">
              <w:rPr>
                <w:rFonts w:ascii="Times New Roman" w:hAnsi="Times New Roman" w:cs="Times New Roman"/>
                <w:color w:val="000000"/>
                <w:lang w:val="ro-MD"/>
              </w:rPr>
              <w:t xml:space="preserve"> de acțiuni în vederea dezvoltării </w:t>
            </w:r>
            <w:proofErr w:type="spellStart"/>
            <w:r w:rsidRPr="0084734D">
              <w:rPr>
                <w:rFonts w:ascii="Times New Roman" w:hAnsi="Times New Roman" w:cs="Times New Roman"/>
                <w:color w:val="000000"/>
                <w:lang w:val="ro-MD"/>
              </w:rPr>
              <w:t>diplomaţiei</w:t>
            </w:r>
            <w:proofErr w:type="spellEnd"/>
            <w:r w:rsidRPr="0084734D">
              <w:rPr>
                <w:rFonts w:ascii="Times New Roman" w:hAnsi="Times New Roman" w:cs="Times New Roman"/>
                <w:color w:val="000000"/>
                <w:lang w:val="ro-MD"/>
              </w:rPr>
              <w:t xml:space="preserve"> economice </w:t>
            </w:r>
          </w:p>
          <w:p w14:paraId="722BA29E" w14:textId="77777777" w:rsidR="00392477" w:rsidRDefault="00950B97" w:rsidP="00950B97">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Indicatori de performanță pentru BCE</w:t>
            </w:r>
            <w:r>
              <w:rPr>
                <w:rFonts w:ascii="Times New Roman" w:hAnsi="Times New Roman" w:cs="Times New Roman"/>
                <w:color w:val="000000"/>
                <w:lang w:val="ro-MD"/>
              </w:rPr>
              <w:t xml:space="preserve"> actualizate</w:t>
            </w:r>
            <w:r w:rsidR="00392477" w:rsidRPr="0084734D">
              <w:rPr>
                <w:rFonts w:ascii="Times New Roman" w:hAnsi="Times New Roman" w:cs="Times New Roman"/>
                <w:color w:val="000000"/>
                <w:lang w:val="ro-MD"/>
              </w:rPr>
              <w:t xml:space="preserve"> </w:t>
            </w:r>
          </w:p>
          <w:p w14:paraId="1634D68E" w14:textId="68BB3D4D" w:rsidR="00950B97" w:rsidRPr="0084734D" w:rsidRDefault="00392477" w:rsidP="00950B97">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 xml:space="preserve">Sistem de motivare a personalului BCE </w:t>
            </w:r>
          </w:p>
        </w:tc>
        <w:tc>
          <w:tcPr>
            <w:tcW w:w="4040" w:type="dxa"/>
            <w:tcBorders>
              <w:top w:val="single" w:sz="18" w:space="0" w:color="auto"/>
              <w:left w:val="nil"/>
              <w:bottom w:val="nil"/>
              <w:right w:val="nil"/>
            </w:tcBorders>
            <w:shd w:val="clear" w:color="auto" w:fill="auto"/>
            <w:hideMark/>
          </w:tcPr>
          <w:p w14:paraId="7AEA587C" w14:textId="77777777" w:rsidR="0084734D" w:rsidRDefault="0084734D" w:rsidP="0084734D">
            <w:pPr>
              <w:pStyle w:val="ListParagraph"/>
              <w:numPr>
                <w:ilvl w:val="0"/>
                <w:numId w:val="33"/>
              </w:numPr>
              <w:rPr>
                <w:rFonts w:ascii="Times New Roman" w:hAnsi="Times New Roman" w:cs="Times New Roman"/>
                <w:color w:val="000000"/>
                <w:lang w:val="ro-MD"/>
              </w:rPr>
            </w:pPr>
            <w:r>
              <w:rPr>
                <w:rFonts w:ascii="Times New Roman" w:hAnsi="Times New Roman" w:cs="Times New Roman"/>
                <w:color w:val="000000"/>
                <w:lang w:val="ro-MD"/>
              </w:rPr>
              <w:t>Mecanism</w:t>
            </w:r>
            <w:r w:rsidRPr="0084734D">
              <w:rPr>
                <w:rFonts w:ascii="Times New Roman" w:hAnsi="Times New Roman" w:cs="Times New Roman"/>
                <w:color w:val="000000"/>
                <w:lang w:val="ro-MD"/>
              </w:rPr>
              <w:t xml:space="preserve"> de oferire a garanțiilor la export și stimulare a operațiunilor de </w:t>
            </w:r>
            <w:proofErr w:type="spellStart"/>
            <w:r w:rsidRPr="0084734D">
              <w:rPr>
                <w:rFonts w:ascii="Times New Roman" w:hAnsi="Times New Roman" w:cs="Times New Roman"/>
                <w:color w:val="000000"/>
                <w:lang w:val="ro-MD"/>
              </w:rPr>
              <w:t>factoring</w:t>
            </w:r>
            <w:proofErr w:type="spellEnd"/>
          </w:p>
          <w:p w14:paraId="70EB0961" w14:textId="77777777" w:rsidR="0084734D" w:rsidRDefault="0084734D" w:rsidP="0084734D">
            <w:pPr>
              <w:pStyle w:val="ListParagraph"/>
              <w:numPr>
                <w:ilvl w:val="0"/>
                <w:numId w:val="33"/>
              </w:numPr>
              <w:rPr>
                <w:rFonts w:ascii="Times New Roman" w:hAnsi="Times New Roman" w:cs="Times New Roman"/>
                <w:color w:val="000000"/>
                <w:lang w:val="ro-MD"/>
              </w:rPr>
            </w:pPr>
            <w:proofErr w:type="spellStart"/>
            <w:r w:rsidRPr="0084734D">
              <w:rPr>
                <w:rFonts w:ascii="Times New Roman" w:hAnsi="Times New Roman" w:cs="Times New Roman"/>
                <w:color w:val="000000"/>
                <w:lang w:val="ro-MD"/>
              </w:rPr>
              <w:t>Mecasnim</w:t>
            </w:r>
            <w:proofErr w:type="spellEnd"/>
            <w:r w:rsidRPr="0084734D">
              <w:rPr>
                <w:rFonts w:ascii="Times New Roman" w:hAnsi="Times New Roman" w:cs="Times New Roman"/>
                <w:color w:val="000000"/>
                <w:lang w:val="ro-MD"/>
              </w:rPr>
              <w:t xml:space="preserve"> de coparticipare prin subvenții de stat la realizarea unor investiții de amploare (terenuri, clădiri, resurse financiare, etc)</w:t>
            </w:r>
          </w:p>
          <w:p w14:paraId="70E43599" w14:textId="77777777" w:rsidR="0084734D" w:rsidRDefault="0084734D" w:rsidP="0084734D">
            <w:pPr>
              <w:pStyle w:val="ListParagraph"/>
              <w:numPr>
                <w:ilvl w:val="0"/>
                <w:numId w:val="33"/>
              </w:numPr>
              <w:rPr>
                <w:rFonts w:ascii="Times New Roman" w:hAnsi="Times New Roman" w:cs="Times New Roman"/>
                <w:color w:val="000000"/>
                <w:lang w:val="ro-MD"/>
              </w:rPr>
            </w:pPr>
            <w:r>
              <w:rPr>
                <w:rFonts w:ascii="Times New Roman" w:hAnsi="Times New Roman" w:cs="Times New Roman"/>
                <w:color w:val="000000"/>
                <w:lang w:val="ro-MD"/>
              </w:rPr>
              <w:t>M</w:t>
            </w:r>
            <w:r w:rsidRPr="0084734D">
              <w:rPr>
                <w:rFonts w:ascii="Times New Roman" w:hAnsi="Times New Roman" w:cs="Times New Roman"/>
                <w:color w:val="000000"/>
                <w:lang w:val="ro-MD"/>
              </w:rPr>
              <w:t xml:space="preserve">ecanism de echilibrare a costului de producere a mărfurilor în componența cărora resursele </w:t>
            </w:r>
            <w:proofErr w:type="spellStart"/>
            <w:r w:rsidRPr="0084734D">
              <w:rPr>
                <w:rFonts w:ascii="Times New Roman" w:hAnsi="Times New Roman" w:cs="Times New Roman"/>
                <w:color w:val="000000"/>
                <w:lang w:val="ro-MD"/>
              </w:rPr>
              <w:t>enegetice</w:t>
            </w:r>
            <w:proofErr w:type="spellEnd"/>
            <w:r w:rsidRPr="0084734D">
              <w:rPr>
                <w:rFonts w:ascii="Times New Roman" w:hAnsi="Times New Roman" w:cs="Times New Roman"/>
                <w:color w:val="000000"/>
                <w:lang w:val="ro-MD"/>
              </w:rPr>
              <w:t xml:space="preserve"> au o pondere semnificativă</w:t>
            </w:r>
          </w:p>
          <w:p w14:paraId="0417CA60" w14:textId="0CC84FCF" w:rsidR="00BE1A1B" w:rsidRPr="00392477" w:rsidRDefault="00BE1A1B" w:rsidP="00392477">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Participarea Moldovei la expozițiile mondiale Osaka 2025 și Expo 2030</w:t>
            </w:r>
            <w:r w:rsidR="00950B97" w:rsidRPr="0084734D">
              <w:rPr>
                <w:rFonts w:ascii="Times New Roman" w:hAnsi="Times New Roman" w:cs="Times New Roman"/>
                <w:color w:val="000000"/>
                <w:lang w:val="ro-MD"/>
              </w:rPr>
              <w:t xml:space="preserve"> </w:t>
            </w:r>
          </w:p>
        </w:tc>
      </w:tr>
      <w:tr w:rsidR="0084734D" w:rsidRPr="0084734D" w14:paraId="3700F637" w14:textId="77777777" w:rsidTr="0084734D">
        <w:trPr>
          <w:trHeight w:val="3456"/>
        </w:trPr>
        <w:tc>
          <w:tcPr>
            <w:tcW w:w="2003" w:type="dxa"/>
            <w:tcBorders>
              <w:top w:val="nil"/>
              <w:left w:val="nil"/>
              <w:bottom w:val="nil"/>
              <w:right w:val="nil"/>
            </w:tcBorders>
            <w:shd w:val="clear" w:color="auto" w:fill="D0CECE" w:themeFill="background2" w:themeFillShade="E6"/>
            <w:hideMark/>
          </w:tcPr>
          <w:p w14:paraId="49BE4EE8" w14:textId="77777777" w:rsidR="0084734D" w:rsidRDefault="0084734D">
            <w:pPr>
              <w:rPr>
                <w:color w:val="000000"/>
                <w:lang w:val="ro-MD"/>
              </w:rPr>
            </w:pPr>
            <w:r w:rsidRPr="0084734D">
              <w:rPr>
                <w:color w:val="000000"/>
                <w:lang w:val="ro-MD"/>
              </w:rPr>
              <w:t>Ministerul Finanțelor</w:t>
            </w:r>
          </w:p>
          <w:p w14:paraId="3BD0E861" w14:textId="71BF630B" w:rsidR="0084734D" w:rsidRPr="0084734D" w:rsidRDefault="0084734D">
            <w:pPr>
              <w:rPr>
                <w:color w:val="000000"/>
                <w:lang w:val="ro-MD"/>
              </w:rPr>
            </w:pPr>
          </w:p>
        </w:tc>
        <w:tc>
          <w:tcPr>
            <w:tcW w:w="4040" w:type="dxa"/>
            <w:tcBorders>
              <w:top w:val="nil"/>
              <w:left w:val="nil"/>
              <w:bottom w:val="nil"/>
              <w:right w:val="nil"/>
            </w:tcBorders>
            <w:shd w:val="clear" w:color="auto" w:fill="auto"/>
            <w:hideMark/>
          </w:tcPr>
          <w:p w14:paraId="566AE82A" w14:textId="77777777" w:rsidR="0084734D" w:rsidRDefault="0084734D" w:rsidP="00ED321B">
            <w:pPr>
              <w:pStyle w:val="ListParagraph"/>
              <w:numPr>
                <w:ilvl w:val="0"/>
                <w:numId w:val="33"/>
              </w:numPr>
              <w:spacing w:after="0" w:line="240" w:lineRule="auto"/>
              <w:rPr>
                <w:rFonts w:ascii="Times New Roman" w:hAnsi="Times New Roman" w:cs="Times New Roman"/>
                <w:color w:val="000000"/>
                <w:lang w:val="ro-MD"/>
              </w:rPr>
            </w:pPr>
            <w:r>
              <w:rPr>
                <w:rFonts w:ascii="Times New Roman" w:hAnsi="Times New Roman" w:cs="Times New Roman"/>
                <w:color w:val="000000"/>
                <w:lang w:val="ro-MD"/>
              </w:rPr>
              <w:t>Concept</w:t>
            </w:r>
            <w:r w:rsidRPr="0084734D">
              <w:rPr>
                <w:rFonts w:ascii="Times New Roman" w:hAnsi="Times New Roman" w:cs="Times New Roman"/>
                <w:color w:val="000000"/>
                <w:lang w:val="ro-MD"/>
              </w:rPr>
              <w:t xml:space="preserve"> privind compensarea a sumei TVA aferentă importurilor de mijloace fixe și/sau materia primă cu suma TVA acumulată în cont de către exportatori</w:t>
            </w:r>
          </w:p>
          <w:p w14:paraId="525F0619" w14:textId="77777777" w:rsidR="0084734D" w:rsidRDefault="0084734D" w:rsidP="00ED321B">
            <w:pPr>
              <w:pStyle w:val="ListParagraph"/>
              <w:numPr>
                <w:ilvl w:val="0"/>
                <w:numId w:val="33"/>
              </w:numPr>
              <w:spacing w:after="0" w:line="240" w:lineRule="auto"/>
              <w:rPr>
                <w:rFonts w:ascii="Times New Roman" w:hAnsi="Times New Roman" w:cs="Times New Roman"/>
                <w:color w:val="000000"/>
                <w:lang w:val="ro-MD"/>
              </w:rPr>
            </w:pPr>
            <w:r>
              <w:rPr>
                <w:rFonts w:ascii="Times New Roman" w:hAnsi="Times New Roman" w:cs="Times New Roman"/>
                <w:color w:val="000000"/>
                <w:lang w:val="ro-MD"/>
              </w:rPr>
              <w:t>Proceduri</w:t>
            </w:r>
            <w:r w:rsidRPr="0084734D">
              <w:rPr>
                <w:rFonts w:ascii="Times New Roman" w:hAnsi="Times New Roman" w:cs="Times New Roman"/>
                <w:color w:val="000000"/>
                <w:lang w:val="ro-MD"/>
              </w:rPr>
              <w:t xml:space="preserve"> vamale </w:t>
            </w:r>
            <w:r>
              <w:rPr>
                <w:rFonts w:ascii="Times New Roman" w:hAnsi="Times New Roman" w:cs="Times New Roman"/>
                <w:color w:val="000000"/>
                <w:lang w:val="ro-MD"/>
              </w:rPr>
              <w:t xml:space="preserve">simplificate </w:t>
            </w:r>
            <w:r w:rsidRPr="0084734D">
              <w:rPr>
                <w:rFonts w:ascii="Times New Roman" w:hAnsi="Times New Roman" w:cs="Times New Roman"/>
                <w:color w:val="000000"/>
                <w:lang w:val="ro-MD"/>
              </w:rPr>
              <w:t>pentru comerțul electronic și la importul coletelor</w:t>
            </w:r>
          </w:p>
          <w:p w14:paraId="7D4BE3C3" w14:textId="77777777" w:rsidR="0084734D" w:rsidRDefault="0084734D" w:rsidP="00ED321B">
            <w:pPr>
              <w:pStyle w:val="ListParagraph"/>
              <w:numPr>
                <w:ilvl w:val="0"/>
                <w:numId w:val="33"/>
              </w:numPr>
              <w:spacing w:after="0" w:line="240" w:lineRule="auto"/>
              <w:rPr>
                <w:rFonts w:ascii="Times New Roman" w:hAnsi="Times New Roman" w:cs="Times New Roman"/>
                <w:color w:val="000000"/>
                <w:lang w:val="ro-MD"/>
              </w:rPr>
            </w:pPr>
            <w:r>
              <w:rPr>
                <w:rFonts w:ascii="Times New Roman" w:hAnsi="Times New Roman" w:cs="Times New Roman"/>
                <w:color w:val="000000"/>
                <w:lang w:val="ro-MD"/>
              </w:rPr>
              <w:t>Mecanism de s</w:t>
            </w:r>
            <w:r w:rsidRPr="0084734D">
              <w:rPr>
                <w:rFonts w:ascii="Times New Roman" w:hAnsi="Times New Roman" w:cs="Times New Roman"/>
                <w:color w:val="000000"/>
                <w:lang w:val="ro-MD"/>
              </w:rPr>
              <w:t>timulare</w:t>
            </w:r>
            <w:r>
              <w:rPr>
                <w:rFonts w:ascii="Times New Roman" w:hAnsi="Times New Roman" w:cs="Times New Roman"/>
                <w:color w:val="000000"/>
                <w:lang w:val="ro-MD"/>
              </w:rPr>
              <w:t xml:space="preserve"> fiscală a</w:t>
            </w:r>
            <w:r w:rsidRPr="0084734D">
              <w:rPr>
                <w:rFonts w:ascii="Times New Roman" w:hAnsi="Times New Roman" w:cs="Times New Roman"/>
                <w:color w:val="000000"/>
                <w:lang w:val="ro-MD"/>
              </w:rPr>
              <w:t xml:space="preserve"> investițiilor în cercetare-dezvoltare și echipamente de producere prin acordarea dreptului la deduceri a cheltuielilor în scopuri fiscale într-o mărime mai mare decât cea suportată</w:t>
            </w:r>
          </w:p>
          <w:p w14:paraId="586FA528" w14:textId="7F1FAD64" w:rsidR="008C394C" w:rsidRPr="0084734D" w:rsidRDefault="008C394C" w:rsidP="00ED321B">
            <w:pPr>
              <w:pStyle w:val="ListParagraph"/>
              <w:spacing w:after="0" w:line="240" w:lineRule="auto"/>
              <w:rPr>
                <w:rFonts w:ascii="Times New Roman" w:hAnsi="Times New Roman" w:cs="Times New Roman"/>
                <w:color w:val="000000"/>
                <w:lang w:val="ro-MD"/>
              </w:rPr>
            </w:pPr>
          </w:p>
        </w:tc>
        <w:tc>
          <w:tcPr>
            <w:tcW w:w="4040" w:type="dxa"/>
            <w:tcBorders>
              <w:top w:val="nil"/>
              <w:left w:val="nil"/>
              <w:bottom w:val="nil"/>
              <w:right w:val="nil"/>
            </w:tcBorders>
            <w:shd w:val="clear" w:color="auto" w:fill="auto"/>
            <w:hideMark/>
          </w:tcPr>
          <w:p w14:paraId="63420D04" w14:textId="77777777" w:rsidR="0084734D" w:rsidRDefault="0084734D" w:rsidP="00ED321B">
            <w:pPr>
              <w:pStyle w:val="ListParagraph"/>
              <w:numPr>
                <w:ilvl w:val="0"/>
                <w:numId w:val="33"/>
              </w:numPr>
              <w:spacing w:after="0" w:line="240" w:lineRule="auto"/>
              <w:rPr>
                <w:rFonts w:ascii="Times New Roman" w:hAnsi="Times New Roman" w:cs="Times New Roman"/>
                <w:color w:val="000000"/>
                <w:lang w:val="ro-MD"/>
              </w:rPr>
            </w:pPr>
            <w:r w:rsidRPr="0084734D">
              <w:rPr>
                <w:rFonts w:ascii="Times New Roman" w:hAnsi="Times New Roman" w:cs="Times New Roman"/>
                <w:color w:val="000000"/>
                <w:lang w:val="ro-MD"/>
              </w:rPr>
              <w:t>Politică fiscală ajustată ca urmare a recomandărilor formulate în baza evaluării facilităților fiscale existente</w:t>
            </w:r>
          </w:p>
          <w:p w14:paraId="53EDD808" w14:textId="77777777" w:rsidR="008C394C" w:rsidRDefault="0084734D" w:rsidP="00ED321B">
            <w:pPr>
              <w:pStyle w:val="ListParagraph"/>
              <w:numPr>
                <w:ilvl w:val="0"/>
                <w:numId w:val="33"/>
              </w:numPr>
              <w:spacing w:after="0" w:line="240" w:lineRule="auto"/>
              <w:rPr>
                <w:rFonts w:ascii="Times New Roman" w:hAnsi="Times New Roman" w:cs="Times New Roman"/>
                <w:color w:val="000000"/>
                <w:lang w:val="ro-MD"/>
              </w:rPr>
            </w:pPr>
            <w:r w:rsidRPr="0084734D">
              <w:rPr>
                <w:rFonts w:ascii="Times New Roman" w:hAnsi="Times New Roman" w:cs="Times New Roman"/>
                <w:color w:val="000000"/>
                <w:lang w:val="ro-MD"/>
              </w:rPr>
              <w:t>Legislați</w:t>
            </w:r>
            <w:r>
              <w:rPr>
                <w:rFonts w:ascii="Times New Roman" w:hAnsi="Times New Roman" w:cs="Times New Roman"/>
                <w:color w:val="000000"/>
                <w:lang w:val="ro-MD"/>
              </w:rPr>
              <w:t>e</w:t>
            </w:r>
            <w:r w:rsidRPr="0084734D">
              <w:rPr>
                <w:rFonts w:ascii="Times New Roman" w:hAnsi="Times New Roman" w:cs="Times New Roman"/>
                <w:color w:val="000000"/>
                <w:lang w:val="ro-MD"/>
              </w:rPr>
              <w:t xml:space="preserve"> fiscală și vamală privind compensarea sumei TVA în cazul exportatorilor</w:t>
            </w:r>
          </w:p>
          <w:p w14:paraId="349514C5" w14:textId="77777777" w:rsidR="008C394C" w:rsidRDefault="0084734D" w:rsidP="00ED321B">
            <w:pPr>
              <w:pStyle w:val="ListParagraph"/>
              <w:numPr>
                <w:ilvl w:val="0"/>
                <w:numId w:val="33"/>
              </w:numPr>
              <w:spacing w:after="0" w:line="240" w:lineRule="auto"/>
              <w:rPr>
                <w:rFonts w:ascii="Times New Roman" w:hAnsi="Times New Roman" w:cs="Times New Roman"/>
                <w:color w:val="000000"/>
                <w:lang w:val="ro-MD"/>
              </w:rPr>
            </w:pPr>
            <w:r w:rsidRPr="0084734D">
              <w:rPr>
                <w:rFonts w:ascii="Times New Roman" w:hAnsi="Times New Roman" w:cs="Times New Roman"/>
                <w:color w:val="000000"/>
                <w:lang w:val="ro-MD"/>
              </w:rPr>
              <w:t>Mecanism de restituire a taxelor de mediu în cazul exporturilor</w:t>
            </w:r>
          </w:p>
          <w:p w14:paraId="4E1FDA27" w14:textId="0499EEE6" w:rsidR="0084734D" w:rsidRPr="0084734D" w:rsidRDefault="008C394C" w:rsidP="00ED321B">
            <w:pPr>
              <w:pStyle w:val="ListParagraph"/>
              <w:numPr>
                <w:ilvl w:val="0"/>
                <w:numId w:val="33"/>
              </w:numPr>
              <w:spacing w:after="0" w:line="240" w:lineRule="auto"/>
              <w:rPr>
                <w:rFonts w:ascii="Times New Roman" w:hAnsi="Times New Roman" w:cs="Times New Roman"/>
                <w:color w:val="000000"/>
                <w:lang w:val="ro-MD"/>
              </w:rPr>
            </w:pPr>
            <w:r>
              <w:rPr>
                <w:rFonts w:ascii="Times New Roman" w:hAnsi="Times New Roman" w:cs="Times New Roman"/>
                <w:color w:val="000000"/>
                <w:lang w:val="ro-MD"/>
              </w:rPr>
              <w:t>T</w:t>
            </w:r>
            <w:r w:rsidR="0084734D" w:rsidRPr="0084734D">
              <w:rPr>
                <w:rFonts w:ascii="Times New Roman" w:hAnsi="Times New Roman" w:cs="Times New Roman"/>
                <w:color w:val="000000"/>
                <w:lang w:val="ro-MD"/>
              </w:rPr>
              <w:t>erminalul Vamal</w:t>
            </w:r>
          </w:p>
        </w:tc>
      </w:tr>
      <w:tr w:rsidR="0084734D" w:rsidRPr="0084734D" w14:paraId="5FB7B0FF" w14:textId="77777777" w:rsidTr="0084734D">
        <w:trPr>
          <w:trHeight w:val="864"/>
        </w:trPr>
        <w:tc>
          <w:tcPr>
            <w:tcW w:w="2003" w:type="dxa"/>
            <w:tcBorders>
              <w:top w:val="nil"/>
              <w:left w:val="nil"/>
              <w:bottom w:val="nil"/>
              <w:right w:val="nil"/>
            </w:tcBorders>
            <w:shd w:val="clear" w:color="auto" w:fill="D0CECE" w:themeFill="background2" w:themeFillShade="E6"/>
            <w:hideMark/>
          </w:tcPr>
          <w:p w14:paraId="3AF272F9" w14:textId="77777777" w:rsidR="0084734D" w:rsidRPr="0084734D" w:rsidRDefault="0084734D">
            <w:pPr>
              <w:rPr>
                <w:color w:val="000000"/>
                <w:lang w:val="ro-MD"/>
              </w:rPr>
            </w:pPr>
            <w:r w:rsidRPr="0084734D">
              <w:rPr>
                <w:color w:val="000000"/>
                <w:lang w:val="ro-MD"/>
              </w:rPr>
              <w:t>Ministerul Muncii și Protecției Sociale</w:t>
            </w:r>
          </w:p>
        </w:tc>
        <w:tc>
          <w:tcPr>
            <w:tcW w:w="4040" w:type="dxa"/>
            <w:tcBorders>
              <w:top w:val="nil"/>
              <w:left w:val="nil"/>
              <w:bottom w:val="nil"/>
              <w:right w:val="nil"/>
            </w:tcBorders>
            <w:shd w:val="clear" w:color="auto" w:fill="auto"/>
            <w:hideMark/>
          </w:tcPr>
          <w:p w14:paraId="02318FE1" w14:textId="77777777" w:rsidR="0084734D" w:rsidRPr="0084734D"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Revizuirea regulamentului privind subvenționarea locurilor de muncă</w:t>
            </w:r>
          </w:p>
        </w:tc>
        <w:tc>
          <w:tcPr>
            <w:tcW w:w="4040" w:type="dxa"/>
            <w:tcBorders>
              <w:top w:val="nil"/>
              <w:left w:val="nil"/>
              <w:bottom w:val="nil"/>
              <w:right w:val="nil"/>
            </w:tcBorders>
            <w:shd w:val="clear" w:color="auto" w:fill="auto"/>
            <w:hideMark/>
          </w:tcPr>
          <w:p w14:paraId="426960E9" w14:textId="2D40E948" w:rsidR="0084734D" w:rsidRPr="0084734D" w:rsidRDefault="008C394C" w:rsidP="0084734D">
            <w:pPr>
              <w:pStyle w:val="ListParagraph"/>
              <w:numPr>
                <w:ilvl w:val="0"/>
                <w:numId w:val="33"/>
              </w:numPr>
              <w:rPr>
                <w:rFonts w:ascii="Times New Roman" w:hAnsi="Times New Roman" w:cs="Times New Roman"/>
                <w:color w:val="000000"/>
                <w:lang w:val="ro-MD"/>
              </w:rPr>
            </w:pPr>
            <w:r>
              <w:rPr>
                <w:rFonts w:ascii="Times New Roman" w:hAnsi="Times New Roman" w:cs="Times New Roman"/>
                <w:color w:val="000000"/>
                <w:lang w:val="ro-MD"/>
              </w:rPr>
              <w:t xml:space="preserve">Necesarul de forță de muncă pentru sectoarele prioritare inclus </w:t>
            </w:r>
            <w:r>
              <w:rPr>
                <w:rFonts w:ascii="Times New Roman" w:hAnsi="Times New Roman" w:cs="Times New Roman"/>
                <w:color w:val="000000"/>
                <w:lang w:val="ro-MD"/>
              </w:rPr>
              <w:lastRenderedPageBreak/>
              <w:t>în Observatorul Pieței Forței de Muncă</w:t>
            </w:r>
          </w:p>
        </w:tc>
      </w:tr>
      <w:tr w:rsidR="0084734D" w:rsidRPr="0084734D" w14:paraId="5D6028CD" w14:textId="77777777" w:rsidTr="0084734D">
        <w:trPr>
          <w:trHeight w:val="1152"/>
        </w:trPr>
        <w:tc>
          <w:tcPr>
            <w:tcW w:w="2003" w:type="dxa"/>
            <w:tcBorders>
              <w:top w:val="nil"/>
              <w:left w:val="nil"/>
              <w:bottom w:val="nil"/>
              <w:right w:val="nil"/>
            </w:tcBorders>
            <w:shd w:val="clear" w:color="auto" w:fill="D0CECE" w:themeFill="background2" w:themeFillShade="E6"/>
            <w:hideMark/>
          </w:tcPr>
          <w:p w14:paraId="250E1C20" w14:textId="77777777" w:rsidR="0084734D" w:rsidRPr="0084734D" w:rsidRDefault="0084734D" w:rsidP="008C394C">
            <w:pPr>
              <w:spacing w:after="240"/>
              <w:rPr>
                <w:color w:val="000000"/>
                <w:lang w:val="ro-MD"/>
              </w:rPr>
            </w:pPr>
            <w:r w:rsidRPr="0084734D">
              <w:rPr>
                <w:color w:val="000000"/>
                <w:lang w:val="ro-MD"/>
              </w:rPr>
              <w:lastRenderedPageBreak/>
              <w:t>Ministerul Educației și Cercetării</w:t>
            </w:r>
          </w:p>
        </w:tc>
        <w:tc>
          <w:tcPr>
            <w:tcW w:w="4040" w:type="dxa"/>
            <w:tcBorders>
              <w:top w:val="nil"/>
              <w:left w:val="nil"/>
              <w:bottom w:val="nil"/>
              <w:right w:val="nil"/>
            </w:tcBorders>
            <w:shd w:val="clear" w:color="auto" w:fill="auto"/>
            <w:hideMark/>
          </w:tcPr>
          <w:p w14:paraId="6D56548C" w14:textId="77777777" w:rsidR="0084734D" w:rsidRDefault="0084734D" w:rsidP="008C394C">
            <w:pPr>
              <w:pStyle w:val="ListParagraph"/>
              <w:numPr>
                <w:ilvl w:val="0"/>
                <w:numId w:val="33"/>
              </w:numPr>
              <w:spacing w:after="240"/>
              <w:rPr>
                <w:rFonts w:ascii="Times New Roman" w:hAnsi="Times New Roman" w:cs="Times New Roman"/>
                <w:color w:val="000000"/>
                <w:lang w:val="ro-MD"/>
              </w:rPr>
            </w:pPr>
            <w:r w:rsidRPr="0084734D">
              <w:rPr>
                <w:rFonts w:ascii="Times New Roman" w:hAnsi="Times New Roman" w:cs="Times New Roman"/>
                <w:color w:val="000000"/>
                <w:lang w:val="ro-MD"/>
              </w:rPr>
              <w:t>Dotarea instituțiilor din ÎPT cu laboratoare, formarea cadrelor didactice și acreditarea programelor de formare inițială pentru specialitățile tehnice</w:t>
            </w:r>
          </w:p>
          <w:p w14:paraId="2959CA46" w14:textId="65579E07" w:rsidR="008C394C" w:rsidRPr="0084734D" w:rsidRDefault="008C394C" w:rsidP="008C394C">
            <w:pPr>
              <w:pStyle w:val="ListParagraph"/>
              <w:spacing w:after="240"/>
              <w:rPr>
                <w:rFonts w:ascii="Times New Roman" w:hAnsi="Times New Roman" w:cs="Times New Roman"/>
                <w:color w:val="000000"/>
                <w:lang w:val="ro-MD"/>
              </w:rPr>
            </w:pPr>
          </w:p>
        </w:tc>
        <w:tc>
          <w:tcPr>
            <w:tcW w:w="4040" w:type="dxa"/>
            <w:tcBorders>
              <w:top w:val="nil"/>
              <w:left w:val="nil"/>
              <w:bottom w:val="nil"/>
              <w:right w:val="nil"/>
            </w:tcBorders>
            <w:shd w:val="clear" w:color="auto" w:fill="auto"/>
            <w:hideMark/>
          </w:tcPr>
          <w:p w14:paraId="74B1A051" w14:textId="77777777" w:rsidR="0084734D" w:rsidRPr="0084734D" w:rsidRDefault="0084734D" w:rsidP="008C394C">
            <w:pPr>
              <w:pStyle w:val="ListParagraph"/>
              <w:numPr>
                <w:ilvl w:val="0"/>
                <w:numId w:val="33"/>
              </w:numPr>
              <w:spacing w:after="240"/>
              <w:rPr>
                <w:rFonts w:ascii="Times New Roman" w:hAnsi="Times New Roman" w:cs="Times New Roman"/>
                <w:color w:val="000000"/>
                <w:lang w:val="ro-MD"/>
              </w:rPr>
            </w:pPr>
            <w:r w:rsidRPr="0084734D">
              <w:rPr>
                <w:rFonts w:ascii="Times New Roman" w:hAnsi="Times New Roman" w:cs="Times New Roman"/>
                <w:color w:val="000000"/>
                <w:lang w:val="ro-MD"/>
              </w:rPr>
              <w:t>Modificarea comenzii de stat prin sporirea numărului de locuri bugetare disponibile pentru specialitățile tehnice și inginerești</w:t>
            </w:r>
          </w:p>
        </w:tc>
      </w:tr>
      <w:tr w:rsidR="0084734D" w:rsidRPr="0084734D" w14:paraId="32206E3E" w14:textId="77777777" w:rsidTr="0084734D">
        <w:trPr>
          <w:trHeight w:val="1152"/>
        </w:trPr>
        <w:tc>
          <w:tcPr>
            <w:tcW w:w="2003" w:type="dxa"/>
            <w:tcBorders>
              <w:top w:val="nil"/>
              <w:left w:val="nil"/>
              <w:bottom w:val="nil"/>
              <w:right w:val="nil"/>
            </w:tcBorders>
            <w:shd w:val="clear" w:color="auto" w:fill="D0CECE" w:themeFill="background2" w:themeFillShade="E6"/>
            <w:hideMark/>
          </w:tcPr>
          <w:p w14:paraId="4D0A3789" w14:textId="77777777" w:rsidR="0084734D" w:rsidRPr="0084734D" w:rsidRDefault="0084734D">
            <w:pPr>
              <w:rPr>
                <w:color w:val="000000"/>
                <w:lang w:val="ro-MD"/>
              </w:rPr>
            </w:pPr>
            <w:r w:rsidRPr="0084734D">
              <w:rPr>
                <w:color w:val="000000"/>
                <w:lang w:val="ro-MD"/>
              </w:rPr>
              <w:t>Ministerul Infrastructurii și Dezvoltării Regionale</w:t>
            </w:r>
          </w:p>
        </w:tc>
        <w:tc>
          <w:tcPr>
            <w:tcW w:w="4040" w:type="dxa"/>
            <w:tcBorders>
              <w:top w:val="nil"/>
              <w:left w:val="nil"/>
              <w:bottom w:val="nil"/>
              <w:right w:val="nil"/>
            </w:tcBorders>
            <w:shd w:val="clear" w:color="auto" w:fill="auto"/>
            <w:hideMark/>
          </w:tcPr>
          <w:p w14:paraId="1C014E4D" w14:textId="77777777" w:rsidR="0084734D" w:rsidRPr="0084734D"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 xml:space="preserve">Program de subvenționare a construcție de spații industriale și de logistică pentru construcția halelor industriale gata de utilizare </w:t>
            </w:r>
          </w:p>
        </w:tc>
        <w:tc>
          <w:tcPr>
            <w:tcW w:w="4040" w:type="dxa"/>
            <w:tcBorders>
              <w:top w:val="nil"/>
              <w:left w:val="nil"/>
              <w:bottom w:val="nil"/>
              <w:right w:val="nil"/>
            </w:tcBorders>
            <w:shd w:val="clear" w:color="auto" w:fill="auto"/>
            <w:hideMark/>
          </w:tcPr>
          <w:p w14:paraId="7925970B" w14:textId="77777777" w:rsidR="0084734D" w:rsidRPr="0084734D"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 xml:space="preserve">18 hale </w:t>
            </w:r>
            <w:proofErr w:type="spellStart"/>
            <w:r w:rsidRPr="0084734D">
              <w:rPr>
                <w:rFonts w:ascii="Times New Roman" w:hAnsi="Times New Roman" w:cs="Times New Roman"/>
                <w:color w:val="000000"/>
                <w:lang w:val="ro-MD"/>
              </w:rPr>
              <w:t>indistriale</w:t>
            </w:r>
            <w:proofErr w:type="spellEnd"/>
            <w:r w:rsidRPr="0084734D">
              <w:rPr>
                <w:rFonts w:ascii="Times New Roman" w:hAnsi="Times New Roman" w:cs="Times New Roman"/>
                <w:color w:val="000000"/>
                <w:lang w:val="ro-MD"/>
              </w:rPr>
              <w:t xml:space="preserve"> date în exploatare până la finalizarea PNAIPE 2024-2028</w:t>
            </w:r>
          </w:p>
        </w:tc>
      </w:tr>
      <w:tr w:rsidR="0084734D" w:rsidRPr="0084734D" w14:paraId="225D1663" w14:textId="77777777" w:rsidTr="0084734D">
        <w:trPr>
          <w:trHeight w:val="288"/>
        </w:trPr>
        <w:tc>
          <w:tcPr>
            <w:tcW w:w="2003" w:type="dxa"/>
            <w:tcBorders>
              <w:top w:val="nil"/>
              <w:left w:val="nil"/>
              <w:bottom w:val="nil"/>
              <w:right w:val="nil"/>
            </w:tcBorders>
            <w:shd w:val="clear" w:color="auto" w:fill="D0CECE" w:themeFill="background2" w:themeFillShade="E6"/>
            <w:hideMark/>
          </w:tcPr>
          <w:p w14:paraId="21321412" w14:textId="77777777" w:rsidR="0084734D" w:rsidRPr="0084734D" w:rsidRDefault="0084734D">
            <w:pPr>
              <w:rPr>
                <w:color w:val="000000"/>
                <w:lang w:val="ro-MD"/>
              </w:rPr>
            </w:pPr>
          </w:p>
        </w:tc>
        <w:tc>
          <w:tcPr>
            <w:tcW w:w="4040" w:type="dxa"/>
            <w:tcBorders>
              <w:top w:val="nil"/>
              <w:left w:val="nil"/>
              <w:bottom w:val="nil"/>
              <w:right w:val="nil"/>
            </w:tcBorders>
            <w:shd w:val="clear" w:color="auto" w:fill="auto"/>
            <w:hideMark/>
          </w:tcPr>
          <w:p w14:paraId="1938BE53" w14:textId="77777777" w:rsidR="0084734D" w:rsidRPr="008C394C" w:rsidRDefault="0084734D" w:rsidP="008C394C">
            <w:pPr>
              <w:rPr>
                <w:sz w:val="20"/>
                <w:szCs w:val="20"/>
                <w:lang w:val="ro-MD"/>
              </w:rPr>
            </w:pPr>
          </w:p>
        </w:tc>
        <w:tc>
          <w:tcPr>
            <w:tcW w:w="4040" w:type="dxa"/>
            <w:tcBorders>
              <w:top w:val="nil"/>
              <w:left w:val="nil"/>
              <w:bottom w:val="nil"/>
              <w:right w:val="nil"/>
            </w:tcBorders>
            <w:shd w:val="clear" w:color="auto" w:fill="auto"/>
            <w:hideMark/>
          </w:tcPr>
          <w:p w14:paraId="30EA2A14" w14:textId="77777777" w:rsidR="0084734D" w:rsidRPr="008C394C" w:rsidRDefault="0084734D" w:rsidP="008C394C">
            <w:pPr>
              <w:rPr>
                <w:sz w:val="20"/>
                <w:szCs w:val="20"/>
                <w:lang w:val="ro-MD"/>
              </w:rPr>
            </w:pPr>
          </w:p>
        </w:tc>
      </w:tr>
      <w:tr w:rsidR="0084734D" w:rsidRPr="0084734D" w14:paraId="7B8A4C7E" w14:textId="77777777" w:rsidTr="0084734D">
        <w:trPr>
          <w:trHeight w:val="2880"/>
        </w:trPr>
        <w:tc>
          <w:tcPr>
            <w:tcW w:w="2003" w:type="dxa"/>
            <w:tcBorders>
              <w:top w:val="nil"/>
              <w:left w:val="nil"/>
              <w:bottom w:val="nil"/>
              <w:right w:val="nil"/>
            </w:tcBorders>
            <w:shd w:val="clear" w:color="auto" w:fill="D0CECE" w:themeFill="background2" w:themeFillShade="E6"/>
            <w:hideMark/>
          </w:tcPr>
          <w:p w14:paraId="683094A0" w14:textId="74120EE9" w:rsidR="0084734D" w:rsidRPr="0084734D" w:rsidRDefault="0084734D">
            <w:pPr>
              <w:rPr>
                <w:color w:val="000000"/>
                <w:lang w:val="ro-MD"/>
              </w:rPr>
            </w:pPr>
            <w:r w:rsidRPr="0084734D">
              <w:rPr>
                <w:color w:val="000000"/>
                <w:lang w:val="ro-MD"/>
              </w:rPr>
              <w:t xml:space="preserve">Agenția </w:t>
            </w:r>
            <w:r w:rsidR="00564B28">
              <w:rPr>
                <w:color w:val="000000"/>
                <w:lang w:val="ro-MD"/>
              </w:rPr>
              <w:t xml:space="preserve">de </w:t>
            </w:r>
            <w:r w:rsidRPr="0084734D">
              <w:rPr>
                <w:color w:val="000000"/>
                <w:lang w:val="ro-MD"/>
              </w:rPr>
              <w:t>Invest</w:t>
            </w:r>
            <w:r w:rsidR="00564B28">
              <w:rPr>
                <w:color w:val="000000"/>
                <w:lang w:val="ro-MD"/>
              </w:rPr>
              <w:t>iții</w:t>
            </w:r>
            <w:r w:rsidRPr="0084734D">
              <w:rPr>
                <w:color w:val="000000"/>
                <w:lang w:val="ro-MD"/>
              </w:rPr>
              <w:t xml:space="preserve"> </w:t>
            </w:r>
          </w:p>
        </w:tc>
        <w:tc>
          <w:tcPr>
            <w:tcW w:w="4040" w:type="dxa"/>
            <w:tcBorders>
              <w:top w:val="nil"/>
              <w:left w:val="nil"/>
              <w:bottom w:val="nil"/>
              <w:right w:val="nil"/>
            </w:tcBorders>
            <w:shd w:val="clear" w:color="auto" w:fill="auto"/>
            <w:hideMark/>
          </w:tcPr>
          <w:p w14:paraId="131CD67B" w14:textId="62B2038F" w:rsidR="008C394C"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Pla</w:t>
            </w:r>
            <w:r w:rsidR="008C394C">
              <w:rPr>
                <w:rFonts w:ascii="Times New Roman" w:hAnsi="Times New Roman" w:cs="Times New Roman"/>
                <w:color w:val="000000"/>
                <w:lang w:val="ro-MD"/>
              </w:rPr>
              <w:t>n</w:t>
            </w:r>
            <w:r w:rsidRPr="0084734D">
              <w:rPr>
                <w:rFonts w:ascii="Times New Roman" w:hAnsi="Times New Roman" w:cs="Times New Roman"/>
                <w:color w:val="000000"/>
                <w:lang w:val="ro-MD"/>
              </w:rPr>
              <w:t xml:space="preserve"> de dezvoltare instituțională aprobat</w:t>
            </w:r>
          </w:p>
          <w:p w14:paraId="51E8158C" w14:textId="77777777" w:rsidR="008C394C"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Program de suport pentru participarea la expoziții internaționale și misiuni de export</w:t>
            </w:r>
          </w:p>
          <w:p w14:paraId="76FB1776" w14:textId="77777777" w:rsidR="008C394C" w:rsidRDefault="008C394C" w:rsidP="0084734D">
            <w:pPr>
              <w:pStyle w:val="ListParagraph"/>
              <w:numPr>
                <w:ilvl w:val="0"/>
                <w:numId w:val="33"/>
              </w:numPr>
              <w:rPr>
                <w:rFonts w:ascii="Times New Roman" w:hAnsi="Times New Roman" w:cs="Times New Roman"/>
                <w:color w:val="000000"/>
                <w:lang w:val="ro-MD"/>
              </w:rPr>
            </w:pPr>
            <w:r>
              <w:rPr>
                <w:rFonts w:ascii="Times New Roman" w:hAnsi="Times New Roman" w:cs="Times New Roman"/>
                <w:color w:val="000000"/>
                <w:lang w:val="ro-MD"/>
              </w:rPr>
              <w:t>P</w:t>
            </w:r>
            <w:r w:rsidR="0084734D" w:rsidRPr="0084734D">
              <w:rPr>
                <w:rFonts w:ascii="Times New Roman" w:hAnsi="Times New Roman" w:cs="Times New Roman"/>
                <w:color w:val="000000"/>
                <w:lang w:val="ro-MD"/>
              </w:rPr>
              <w:t>rogramele de informare și promovare</w:t>
            </w:r>
            <w:r>
              <w:rPr>
                <w:rFonts w:ascii="Times New Roman" w:hAnsi="Times New Roman" w:cs="Times New Roman"/>
                <w:color w:val="000000"/>
                <w:lang w:val="ro-MD"/>
              </w:rPr>
              <w:t xml:space="preserve"> pe țări</w:t>
            </w:r>
          </w:p>
          <w:p w14:paraId="78941FF3" w14:textId="3832FD30" w:rsidR="008C394C"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 xml:space="preserve">Sistem automatizat de gestionare a </w:t>
            </w:r>
            <w:proofErr w:type="spellStart"/>
            <w:r w:rsidRPr="0084734D">
              <w:rPr>
                <w:rFonts w:ascii="Times New Roman" w:hAnsi="Times New Roman" w:cs="Times New Roman"/>
                <w:color w:val="000000"/>
                <w:lang w:val="ro-MD"/>
              </w:rPr>
              <w:t>leadurilor</w:t>
            </w:r>
            <w:proofErr w:type="spellEnd"/>
            <w:r w:rsidRPr="0084734D">
              <w:rPr>
                <w:rFonts w:ascii="Times New Roman" w:hAnsi="Times New Roman" w:cs="Times New Roman"/>
                <w:color w:val="000000"/>
                <w:lang w:val="ro-MD"/>
              </w:rPr>
              <w:t xml:space="preserve"> (CRM)</w:t>
            </w:r>
            <w:r w:rsidR="00C063F9">
              <w:rPr>
                <w:rFonts w:ascii="Times New Roman" w:hAnsi="Times New Roman" w:cs="Times New Roman"/>
                <w:color w:val="000000"/>
                <w:lang w:val="ro-MD"/>
              </w:rPr>
              <w:t xml:space="preserve"> pus în funcțiune</w:t>
            </w:r>
            <w:r w:rsidRPr="0084734D">
              <w:rPr>
                <w:rFonts w:ascii="Times New Roman" w:hAnsi="Times New Roman" w:cs="Times New Roman"/>
                <w:color w:val="000000"/>
                <w:lang w:val="ro-MD"/>
              </w:rPr>
              <w:t xml:space="preserve"> </w:t>
            </w:r>
          </w:p>
          <w:p w14:paraId="2AC2B4F6" w14:textId="50709631" w:rsidR="0084734D" w:rsidRPr="0084734D"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 xml:space="preserve">Strategie de comunicare a brandului de țară </w:t>
            </w:r>
          </w:p>
        </w:tc>
        <w:tc>
          <w:tcPr>
            <w:tcW w:w="4040" w:type="dxa"/>
            <w:tcBorders>
              <w:top w:val="nil"/>
              <w:left w:val="nil"/>
              <w:bottom w:val="nil"/>
              <w:right w:val="nil"/>
            </w:tcBorders>
            <w:shd w:val="clear" w:color="auto" w:fill="auto"/>
            <w:hideMark/>
          </w:tcPr>
          <w:p w14:paraId="4050D330" w14:textId="7F3F1B79" w:rsidR="008C394C" w:rsidRDefault="008C394C" w:rsidP="0084734D">
            <w:pPr>
              <w:pStyle w:val="ListParagraph"/>
              <w:numPr>
                <w:ilvl w:val="0"/>
                <w:numId w:val="33"/>
              </w:numPr>
              <w:rPr>
                <w:rFonts w:ascii="Times New Roman" w:hAnsi="Times New Roman" w:cs="Times New Roman"/>
                <w:color w:val="000000"/>
                <w:lang w:val="ro-MD"/>
              </w:rPr>
            </w:pPr>
            <w:r>
              <w:rPr>
                <w:rFonts w:ascii="Times New Roman" w:hAnsi="Times New Roman" w:cs="Times New Roman"/>
                <w:color w:val="000000"/>
                <w:lang w:val="ro-MD"/>
              </w:rPr>
              <w:t>P</w:t>
            </w:r>
            <w:r w:rsidR="0084734D" w:rsidRPr="0084734D">
              <w:rPr>
                <w:rFonts w:ascii="Times New Roman" w:hAnsi="Times New Roman" w:cs="Times New Roman"/>
                <w:color w:val="000000"/>
                <w:lang w:val="ro-MD"/>
              </w:rPr>
              <w:t>rofiluri investiționale</w:t>
            </w:r>
            <w:r>
              <w:rPr>
                <w:rFonts w:ascii="Times New Roman" w:hAnsi="Times New Roman" w:cs="Times New Roman"/>
                <w:color w:val="000000"/>
                <w:lang w:val="ro-MD"/>
              </w:rPr>
              <w:t xml:space="preserve"> actualizate</w:t>
            </w:r>
            <w:r w:rsidR="0084734D" w:rsidRPr="0084734D">
              <w:rPr>
                <w:rFonts w:ascii="Times New Roman" w:hAnsi="Times New Roman" w:cs="Times New Roman"/>
                <w:color w:val="000000"/>
                <w:lang w:val="ro-MD"/>
              </w:rPr>
              <w:t>,</w:t>
            </w:r>
            <w:r w:rsidR="00BE1A1B">
              <w:rPr>
                <w:rFonts w:ascii="Times New Roman" w:hAnsi="Times New Roman" w:cs="Times New Roman"/>
                <w:color w:val="000000"/>
                <w:lang w:val="ro-MD"/>
              </w:rPr>
              <w:t xml:space="preserve"> fișe investiționale,</w:t>
            </w:r>
            <w:r w:rsidR="0084734D" w:rsidRPr="0084734D">
              <w:rPr>
                <w:rFonts w:ascii="Times New Roman" w:hAnsi="Times New Roman" w:cs="Times New Roman"/>
                <w:color w:val="000000"/>
                <w:lang w:val="ro-MD"/>
              </w:rPr>
              <w:t xml:space="preserve"> vizete</w:t>
            </w:r>
            <w:r>
              <w:rPr>
                <w:rFonts w:ascii="Times New Roman" w:hAnsi="Times New Roman" w:cs="Times New Roman"/>
                <w:color w:val="000000"/>
                <w:lang w:val="ro-MD"/>
              </w:rPr>
              <w:t xml:space="preserve"> </w:t>
            </w:r>
            <w:r w:rsidR="0084734D" w:rsidRPr="0084734D">
              <w:rPr>
                <w:rFonts w:ascii="Times New Roman" w:hAnsi="Times New Roman" w:cs="Times New Roman"/>
                <w:color w:val="000000"/>
                <w:lang w:val="ro-MD"/>
              </w:rPr>
              <w:t xml:space="preserve">de documentare </w:t>
            </w:r>
            <w:r>
              <w:rPr>
                <w:rFonts w:ascii="Times New Roman" w:hAnsi="Times New Roman" w:cs="Times New Roman"/>
                <w:color w:val="000000"/>
                <w:lang w:val="ro-MD"/>
              </w:rPr>
              <w:t>pentru investitorii străini interesați, activități post-care</w:t>
            </w:r>
          </w:p>
          <w:p w14:paraId="68DE21FF" w14:textId="73D302CB" w:rsidR="008C394C"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 xml:space="preserve">Forumuri bilaterale, campanii de promovare în mass media străină, </w:t>
            </w:r>
            <w:r w:rsidR="008C394C">
              <w:rPr>
                <w:rFonts w:ascii="Times New Roman" w:hAnsi="Times New Roman" w:cs="Times New Roman"/>
                <w:color w:val="000000"/>
                <w:lang w:val="ro-MD"/>
              </w:rPr>
              <w:t xml:space="preserve">, </w:t>
            </w:r>
            <w:r w:rsidRPr="0084734D">
              <w:rPr>
                <w:rFonts w:ascii="Times New Roman" w:hAnsi="Times New Roman" w:cs="Times New Roman"/>
                <w:color w:val="000000"/>
                <w:lang w:val="ro-MD"/>
              </w:rPr>
              <w:t>misiuni de export</w:t>
            </w:r>
          </w:p>
          <w:p w14:paraId="0AA51E5B" w14:textId="3F262C0B" w:rsidR="0084734D" w:rsidRPr="0084734D"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Participarea Moldovei la expozițiile mondiale Osaka 2025 și Expo 2030</w:t>
            </w:r>
          </w:p>
        </w:tc>
      </w:tr>
      <w:tr w:rsidR="0084734D" w:rsidRPr="0084734D" w14:paraId="3A44752F" w14:textId="77777777" w:rsidTr="0084734D">
        <w:trPr>
          <w:trHeight w:val="2304"/>
        </w:trPr>
        <w:tc>
          <w:tcPr>
            <w:tcW w:w="2003" w:type="dxa"/>
            <w:tcBorders>
              <w:top w:val="nil"/>
              <w:left w:val="nil"/>
              <w:bottom w:val="nil"/>
              <w:right w:val="nil"/>
            </w:tcBorders>
            <w:shd w:val="clear" w:color="auto" w:fill="D0CECE" w:themeFill="background2" w:themeFillShade="E6"/>
            <w:hideMark/>
          </w:tcPr>
          <w:p w14:paraId="03A569E6" w14:textId="0AA5134E" w:rsidR="0084734D" w:rsidRPr="0084734D" w:rsidRDefault="0084734D">
            <w:pPr>
              <w:rPr>
                <w:color w:val="000000"/>
                <w:lang w:val="ro-MD"/>
              </w:rPr>
            </w:pPr>
            <w:r w:rsidRPr="0084734D">
              <w:rPr>
                <w:color w:val="000000"/>
                <w:lang w:val="ro-MD"/>
              </w:rPr>
              <w:t xml:space="preserve">Organizația </w:t>
            </w:r>
            <w:r w:rsidR="00564B28">
              <w:rPr>
                <w:color w:val="000000"/>
                <w:lang w:val="ro-MD"/>
              </w:rPr>
              <w:t>pentru</w:t>
            </w:r>
            <w:r w:rsidR="00564B28" w:rsidRPr="0084734D">
              <w:rPr>
                <w:color w:val="000000"/>
                <w:lang w:val="ro-MD"/>
              </w:rPr>
              <w:t xml:space="preserve"> </w:t>
            </w:r>
            <w:r w:rsidRPr="0084734D">
              <w:rPr>
                <w:color w:val="000000"/>
                <w:lang w:val="ro-MD"/>
              </w:rPr>
              <w:t xml:space="preserve">Dezvoltarea </w:t>
            </w:r>
            <w:proofErr w:type="spellStart"/>
            <w:r w:rsidRPr="0084734D">
              <w:rPr>
                <w:color w:val="000000"/>
                <w:lang w:val="ro-MD"/>
              </w:rPr>
              <w:t>Antreprenoriatului</w:t>
            </w:r>
            <w:proofErr w:type="spellEnd"/>
          </w:p>
        </w:tc>
        <w:tc>
          <w:tcPr>
            <w:tcW w:w="4040" w:type="dxa"/>
            <w:tcBorders>
              <w:top w:val="nil"/>
              <w:left w:val="nil"/>
              <w:bottom w:val="nil"/>
              <w:right w:val="nil"/>
            </w:tcBorders>
            <w:shd w:val="clear" w:color="auto" w:fill="auto"/>
            <w:hideMark/>
          </w:tcPr>
          <w:p w14:paraId="38FF5CE6" w14:textId="77777777" w:rsidR="008C394C"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Creditarea proiectelor investiționale prin intermediul programului FACEM</w:t>
            </w:r>
          </w:p>
          <w:p w14:paraId="75BF49CE" w14:textId="77777777" w:rsidR="008C394C"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Program de subvenționare a producătorilor din sectoarele prioritare</w:t>
            </w:r>
          </w:p>
          <w:p w14:paraId="7BDC5439" w14:textId="4E065CEA" w:rsidR="0084734D" w:rsidRPr="0084734D"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Program de subvenționare a implementării standardelor de calitate pentru exportatori</w:t>
            </w:r>
          </w:p>
        </w:tc>
        <w:tc>
          <w:tcPr>
            <w:tcW w:w="4040" w:type="dxa"/>
            <w:tcBorders>
              <w:top w:val="nil"/>
              <w:left w:val="nil"/>
              <w:bottom w:val="nil"/>
              <w:right w:val="nil"/>
            </w:tcBorders>
            <w:shd w:val="clear" w:color="auto" w:fill="auto"/>
            <w:hideMark/>
          </w:tcPr>
          <w:p w14:paraId="38FCCF76" w14:textId="77777777" w:rsidR="008C394C"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Program de subvenționare a comisioanelor de brokeraj pentru companiile moldovenești listate la bursele străine</w:t>
            </w:r>
          </w:p>
          <w:p w14:paraId="4E980D56" w14:textId="493D617F" w:rsidR="0084734D" w:rsidRPr="0084734D"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Program de subvenționare a comisioanelor aplicate de companiile de consultanță care intermediază accesarea fondurilor de capital (</w:t>
            </w:r>
            <w:proofErr w:type="spellStart"/>
            <w:r w:rsidRPr="0084734D">
              <w:rPr>
                <w:rFonts w:ascii="Times New Roman" w:hAnsi="Times New Roman" w:cs="Times New Roman"/>
                <w:color w:val="000000"/>
                <w:lang w:val="ro-MD"/>
              </w:rPr>
              <w:t>venture</w:t>
            </w:r>
            <w:proofErr w:type="spellEnd"/>
            <w:r w:rsidRPr="0084734D">
              <w:rPr>
                <w:rFonts w:ascii="Times New Roman" w:hAnsi="Times New Roman" w:cs="Times New Roman"/>
                <w:color w:val="000000"/>
                <w:lang w:val="ro-MD"/>
              </w:rPr>
              <w:t xml:space="preserve"> capital) din străinătate pentru </w:t>
            </w:r>
            <w:proofErr w:type="spellStart"/>
            <w:r w:rsidRPr="0084734D">
              <w:rPr>
                <w:rFonts w:ascii="Times New Roman" w:hAnsi="Times New Roman" w:cs="Times New Roman"/>
                <w:color w:val="000000"/>
                <w:lang w:val="ro-MD"/>
              </w:rPr>
              <w:t>startupuri</w:t>
            </w:r>
            <w:proofErr w:type="spellEnd"/>
          </w:p>
        </w:tc>
      </w:tr>
      <w:tr w:rsidR="0084734D" w:rsidRPr="0084734D" w14:paraId="3353F05C" w14:textId="77777777" w:rsidTr="0084734D">
        <w:trPr>
          <w:trHeight w:val="1152"/>
        </w:trPr>
        <w:tc>
          <w:tcPr>
            <w:tcW w:w="2003" w:type="dxa"/>
            <w:tcBorders>
              <w:top w:val="nil"/>
              <w:left w:val="nil"/>
              <w:bottom w:val="nil"/>
              <w:right w:val="nil"/>
            </w:tcBorders>
            <w:shd w:val="clear" w:color="auto" w:fill="D0CECE" w:themeFill="background2" w:themeFillShade="E6"/>
            <w:hideMark/>
          </w:tcPr>
          <w:p w14:paraId="6F5056DA" w14:textId="77777777" w:rsidR="0084734D" w:rsidRPr="0084734D" w:rsidRDefault="0084734D">
            <w:pPr>
              <w:rPr>
                <w:color w:val="000000"/>
                <w:lang w:val="ro-MD"/>
              </w:rPr>
            </w:pPr>
            <w:r w:rsidRPr="0084734D">
              <w:rPr>
                <w:color w:val="000000"/>
                <w:lang w:val="ro-MD"/>
              </w:rPr>
              <w:t>Agenția Proprietății Publice</w:t>
            </w:r>
          </w:p>
        </w:tc>
        <w:tc>
          <w:tcPr>
            <w:tcW w:w="4040" w:type="dxa"/>
            <w:tcBorders>
              <w:top w:val="nil"/>
              <w:left w:val="nil"/>
              <w:bottom w:val="nil"/>
              <w:right w:val="nil"/>
            </w:tcBorders>
            <w:shd w:val="clear" w:color="auto" w:fill="auto"/>
            <w:hideMark/>
          </w:tcPr>
          <w:p w14:paraId="7820CDAC" w14:textId="79E24CAF" w:rsidR="0084734D" w:rsidRPr="0084734D"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 xml:space="preserve">Cartografierea proprietății publice pasibile </w:t>
            </w:r>
            <w:proofErr w:type="spellStart"/>
            <w:r w:rsidRPr="0084734D">
              <w:rPr>
                <w:rFonts w:ascii="Times New Roman" w:hAnsi="Times New Roman" w:cs="Times New Roman"/>
                <w:color w:val="000000"/>
                <w:lang w:val="ro-MD"/>
              </w:rPr>
              <w:t>deetatizării</w:t>
            </w:r>
            <w:proofErr w:type="spellEnd"/>
            <w:r w:rsidRPr="0084734D">
              <w:rPr>
                <w:rFonts w:ascii="Times New Roman" w:hAnsi="Times New Roman" w:cs="Times New Roman"/>
                <w:color w:val="000000"/>
                <w:lang w:val="ro-MD"/>
              </w:rPr>
              <w:t xml:space="preserve"> în scopul atragerii ISD în sectoarele cu valoare adăugată și complexitate </w:t>
            </w:r>
            <w:r w:rsidR="00564B28" w:rsidRPr="0084734D">
              <w:rPr>
                <w:rFonts w:ascii="Times New Roman" w:hAnsi="Times New Roman" w:cs="Times New Roman"/>
                <w:color w:val="000000"/>
                <w:lang w:val="ro-MD"/>
              </w:rPr>
              <w:t>înalt</w:t>
            </w:r>
            <w:r w:rsidR="00564B28">
              <w:rPr>
                <w:rFonts w:ascii="Times New Roman" w:hAnsi="Times New Roman" w:cs="Times New Roman"/>
                <w:color w:val="000000"/>
                <w:lang w:val="ro-MD"/>
              </w:rPr>
              <w:t>ă</w:t>
            </w:r>
          </w:p>
        </w:tc>
        <w:tc>
          <w:tcPr>
            <w:tcW w:w="4040" w:type="dxa"/>
            <w:tcBorders>
              <w:top w:val="nil"/>
              <w:left w:val="nil"/>
              <w:bottom w:val="nil"/>
              <w:right w:val="nil"/>
            </w:tcBorders>
            <w:shd w:val="clear" w:color="auto" w:fill="auto"/>
            <w:hideMark/>
          </w:tcPr>
          <w:p w14:paraId="1D7F2FA8" w14:textId="79A4BBFF" w:rsidR="0084734D" w:rsidRPr="0084734D" w:rsidRDefault="0084734D" w:rsidP="0084734D">
            <w:pPr>
              <w:pStyle w:val="ListParagraph"/>
              <w:numPr>
                <w:ilvl w:val="0"/>
                <w:numId w:val="33"/>
              </w:numPr>
              <w:rPr>
                <w:rFonts w:ascii="Times New Roman" w:hAnsi="Times New Roman" w:cs="Times New Roman"/>
                <w:color w:val="000000"/>
                <w:lang w:val="ro-MD"/>
              </w:rPr>
            </w:pPr>
            <w:r w:rsidRPr="0084734D">
              <w:rPr>
                <w:rFonts w:ascii="Times New Roman" w:hAnsi="Times New Roman" w:cs="Times New Roman"/>
                <w:color w:val="000000"/>
                <w:lang w:val="ro-MD"/>
              </w:rPr>
              <w:t xml:space="preserve">Evaluarea valorii juste a întreprinderilor de stat din sectoarele cu valoare adăugată și complexitate </w:t>
            </w:r>
            <w:r w:rsidR="00564B28" w:rsidRPr="0084734D">
              <w:rPr>
                <w:rFonts w:ascii="Times New Roman" w:hAnsi="Times New Roman" w:cs="Times New Roman"/>
                <w:color w:val="000000"/>
                <w:lang w:val="ro-MD"/>
              </w:rPr>
              <w:t>înalt</w:t>
            </w:r>
            <w:r w:rsidR="00564B28">
              <w:rPr>
                <w:rFonts w:ascii="Times New Roman" w:hAnsi="Times New Roman" w:cs="Times New Roman"/>
                <w:color w:val="000000"/>
                <w:lang w:val="ro-MD"/>
              </w:rPr>
              <w:t>ă</w:t>
            </w:r>
            <w:r w:rsidR="00564B28" w:rsidRPr="0084734D">
              <w:rPr>
                <w:rFonts w:ascii="Times New Roman" w:hAnsi="Times New Roman" w:cs="Times New Roman"/>
                <w:color w:val="000000"/>
                <w:lang w:val="ro-MD"/>
              </w:rPr>
              <w:t xml:space="preserve"> </w:t>
            </w:r>
            <w:r w:rsidRPr="0084734D">
              <w:rPr>
                <w:rFonts w:ascii="Times New Roman" w:hAnsi="Times New Roman" w:cs="Times New Roman"/>
                <w:color w:val="000000"/>
                <w:lang w:val="ro-MD"/>
              </w:rPr>
              <w:t xml:space="preserve">pasibile </w:t>
            </w:r>
            <w:proofErr w:type="spellStart"/>
            <w:r w:rsidRPr="0084734D">
              <w:rPr>
                <w:rFonts w:ascii="Times New Roman" w:hAnsi="Times New Roman" w:cs="Times New Roman"/>
                <w:color w:val="000000"/>
                <w:lang w:val="ro-MD"/>
              </w:rPr>
              <w:t>deetatizării</w:t>
            </w:r>
            <w:proofErr w:type="spellEnd"/>
          </w:p>
        </w:tc>
      </w:tr>
    </w:tbl>
    <w:p w14:paraId="7E070CC1" w14:textId="77777777" w:rsidR="0084734D" w:rsidRDefault="0084734D" w:rsidP="6AC99B04">
      <w:pPr>
        <w:jc w:val="both"/>
        <w:rPr>
          <w:lang w:val="ro-MD"/>
        </w:rPr>
      </w:pPr>
    </w:p>
    <w:p w14:paraId="21D58141" w14:textId="77777777" w:rsidR="0084734D" w:rsidRDefault="0084734D" w:rsidP="6AC99B04">
      <w:pPr>
        <w:jc w:val="both"/>
        <w:rPr>
          <w:lang w:val="ro-MD"/>
        </w:rPr>
      </w:pPr>
    </w:p>
    <w:p w14:paraId="45140C15" w14:textId="46115624" w:rsidR="00C33D9E" w:rsidRDefault="40C59FD0" w:rsidP="6AC99B04">
      <w:pPr>
        <w:jc w:val="both"/>
        <w:rPr>
          <w:lang w:val="ro-MD"/>
        </w:rPr>
      </w:pPr>
      <w:r w:rsidRPr="40C59FD0">
        <w:rPr>
          <w:lang w:val="ro-MD"/>
        </w:rPr>
        <w:t xml:space="preserve">În procesul de implementare, MDED și </w:t>
      </w:r>
      <w:proofErr w:type="spellStart"/>
      <w:r w:rsidRPr="40C59FD0">
        <w:rPr>
          <w:lang w:val="ro-MD"/>
        </w:rPr>
        <w:t>AIvor</w:t>
      </w:r>
      <w:proofErr w:type="spellEnd"/>
      <w:r w:rsidRPr="40C59FD0">
        <w:rPr>
          <w:lang w:val="ro-MD"/>
        </w:rPr>
        <w:t xml:space="preserve"> colabora activ cu reprezentanții sectorului privat din sectoarele economice relevante PNAIPE 2024-202</w:t>
      </w:r>
      <w:r w:rsidR="00C00822">
        <w:rPr>
          <w:lang w:val="ro-MD"/>
        </w:rPr>
        <w:t>8</w:t>
      </w:r>
      <w:r w:rsidRPr="40C59FD0">
        <w:rPr>
          <w:lang w:val="ro-MD"/>
        </w:rPr>
        <w:t xml:space="preserve">, în particular: Asociația Patronală din </w:t>
      </w:r>
      <w:r w:rsidRPr="40C59FD0">
        <w:rPr>
          <w:lang w:val="ro-MD"/>
        </w:rPr>
        <w:lastRenderedPageBreak/>
        <w:t>Industria Prelucrătoare (APIP), Asociația Națională a Companiilor din Domeniul TIC (ATIC), Asociația Companiilor din Industria Electronică din Moldova (ACEM), Asociația Patronală din Industria Ușoară (APIUS) și altele.</w:t>
      </w:r>
    </w:p>
    <w:p w14:paraId="191B4971" w14:textId="77777777" w:rsidR="00477085" w:rsidRDefault="00477085" w:rsidP="6AC99B04">
      <w:pPr>
        <w:jc w:val="both"/>
        <w:rPr>
          <w:lang w:val="ro-MD"/>
        </w:rPr>
      </w:pPr>
    </w:p>
    <w:p w14:paraId="2D20607D" w14:textId="77777777" w:rsidR="00C33D9E" w:rsidRPr="006F0DF8" w:rsidRDefault="6AC99B04" w:rsidP="6AC99B04">
      <w:pPr>
        <w:jc w:val="both"/>
        <w:rPr>
          <w:lang w:val="ro-MD"/>
        </w:rPr>
      </w:pPr>
      <w:r w:rsidRPr="6AC99B04">
        <w:rPr>
          <w:lang w:val="ro-MD"/>
        </w:rPr>
        <w:t>De asemenea, în procesul de implementare a prezentului Program autoritățile responsabile vor colabora cu alte autorități ale administrației publice centrale și locale, cu asociații de profil, organizații neguvernamentale, precum și cu partenerii de dezvoltare (inclusiv USAID, PNUD, Comisia Europeană, etc.), care vor contribui în limita responsabilităților la realizarea acțiunilor prevăzute de Program.</w:t>
      </w:r>
    </w:p>
    <w:p w14:paraId="285A8F45" w14:textId="77777777" w:rsidR="00CB37DD" w:rsidRPr="00C33D9E" w:rsidRDefault="00CB37DD" w:rsidP="6AC99B04">
      <w:pPr>
        <w:rPr>
          <w:lang w:val="ro-MD"/>
        </w:rPr>
      </w:pPr>
    </w:p>
    <w:p w14:paraId="13BB24B3" w14:textId="7147173D" w:rsidR="00CB37DD" w:rsidRPr="00CB37DD" w:rsidRDefault="6AC99B04" w:rsidP="00907C61">
      <w:pPr>
        <w:pStyle w:val="Heading2"/>
        <w:spacing w:after="240"/>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VII</w:t>
      </w:r>
      <w:r w:rsidR="00B80EEA">
        <w:rPr>
          <w:rFonts w:ascii="Times New Roman" w:hAnsi="Times New Roman" w:cs="Times New Roman"/>
          <w:b/>
          <w:bCs/>
          <w:color w:val="auto"/>
          <w:sz w:val="24"/>
          <w:szCs w:val="24"/>
          <w:lang w:val="ro-MD"/>
        </w:rPr>
        <w:t>I</w:t>
      </w:r>
      <w:r w:rsidRPr="6AC99B04">
        <w:rPr>
          <w:rFonts w:ascii="Times New Roman" w:hAnsi="Times New Roman" w:cs="Times New Roman"/>
          <w:b/>
          <w:bCs/>
          <w:color w:val="auto"/>
          <w:sz w:val="24"/>
          <w:szCs w:val="24"/>
          <w:lang w:val="ro-MD"/>
        </w:rPr>
        <w:t>.</w:t>
      </w:r>
      <w:r w:rsidR="007746E1">
        <w:tab/>
      </w:r>
      <w:r w:rsidRPr="6AC99B04">
        <w:rPr>
          <w:rFonts w:ascii="Times New Roman" w:hAnsi="Times New Roman" w:cs="Times New Roman"/>
          <w:b/>
          <w:bCs/>
          <w:color w:val="auto"/>
          <w:sz w:val="24"/>
          <w:szCs w:val="24"/>
          <w:lang w:val="ro-MD"/>
        </w:rPr>
        <w:t>PROCEDURI DE RAPORTARE</w:t>
      </w:r>
    </w:p>
    <w:p w14:paraId="792ACD20" w14:textId="22228576" w:rsidR="00C33D9E" w:rsidRPr="008B37E0" w:rsidRDefault="6AC99B04" w:rsidP="00E1718F">
      <w:pPr>
        <w:spacing w:after="160" w:line="259" w:lineRule="auto"/>
        <w:jc w:val="both"/>
        <w:rPr>
          <w:rFonts w:eastAsiaTheme="majorEastAsia"/>
          <w:b/>
          <w:bCs/>
          <w:lang w:val="ro-RO" w:eastAsia="en-US"/>
        </w:rPr>
      </w:pPr>
      <w:r w:rsidRPr="6AC99B04">
        <w:rPr>
          <w:lang w:val="ro-MD"/>
        </w:rPr>
        <w:t>Implementarea PNAIPE 2024-202</w:t>
      </w:r>
      <w:r w:rsidR="00C00822">
        <w:rPr>
          <w:lang w:val="ro-MD"/>
        </w:rPr>
        <w:t>8</w:t>
      </w:r>
      <w:r w:rsidRPr="6AC99B04">
        <w:rPr>
          <w:lang w:val="ro-MD"/>
        </w:rPr>
        <w:t xml:space="preserve"> va fi supusă monitorizării periodice, evaluării intermediare și finale de implementare. </w:t>
      </w:r>
      <w:r w:rsidRPr="6AC99B04">
        <w:rPr>
          <w:b/>
          <w:bCs/>
          <w:lang w:val="ro-MD"/>
        </w:rPr>
        <w:t>Monitorizarea</w:t>
      </w:r>
      <w:r w:rsidRPr="6AC99B04">
        <w:rPr>
          <w:lang w:val="ro-MD"/>
        </w:rPr>
        <w:t xml:space="preserve"> va fi efectuată </w:t>
      </w:r>
      <w:r w:rsidR="00CF3AB3">
        <w:rPr>
          <w:lang w:val="ro-MD"/>
        </w:rPr>
        <w:t>anual</w:t>
      </w:r>
      <w:r w:rsidR="00564B28">
        <w:rPr>
          <w:lang w:val="ro-MD"/>
        </w:rPr>
        <w:t xml:space="preserve"> </w:t>
      </w:r>
      <w:r w:rsidRPr="6AC99B04">
        <w:rPr>
          <w:lang w:val="ro-MD"/>
        </w:rPr>
        <w:t xml:space="preserve">de MDED în baza Planului de Acțiuni de implementare a </w:t>
      </w:r>
      <w:r w:rsidRPr="008B37E0">
        <w:rPr>
          <w:lang w:val="ro-MD"/>
        </w:rPr>
        <w:t>program</w:t>
      </w:r>
      <w:r w:rsidRPr="008B37E0">
        <w:rPr>
          <w:lang w:val="ro-MD"/>
        </w:rPr>
        <w:lastRenderedPageBreak/>
        <w:t>ului (</w:t>
      </w:r>
      <w:r w:rsidR="00997E61" w:rsidRPr="008B37E0">
        <w:rPr>
          <w:b/>
          <w:bCs/>
          <w:lang w:val="ro-MD"/>
        </w:rPr>
        <w:fldChar w:fldCharType="begin"/>
      </w:r>
      <w:r w:rsidR="00997E61" w:rsidRPr="008B37E0">
        <w:rPr>
          <w:lang w:val="ro-MD"/>
        </w:rPr>
        <w:instrText xml:space="preserve"> REF _Ref150744450 \h </w:instrText>
      </w:r>
      <w:r w:rsidR="00E1718F">
        <w:rPr>
          <w:b/>
          <w:bCs/>
          <w:lang w:val="ro-MD"/>
        </w:rPr>
        <w:instrText xml:space="preserve"> \* MERGEFORMAT </w:instrText>
      </w:r>
      <w:r w:rsidR="00997E61" w:rsidRPr="008B37E0">
        <w:rPr>
          <w:b/>
          <w:bCs/>
          <w:lang w:val="ro-MD"/>
        </w:rPr>
      </w:r>
      <w:r w:rsidR="00997E61" w:rsidRPr="008B37E0">
        <w:rPr>
          <w:b/>
          <w:bCs/>
          <w:lang w:val="ro-MD"/>
        </w:rPr>
        <w:fldChar w:fldCharType="separate"/>
      </w:r>
      <w:r w:rsidR="0019756B">
        <w:rPr>
          <w:b/>
          <w:bCs/>
          <w:lang w:val="ro-MD"/>
        </w:rPr>
        <w:t>capitolul IX</w:t>
      </w:r>
      <w:r w:rsidR="008B37E0" w:rsidRPr="008B37E0">
        <w:rPr>
          <w:b/>
          <w:bCs/>
          <w:lang w:val="ro-MD"/>
        </w:rPr>
        <w:t>: Planul de acțiuni</w:t>
      </w:r>
      <w:r w:rsidR="00997E61" w:rsidRPr="008B37E0">
        <w:rPr>
          <w:b/>
          <w:bCs/>
          <w:lang w:val="ro-MD"/>
        </w:rPr>
        <w:fldChar w:fldCharType="end"/>
      </w:r>
      <w:r w:rsidRPr="008B37E0">
        <w:rPr>
          <w:lang w:val="ro-MD"/>
        </w:rPr>
        <w:t>). În procesul de monitorizare se va constata gradul de realizare a</w:t>
      </w:r>
      <w:r w:rsidR="00564B28">
        <w:rPr>
          <w:lang w:val="ro-MD"/>
        </w:rPr>
        <w:t>l</w:t>
      </w:r>
      <w:r w:rsidRPr="008B37E0">
        <w:rPr>
          <w:lang w:val="ro-MD"/>
        </w:rPr>
        <w:t xml:space="preserve"> acțiunilor scadente conform calificativelor</w:t>
      </w:r>
      <w:r w:rsidRPr="6AC99B04">
        <w:rPr>
          <w:lang w:val="ro-MD"/>
        </w:rPr>
        <w:t>:</w:t>
      </w:r>
    </w:p>
    <w:p w14:paraId="7A0C4F17" w14:textId="77777777" w:rsidR="00C33D9E" w:rsidRPr="003330F4" w:rsidRDefault="6AC99B04" w:rsidP="00E1718F">
      <w:pPr>
        <w:pStyle w:val="ListParagraph"/>
        <w:numPr>
          <w:ilvl w:val="0"/>
          <w:numId w:val="1"/>
        </w:numPr>
        <w:jc w:val="both"/>
        <w:rPr>
          <w:rFonts w:ascii="Times New Roman" w:hAnsi="Times New Roman" w:cs="Times New Roman"/>
          <w:sz w:val="24"/>
          <w:szCs w:val="24"/>
          <w:lang w:val="ro-MD"/>
        </w:rPr>
      </w:pPr>
      <w:r w:rsidRPr="6AC99B04">
        <w:rPr>
          <w:rFonts w:ascii="Times New Roman" w:hAnsi="Times New Roman" w:cs="Times New Roman"/>
          <w:i/>
          <w:iCs/>
          <w:sz w:val="24"/>
          <w:szCs w:val="24"/>
          <w:lang w:val="ro-MD"/>
        </w:rPr>
        <w:t>Acțiune nerealizată</w:t>
      </w:r>
      <w:r w:rsidRPr="6AC99B04">
        <w:rPr>
          <w:rFonts w:ascii="Times New Roman" w:hAnsi="Times New Roman" w:cs="Times New Roman"/>
          <w:sz w:val="24"/>
          <w:szCs w:val="24"/>
          <w:lang w:val="ro-MD"/>
        </w:rPr>
        <w:t xml:space="preserve"> (0%) pentru acele acțiuni ale căror termen de realizare se înscrie în perioada de raportare, însă pentru care nu a demarat implementarea efectivă;</w:t>
      </w:r>
    </w:p>
    <w:p w14:paraId="454318F8" w14:textId="77777777" w:rsidR="00C33D9E" w:rsidRPr="003330F4" w:rsidRDefault="6AC99B04" w:rsidP="00E1718F">
      <w:pPr>
        <w:pStyle w:val="ListParagraph"/>
        <w:numPr>
          <w:ilvl w:val="0"/>
          <w:numId w:val="1"/>
        </w:numPr>
        <w:jc w:val="both"/>
        <w:rPr>
          <w:rFonts w:ascii="Times New Roman" w:hAnsi="Times New Roman" w:cs="Times New Roman"/>
          <w:sz w:val="24"/>
          <w:szCs w:val="24"/>
          <w:lang w:val="ro-MD"/>
        </w:rPr>
      </w:pPr>
      <w:r w:rsidRPr="6AC99B04">
        <w:rPr>
          <w:rFonts w:ascii="Times New Roman" w:hAnsi="Times New Roman" w:cs="Times New Roman"/>
          <w:i/>
          <w:iCs/>
          <w:sz w:val="24"/>
          <w:szCs w:val="24"/>
          <w:lang w:val="ro-MD"/>
        </w:rPr>
        <w:t>Acțiune inițiată</w:t>
      </w:r>
      <w:r w:rsidRPr="6AC99B04">
        <w:rPr>
          <w:rFonts w:ascii="Times New Roman" w:hAnsi="Times New Roman" w:cs="Times New Roman"/>
          <w:sz w:val="24"/>
          <w:szCs w:val="24"/>
          <w:lang w:val="ro-MD"/>
        </w:rPr>
        <w:t xml:space="preserve"> (25%) pentru acele acțiuni la care a demarat implementarea efectivă (de exemplu: a fost creat un grup de lucru, au fost inițiate procedurile de contractare a expertizei, a fost elaborat un document de concept etc.);</w:t>
      </w:r>
    </w:p>
    <w:p w14:paraId="3A21C66C" w14:textId="77777777" w:rsidR="00C33D9E" w:rsidRPr="003330F4" w:rsidRDefault="6AC99B04" w:rsidP="00E1718F">
      <w:pPr>
        <w:pStyle w:val="ListParagraph"/>
        <w:numPr>
          <w:ilvl w:val="0"/>
          <w:numId w:val="1"/>
        </w:numPr>
        <w:jc w:val="both"/>
        <w:rPr>
          <w:rFonts w:ascii="Times New Roman" w:hAnsi="Times New Roman" w:cs="Times New Roman"/>
          <w:sz w:val="24"/>
          <w:szCs w:val="24"/>
          <w:lang w:val="ro-MD"/>
        </w:rPr>
      </w:pPr>
      <w:r w:rsidRPr="6AC99B04">
        <w:rPr>
          <w:rFonts w:ascii="Times New Roman" w:hAnsi="Times New Roman" w:cs="Times New Roman"/>
          <w:i/>
          <w:iCs/>
          <w:sz w:val="24"/>
          <w:szCs w:val="24"/>
          <w:lang w:val="ro-MD"/>
        </w:rPr>
        <w:t>Acțiune realizată parțial</w:t>
      </w:r>
      <w:r w:rsidRPr="6AC99B04">
        <w:rPr>
          <w:rFonts w:ascii="Times New Roman" w:hAnsi="Times New Roman" w:cs="Times New Roman"/>
          <w:sz w:val="24"/>
          <w:szCs w:val="24"/>
          <w:lang w:val="ro-MD"/>
        </w:rPr>
        <w:t xml:space="preserve"> (50%) pentru acele acțiuni care au înregistrat un progres tangibil (de exemplu: există un proiect final de document, au fost semnate acorduri de colaborare, au fost alocate mijloace bugetare, a fost desemnată organizația implementatoare etc.);</w:t>
      </w:r>
    </w:p>
    <w:p w14:paraId="3CC5FF64" w14:textId="77777777" w:rsidR="00C33D9E" w:rsidRPr="003330F4" w:rsidRDefault="6AC99B04" w:rsidP="6AC99B04">
      <w:pPr>
        <w:pStyle w:val="ListParagraph"/>
        <w:numPr>
          <w:ilvl w:val="0"/>
          <w:numId w:val="1"/>
        </w:numPr>
        <w:jc w:val="both"/>
        <w:rPr>
          <w:rFonts w:ascii="Times New Roman" w:hAnsi="Times New Roman" w:cs="Times New Roman"/>
          <w:sz w:val="24"/>
          <w:szCs w:val="24"/>
          <w:lang w:val="ro-MD"/>
        </w:rPr>
      </w:pPr>
      <w:r w:rsidRPr="6AC99B04">
        <w:rPr>
          <w:rFonts w:ascii="Times New Roman" w:hAnsi="Times New Roman" w:cs="Times New Roman"/>
          <w:i/>
          <w:iCs/>
          <w:sz w:val="24"/>
          <w:szCs w:val="24"/>
          <w:lang w:val="ro-MD"/>
        </w:rPr>
        <w:t>Acțiune realizată</w:t>
      </w:r>
      <w:r w:rsidRPr="6AC99B04">
        <w:rPr>
          <w:rFonts w:ascii="Times New Roman" w:hAnsi="Times New Roman" w:cs="Times New Roman"/>
          <w:sz w:val="24"/>
          <w:szCs w:val="24"/>
          <w:lang w:val="ro-MD"/>
        </w:rPr>
        <w:t xml:space="preserve"> (100%) pentru acele acțiuni pentru care a fost realizat indicatorul de rezultat.</w:t>
      </w:r>
    </w:p>
    <w:p w14:paraId="247D858C" w14:textId="77777777" w:rsidR="00CF3AB3" w:rsidRDefault="4B84AA08" w:rsidP="6AC99B04">
      <w:pPr>
        <w:jc w:val="both"/>
        <w:rPr>
          <w:lang w:val="ro-MD"/>
        </w:rPr>
      </w:pPr>
      <w:r w:rsidRPr="4B84AA08">
        <w:rPr>
          <w:lang w:val="ro-MD"/>
        </w:rPr>
        <w:t xml:space="preserve">Gradul de implementare a programului se va aprecia în funcție de numărul de acțiuni ale căror termen de realizare se înscrie în perioada de raportare cu aplicarea coeficienților corespunzători statutului de implementare (0-100%). </w:t>
      </w:r>
    </w:p>
    <w:p w14:paraId="031EF576" w14:textId="0F2DC1A0" w:rsidR="00CF3AB3" w:rsidRDefault="00CF3AB3" w:rsidP="6AC99B04">
      <w:pPr>
        <w:jc w:val="both"/>
        <w:rPr>
          <w:lang w:val="ro-MD"/>
        </w:rPr>
      </w:pPr>
    </w:p>
    <w:p w14:paraId="3B617BA8" w14:textId="2C8B73F6" w:rsidR="00C33D9E" w:rsidRDefault="00CF3AB3" w:rsidP="4B84AA08">
      <w:pPr>
        <w:jc w:val="both"/>
        <w:rPr>
          <w:lang w:val="ro-MD"/>
        </w:rPr>
      </w:pPr>
      <w:r w:rsidRPr="00D86BAF">
        <w:rPr>
          <w:lang w:val="ro-MD"/>
        </w:rPr>
        <w:t xml:space="preserve">Autoritățile responsabile de implementarea </w:t>
      </w:r>
      <w:r w:rsidRPr="00D86BAF">
        <w:rPr>
          <w:iCs/>
          <w:lang w:val="ro-MD"/>
        </w:rPr>
        <w:t xml:space="preserve">Programului </w:t>
      </w:r>
      <w:r w:rsidRPr="00D86BAF">
        <w:rPr>
          <w:lang w:val="ro-MD"/>
        </w:rPr>
        <w:t xml:space="preserve">prezintă </w:t>
      </w:r>
      <w:r w:rsidR="00ED321B">
        <w:rPr>
          <w:lang w:val="ro-MD"/>
        </w:rPr>
        <w:t>MDED</w:t>
      </w:r>
      <w:r w:rsidRPr="00D86BAF">
        <w:rPr>
          <w:lang w:val="ro-MD"/>
        </w:rPr>
        <w:t xml:space="preserve"> anual, până la data de 1 martie a anului următor celui de referință, informația despre executarea, în anul </w:t>
      </w:r>
      <w:r>
        <w:rPr>
          <w:lang w:val="ro-MD"/>
        </w:rPr>
        <w:t>precedent</w:t>
      </w:r>
      <w:r w:rsidRPr="00D86BAF">
        <w:rPr>
          <w:lang w:val="ro-MD"/>
        </w:rPr>
        <w:t xml:space="preserve">, a </w:t>
      </w:r>
      <w:r w:rsidRPr="00D86BAF">
        <w:rPr>
          <w:bCs/>
          <w:lang w:val="ro-MD"/>
        </w:rPr>
        <w:t>Planului de acțiuni</w:t>
      </w:r>
      <w:r w:rsidRPr="00D86BAF">
        <w:rPr>
          <w:lang w:val="ro-MD"/>
        </w:rPr>
        <w:t>, conform domeniilor de competențe</w:t>
      </w:r>
      <w:r>
        <w:rPr>
          <w:lang w:val="ro-MD"/>
        </w:rPr>
        <w:t>.</w:t>
      </w:r>
      <w:r w:rsidR="00ED321B">
        <w:rPr>
          <w:lang w:val="ro-MD"/>
        </w:rPr>
        <w:t xml:space="preserve"> </w:t>
      </w:r>
      <w:r w:rsidR="00ED321B">
        <w:rPr>
          <w:lang w:val="ro-MD" w:eastAsia="ro-RO"/>
        </w:rPr>
        <w:t>MDED</w:t>
      </w:r>
      <w:r w:rsidRPr="00D86BAF">
        <w:rPr>
          <w:lang w:val="ro-MD" w:eastAsia="ro-RO"/>
        </w:rPr>
        <w:t xml:space="preserve"> prezintă Guvernului, anual, până la data de 31 martie a anului în curs, raportul privind realizarea P</w:t>
      </w:r>
      <w:r>
        <w:rPr>
          <w:lang w:val="ro-MD" w:eastAsia="ro-RO"/>
        </w:rPr>
        <w:t>rogramului</w:t>
      </w:r>
      <w:r w:rsidRPr="00D86BAF">
        <w:rPr>
          <w:lang w:val="ro-MD" w:eastAsia="ro-RO"/>
        </w:rPr>
        <w:t xml:space="preserve"> în anul precedent.</w:t>
      </w:r>
      <w:r w:rsidR="00ED321B">
        <w:rPr>
          <w:lang w:val="ro-MD" w:eastAsia="ro-RO"/>
        </w:rPr>
        <w:t xml:space="preserve"> </w:t>
      </w:r>
      <w:r w:rsidR="4B84AA08" w:rsidRPr="4B84AA08">
        <w:rPr>
          <w:lang w:val="ro-MD"/>
        </w:rPr>
        <w:t xml:space="preserve">Raportul anual de monitorizare va ghida acțiunile ulterioare în cazul unor devieri semnificative de la indicatorii de rezultat planificați. </w:t>
      </w:r>
    </w:p>
    <w:p w14:paraId="4F101366" w14:textId="77777777" w:rsidR="00477085" w:rsidRDefault="00477085" w:rsidP="6AC99B04">
      <w:pPr>
        <w:jc w:val="both"/>
        <w:rPr>
          <w:lang w:val="ro-MD"/>
        </w:rPr>
      </w:pPr>
    </w:p>
    <w:p w14:paraId="187727F5" w14:textId="7CEC6EFE" w:rsidR="00CF65CB" w:rsidRDefault="6AC99B04" w:rsidP="001A6F83">
      <w:pPr>
        <w:jc w:val="both"/>
      </w:pPr>
      <w:r w:rsidRPr="6AC99B04">
        <w:rPr>
          <w:lang w:val="ro-MD"/>
        </w:rPr>
        <w:t>La expirarea primului ciclu de planificare bugetară pe termen mediu (CBTM 2024-2026), MDED va demara evaluarea intermediară a implementării PNAIPE 2024-202</w:t>
      </w:r>
      <w:r w:rsidR="009D5F05">
        <w:rPr>
          <w:lang w:val="ro-MD"/>
        </w:rPr>
        <w:t>8</w:t>
      </w:r>
      <w:r w:rsidRPr="6AC99B04">
        <w:rPr>
          <w:lang w:val="ro-MD"/>
        </w:rPr>
        <w:t>, va modifica programul cu acțiuni de remediere recomandate pe urma evaluării și va actualiza costurile aferente pentru perioada de implementare rămasă. În ultimul an de implementare a</w:t>
      </w:r>
      <w:r w:rsidR="00507713">
        <w:rPr>
          <w:lang w:val="ro-MD"/>
        </w:rPr>
        <w:t>l</w:t>
      </w:r>
      <w:r w:rsidRPr="6AC99B04">
        <w:rPr>
          <w:lang w:val="ro-MD"/>
        </w:rPr>
        <w:t xml:space="preserve"> PNAIPE 2024-202</w:t>
      </w:r>
      <w:r w:rsidR="009D5F05">
        <w:rPr>
          <w:lang w:val="ro-MD"/>
        </w:rPr>
        <w:t>8</w:t>
      </w:r>
      <w:r w:rsidRPr="6AC99B04">
        <w:rPr>
          <w:lang w:val="ro-MD"/>
        </w:rPr>
        <w:t xml:space="preserve">, MDED va demara evaluarea finală a implementării programului prin prisma criteriilor de relevanță, coerență, eficacitate, eficiență, impact și sustenabilitate. Raportul de evaluare va fi definitivat până </w:t>
      </w:r>
      <w:r w:rsidRPr="6AC99B04">
        <w:rPr>
          <w:lang w:val="ro-MD"/>
        </w:rPr>
        <w:lastRenderedPageBreak/>
        <w:t xml:space="preserve">la </w:t>
      </w:r>
      <w:r w:rsidR="003D6362">
        <w:rPr>
          <w:lang w:val="ro-MD"/>
        </w:rPr>
        <w:t>1 iunie 2029</w:t>
      </w:r>
      <w:r w:rsidRPr="6AC99B04">
        <w:rPr>
          <w:lang w:val="ro-MD"/>
        </w:rPr>
        <w:t xml:space="preserve"> și va informa pașii ulteriori în atragerea investițiilor și promovarea exporturilor din Republica Moldova printr-o serie de constatări și recomandări strategice.</w:t>
      </w:r>
    </w:p>
    <w:p w14:paraId="39C6EE2B" w14:textId="1FABCD00" w:rsidR="00FD062B" w:rsidRDefault="00FD062B" w:rsidP="00FD062B">
      <w:pPr>
        <w:rPr>
          <w:lang w:val="ro-RO" w:eastAsia="en-US"/>
        </w:rPr>
      </w:pPr>
    </w:p>
    <w:p w14:paraId="37EB99D0" w14:textId="77777777" w:rsidR="0019756B" w:rsidRDefault="0019756B" w:rsidP="00CF65CB">
      <w:pPr>
        <w:rPr>
          <w:lang w:val="ro-MD" w:eastAsia="en-US"/>
        </w:rPr>
        <w:sectPr w:rsidR="0019756B" w:rsidSect="00D87E44">
          <w:footerReference w:type="default" r:id="rId30"/>
          <w:pgSz w:w="12240" w:h="15840"/>
          <w:pgMar w:top="993" w:right="1440" w:bottom="1440" w:left="1440" w:header="720" w:footer="0" w:gutter="0"/>
          <w:cols w:space="720"/>
          <w:docGrid w:linePitch="360"/>
        </w:sectPr>
      </w:pPr>
    </w:p>
    <w:p w14:paraId="5447D792" w14:textId="73C8EF88" w:rsidR="0019756B" w:rsidRPr="00CB37DD" w:rsidRDefault="0019756B" w:rsidP="0019756B">
      <w:pPr>
        <w:pStyle w:val="Heading2"/>
        <w:spacing w:after="240"/>
        <w:rPr>
          <w:rFonts w:ascii="Times New Roman" w:hAnsi="Times New Roman" w:cs="Times New Roman"/>
          <w:b/>
          <w:bCs/>
          <w:color w:val="auto"/>
          <w:sz w:val="24"/>
          <w:szCs w:val="24"/>
          <w:lang w:val="ro-MD"/>
        </w:rPr>
      </w:pPr>
      <w:r w:rsidRPr="6AC99B04">
        <w:rPr>
          <w:rFonts w:ascii="Times New Roman" w:hAnsi="Times New Roman" w:cs="Times New Roman"/>
          <w:b/>
          <w:bCs/>
          <w:color w:val="auto"/>
          <w:sz w:val="24"/>
          <w:szCs w:val="24"/>
          <w:lang w:val="ro-MD"/>
        </w:rPr>
        <w:t>I</w:t>
      </w:r>
      <w:r>
        <w:rPr>
          <w:rFonts w:ascii="Times New Roman" w:hAnsi="Times New Roman" w:cs="Times New Roman"/>
          <w:b/>
          <w:bCs/>
          <w:color w:val="auto"/>
          <w:sz w:val="24"/>
          <w:szCs w:val="24"/>
          <w:lang w:val="ro-MD"/>
        </w:rPr>
        <w:t>X</w:t>
      </w:r>
      <w:r w:rsidRPr="6AC99B04">
        <w:rPr>
          <w:rFonts w:ascii="Times New Roman" w:hAnsi="Times New Roman" w:cs="Times New Roman"/>
          <w:b/>
          <w:bCs/>
          <w:color w:val="auto"/>
          <w:sz w:val="24"/>
          <w:szCs w:val="24"/>
          <w:lang w:val="ro-MD"/>
        </w:rPr>
        <w:t>.</w:t>
      </w:r>
      <w:r>
        <w:tab/>
      </w:r>
      <w:r w:rsidRPr="6AC99B04">
        <w:rPr>
          <w:rFonts w:ascii="Times New Roman" w:hAnsi="Times New Roman" w:cs="Times New Roman"/>
          <w:b/>
          <w:bCs/>
          <w:color w:val="auto"/>
          <w:sz w:val="24"/>
          <w:szCs w:val="24"/>
          <w:lang w:val="ro-MD"/>
        </w:rPr>
        <w:t>P</w:t>
      </w:r>
      <w:r>
        <w:rPr>
          <w:rFonts w:ascii="Times New Roman" w:hAnsi="Times New Roman" w:cs="Times New Roman"/>
          <w:b/>
          <w:bCs/>
          <w:color w:val="auto"/>
          <w:sz w:val="24"/>
          <w:szCs w:val="24"/>
          <w:lang w:val="ro-MD"/>
        </w:rPr>
        <w:t xml:space="preserve">LANUL </w:t>
      </w:r>
      <w:r w:rsidRPr="6AC99B04">
        <w:rPr>
          <w:rFonts w:ascii="Times New Roman" w:hAnsi="Times New Roman" w:cs="Times New Roman"/>
          <w:b/>
          <w:bCs/>
          <w:color w:val="auto"/>
          <w:sz w:val="24"/>
          <w:szCs w:val="24"/>
          <w:lang w:val="ro-MD"/>
        </w:rPr>
        <w:t>DE A</w:t>
      </w:r>
      <w:r>
        <w:rPr>
          <w:rFonts w:ascii="Times New Roman" w:hAnsi="Times New Roman" w:cs="Times New Roman"/>
          <w:b/>
          <w:bCs/>
          <w:color w:val="auto"/>
          <w:sz w:val="24"/>
          <w:szCs w:val="24"/>
          <w:lang w:val="ro-MD"/>
        </w:rPr>
        <w:t>CȚIUNI</w:t>
      </w:r>
    </w:p>
    <w:p w14:paraId="726E26CB" w14:textId="06D3269F" w:rsidR="0019756B" w:rsidRDefault="0019756B" w:rsidP="0019756B">
      <w:pPr>
        <w:rPr>
          <w:lang w:val="ro-MD" w:eastAsia="en-US"/>
        </w:rPr>
      </w:pPr>
    </w:p>
    <w:tbl>
      <w:tblPr>
        <w:tblW w:w="14891" w:type="dxa"/>
        <w:tblLayout w:type="fixed"/>
        <w:tblLook w:val="04A0" w:firstRow="1" w:lastRow="0" w:firstColumn="1" w:lastColumn="0" w:noHBand="0" w:noVBand="1"/>
      </w:tblPr>
      <w:tblGrid>
        <w:gridCol w:w="666"/>
        <w:gridCol w:w="1456"/>
        <w:gridCol w:w="1275"/>
        <w:gridCol w:w="993"/>
        <w:gridCol w:w="1134"/>
        <w:gridCol w:w="767"/>
        <w:gridCol w:w="711"/>
        <w:gridCol w:w="711"/>
        <w:gridCol w:w="711"/>
        <w:gridCol w:w="801"/>
        <w:gridCol w:w="801"/>
        <w:gridCol w:w="801"/>
        <w:gridCol w:w="970"/>
        <w:gridCol w:w="916"/>
        <w:gridCol w:w="1032"/>
        <w:gridCol w:w="1146"/>
      </w:tblGrid>
      <w:tr w:rsidR="00B7155D" w:rsidRPr="00E65BA2" w14:paraId="4AECE729" w14:textId="77777777" w:rsidTr="0089149D">
        <w:trPr>
          <w:trHeight w:val="456"/>
        </w:trPr>
        <w:tc>
          <w:tcPr>
            <w:tcW w:w="666" w:type="dxa"/>
            <w:vMerge w:val="restart"/>
            <w:tcBorders>
              <w:top w:val="single" w:sz="4" w:space="0" w:color="auto"/>
              <w:left w:val="single" w:sz="4" w:space="0" w:color="auto"/>
              <w:bottom w:val="single" w:sz="4" w:space="0" w:color="auto"/>
              <w:right w:val="single" w:sz="4" w:space="0" w:color="auto"/>
            </w:tcBorders>
            <w:shd w:val="clear" w:color="000000" w:fill="D9E1F2"/>
            <w:noWrap/>
            <w:hideMark/>
          </w:tcPr>
          <w:p w14:paraId="7BCE9BBE" w14:textId="796EECC1" w:rsidR="00B7155D" w:rsidRPr="00E65BA2" w:rsidRDefault="00B7155D" w:rsidP="008E38BC">
            <w:pPr>
              <w:rPr>
                <w:b/>
                <w:bCs/>
                <w:color w:val="000000"/>
                <w:sz w:val="18"/>
                <w:szCs w:val="18"/>
                <w:lang w:val="ro-MD" w:eastAsia="en-US"/>
              </w:rPr>
            </w:pPr>
            <w:bookmarkStart w:id="28" w:name="_Hlk155175365"/>
            <w:r w:rsidRPr="00E65BA2">
              <w:rPr>
                <w:b/>
                <w:bCs/>
                <w:color w:val="000000"/>
                <w:sz w:val="18"/>
                <w:szCs w:val="18"/>
                <w:lang w:val="ro-MD" w:eastAsia="en-US"/>
              </w:rPr>
              <w:t>Nr. d/o</w:t>
            </w:r>
          </w:p>
        </w:tc>
        <w:tc>
          <w:tcPr>
            <w:tcW w:w="1456" w:type="dxa"/>
            <w:vMerge w:val="restart"/>
            <w:tcBorders>
              <w:top w:val="single" w:sz="4" w:space="0" w:color="auto"/>
              <w:left w:val="single" w:sz="4" w:space="0" w:color="auto"/>
              <w:bottom w:val="single" w:sz="4" w:space="0" w:color="auto"/>
              <w:right w:val="single" w:sz="4" w:space="0" w:color="auto"/>
            </w:tcBorders>
            <w:shd w:val="clear" w:color="000000" w:fill="D9E1F2"/>
            <w:noWrap/>
            <w:hideMark/>
          </w:tcPr>
          <w:p w14:paraId="4039CAEC" w14:textId="77777777" w:rsidR="00B7155D" w:rsidRPr="00E65BA2" w:rsidRDefault="00B7155D" w:rsidP="008E38BC">
            <w:pPr>
              <w:rPr>
                <w:b/>
                <w:bCs/>
                <w:color w:val="000000"/>
                <w:sz w:val="18"/>
                <w:szCs w:val="18"/>
                <w:lang w:val="ro-MD" w:eastAsia="en-US"/>
              </w:rPr>
            </w:pPr>
            <w:r w:rsidRPr="00E65BA2">
              <w:rPr>
                <w:b/>
                <w:bCs/>
                <w:color w:val="000000"/>
                <w:sz w:val="18"/>
                <w:szCs w:val="18"/>
                <w:lang w:val="ro-MD" w:eastAsia="en-US"/>
              </w:rPr>
              <w:t>Obiective / Acțiuni</w:t>
            </w:r>
          </w:p>
        </w:tc>
        <w:tc>
          <w:tcPr>
            <w:tcW w:w="1275" w:type="dxa"/>
            <w:vMerge w:val="restart"/>
            <w:tcBorders>
              <w:top w:val="single" w:sz="4" w:space="0" w:color="auto"/>
              <w:left w:val="nil"/>
              <w:right w:val="single" w:sz="4" w:space="0" w:color="auto"/>
            </w:tcBorders>
            <w:shd w:val="clear" w:color="000000" w:fill="D9E1F2"/>
            <w:noWrap/>
            <w:hideMark/>
          </w:tcPr>
          <w:p w14:paraId="042AA62A" w14:textId="2E75DB39" w:rsidR="00B7155D" w:rsidRPr="00E65BA2" w:rsidRDefault="00B7155D" w:rsidP="008E38BC">
            <w:pPr>
              <w:rPr>
                <w:b/>
                <w:bCs/>
                <w:color w:val="000000"/>
                <w:sz w:val="18"/>
                <w:szCs w:val="18"/>
                <w:lang w:val="ro-MD" w:eastAsia="en-US"/>
              </w:rPr>
            </w:pPr>
            <w:r w:rsidRPr="00E65BA2">
              <w:rPr>
                <w:b/>
                <w:bCs/>
                <w:color w:val="000000"/>
                <w:sz w:val="18"/>
                <w:szCs w:val="18"/>
                <w:lang w:val="ro-MD" w:eastAsia="en-US"/>
              </w:rPr>
              <w:t>Indicatori de monitorizare</w:t>
            </w:r>
          </w:p>
        </w:tc>
        <w:tc>
          <w:tcPr>
            <w:tcW w:w="993" w:type="dxa"/>
            <w:vMerge w:val="restart"/>
            <w:tcBorders>
              <w:top w:val="single" w:sz="4" w:space="0" w:color="auto"/>
              <w:left w:val="nil"/>
              <w:right w:val="single" w:sz="4" w:space="0" w:color="auto"/>
            </w:tcBorders>
            <w:shd w:val="clear" w:color="000000" w:fill="D9E1F2"/>
            <w:hideMark/>
          </w:tcPr>
          <w:p w14:paraId="69309C62" w14:textId="77777777" w:rsidR="00B7155D" w:rsidRPr="00E65BA2" w:rsidRDefault="00B7155D" w:rsidP="008E38BC">
            <w:pPr>
              <w:rPr>
                <w:b/>
                <w:bCs/>
                <w:sz w:val="18"/>
                <w:szCs w:val="18"/>
                <w:lang w:val="ro-MD" w:eastAsia="en-US"/>
              </w:rPr>
            </w:pPr>
            <w:r w:rsidRPr="00E65BA2">
              <w:rPr>
                <w:b/>
                <w:bCs/>
                <w:sz w:val="18"/>
                <w:szCs w:val="18"/>
                <w:lang w:val="ro-MD" w:eastAsia="en-US"/>
              </w:rPr>
              <w:t>Unitate de măsură</w:t>
            </w:r>
          </w:p>
          <w:p w14:paraId="73355858" w14:textId="08EC58A9" w:rsidR="00B7155D" w:rsidRPr="00E65BA2" w:rsidRDefault="00B7155D" w:rsidP="008E38BC">
            <w:pPr>
              <w:rPr>
                <w:b/>
                <w:bCs/>
                <w:sz w:val="18"/>
                <w:szCs w:val="18"/>
                <w:lang w:val="ro-MD" w:eastAsia="en-US"/>
              </w:rPr>
            </w:pPr>
            <w:r w:rsidRPr="00E65BA2">
              <w:rPr>
                <w:b/>
                <w:bCs/>
                <w:color w:val="000000"/>
                <w:sz w:val="18"/>
                <w:szCs w:val="18"/>
                <w:lang w:val="ro-MD" w:eastAsia="en-US"/>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E1F2"/>
            <w:hideMark/>
          </w:tcPr>
          <w:p w14:paraId="608B25EC" w14:textId="77777777" w:rsidR="00B7155D" w:rsidRPr="00E65BA2" w:rsidRDefault="00B7155D" w:rsidP="008E38BC">
            <w:pPr>
              <w:rPr>
                <w:b/>
                <w:bCs/>
                <w:color w:val="000000"/>
                <w:sz w:val="18"/>
                <w:szCs w:val="18"/>
                <w:lang w:val="ro-MD" w:eastAsia="en-US"/>
              </w:rPr>
            </w:pPr>
            <w:r w:rsidRPr="00E65BA2">
              <w:rPr>
                <w:b/>
                <w:bCs/>
                <w:color w:val="000000"/>
                <w:sz w:val="18"/>
                <w:szCs w:val="18"/>
                <w:lang w:val="ro-MD" w:eastAsia="en-US"/>
              </w:rPr>
              <w:t>Indicator de rezultat</w:t>
            </w:r>
          </w:p>
        </w:tc>
        <w:tc>
          <w:tcPr>
            <w:tcW w:w="767" w:type="dxa"/>
            <w:tcBorders>
              <w:top w:val="single" w:sz="4" w:space="0" w:color="auto"/>
              <w:left w:val="nil"/>
              <w:bottom w:val="single" w:sz="4" w:space="0" w:color="auto"/>
              <w:right w:val="single" w:sz="4" w:space="0" w:color="auto"/>
            </w:tcBorders>
            <w:shd w:val="clear" w:color="000000" w:fill="D9E1F2"/>
            <w:hideMark/>
          </w:tcPr>
          <w:p w14:paraId="553AB59C"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Nivelul de bază</w:t>
            </w:r>
          </w:p>
        </w:tc>
        <w:tc>
          <w:tcPr>
            <w:tcW w:w="2133" w:type="dxa"/>
            <w:gridSpan w:val="3"/>
            <w:tcBorders>
              <w:top w:val="single" w:sz="4" w:space="0" w:color="auto"/>
              <w:left w:val="nil"/>
              <w:bottom w:val="single" w:sz="4" w:space="0" w:color="auto"/>
              <w:right w:val="single" w:sz="4" w:space="0" w:color="auto"/>
            </w:tcBorders>
            <w:shd w:val="clear" w:color="000000" w:fill="D9E1F2"/>
            <w:noWrap/>
            <w:hideMark/>
          </w:tcPr>
          <w:p w14:paraId="48560A92"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Ținte</w:t>
            </w:r>
          </w:p>
        </w:tc>
        <w:tc>
          <w:tcPr>
            <w:tcW w:w="2403" w:type="dxa"/>
            <w:gridSpan w:val="3"/>
            <w:tcBorders>
              <w:top w:val="single" w:sz="4" w:space="0" w:color="auto"/>
              <w:left w:val="nil"/>
              <w:bottom w:val="single" w:sz="4" w:space="0" w:color="auto"/>
              <w:right w:val="single" w:sz="4" w:space="0" w:color="auto"/>
            </w:tcBorders>
            <w:shd w:val="clear" w:color="000000" w:fill="D9E1F2"/>
            <w:noWrap/>
            <w:hideMark/>
          </w:tcPr>
          <w:p w14:paraId="27E06845"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Costuri (mii lei)</w:t>
            </w:r>
          </w:p>
        </w:tc>
        <w:tc>
          <w:tcPr>
            <w:tcW w:w="970" w:type="dxa"/>
            <w:tcBorders>
              <w:top w:val="single" w:sz="4" w:space="0" w:color="auto"/>
              <w:left w:val="nil"/>
              <w:bottom w:val="single" w:sz="4" w:space="0" w:color="auto"/>
              <w:right w:val="single" w:sz="4" w:space="0" w:color="auto"/>
            </w:tcBorders>
            <w:shd w:val="clear" w:color="000000" w:fill="D9E1F2"/>
            <w:hideMark/>
          </w:tcPr>
          <w:p w14:paraId="670CE1C0"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Cost total</w:t>
            </w:r>
          </w:p>
        </w:tc>
        <w:tc>
          <w:tcPr>
            <w:tcW w:w="916" w:type="dxa"/>
            <w:vMerge w:val="restart"/>
            <w:tcBorders>
              <w:top w:val="single" w:sz="4" w:space="0" w:color="auto"/>
              <w:left w:val="single" w:sz="4" w:space="0" w:color="auto"/>
              <w:bottom w:val="single" w:sz="4" w:space="0" w:color="auto"/>
              <w:right w:val="single" w:sz="4" w:space="0" w:color="auto"/>
            </w:tcBorders>
            <w:shd w:val="clear" w:color="000000" w:fill="D9E1F2"/>
            <w:hideMark/>
          </w:tcPr>
          <w:p w14:paraId="743D75E9"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Termen de realizare</w:t>
            </w:r>
          </w:p>
        </w:tc>
        <w:tc>
          <w:tcPr>
            <w:tcW w:w="1032" w:type="dxa"/>
            <w:vMerge w:val="restart"/>
            <w:tcBorders>
              <w:top w:val="single" w:sz="4" w:space="0" w:color="auto"/>
              <w:left w:val="single" w:sz="4" w:space="0" w:color="auto"/>
              <w:bottom w:val="single" w:sz="4" w:space="0" w:color="auto"/>
              <w:right w:val="single" w:sz="4" w:space="0" w:color="auto"/>
            </w:tcBorders>
            <w:shd w:val="clear" w:color="000000" w:fill="D9E1F2"/>
            <w:hideMark/>
          </w:tcPr>
          <w:p w14:paraId="74E172D0" w14:textId="7A67D44C"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Responsabili</w:t>
            </w:r>
          </w:p>
        </w:tc>
        <w:tc>
          <w:tcPr>
            <w:tcW w:w="1146" w:type="dxa"/>
            <w:vMerge w:val="restart"/>
            <w:tcBorders>
              <w:top w:val="single" w:sz="4" w:space="0" w:color="auto"/>
              <w:left w:val="single" w:sz="4" w:space="0" w:color="auto"/>
              <w:bottom w:val="single" w:sz="4" w:space="0" w:color="auto"/>
              <w:right w:val="single" w:sz="4" w:space="0" w:color="auto"/>
            </w:tcBorders>
            <w:shd w:val="clear" w:color="000000" w:fill="D9E1F2"/>
            <w:hideMark/>
          </w:tcPr>
          <w:p w14:paraId="07FE897B" w14:textId="77777777" w:rsidR="00B7155D" w:rsidRPr="00E65BA2" w:rsidRDefault="00B7155D" w:rsidP="0019756B">
            <w:pPr>
              <w:ind w:left="-109"/>
              <w:jc w:val="center"/>
              <w:rPr>
                <w:b/>
                <w:bCs/>
                <w:color w:val="000000"/>
                <w:sz w:val="18"/>
                <w:szCs w:val="18"/>
                <w:lang w:val="ro-MD" w:eastAsia="en-US"/>
              </w:rPr>
            </w:pPr>
            <w:r w:rsidRPr="00E65BA2">
              <w:rPr>
                <w:b/>
                <w:bCs/>
                <w:color w:val="000000"/>
                <w:sz w:val="18"/>
                <w:szCs w:val="18"/>
                <w:lang w:val="ro-MD" w:eastAsia="en-US"/>
              </w:rPr>
              <w:t>Sursa de finanțare</w:t>
            </w:r>
          </w:p>
        </w:tc>
      </w:tr>
      <w:tr w:rsidR="00B7155D" w:rsidRPr="00E65BA2" w14:paraId="78CD3761" w14:textId="77777777" w:rsidTr="0089149D">
        <w:trPr>
          <w:trHeight w:val="264"/>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7D6CE190" w14:textId="77777777" w:rsidR="00B7155D" w:rsidRPr="00E65BA2" w:rsidRDefault="00B7155D" w:rsidP="008E38BC">
            <w:pPr>
              <w:rPr>
                <w:b/>
                <w:bCs/>
                <w:color w:val="000000"/>
                <w:sz w:val="18"/>
                <w:szCs w:val="18"/>
                <w:lang w:val="ro-MD" w:eastAsia="en-US"/>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14:paraId="55165110" w14:textId="77777777" w:rsidR="00B7155D" w:rsidRPr="00E65BA2" w:rsidRDefault="00B7155D" w:rsidP="008E38BC">
            <w:pPr>
              <w:rPr>
                <w:b/>
                <w:bCs/>
                <w:color w:val="000000"/>
                <w:sz w:val="18"/>
                <w:szCs w:val="18"/>
                <w:lang w:val="ro-MD" w:eastAsia="en-US"/>
              </w:rPr>
            </w:pPr>
          </w:p>
        </w:tc>
        <w:tc>
          <w:tcPr>
            <w:tcW w:w="1275" w:type="dxa"/>
            <w:vMerge/>
            <w:tcBorders>
              <w:left w:val="nil"/>
              <w:bottom w:val="single" w:sz="4" w:space="0" w:color="auto"/>
              <w:right w:val="single" w:sz="4" w:space="0" w:color="auto"/>
            </w:tcBorders>
            <w:shd w:val="clear" w:color="000000" w:fill="D9E1F2"/>
            <w:noWrap/>
            <w:hideMark/>
          </w:tcPr>
          <w:p w14:paraId="5430C77A" w14:textId="5AF1F858" w:rsidR="00B7155D" w:rsidRPr="00E65BA2" w:rsidRDefault="00B7155D" w:rsidP="008E38BC">
            <w:pPr>
              <w:rPr>
                <w:b/>
                <w:bCs/>
                <w:color w:val="000000"/>
                <w:sz w:val="18"/>
                <w:szCs w:val="18"/>
                <w:lang w:val="ro-MD" w:eastAsia="en-US"/>
              </w:rPr>
            </w:pPr>
          </w:p>
        </w:tc>
        <w:tc>
          <w:tcPr>
            <w:tcW w:w="993" w:type="dxa"/>
            <w:vMerge/>
            <w:tcBorders>
              <w:left w:val="nil"/>
              <w:bottom w:val="single" w:sz="4" w:space="0" w:color="auto"/>
              <w:right w:val="single" w:sz="4" w:space="0" w:color="auto"/>
            </w:tcBorders>
            <w:shd w:val="clear" w:color="000000" w:fill="D9E1F2"/>
            <w:noWrap/>
            <w:hideMark/>
          </w:tcPr>
          <w:p w14:paraId="6E61660A" w14:textId="3C321A88" w:rsidR="00B7155D" w:rsidRPr="00E65BA2" w:rsidRDefault="00B7155D" w:rsidP="008E38BC">
            <w:pPr>
              <w:rPr>
                <w:b/>
                <w:bCs/>
                <w:color w:val="000000"/>
                <w:sz w:val="18"/>
                <w:szCs w:val="18"/>
                <w:lang w:val="ro-MD"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947BDB" w14:textId="77777777" w:rsidR="00B7155D" w:rsidRPr="00E65BA2" w:rsidRDefault="00B7155D" w:rsidP="008E38BC">
            <w:pPr>
              <w:rPr>
                <w:b/>
                <w:bCs/>
                <w:color w:val="000000"/>
                <w:sz w:val="18"/>
                <w:szCs w:val="18"/>
                <w:lang w:val="ro-MD" w:eastAsia="en-US"/>
              </w:rPr>
            </w:pPr>
          </w:p>
        </w:tc>
        <w:tc>
          <w:tcPr>
            <w:tcW w:w="767" w:type="dxa"/>
            <w:tcBorders>
              <w:top w:val="nil"/>
              <w:left w:val="nil"/>
              <w:bottom w:val="single" w:sz="4" w:space="0" w:color="auto"/>
              <w:right w:val="single" w:sz="4" w:space="0" w:color="auto"/>
            </w:tcBorders>
            <w:shd w:val="clear" w:color="000000" w:fill="D9E1F2"/>
            <w:noWrap/>
            <w:hideMark/>
          </w:tcPr>
          <w:p w14:paraId="40603B87"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2022</w:t>
            </w:r>
          </w:p>
        </w:tc>
        <w:tc>
          <w:tcPr>
            <w:tcW w:w="711" w:type="dxa"/>
            <w:tcBorders>
              <w:top w:val="nil"/>
              <w:left w:val="nil"/>
              <w:bottom w:val="single" w:sz="4" w:space="0" w:color="auto"/>
              <w:right w:val="single" w:sz="4" w:space="0" w:color="auto"/>
            </w:tcBorders>
            <w:shd w:val="clear" w:color="000000" w:fill="D9E1F2"/>
            <w:noWrap/>
            <w:hideMark/>
          </w:tcPr>
          <w:p w14:paraId="46D88202"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2024</w:t>
            </w:r>
          </w:p>
        </w:tc>
        <w:tc>
          <w:tcPr>
            <w:tcW w:w="711" w:type="dxa"/>
            <w:tcBorders>
              <w:top w:val="nil"/>
              <w:left w:val="nil"/>
              <w:bottom w:val="single" w:sz="4" w:space="0" w:color="auto"/>
              <w:right w:val="single" w:sz="4" w:space="0" w:color="auto"/>
            </w:tcBorders>
            <w:shd w:val="clear" w:color="000000" w:fill="D9E1F2"/>
            <w:noWrap/>
            <w:hideMark/>
          </w:tcPr>
          <w:p w14:paraId="7B006A01"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2026</w:t>
            </w:r>
          </w:p>
        </w:tc>
        <w:tc>
          <w:tcPr>
            <w:tcW w:w="711" w:type="dxa"/>
            <w:tcBorders>
              <w:top w:val="nil"/>
              <w:left w:val="nil"/>
              <w:bottom w:val="single" w:sz="4" w:space="0" w:color="auto"/>
              <w:right w:val="single" w:sz="4" w:space="0" w:color="auto"/>
            </w:tcBorders>
            <w:shd w:val="clear" w:color="000000" w:fill="D9E1F2"/>
            <w:noWrap/>
            <w:hideMark/>
          </w:tcPr>
          <w:p w14:paraId="59EF9C0D"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2028</w:t>
            </w:r>
          </w:p>
        </w:tc>
        <w:tc>
          <w:tcPr>
            <w:tcW w:w="801" w:type="dxa"/>
            <w:tcBorders>
              <w:top w:val="nil"/>
              <w:left w:val="nil"/>
              <w:bottom w:val="single" w:sz="4" w:space="0" w:color="auto"/>
              <w:right w:val="single" w:sz="4" w:space="0" w:color="auto"/>
            </w:tcBorders>
            <w:shd w:val="clear" w:color="000000" w:fill="D9E1F2"/>
            <w:noWrap/>
            <w:hideMark/>
          </w:tcPr>
          <w:p w14:paraId="584289F2"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2024</w:t>
            </w:r>
          </w:p>
        </w:tc>
        <w:tc>
          <w:tcPr>
            <w:tcW w:w="801" w:type="dxa"/>
            <w:tcBorders>
              <w:top w:val="nil"/>
              <w:left w:val="nil"/>
              <w:bottom w:val="single" w:sz="4" w:space="0" w:color="auto"/>
              <w:right w:val="single" w:sz="4" w:space="0" w:color="auto"/>
            </w:tcBorders>
            <w:shd w:val="clear" w:color="000000" w:fill="D9E1F2"/>
            <w:noWrap/>
            <w:hideMark/>
          </w:tcPr>
          <w:p w14:paraId="0BB2DFFC"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2025</w:t>
            </w:r>
          </w:p>
        </w:tc>
        <w:tc>
          <w:tcPr>
            <w:tcW w:w="801" w:type="dxa"/>
            <w:tcBorders>
              <w:top w:val="nil"/>
              <w:left w:val="nil"/>
              <w:bottom w:val="single" w:sz="4" w:space="0" w:color="auto"/>
              <w:right w:val="single" w:sz="4" w:space="0" w:color="auto"/>
            </w:tcBorders>
            <w:shd w:val="clear" w:color="000000" w:fill="D9E1F2"/>
            <w:noWrap/>
            <w:hideMark/>
          </w:tcPr>
          <w:p w14:paraId="68477C91"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2026</w:t>
            </w:r>
          </w:p>
        </w:tc>
        <w:tc>
          <w:tcPr>
            <w:tcW w:w="970" w:type="dxa"/>
            <w:tcBorders>
              <w:top w:val="nil"/>
              <w:left w:val="nil"/>
              <w:bottom w:val="single" w:sz="4" w:space="0" w:color="auto"/>
              <w:right w:val="single" w:sz="4" w:space="0" w:color="auto"/>
            </w:tcBorders>
            <w:shd w:val="clear" w:color="000000" w:fill="D9E1F2"/>
            <w:hideMark/>
          </w:tcPr>
          <w:p w14:paraId="1982C575" w14:textId="77777777" w:rsidR="00B7155D" w:rsidRPr="00E65BA2" w:rsidRDefault="00B7155D" w:rsidP="008E38BC">
            <w:pPr>
              <w:jc w:val="center"/>
              <w:rPr>
                <w:b/>
                <w:bCs/>
                <w:color w:val="000000"/>
                <w:sz w:val="18"/>
                <w:szCs w:val="18"/>
                <w:lang w:val="ro-MD" w:eastAsia="en-US"/>
              </w:rPr>
            </w:pPr>
            <w:r w:rsidRPr="00E65BA2">
              <w:rPr>
                <w:b/>
                <w:bCs/>
                <w:color w:val="000000"/>
                <w:sz w:val="18"/>
                <w:szCs w:val="18"/>
                <w:lang w:val="ro-MD" w:eastAsia="en-US"/>
              </w:rPr>
              <w:t>2024-2028</w:t>
            </w: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48DDD9DE" w14:textId="77777777" w:rsidR="00B7155D" w:rsidRPr="00E65BA2" w:rsidRDefault="00B7155D" w:rsidP="008E38BC">
            <w:pPr>
              <w:rPr>
                <w:b/>
                <w:bCs/>
                <w:color w:val="000000"/>
                <w:sz w:val="18"/>
                <w:szCs w:val="18"/>
                <w:lang w:val="ro-MD" w:eastAsia="en-US"/>
              </w:rPr>
            </w:pPr>
          </w:p>
        </w:tc>
        <w:tc>
          <w:tcPr>
            <w:tcW w:w="1032" w:type="dxa"/>
            <w:vMerge/>
            <w:tcBorders>
              <w:top w:val="single" w:sz="4" w:space="0" w:color="auto"/>
              <w:left w:val="single" w:sz="4" w:space="0" w:color="auto"/>
              <w:bottom w:val="single" w:sz="4" w:space="0" w:color="auto"/>
              <w:right w:val="single" w:sz="4" w:space="0" w:color="auto"/>
            </w:tcBorders>
            <w:vAlign w:val="center"/>
            <w:hideMark/>
          </w:tcPr>
          <w:p w14:paraId="01FBF49E" w14:textId="77777777" w:rsidR="00B7155D" w:rsidRPr="00E65BA2" w:rsidRDefault="00B7155D" w:rsidP="008E38BC">
            <w:pPr>
              <w:rPr>
                <w:b/>
                <w:bCs/>
                <w:color w:val="000000"/>
                <w:sz w:val="18"/>
                <w:szCs w:val="18"/>
                <w:lang w:val="ro-MD" w:eastAsia="en-US"/>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39E3F225" w14:textId="77777777" w:rsidR="00B7155D" w:rsidRPr="00E65BA2" w:rsidRDefault="00B7155D" w:rsidP="008E38BC">
            <w:pPr>
              <w:rPr>
                <w:b/>
                <w:bCs/>
                <w:color w:val="000000"/>
                <w:sz w:val="18"/>
                <w:szCs w:val="18"/>
                <w:lang w:val="ro-MD" w:eastAsia="en-US"/>
              </w:rPr>
            </w:pPr>
          </w:p>
        </w:tc>
      </w:tr>
      <w:bookmarkEnd w:id="28"/>
      <w:tr w:rsidR="00B7155D" w:rsidRPr="00E65BA2" w14:paraId="409DD9EC" w14:textId="77777777" w:rsidTr="0089149D">
        <w:trPr>
          <w:trHeight w:val="507"/>
        </w:trPr>
        <w:tc>
          <w:tcPr>
            <w:tcW w:w="8424" w:type="dxa"/>
            <w:gridSpan w:val="9"/>
            <w:tcBorders>
              <w:top w:val="nil"/>
              <w:left w:val="single" w:sz="4" w:space="0" w:color="auto"/>
              <w:bottom w:val="single" w:sz="4" w:space="0" w:color="auto"/>
              <w:right w:val="single" w:sz="4" w:space="0" w:color="auto"/>
            </w:tcBorders>
            <w:shd w:val="clear" w:color="000000" w:fill="FFE699"/>
            <w:noWrap/>
          </w:tcPr>
          <w:p w14:paraId="709743D6" w14:textId="19F3EF5D" w:rsidR="00B7155D" w:rsidRPr="00E65BA2" w:rsidRDefault="00B7155D" w:rsidP="001A6F83">
            <w:pPr>
              <w:rPr>
                <w:b/>
                <w:bCs/>
                <w:sz w:val="18"/>
                <w:szCs w:val="18"/>
              </w:rPr>
            </w:pPr>
            <w:r w:rsidRPr="00E65BA2">
              <w:rPr>
                <w:b/>
                <w:bCs/>
                <w:sz w:val="18"/>
                <w:szCs w:val="18"/>
                <w:lang w:val="ro-MD" w:eastAsia="en-US"/>
              </w:rPr>
              <w:t>Promovarea exporturilor pentru valorificarea pe deplin a potențialului și atragerea investițiilor în sectoarele cu o valoare adăugată și complexitate mai înalte a producției</w:t>
            </w:r>
          </w:p>
        </w:tc>
        <w:tc>
          <w:tcPr>
            <w:tcW w:w="801" w:type="dxa"/>
            <w:tcBorders>
              <w:top w:val="nil"/>
              <w:left w:val="nil"/>
              <w:bottom w:val="single" w:sz="4" w:space="0" w:color="auto"/>
              <w:right w:val="single" w:sz="4" w:space="0" w:color="auto"/>
            </w:tcBorders>
            <w:shd w:val="clear" w:color="000000" w:fill="FFE699"/>
            <w:noWrap/>
          </w:tcPr>
          <w:p w14:paraId="76124966" w14:textId="48F7845F" w:rsidR="00B7155D" w:rsidRPr="00E65BA2" w:rsidRDefault="00BB7112" w:rsidP="00C8450D">
            <w:pPr>
              <w:jc w:val="right"/>
              <w:rPr>
                <w:b/>
                <w:bCs/>
                <w:sz w:val="18"/>
                <w:szCs w:val="18"/>
                <w:lang w:val="ro-MD" w:eastAsia="en-US"/>
              </w:rPr>
            </w:pPr>
            <w:r>
              <w:rPr>
                <w:b/>
                <w:bCs/>
                <w:sz w:val="18"/>
                <w:szCs w:val="18"/>
                <w:lang w:val="ro-MD" w:eastAsia="en-US"/>
              </w:rPr>
              <w:t>244,246</w:t>
            </w:r>
          </w:p>
        </w:tc>
        <w:tc>
          <w:tcPr>
            <w:tcW w:w="801" w:type="dxa"/>
            <w:tcBorders>
              <w:top w:val="nil"/>
              <w:left w:val="nil"/>
              <w:bottom w:val="single" w:sz="4" w:space="0" w:color="auto"/>
              <w:right w:val="single" w:sz="4" w:space="0" w:color="auto"/>
            </w:tcBorders>
            <w:shd w:val="clear" w:color="000000" w:fill="FFE699"/>
            <w:noWrap/>
          </w:tcPr>
          <w:p w14:paraId="3696B42F" w14:textId="5A9E04CE" w:rsidR="00B7155D" w:rsidRPr="00E65BA2" w:rsidRDefault="00BB7112" w:rsidP="00C8450D">
            <w:pPr>
              <w:jc w:val="right"/>
              <w:rPr>
                <w:b/>
                <w:bCs/>
                <w:sz w:val="18"/>
                <w:szCs w:val="18"/>
                <w:lang w:val="ro-MD" w:eastAsia="en-US"/>
              </w:rPr>
            </w:pPr>
            <w:r>
              <w:rPr>
                <w:b/>
                <w:bCs/>
                <w:sz w:val="18"/>
                <w:szCs w:val="18"/>
                <w:lang w:val="ro-MD" w:eastAsia="en-US"/>
              </w:rPr>
              <w:t>339,576</w:t>
            </w:r>
          </w:p>
        </w:tc>
        <w:tc>
          <w:tcPr>
            <w:tcW w:w="801" w:type="dxa"/>
            <w:tcBorders>
              <w:top w:val="nil"/>
              <w:left w:val="nil"/>
              <w:bottom w:val="single" w:sz="4" w:space="0" w:color="auto"/>
              <w:right w:val="single" w:sz="4" w:space="0" w:color="auto"/>
            </w:tcBorders>
            <w:shd w:val="clear" w:color="000000" w:fill="FFE699"/>
            <w:noWrap/>
          </w:tcPr>
          <w:p w14:paraId="4E8B38BA" w14:textId="7B2B39EF" w:rsidR="00B7155D" w:rsidRPr="00E65BA2" w:rsidRDefault="00BB7112" w:rsidP="00C8450D">
            <w:pPr>
              <w:jc w:val="right"/>
              <w:rPr>
                <w:b/>
                <w:bCs/>
                <w:sz w:val="18"/>
                <w:szCs w:val="18"/>
                <w:lang w:val="ro-MD" w:eastAsia="en-US"/>
              </w:rPr>
            </w:pPr>
            <w:r>
              <w:rPr>
                <w:b/>
                <w:bCs/>
                <w:sz w:val="18"/>
                <w:szCs w:val="18"/>
                <w:lang w:val="ro-MD" w:eastAsia="en-US"/>
              </w:rPr>
              <w:t>409,348</w:t>
            </w:r>
          </w:p>
        </w:tc>
        <w:tc>
          <w:tcPr>
            <w:tcW w:w="970" w:type="dxa"/>
            <w:tcBorders>
              <w:top w:val="nil"/>
              <w:left w:val="nil"/>
              <w:bottom w:val="single" w:sz="4" w:space="0" w:color="auto"/>
              <w:right w:val="single" w:sz="4" w:space="0" w:color="auto"/>
            </w:tcBorders>
            <w:shd w:val="clear" w:color="000000" w:fill="FFE699"/>
            <w:noWrap/>
          </w:tcPr>
          <w:p w14:paraId="4E0C269D" w14:textId="445A83A1" w:rsidR="00B7155D" w:rsidRPr="00E65BA2" w:rsidRDefault="00BB7112" w:rsidP="00C8450D">
            <w:pPr>
              <w:jc w:val="right"/>
              <w:rPr>
                <w:b/>
                <w:bCs/>
                <w:sz w:val="18"/>
                <w:szCs w:val="18"/>
                <w:lang w:val="ro-MD" w:eastAsia="en-US"/>
              </w:rPr>
            </w:pPr>
            <w:r>
              <w:rPr>
                <w:b/>
                <w:bCs/>
                <w:sz w:val="18"/>
                <w:szCs w:val="18"/>
                <w:lang w:val="ro-MD" w:eastAsia="en-US"/>
              </w:rPr>
              <w:t>1,578,885</w:t>
            </w:r>
          </w:p>
        </w:tc>
        <w:tc>
          <w:tcPr>
            <w:tcW w:w="3094" w:type="dxa"/>
            <w:gridSpan w:val="3"/>
            <w:tcBorders>
              <w:top w:val="nil"/>
              <w:left w:val="nil"/>
              <w:bottom w:val="single" w:sz="4" w:space="0" w:color="auto"/>
              <w:right w:val="single" w:sz="4" w:space="0" w:color="auto"/>
            </w:tcBorders>
            <w:shd w:val="clear" w:color="000000" w:fill="FFE699"/>
            <w:noWrap/>
          </w:tcPr>
          <w:p w14:paraId="34EB4409" w14:textId="77777777" w:rsidR="00B7155D" w:rsidRPr="00E65BA2" w:rsidRDefault="00B7155D" w:rsidP="00C8450D">
            <w:pPr>
              <w:rPr>
                <w:b/>
                <w:bCs/>
                <w:sz w:val="18"/>
                <w:szCs w:val="18"/>
                <w:lang w:val="ro-MD" w:eastAsia="en-US"/>
              </w:rPr>
            </w:pPr>
          </w:p>
        </w:tc>
      </w:tr>
      <w:tr w:rsidR="00807819" w:rsidRPr="00E65BA2" w14:paraId="6BD8CDDF" w14:textId="77777777" w:rsidTr="0089149D">
        <w:trPr>
          <w:trHeight w:val="912"/>
        </w:trPr>
        <w:tc>
          <w:tcPr>
            <w:tcW w:w="666" w:type="dxa"/>
            <w:tcBorders>
              <w:top w:val="nil"/>
              <w:left w:val="single" w:sz="4" w:space="0" w:color="auto"/>
              <w:bottom w:val="single" w:sz="4" w:space="0" w:color="auto"/>
              <w:right w:val="single" w:sz="4" w:space="0" w:color="auto"/>
            </w:tcBorders>
            <w:shd w:val="clear" w:color="000000" w:fill="FFE699"/>
            <w:noWrap/>
            <w:hideMark/>
          </w:tcPr>
          <w:p w14:paraId="297F8B21" w14:textId="77777777" w:rsidR="00807819" w:rsidRPr="00E65BA2" w:rsidRDefault="00807819" w:rsidP="00807819">
            <w:pPr>
              <w:rPr>
                <w:b/>
                <w:bCs/>
                <w:sz w:val="18"/>
                <w:szCs w:val="18"/>
                <w:lang w:val="ro-MD" w:eastAsia="en-US"/>
              </w:rPr>
            </w:pPr>
            <w:r w:rsidRPr="00E65BA2">
              <w:rPr>
                <w:b/>
                <w:bCs/>
                <w:sz w:val="18"/>
                <w:szCs w:val="18"/>
                <w:lang w:val="ro-MD" w:eastAsia="en-US"/>
              </w:rPr>
              <w:t>OG1</w:t>
            </w:r>
          </w:p>
        </w:tc>
        <w:tc>
          <w:tcPr>
            <w:tcW w:w="1456" w:type="dxa"/>
            <w:tcBorders>
              <w:top w:val="nil"/>
              <w:left w:val="nil"/>
              <w:bottom w:val="single" w:sz="4" w:space="0" w:color="auto"/>
              <w:right w:val="single" w:sz="4" w:space="0" w:color="auto"/>
            </w:tcBorders>
            <w:shd w:val="clear" w:color="000000" w:fill="FFE699"/>
            <w:hideMark/>
          </w:tcPr>
          <w:p w14:paraId="1D093015" w14:textId="77777777" w:rsidR="00807819" w:rsidRPr="00E65BA2" w:rsidRDefault="00807819" w:rsidP="00807819">
            <w:pPr>
              <w:rPr>
                <w:b/>
                <w:bCs/>
                <w:sz w:val="18"/>
                <w:szCs w:val="18"/>
                <w:lang w:val="ro-MD" w:eastAsia="en-US"/>
              </w:rPr>
            </w:pPr>
            <w:r w:rsidRPr="00E65BA2">
              <w:rPr>
                <w:b/>
                <w:bCs/>
                <w:sz w:val="18"/>
                <w:szCs w:val="18"/>
                <w:lang w:val="ro-MD" w:eastAsia="en-US"/>
              </w:rPr>
              <w:t>Eficientizarea și valorificarea potențialului actual al exporturilor</w:t>
            </w:r>
          </w:p>
        </w:tc>
        <w:tc>
          <w:tcPr>
            <w:tcW w:w="1275" w:type="dxa"/>
            <w:tcBorders>
              <w:top w:val="nil"/>
              <w:left w:val="nil"/>
              <w:bottom w:val="single" w:sz="4" w:space="0" w:color="auto"/>
              <w:right w:val="single" w:sz="4" w:space="0" w:color="auto"/>
            </w:tcBorders>
            <w:shd w:val="clear" w:color="000000" w:fill="FFE699"/>
            <w:hideMark/>
          </w:tcPr>
          <w:p w14:paraId="048646DC" w14:textId="77777777" w:rsidR="00807819" w:rsidRPr="00E65BA2" w:rsidRDefault="00807819" w:rsidP="00807819">
            <w:pPr>
              <w:rPr>
                <w:b/>
                <w:bCs/>
                <w:sz w:val="18"/>
                <w:szCs w:val="18"/>
                <w:lang w:val="ro-MD" w:eastAsia="en-US"/>
              </w:rPr>
            </w:pPr>
            <w:r w:rsidRPr="00E65BA2">
              <w:rPr>
                <w:b/>
                <w:bCs/>
                <w:sz w:val="18"/>
                <w:szCs w:val="18"/>
                <w:lang w:val="ro-RO"/>
              </w:rPr>
              <w:t>Potențial de export nevalorificat</w:t>
            </w:r>
          </w:p>
        </w:tc>
        <w:tc>
          <w:tcPr>
            <w:tcW w:w="993" w:type="dxa"/>
            <w:tcBorders>
              <w:top w:val="nil"/>
              <w:left w:val="nil"/>
              <w:bottom w:val="single" w:sz="4" w:space="0" w:color="auto"/>
              <w:right w:val="single" w:sz="4" w:space="0" w:color="auto"/>
            </w:tcBorders>
            <w:shd w:val="clear" w:color="000000" w:fill="FFE699"/>
            <w:hideMark/>
          </w:tcPr>
          <w:p w14:paraId="2E59265D" w14:textId="77777777" w:rsidR="00807819" w:rsidRPr="00E65BA2" w:rsidRDefault="00807819" w:rsidP="00807819">
            <w:pPr>
              <w:rPr>
                <w:b/>
                <w:bCs/>
                <w:sz w:val="18"/>
                <w:szCs w:val="18"/>
                <w:lang w:val="ro-MD" w:eastAsia="en-US"/>
              </w:rPr>
            </w:pPr>
            <w:r w:rsidRPr="00E65BA2">
              <w:rPr>
                <w:b/>
                <w:bCs/>
                <w:sz w:val="18"/>
                <w:szCs w:val="18"/>
                <w:lang w:val="ro-RO"/>
              </w:rPr>
              <w:t>Pondere în PIB</w:t>
            </w:r>
          </w:p>
        </w:tc>
        <w:tc>
          <w:tcPr>
            <w:tcW w:w="1134" w:type="dxa"/>
            <w:tcBorders>
              <w:top w:val="nil"/>
              <w:left w:val="nil"/>
              <w:bottom w:val="single" w:sz="4" w:space="0" w:color="auto"/>
              <w:right w:val="single" w:sz="4" w:space="0" w:color="auto"/>
            </w:tcBorders>
            <w:shd w:val="clear" w:color="000000" w:fill="FFE699"/>
            <w:hideMark/>
          </w:tcPr>
          <w:p w14:paraId="2D21795B" w14:textId="77777777" w:rsidR="00807819" w:rsidRPr="00E65BA2" w:rsidRDefault="00807819" w:rsidP="00807819">
            <w:pPr>
              <w:rPr>
                <w:b/>
                <w:bCs/>
                <w:sz w:val="18"/>
                <w:szCs w:val="18"/>
                <w:lang w:val="ro-MD" w:eastAsia="en-US"/>
              </w:rPr>
            </w:pPr>
            <w:r w:rsidRPr="00E65BA2">
              <w:rPr>
                <w:b/>
                <w:bCs/>
                <w:sz w:val="18"/>
                <w:szCs w:val="18"/>
                <w:lang w:val="ro-RO"/>
              </w:rPr>
              <w:t>Reducerea potențialului de export nevalorificat</w:t>
            </w:r>
          </w:p>
        </w:tc>
        <w:tc>
          <w:tcPr>
            <w:tcW w:w="767" w:type="dxa"/>
            <w:tcBorders>
              <w:top w:val="nil"/>
              <w:left w:val="nil"/>
              <w:bottom w:val="single" w:sz="4" w:space="0" w:color="auto"/>
              <w:right w:val="single" w:sz="4" w:space="0" w:color="auto"/>
            </w:tcBorders>
            <w:shd w:val="clear" w:color="000000" w:fill="FFE699"/>
            <w:noWrap/>
            <w:hideMark/>
          </w:tcPr>
          <w:p w14:paraId="78395B0B" w14:textId="77777777" w:rsidR="00807819" w:rsidRPr="00E65BA2" w:rsidRDefault="00807819" w:rsidP="00807819">
            <w:pPr>
              <w:jc w:val="right"/>
              <w:rPr>
                <w:b/>
                <w:bCs/>
                <w:sz w:val="18"/>
                <w:szCs w:val="18"/>
                <w:lang w:val="ro-MD" w:eastAsia="en-US"/>
              </w:rPr>
            </w:pPr>
            <w:r w:rsidRPr="00E65BA2">
              <w:rPr>
                <w:b/>
                <w:bCs/>
                <w:sz w:val="18"/>
                <w:szCs w:val="18"/>
              </w:rPr>
              <w:t>7.6</w:t>
            </w:r>
          </w:p>
        </w:tc>
        <w:tc>
          <w:tcPr>
            <w:tcW w:w="711" w:type="dxa"/>
            <w:tcBorders>
              <w:top w:val="nil"/>
              <w:left w:val="nil"/>
              <w:bottom w:val="single" w:sz="4" w:space="0" w:color="auto"/>
              <w:right w:val="single" w:sz="4" w:space="0" w:color="auto"/>
            </w:tcBorders>
            <w:shd w:val="clear" w:color="000000" w:fill="FFE699"/>
            <w:noWrap/>
            <w:hideMark/>
          </w:tcPr>
          <w:p w14:paraId="4B669DAC" w14:textId="77777777" w:rsidR="00807819" w:rsidRPr="00E65BA2" w:rsidRDefault="00807819" w:rsidP="00807819">
            <w:pPr>
              <w:jc w:val="right"/>
              <w:rPr>
                <w:b/>
                <w:bCs/>
                <w:i/>
                <w:iCs/>
                <w:sz w:val="18"/>
                <w:szCs w:val="18"/>
                <w:lang w:val="ro-MD" w:eastAsia="en-US"/>
              </w:rPr>
            </w:pPr>
            <w:r w:rsidRPr="00E65BA2">
              <w:rPr>
                <w:b/>
                <w:bCs/>
                <w:sz w:val="18"/>
                <w:szCs w:val="18"/>
              </w:rPr>
              <w:t>5.7</w:t>
            </w:r>
          </w:p>
        </w:tc>
        <w:tc>
          <w:tcPr>
            <w:tcW w:w="711" w:type="dxa"/>
            <w:tcBorders>
              <w:top w:val="nil"/>
              <w:left w:val="nil"/>
              <w:bottom w:val="single" w:sz="4" w:space="0" w:color="auto"/>
              <w:right w:val="single" w:sz="4" w:space="0" w:color="auto"/>
            </w:tcBorders>
            <w:shd w:val="clear" w:color="000000" w:fill="FFE699"/>
            <w:noWrap/>
            <w:hideMark/>
          </w:tcPr>
          <w:p w14:paraId="3ABB9FE2" w14:textId="77777777" w:rsidR="00807819" w:rsidRPr="00E65BA2" w:rsidRDefault="00807819" w:rsidP="00807819">
            <w:pPr>
              <w:jc w:val="right"/>
              <w:rPr>
                <w:b/>
                <w:bCs/>
                <w:i/>
                <w:iCs/>
                <w:sz w:val="18"/>
                <w:szCs w:val="18"/>
                <w:lang w:val="ro-MD" w:eastAsia="en-US"/>
              </w:rPr>
            </w:pPr>
            <w:r w:rsidRPr="00E65BA2">
              <w:rPr>
                <w:b/>
                <w:bCs/>
                <w:sz w:val="18"/>
                <w:szCs w:val="18"/>
              </w:rPr>
              <w:t>3.7</w:t>
            </w:r>
          </w:p>
        </w:tc>
        <w:tc>
          <w:tcPr>
            <w:tcW w:w="711" w:type="dxa"/>
            <w:tcBorders>
              <w:top w:val="nil"/>
              <w:left w:val="nil"/>
              <w:bottom w:val="single" w:sz="4" w:space="0" w:color="auto"/>
              <w:right w:val="single" w:sz="4" w:space="0" w:color="auto"/>
            </w:tcBorders>
            <w:shd w:val="clear" w:color="000000" w:fill="FFE699"/>
            <w:noWrap/>
            <w:hideMark/>
          </w:tcPr>
          <w:p w14:paraId="4AF1771E" w14:textId="77777777" w:rsidR="00807819" w:rsidRPr="00E65BA2" w:rsidRDefault="00807819" w:rsidP="00807819">
            <w:pPr>
              <w:jc w:val="right"/>
              <w:rPr>
                <w:b/>
                <w:bCs/>
                <w:i/>
                <w:iCs/>
                <w:sz w:val="18"/>
                <w:szCs w:val="18"/>
                <w:lang w:val="ro-MD" w:eastAsia="en-US"/>
              </w:rPr>
            </w:pPr>
            <w:r w:rsidRPr="00E65BA2">
              <w:rPr>
                <w:b/>
                <w:bCs/>
                <w:sz w:val="18"/>
                <w:szCs w:val="18"/>
              </w:rPr>
              <w:t>1.9</w:t>
            </w:r>
          </w:p>
        </w:tc>
        <w:tc>
          <w:tcPr>
            <w:tcW w:w="801" w:type="dxa"/>
            <w:tcBorders>
              <w:top w:val="nil"/>
              <w:left w:val="nil"/>
              <w:bottom w:val="single" w:sz="4" w:space="0" w:color="auto"/>
              <w:right w:val="single" w:sz="4" w:space="0" w:color="auto"/>
            </w:tcBorders>
            <w:shd w:val="clear" w:color="000000" w:fill="FFE699"/>
            <w:noWrap/>
            <w:hideMark/>
          </w:tcPr>
          <w:p w14:paraId="2C73A7D2" w14:textId="5F78906D" w:rsidR="00807819" w:rsidRPr="00E65BA2" w:rsidRDefault="00807819" w:rsidP="00807819">
            <w:pPr>
              <w:jc w:val="right"/>
              <w:rPr>
                <w:b/>
                <w:bCs/>
                <w:sz w:val="18"/>
                <w:szCs w:val="18"/>
                <w:lang w:val="ro-MD" w:eastAsia="en-US"/>
              </w:rPr>
            </w:pPr>
            <w:r>
              <w:rPr>
                <w:b/>
                <w:bCs/>
                <w:sz w:val="18"/>
                <w:szCs w:val="18"/>
              </w:rPr>
              <w:t xml:space="preserve">12,171 </w:t>
            </w:r>
          </w:p>
        </w:tc>
        <w:tc>
          <w:tcPr>
            <w:tcW w:w="801" w:type="dxa"/>
            <w:tcBorders>
              <w:top w:val="nil"/>
              <w:left w:val="nil"/>
              <w:bottom w:val="single" w:sz="4" w:space="0" w:color="auto"/>
              <w:right w:val="single" w:sz="4" w:space="0" w:color="auto"/>
            </w:tcBorders>
            <w:shd w:val="clear" w:color="000000" w:fill="FFE699"/>
            <w:noWrap/>
            <w:hideMark/>
          </w:tcPr>
          <w:p w14:paraId="6BF9E8AC" w14:textId="2F4996BE" w:rsidR="00807819" w:rsidRPr="00E65BA2" w:rsidRDefault="00807819" w:rsidP="00807819">
            <w:pPr>
              <w:jc w:val="right"/>
              <w:rPr>
                <w:b/>
                <w:bCs/>
                <w:sz w:val="18"/>
                <w:szCs w:val="18"/>
                <w:lang w:val="ro-MD" w:eastAsia="en-US"/>
              </w:rPr>
            </w:pPr>
            <w:r>
              <w:rPr>
                <w:b/>
                <w:bCs/>
                <w:sz w:val="18"/>
                <w:szCs w:val="18"/>
              </w:rPr>
              <w:t xml:space="preserve">10,670 </w:t>
            </w:r>
          </w:p>
        </w:tc>
        <w:tc>
          <w:tcPr>
            <w:tcW w:w="801" w:type="dxa"/>
            <w:tcBorders>
              <w:top w:val="nil"/>
              <w:left w:val="nil"/>
              <w:bottom w:val="single" w:sz="4" w:space="0" w:color="auto"/>
              <w:right w:val="single" w:sz="4" w:space="0" w:color="auto"/>
            </w:tcBorders>
            <w:shd w:val="clear" w:color="000000" w:fill="FFE699"/>
            <w:noWrap/>
            <w:hideMark/>
          </w:tcPr>
          <w:p w14:paraId="6D5FEFF7" w14:textId="3528B524" w:rsidR="00807819" w:rsidRPr="00E65BA2" w:rsidRDefault="00807819" w:rsidP="00807819">
            <w:pPr>
              <w:jc w:val="right"/>
              <w:rPr>
                <w:b/>
                <w:bCs/>
                <w:sz w:val="18"/>
                <w:szCs w:val="18"/>
                <w:lang w:val="ro-MD" w:eastAsia="en-US"/>
              </w:rPr>
            </w:pPr>
            <w:r>
              <w:rPr>
                <w:b/>
                <w:bCs/>
                <w:sz w:val="18"/>
                <w:szCs w:val="18"/>
              </w:rPr>
              <w:t xml:space="preserve">9,313 </w:t>
            </w:r>
          </w:p>
        </w:tc>
        <w:tc>
          <w:tcPr>
            <w:tcW w:w="970" w:type="dxa"/>
            <w:tcBorders>
              <w:top w:val="nil"/>
              <w:left w:val="nil"/>
              <w:bottom w:val="single" w:sz="4" w:space="0" w:color="auto"/>
              <w:right w:val="single" w:sz="4" w:space="0" w:color="auto"/>
            </w:tcBorders>
            <w:shd w:val="clear" w:color="000000" w:fill="FFE699"/>
            <w:noWrap/>
            <w:hideMark/>
          </w:tcPr>
          <w:p w14:paraId="1485BCB6" w14:textId="75B9EFCE" w:rsidR="00807819" w:rsidRPr="00E65BA2" w:rsidRDefault="00807819" w:rsidP="00807819">
            <w:pPr>
              <w:jc w:val="right"/>
              <w:rPr>
                <w:b/>
                <w:bCs/>
                <w:sz w:val="18"/>
                <w:szCs w:val="18"/>
                <w:lang w:val="ro-MD" w:eastAsia="en-US"/>
              </w:rPr>
            </w:pPr>
            <w:r>
              <w:rPr>
                <w:b/>
                <w:bCs/>
                <w:sz w:val="18"/>
                <w:szCs w:val="18"/>
              </w:rPr>
              <w:t xml:space="preserve">47,275 </w:t>
            </w:r>
          </w:p>
        </w:tc>
        <w:tc>
          <w:tcPr>
            <w:tcW w:w="3094" w:type="dxa"/>
            <w:gridSpan w:val="3"/>
            <w:tcBorders>
              <w:top w:val="nil"/>
              <w:left w:val="nil"/>
              <w:bottom w:val="single" w:sz="4" w:space="0" w:color="auto"/>
              <w:right w:val="single" w:sz="4" w:space="0" w:color="auto"/>
            </w:tcBorders>
            <w:shd w:val="clear" w:color="000000" w:fill="FFE699"/>
            <w:noWrap/>
            <w:hideMark/>
          </w:tcPr>
          <w:p w14:paraId="4CD9D29B" w14:textId="77777777" w:rsidR="00807819" w:rsidRPr="00E65BA2" w:rsidRDefault="00807819" w:rsidP="00807819">
            <w:pPr>
              <w:rPr>
                <w:b/>
                <w:bCs/>
                <w:sz w:val="18"/>
                <w:szCs w:val="18"/>
                <w:lang w:val="ro-MD" w:eastAsia="en-US"/>
              </w:rPr>
            </w:pPr>
            <w:r w:rsidRPr="00E65BA2">
              <w:rPr>
                <w:b/>
                <w:bCs/>
                <w:sz w:val="18"/>
                <w:szCs w:val="18"/>
                <w:lang w:val="ro-MD" w:eastAsia="en-US"/>
              </w:rPr>
              <w:t> </w:t>
            </w:r>
          </w:p>
          <w:p w14:paraId="1218CF2D" w14:textId="5CD0AF16" w:rsidR="00807819" w:rsidRPr="00E65BA2" w:rsidRDefault="00807819" w:rsidP="00807819">
            <w:pPr>
              <w:rPr>
                <w:b/>
                <w:bCs/>
                <w:sz w:val="18"/>
                <w:szCs w:val="18"/>
                <w:lang w:val="ro-MD" w:eastAsia="en-US"/>
              </w:rPr>
            </w:pPr>
            <w:r w:rsidRPr="00E65BA2">
              <w:rPr>
                <w:b/>
                <w:bCs/>
                <w:sz w:val="18"/>
                <w:szCs w:val="18"/>
                <w:lang w:val="ro-MD" w:eastAsia="en-US"/>
              </w:rPr>
              <w:t> </w:t>
            </w:r>
          </w:p>
          <w:p w14:paraId="13A2E932" w14:textId="3A3EB0FE" w:rsidR="00807819" w:rsidRPr="00E65BA2" w:rsidRDefault="00807819" w:rsidP="00807819">
            <w:pPr>
              <w:rPr>
                <w:b/>
                <w:bCs/>
                <w:sz w:val="18"/>
                <w:szCs w:val="18"/>
                <w:lang w:val="ro-MD" w:eastAsia="en-US"/>
              </w:rPr>
            </w:pPr>
            <w:r w:rsidRPr="00E65BA2">
              <w:rPr>
                <w:b/>
                <w:bCs/>
                <w:sz w:val="18"/>
                <w:szCs w:val="18"/>
                <w:lang w:val="ro-MD" w:eastAsia="en-US"/>
              </w:rPr>
              <w:t> </w:t>
            </w:r>
          </w:p>
        </w:tc>
      </w:tr>
      <w:tr w:rsidR="00B7155D" w:rsidRPr="00E65BA2" w14:paraId="3FFA7A05" w14:textId="77777777" w:rsidTr="0089149D">
        <w:trPr>
          <w:trHeight w:val="1596"/>
        </w:trPr>
        <w:tc>
          <w:tcPr>
            <w:tcW w:w="666" w:type="dxa"/>
            <w:tcBorders>
              <w:top w:val="nil"/>
              <w:left w:val="single" w:sz="4" w:space="0" w:color="auto"/>
              <w:bottom w:val="single" w:sz="4" w:space="0" w:color="auto"/>
              <w:right w:val="single" w:sz="4" w:space="0" w:color="auto"/>
            </w:tcBorders>
            <w:shd w:val="clear" w:color="000000" w:fill="FFF2CC"/>
            <w:noWrap/>
            <w:hideMark/>
          </w:tcPr>
          <w:p w14:paraId="775ED261" w14:textId="77777777" w:rsidR="00B7155D" w:rsidRPr="00E65BA2" w:rsidRDefault="00B7155D" w:rsidP="00C8450D">
            <w:pPr>
              <w:rPr>
                <w:b/>
                <w:bCs/>
                <w:sz w:val="18"/>
                <w:szCs w:val="18"/>
                <w:lang w:val="ro-MD" w:eastAsia="en-US"/>
              </w:rPr>
            </w:pPr>
            <w:r w:rsidRPr="00E65BA2">
              <w:rPr>
                <w:b/>
                <w:bCs/>
                <w:sz w:val="18"/>
                <w:szCs w:val="18"/>
                <w:lang w:val="ro-MD" w:eastAsia="en-US"/>
              </w:rPr>
              <w:t>OS 1.1</w:t>
            </w:r>
          </w:p>
        </w:tc>
        <w:tc>
          <w:tcPr>
            <w:tcW w:w="1456" w:type="dxa"/>
            <w:tcBorders>
              <w:top w:val="nil"/>
              <w:left w:val="nil"/>
              <w:bottom w:val="single" w:sz="4" w:space="0" w:color="auto"/>
              <w:right w:val="single" w:sz="4" w:space="0" w:color="auto"/>
            </w:tcBorders>
            <w:shd w:val="clear" w:color="000000" w:fill="FFF2CC"/>
            <w:hideMark/>
          </w:tcPr>
          <w:p w14:paraId="0BB9C283" w14:textId="77777777" w:rsidR="00B7155D" w:rsidRPr="00E65BA2" w:rsidRDefault="00B7155D" w:rsidP="00C8450D">
            <w:pPr>
              <w:rPr>
                <w:b/>
                <w:bCs/>
                <w:sz w:val="18"/>
                <w:szCs w:val="18"/>
                <w:lang w:val="ro-MD" w:eastAsia="en-US"/>
              </w:rPr>
            </w:pPr>
            <w:proofErr w:type="spellStart"/>
            <w:r w:rsidRPr="00E65BA2">
              <w:rPr>
                <w:b/>
                <w:bCs/>
                <w:sz w:val="18"/>
                <w:szCs w:val="18"/>
                <w:lang w:val="ro-MD" w:eastAsia="en-US"/>
              </w:rPr>
              <w:t>Prioritizarea</w:t>
            </w:r>
            <w:proofErr w:type="spellEnd"/>
            <w:r w:rsidRPr="00E65BA2">
              <w:rPr>
                <w:b/>
                <w:bCs/>
                <w:sz w:val="18"/>
                <w:szCs w:val="18"/>
                <w:lang w:val="ro-MD" w:eastAsia="en-US"/>
              </w:rPr>
              <w:t xml:space="preserve"> piețelor de desfacere pentru valorificarea plenară a potențialului de export existent</w:t>
            </w:r>
          </w:p>
        </w:tc>
        <w:tc>
          <w:tcPr>
            <w:tcW w:w="1275" w:type="dxa"/>
            <w:tcBorders>
              <w:top w:val="nil"/>
              <w:left w:val="nil"/>
              <w:bottom w:val="single" w:sz="4" w:space="0" w:color="auto"/>
              <w:right w:val="single" w:sz="4" w:space="0" w:color="auto"/>
            </w:tcBorders>
            <w:shd w:val="clear" w:color="000000" w:fill="FFF2CC"/>
            <w:hideMark/>
          </w:tcPr>
          <w:p w14:paraId="7067C506" w14:textId="77777777" w:rsidR="00B7155D" w:rsidRPr="00E65BA2" w:rsidRDefault="00B7155D" w:rsidP="00C8450D">
            <w:pPr>
              <w:rPr>
                <w:b/>
                <w:bCs/>
                <w:sz w:val="18"/>
                <w:szCs w:val="18"/>
                <w:lang w:val="ro-MD" w:eastAsia="en-US"/>
              </w:rPr>
            </w:pPr>
            <w:r w:rsidRPr="00E65BA2">
              <w:rPr>
                <w:b/>
                <w:bCs/>
                <w:sz w:val="18"/>
                <w:szCs w:val="18"/>
                <w:lang w:val="ro-MD" w:eastAsia="en-US"/>
              </w:rPr>
              <w:t>Ponderea exportului efectiv în exportul potențial în 15 piețe prioritare</w:t>
            </w:r>
          </w:p>
        </w:tc>
        <w:tc>
          <w:tcPr>
            <w:tcW w:w="993" w:type="dxa"/>
            <w:tcBorders>
              <w:top w:val="nil"/>
              <w:left w:val="nil"/>
              <w:bottom w:val="single" w:sz="4" w:space="0" w:color="auto"/>
              <w:right w:val="single" w:sz="4" w:space="0" w:color="auto"/>
            </w:tcBorders>
            <w:shd w:val="clear" w:color="000000" w:fill="FFF2CC"/>
            <w:hideMark/>
          </w:tcPr>
          <w:p w14:paraId="57FE622D" w14:textId="77777777" w:rsidR="00B7155D" w:rsidRPr="00E65BA2" w:rsidRDefault="00B7155D" w:rsidP="00C8450D">
            <w:pPr>
              <w:rPr>
                <w:b/>
                <w:bCs/>
                <w:sz w:val="18"/>
                <w:szCs w:val="18"/>
                <w:lang w:val="ro-MD" w:eastAsia="en-US"/>
              </w:rPr>
            </w:pPr>
            <w:r w:rsidRPr="00E65BA2">
              <w:rPr>
                <w:b/>
                <w:bCs/>
                <w:sz w:val="18"/>
                <w:szCs w:val="18"/>
                <w:lang w:val="ro-MD" w:eastAsia="en-US"/>
              </w:rPr>
              <w:t>Pondere în exportul potențial</w:t>
            </w:r>
          </w:p>
        </w:tc>
        <w:tc>
          <w:tcPr>
            <w:tcW w:w="1134" w:type="dxa"/>
            <w:tcBorders>
              <w:top w:val="nil"/>
              <w:left w:val="nil"/>
              <w:bottom w:val="single" w:sz="4" w:space="0" w:color="auto"/>
              <w:right w:val="single" w:sz="4" w:space="0" w:color="auto"/>
            </w:tcBorders>
            <w:shd w:val="clear" w:color="000000" w:fill="FFF2CC"/>
            <w:hideMark/>
          </w:tcPr>
          <w:p w14:paraId="550940DF" w14:textId="77777777" w:rsidR="00B7155D" w:rsidRPr="00E65BA2" w:rsidRDefault="00B7155D" w:rsidP="00C8450D">
            <w:pPr>
              <w:rPr>
                <w:b/>
                <w:bCs/>
                <w:sz w:val="18"/>
                <w:szCs w:val="18"/>
                <w:lang w:val="ro-MD" w:eastAsia="en-US"/>
              </w:rPr>
            </w:pPr>
            <w:r w:rsidRPr="00E65BA2">
              <w:rPr>
                <w:b/>
                <w:bCs/>
                <w:sz w:val="18"/>
                <w:szCs w:val="18"/>
                <w:lang w:val="ro-MD" w:eastAsia="en-US"/>
              </w:rPr>
              <w:t>Creșterea ponderii exportului efectiv în cel potențial pe 15 piețe prioritare</w:t>
            </w:r>
          </w:p>
        </w:tc>
        <w:tc>
          <w:tcPr>
            <w:tcW w:w="767" w:type="dxa"/>
            <w:tcBorders>
              <w:top w:val="nil"/>
              <w:left w:val="nil"/>
              <w:bottom w:val="single" w:sz="4" w:space="0" w:color="auto"/>
              <w:right w:val="single" w:sz="4" w:space="0" w:color="auto"/>
            </w:tcBorders>
            <w:shd w:val="clear" w:color="000000" w:fill="FFF2CC"/>
            <w:noWrap/>
            <w:hideMark/>
          </w:tcPr>
          <w:p w14:paraId="5F0A93C3" w14:textId="77777777" w:rsidR="00B7155D" w:rsidRPr="00E65BA2" w:rsidRDefault="00B7155D" w:rsidP="00C8450D">
            <w:pPr>
              <w:jc w:val="right"/>
              <w:rPr>
                <w:b/>
                <w:bCs/>
                <w:sz w:val="18"/>
                <w:szCs w:val="18"/>
                <w:lang w:val="ro-MD" w:eastAsia="en-US"/>
              </w:rPr>
            </w:pPr>
            <w:r w:rsidRPr="00E65BA2">
              <w:rPr>
                <w:b/>
                <w:bCs/>
                <w:sz w:val="18"/>
                <w:szCs w:val="18"/>
                <w:lang w:val="ro-MD" w:eastAsia="en-US"/>
              </w:rPr>
              <w:t>68</w:t>
            </w:r>
          </w:p>
        </w:tc>
        <w:tc>
          <w:tcPr>
            <w:tcW w:w="711" w:type="dxa"/>
            <w:tcBorders>
              <w:top w:val="nil"/>
              <w:left w:val="nil"/>
              <w:bottom w:val="single" w:sz="4" w:space="0" w:color="auto"/>
              <w:right w:val="single" w:sz="4" w:space="0" w:color="auto"/>
            </w:tcBorders>
            <w:shd w:val="clear" w:color="000000" w:fill="FFF2CC"/>
            <w:noWrap/>
            <w:hideMark/>
          </w:tcPr>
          <w:p w14:paraId="33D37722" w14:textId="77777777" w:rsidR="00B7155D" w:rsidRPr="00E65BA2" w:rsidRDefault="00B7155D" w:rsidP="00C8450D">
            <w:pPr>
              <w:jc w:val="right"/>
              <w:rPr>
                <w:b/>
                <w:bCs/>
                <w:i/>
                <w:iCs/>
                <w:sz w:val="18"/>
                <w:szCs w:val="18"/>
                <w:lang w:val="ro-MD" w:eastAsia="en-US"/>
              </w:rPr>
            </w:pPr>
            <w:r w:rsidRPr="00E65BA2">
              <w:rPr>
                <w:b/>
                <w:bCs/>
                <w:i/>
                <w:iCs/>
                <w:sz w:val="18"/>
                <w:szCs w:val="18"/>
                <w:lang w:val="ro-MD" w:eastAsia="en-US"/>
              </w:rPr>
              <w:t>70</w:t>
            </w:r>
          </w:p>
        </w:tc>
        <w:tc>
          <w:tcPr>
            <w:tcW w:w="711" w:type="dxa"/>
            <w:tcBorders>
              <w:top w:val="nil"/>
              <w:left w:val="nil"/>
              <w:bottom w:val="single" w:sz="4" w:space="0" w:color="auto"/>
              <w:right w:val="single" w:sz="4" w:space="0" w:color="auto"/>
            </w:tcBorders>
            <w:shd w:val="clear" w:color="000000" w:fill="FFF2CC"/>
            <w:noWrap/>
            <w:hideMark/>
          </w:tcPr>
          <w:p w14:paraId="528E1E47" w14:textId="77777777" w:rsidR="00B7155D" w:rsidRPr="00E65BA2" w:rsidRDefault="00B7155D" w:rsidP="00C8450D">
            <w:pPr>
              <w:jc w:val="right"/>
              <w:rPr>
                <w:b/>
                <w:bCs/>
                <w:i/>
                <w:iCs/>
                <w:sz w:val="18"/>
                <w:szCs w:val="18"/>
                <w:lang w:val="ro-MD" w:eastAsia="en-US"/>
              </w:rPr>
            </w:pPr>
            <w:r w:rsidRPr="00E65BA2">
              <w:rPr>
                <w:b/>
                <w:bCs/>
                <w:i/>
                <w:iCs/>
                <w:sz w:val="18"/>
                <w:szCs w:val="18"/>
                <w:lang w:val="ro-MD" w:eastAsia="en-US"/>
              </w:rPr>
              <w:t>80</w:t>
            </w:r>
          </w:p>
        </w:tc>
        <w:tc>
          <w:tcPr>
            <w:tcW w:w="711" w:type="dxa"/>
            <w:tcBorders>
              <w:top w:val="nil"/>
              <w:left w:val="nil"/>
              <w:bottom w:val="single" w:sz="4" w:space="0" w:color="auto"/>
              <w:right w:val="single" w:sz="4" w:space="0" w:color="auto"/>
            </w:tcBorders>
            <w:shd w:val="clear" w:color="000000" w:fill="FFF2CC"/>
            <w:noWrap/>
            <w:hideMark/>
          </w:tcPr>
          <w:p w14:paraId="312C7C36" w14:textId="77777777" w:rsidR="00B7155D" w:rsidRPr="00E65BA2" w:rsidRDefault="00B7155D" w:rsidP="00C8450D">
            <w:pPr>
              <w:jc w:val="right"/>
              <w:rPr>
                <w:b/>
                <w:bCs/>
                <w:i/>
                <w:iCs/>
                <w:sz w:val="18"/>
                <w:szCs w:val="18"/>
                <w:lang w:val="ro-MD" w:eastAsia="en-US"/>
              </w:rPr>
            </w:pPr>
            <w:r w:rsidRPr="00E65BA2">
              <w:rPr>
                <w:b/>
                <w:bCs/>
                <w:i/>
                <w:iCs/>
                <w:sz w:val="18"/>
                <w:szCs w:val="18"/>
                <w:lang w:val="ro-MD" w:eastAsia="en-US"/>
              </w:rPr>
              <w:t>90</w:t>
            </w:r>
          </w:p>
        </w:tc>
        <w:tc>
          <w:tcPr>
            <w:tcW w:w="801" w:type="dxa"/>
            <w:tcBorders>
              <w:top w:val="nil"/>
              <w:left w:val="nil"/>
              <w:bottom w:val="single" w:sz="4" w:space="0" w:color="auto"/>
              <w:right w:val="single" w:sz="4" w:space="0" w:color="auto"/>
            </w:tcBorders>
            <w:shd w:val="clear" w:color="000000" w:fill="FFF2CC"/>
            <w:noWrap/>
            <w:hideMark/>
          </w:tcPr>
          <w:p w14:paraId="12A5E51C" w14:textId="3F871209" w:rsidR="00B7155D" w:rsidRPr="00E65BA2" w:rsidRDefault="00B7155D" w:rsidP="001A6F83">
            <w:pPr>
              <w:jc w:val="right"/>
              <w:rPr>
                <w:b/>
                <w:bCs/>
                <w:sz w:val="18"/>
                <w:szCs w:val="18"/>
                <w:lang w:val="ro-MD" w:eastAsia="en-US"/>
              </w:rPr>
            </w:pPr>
            <w:r w:rsidRPr="00E65BA2">
              <w:rPr>
                <w:b/>
                <w:bCs/>
                <w:sz w:val="18"/>
                <w:szCs w:val="18"/>
                <w:lang w:val="ro-MD" w:eastAsia="en-US"/>
              </w:rPr>
              <w:t xml:space="preserve">1,037 </w:t>
            </w:r>
          </w:p>
        </w:tc>
        <w:tc>
          <w:tcPr>
            <w:tcW w:w="801" w:type="dxa"/>
            <w:tcBorders>
              <w:top w:val="nil"/>
              <w:left w:val="nil"/>
              <w:bottom w:val="single" w:sz="4" w:space="0" w:color="auto"/>
              <w:right w:val="single" w:sz="4" w:space="0" w:color="auto"/>
            </w:tcBorders>
            <w:shd w:val="clear" w:color="000000" w:fill="FFF2CC"/>
            <w:noWrap/>
            <w:hideMark/>
          </w:tcPr>
          <w:p w14:paraId="01530D36" w14:textId="3BCBB29F" w:rsidR="00B7155D" w:rsidRPr="00E65BA2" w:rsidRDefault="00B7155D" w:rsidP="001A6F83">
            <w:pPr>
              <w:jc w:val="right"/>
              <w:rPr>
                <w:b/>
                <w:bCs/>
                <w:sz w:val="18"/>
                <w:szCs w:val="18"/>
                <w:lang w:val="ro-MD" w:eastAsia="en-US"/>
              </w:rPr>
            </w:pPr>
            <w:r w:rsidRPr="00E65BA2">
              <w:rPr>
                <w:b/>
                <w:bCs/>
                <w:sz w:val="18"/>
                <w:szCs w:val="18"/>
                <w:lang w:val="ro-MD" w:eastAsia="en-US"/>
              </w:rPr>
              <w:t xml:space="preserve">1,037 </w:t>
            </w:r>
          </w:p>
        </w:tc>
        <w:tc>
          <w:tcPr>
            <w:tcW w:w="801" w:type="dxa"/>
            <w:tcBorders>
              <w:top w:val="nil"/>
              <w:left w:val="nil"/>
              <w:bottom w:val="single" w:sz="4" w:space="0" w:color="auto"/>
              <w:right w:val="single" w:sz="4" w:space="0" w:color="auto"/>
            </w:tcBorders>
            <w:shd w:val="clear" w:color="000000" w:fill="FFF2CC"/>
            <w:noWrap/>
            <w:hideMark/>
          </w:tcPr>
          <w:p w14:paraId="6A2E8045" w14:textId="10903EF4" w:rsidR="00B7155D" w:rsidRPr="00E65BA2" w:rsidRDefault="00B7155D" w:rsidP="001A6F83">
            <w:pPr>
              <w:jc w:val="right"/>
              <w:rPr>
                <w:b/>
                <w:bCs/>
                <w:sz w:val="18"/>
                <w:szCs w:val="18"/>
                <w:lang w:val="ro-MD" w:eastAsia="en-US"/>
              </w:rPr>
            </w:pPr>
            <w:r w:rsidRPr="00E65BA2">
              <w:rPr>
                <w:b/>
                <w:bCs/>
                <w:sz w:val="18"/>
                <w:szCs w:val="18"/>
                <w:lang w:val="ro-MD" w:eastAsia="en-US"/>
              </w:rPr>
              <w:t xml:space="preserve">1,037 </w:t>
            </w:r>
          </w:p>
        </w:tc>
        <w:tc>
          <w:tcPr>
            <w:tcW w:w="970" w:type="dxa"/>
            <w:tcBorders>
              <w:top w:val="nil"/>
              <w:left w:val="nil"/>
              <w:bottom w:val="single" w:sz="4" w:space="0" w:color="auto"/>
              <w:right w:val="single" w:sz="4" w:space="0" w:color="auto"/>
            </w:tcBorders>
            <w:shd w:val="clear" w:color="000000" w:fill="FFF2CC"/>
            <w:noWrap/>
            <w:hideMark/>
          </w:tcPr>
          <w:p w14:paraId="14FBC4FE" w14:textId="08CBCB2B" w:rsidR="00B7155D" w:rsidRPr="00E65BA2" w:rsidRDefault="00B7155D" w:rsidP="001A6F83">
            <w:pPr>
              <w:jc w:val="right"/>
              <w:rPr>
                <w:b/>
                <w:bCs/>
                <w:sz w:val="18"/>
                <w:szCs w:val="18"/>
                <w:lang w:val="ro-MD" w:eastAsia="en-US"/>
              </w:rPr>
            </w:pPr>
            <w:r w:rsidRPr="00E65BA2">
              <w:rPr>
                <w:b/>
                <w:bCs/>
                <w:sz w:val="18"/>
                <w:szCs w:val="18"/>
                <w:lang w:val="ro-MD" w:eastAsia="en-US"/>
              </w:rPr>
              <w:t xml:space="preserve">5,185 </w:t>
            </w:r>
          </w:p>
        </w:tc>
        <w:tc>
          <w:tcPr>
            <w:tcW w:w="3094" w:type="dxa"/>
            <w:gridSpan w:val="3"/>
            <w:tcBorders>
              <w:top w:val="nil"/>
              <w:left w:val="nil"/>
              <w:bottom w:val="single" w:sz="4" w:space="0" w:color="auto"/>
              <w:right w:val="single" w:sz="4" w:space="0" w:color="auto"/>
            </w:tcBorders>
            <w:shd w:val="clear" w:color="000000" w:fill="FFF2CC"/>
            <w:noWrap/>
            <w:hideMark/>
          </w:tcPr>
          <w:p w14:paraId="40CD84D6" w14:textId="77777777" w:rsidR="00B7155D" w:rsidRPr="00E65BA2" w:rsidRDefault="00B7155D" w:rsidP="00C8450D">
            <w:pPr>
              <w:rPr>
                <w:b/>
                <w:bCs/>
                <w:sz w:val="18"/>
                <w:szCs w:val="18"/>
                <w:lang w:val="ro-MD" w:eastAsia="en-US"/>
              </w:rPr>
            </w:pPr>
            <w:r w:rsidRPr="00E65BA2">
              <w:rPr>
                <w:b/>
                <w:bCs/>
                <w:sz w:val="18"/>
                <w:szCs w:val="18"/>
                <w:lang w:val="ro-MD" w:eastAsia="en-US"/>
              </w:rPr>
              <w:t> </w:t>
            </w:r>
          </w:p>
          <w:p w14:paraId="39CE5A2E" w14:textId="3C666F6D" w:rsidR="00B7155D" w:rsidRPr="00E65BA2" w:rsidRDefault="00B7155D" w:rsidP="00C8450D">
            <w:pPr>
              <w:rPr>
                <w:b/>
                <w:bCs/>
                <w:sz w:val="18"/>
                <w:szCs w:val="18"/>
                <w:lang w:val="ro-MD" w:eastAsia="en-US"/>
              </w:rPr>
            </w:pPr>
            <w:r w:rsidRPr="00E65BA2">
              <w:rPr>
                <w:b/>
                <w:bCs/>
                <w:sz w:val="18"/>
                <w:szCs w:val="18"/>
                <w:lang w:val="ro-MD" w:eastAsia="en-US"/>
              </w:rPr>
              <w:t> </w:t>
            </w:r>
          </w:p>
          <w:p w14:paraId="6C7E2FBE" w14:textId="65D86602" w:rsidR="00B7155D" w:rsidRPr="00E65BA2" w:rsidRDefault="00B7155D" w:rsidP="00C8450D">
            <w:pPr>
              <w:rPr>
                <w:b/>
                <w:bCs/>
                <w:sz w:val="18"/>
                <w:szCs w:val="18"/>
                <w:lang w:val="ro-MD" w:eastAsia="en-US"/>
              </w:rPr>
            </w:pPr>
            <w:r w:rsidRPr="00E65BA2">
              <w:rPr>
                <w:b/>
                <w:bCs/>
                <w:sz w:val="18"/>
                <w:szCs w:val="18"/>
                <w:lang w:val="ro-MD" w:eastAsia="en-US"/>
              </w:rPr>
              <w:t> </w:t>
            </w:r>
          </w:p>
        </w:tc>
      </w:tr>
      <w:tr w:rsidR="00C8450D" w:rsidRPr="00E65BA2" w14:paraId="380E24D7" w14:textId="77777777" w:rsidTr="0019756B">
        <w:trPr>
          <w:trHeight w:val="1680"/>
        </w:trPr>
        <w:tc>
          <w:tcPr>
            <w:tcW w:w="666" w:type="dxa"/>
            <w:tcBorders>
              <w:top w:val="nil"/>
              <w:left w:val="single" w:sz="4" w:space="0" w:color="auto"/>
              <w:bottom w:val="single" w:sz="4" w:space="0" w:color="auto"/>
              <w:right w:val="single" w:sz="4" w:space="0" w:color="auto"/>
            </w:tcBorders>
            <w:shd w:val="clear" w:color="auto" w:fill="auto"/>
            <w:noWrap/>
            <w:hideMark/>
          </w:tcPr>
          <w:p w14:paraId="0727DE2C" w14:textId="77777777" w:rsidR="00C8450D" w:rsidRPr="00E65BA2" w:rsidRDefault="00C8450D" w:rsidP="00C8450D">
            <w:pPr>
              <w:rPr>
                <w:sz w:val="18"/>
                <w:szCs w:val="18"/>
                <w:lang w:val="ro-MD" w:eastAsia="en-US"/>
              </w:rPr>
            </w:pPr>
            <w:r w:rsidRPr="00E65BA2">
              <w:rPr>
                <w:sz w:val="18"/>
                <w:szCs w:val="18"/>
                <w:lang w:val="ro-MD" w:eastAsia="en-US"/>
              </w:rPr>
              <w:t>1.1.1</w:t>
            </w:r>
          </w:p>
        </w:tc>
        <w:tc>
          <w:tcPr>
            <w:tcW w:w="1456" w:type="dxa"/>
            <w:tcBorders>
              <w:top w:val="nil"/>
              <w:left w:val="nil"/>
              <w:bottom w:val="single" w:sz="4" w:space="0" w:color="auto"/>
              <w:right w:val="single" w:sz="4" w:space="0" w:color="auto"/>
            </w:tcBorders>
            <w:shd w:val="clear" w:color="auto" w:fill="auto"/>
            <w:hideMark/>
          </w:tcPr>
          <w:p w14:paraId="1F82F4FC" w14:textId="1A62999A" w:rsidR="00C8450D" w:rsidRPr="00E65BA2" w:rsidRDefault="00C8450D" w:rsidP="00C8450D">
            <w:pPr>
              <w:rPr>
                <w:sz w:val="18"/>
                <w:szCs w:val="18"/>
                <w:lang w:val="ro-MD" w:eastAsia="en-US"/>
              </w:rPr>
            </w:pPr>
            <w:r w:rsidRPr="00E65BA2">
              <w:rPr>
                <w:sz w:val="18"/>
                <w:szCs w:val="18"/>
                <w:lang w:val="ro-MD" w:eastAsia="en-US"/>
              </w:rPr>
              <w:t xml:space="preserve">Analiza </w:t>
            </w:r>
            <w:r w:rsidR="00B7155D" w:rsidRPr="00E65BA2">
              <w:rPr>
                <w:sz w:val="18"/>
                <w:szCs w:val="18"/>
                <w:lang w:val="ro-MD" w:eastAsia="en-US"/>
              </w:rPr>
              <w:t xml:space="preserve">anuală </w:t>
            </w:r>
            <w:r w:rsidRPr="00E65BA2">
              <w:rPr>
                <w:sz w:val="18"/>
                <w:szCs w:val="18"/>
                <w:lang w:val="ro-MD" w:eastAsia="en-US"/>
              </w:rPr>
              <w:t xml:space="preserve">a potențialului de export pe principalele țări partenere </w:t>
            </w:r>
          </w:p>
        </w:tc>
        <w:tc>
          <w:tcPr>
            <w:tcW w:w="1275" w:type="dxa"/>
            <w:tcBorders>
              <w:top w:val="nil"/>
              <w:left w:val="nil"/>
              <w:bottom w:val="single" w:sz="4" w:space="0" w:color="auto"/>
              <w:right w:val="single" w:sz="4" w:space="0" w:color="auto"/>
            </w:tcBorders>
            <w:shd w:val="clear" w:color="auto" w:fill="auto"/>
            <w:hideMark/>
          </w:tcPr>
          <w:p w14:paraId="7DFD2775" w14:textId="77777777" w:rsidR="00C8450D" w:rsidRPr="00E65BA2" w:rsidRDefault="00C8450D" w:rsidP="00C8450D">
            <w:pPr>
              <w:rPr>
                <w:sz w:val="18"/>
                <w:szCs w:val="18"/>
                <w:lang w:val="ro-MD" w:eastAsia="en-US"/>
              </w:rPr>
            </w:pPr>
            <w:r w:rsidRPr="00E65BA2">
              <w:rPr>
                <w:sz w:val="18"/>
                <w:szCs w:val="18"/>
                <w:lang w:val="ro-MD" w:eastAsia="en-US"/>
              </w:rPr>
              <w:t>Raport analitic</w:t>
            </w:r>
            <w:r w:rsidRPr="00E65BA2">
              <w:rPr>
                <w:sz w:val="18"/>
                <w:szCs w:val="18"/>
                <w:lang w:val="ro-MD" w:eastAsia="en-US"/>
              </w:rPr>
              <w:br/>
              <w:t>Criterii de performanță</w:t>
            </w:r>
          </w:p>
        </w:tc>
        <w:tc>
          <w:tcPr>
            <w:tcW w:w="993" w:type="dxa"/>
            <w:tcBorders>
              <w:top w:val="nil"/>
              <w:left w:val="nil"/>
              <w:bottom w:val="single" w:sz="4" w:space="0" w:color="auto"/>
              <w:right w:val="single" w:sz="4" w:space="0" w:color="auto"/>
            </w:tcBorders>
            <w:shd w:val="clear" w:color="auto" w:fill="auto"/>
            <w:hideMark/>
          </w:tcPr>
          <w:p w14:paraId="73DFB161" w14:textId="77777777" w:rsidR="00C8450D" w:rsidRPr="00E65BA2" w:rsidRDefault="00C8450D" w:rsidP="00C8450D">
            <w:pPr>
              <w:rPr>
                <w:sz w:val="18"/>
                <w:szCs w:val="18"/>
                <w:lang w:val="ro-MD" w:eastAsia="en-US"/>
              </w:rPr>
            </w:pPr>
            <w:r w:rsidRPr="00E65BA2">
              <w:rPr>
                <w:sz w:val="18"/>
                <w:szCs w:val="18"/>
                <w:lang w:val="ro-MD" w:eastAsia="en-US"/>
              </w:rPr>
              <w:t>Număr de rapoarte anuale</w:t>
            </w:r>
          </w:p>
        </w:tc>
        <w:tc>
          <w:tcPr>
            <w:tcW w:w="1134" w:type="dxa"/>
            <w:tcBorders>
              <w:top w:val="nil"/>
              <w:left w:val="nil"/>
              <w:bottom w:val="single" w:sz="4" w:space="0" w:color="auto"/>
              <w:right w:val="single" w:sz="4" w:space="0" w:color="auto"/>
            </w:tcBorders>
            <w:shd w:val="clear" w:color="auto" w:fill="auto"/>
            <w:hideMark/>
          </w:tcPr>
          <w:p w14:paraId="67A4DC6F" w14:textId="71082144" w:rsidR="00C8450D" w:rsidRPr="00E65BA2" w:rsidRDefault="005D0884" w:rsidP="00C8450D">
            <w:pPr>
              <w:rPr>
                <w:sz w:val="18"/>
                <w:szCs w:val="18"/>
                <w:lang w:val="ro-MD" w:eastAsia="en-US"/>
              </w:rPr>
            </w:pPr>
            <w:r w:rsidRPr="00E65BA2">
              <w:rPr>
                <w:sz w:val="18"/>
                <w:szCs w:val="18"/>
                <w:lang w:val="ro-MD" w:eastAsia="en-US"/>
              </w:rPr>
              <w:t>Analiză elaborată</w:t>
            </w:r>
          </w:p>
        </w:tc>
        <w:tc>
          <w:tcPr>
            <w:tcW w:w="767" w:type="dxa"/>
            <w:tcBorders>
              <w:top w:val="nil"/>
              <w:left w:val="nil"/>
              <w:bottom w:val="single" w:sz="4" w:space="0" w:color="auto"/>
              <w:right w:val="single" w:sz="4" w:space="0" w:color="auto"/>
            </w:tcBorders>
            <w:shd w:val="clear" w:color="auto" w:fill="auto"/>
            <w:noWrap/>
            <w:hideMark/>
          </w:tcPr>
          <w:p w14:paraId="3AA97474" w14:textId="77777777" w:rsidR="00C8450D" w:rsidRPr="00E65BA2" w:rsidRDefault="00C8450D" w:rsidP="00C8450D">
            <w:pPr>
              <w:jc w:val="right"/>
              <w:rPr>
                <w:sz w:val="18"/>
                <w:szCs w:val="18"/>
                <w:lang w:val="ro-MD" w:eastAsia="en-US"/>
              </w:rPr>
            </w:pPr>
            <w:r w:rsidRPr="00E65BA2">
              <w:rPr>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11E54FB9" w14:textId="77777777" w:rsidR="00C8450D" w:rsidRPr="00E65BA2" w:rsidRDefault="00C8450D" w:rsidP="00C8450D">
            <w:pPr>
              <w:jc w:val="right"/>
              <w:rPr>
                <w:i/>
                <w:iCs/>
                <w:sz w:val="18"/>
                <w:szCs w:val="18"/>
                <w:lang w:val="ro-MD" w:eastAsia="en-US"/>
              </w:rPr>
            </w:pPr>
            <w:r w:rsidRPr="00E65BA2">
              <w:rPr>
                <w:i/>
                <w:iCs/>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25302DEC" w14:textId="77777777" w:rsidR="00C8450D" w:rsidRPr="00E65BA2" w:rsidRDefault="00C8450D" w:rsidP="00C8450D">
            <w:pPr>
              <w:jc w:val="right"/>
              <w:rPr>
                <w:i/>
                <w:iCs/>
                <w:sz w:val="18"/>
                <w:szCs w:val="18"/>
                <w:lang w:val="ro-MD" w:eastAsia="en-US"/>
              </w:rPr>
            </w:pPr>
            <w:r w:rsidRPr="00E65BA2">
              <w:rPr>
                <w:i/>
                <w:iCs/>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445E75AD" w14:textId="77777777" w:rsidR="00C8450D" w:rsidRPr="00E65BA2" w:rsidRDefault="00C8450D" w:rsidP="00C8450D">
            <w:pPr>
              <w:jc w:val="right"/>
              <w:rPr>
                <w:i/>
                <w:iCs/>
                <w:sz w:val="18"/>
                <w:szCs w:val="18"/>
                <w:lang w:val="ro-MD" w:eastAsia="en-US"/>
              </w:rPr>
            </w:pPr>
            <w:r w:rsidRPr="00E65BA2">
              <w:rPr>
                <w:i/>
                <w:iCs/>
                <w:sz w:val="18"/>
                <w:szCs w:val="18"/>
                <w:lang w:val="ro-MD" w:eastAsia="en-US"/>
              </w:rPr>
              <w:t>15</w:t>
            </w:r>
          </w:p>
        </w:tc>
        <w:tc>
          <w:tcPr>
            <w:tcW w:w="801" w:type="dxa"/>
            <w:tcBorders>
              <w:top w:val="nil"/>
              <w:left w:val="nil"/>
              <w:bottom w:val="single" w:sz="4" w:space="0" w:color="auto"/>
              <w:right w:val="single" w:sz="4" w:space="0" w:color="auto"/>
            </w:tcBorders>
            <w:shd w:val="clear" w:color="auto" w:fill="auto"/>
            <w:noWrap/>
            <w:hideMark/>
          </w:tcPr>
          <w:p w14:paraId="76D53780" w14:textId="0D3DF0C3" w:rsidR="00C8450D" w:rsidRPr="00E65BA2" w:rsidRDefault="00C8450D" w:rsidP="001A6F83">
            <w:pPr>
              <w:jc w:val="right"/>
              <w:rPr>
                <w:sz w:val="18"/>
                <w:szCs w:val="18"/>
                <w:lang w:val="ro-MD" w:eastAsia="en-US"/>
              </w:rPr>
            </w:pPr>
            <w:r w:rsidRPr="00E65BA2">
              <w:rPr>
                <w:sz w:val="18"/>
                <w:szCs w:val="18"/>
                <w:lang w:val="ro-MD" w:eastAsia="en-US"/>
              </w:rPr>
              <w:t xml:space="preserve">34 </w:t>
            </w:r>
          </w:p>
        </w:tc>
        <w:tc>
          <w:tcPr>
            <w:tcW w:w="801" w:type="dxa"/>
            <w:tcBorders>
              <w:top w:val="nil"/>
              <w:left w:val="nil"/>
              <w:bottom w:val="single" w:sz="4" w:space="0" w:color="auto"/>
              <w:right w:val="single" w:sz="4" w:space="0" w:color="auto"/>
            </w:tcBorders>
            <w:shd w:val="clear" w:color="auto" w:fill="auto"/>
            <w:noWrap/>
            <w:hideMark/>
          </w:tcPr>
          <w:p w14:paraId="6CBF188B" w14:textId="1C4A2EE6" w:rsidR="00C8450D" w:rsidRPr="00E65BA2" w:rsidRDefault="00C8450D" w:rsidP="001A6F83">
            <w:pPr>
              <w:jc w:val="right"/>
              <w:rPr>
                <w:sz w:val="18"/>
                <w:szCs w:val="18"/>
                <w:lang w:val="ro-MD" w:eastAsia="en-US"/>
              </w:rPr>
            </w:pPr>
            <w:r w:rsidRPr="00E65BA2">
              <w:rPr>
                <w:sz w:val="18"/>
                <w:szCs w:val="18"/>
                <w:lang w:val="ro-MD" w:eastAsia="en-US"/>
              </w:rPr>
              <w:t xml:space="preserve">34 </w:t>
            </w:r>
          </w:p>
        </w:tc>
        <w:tc>
          <w:tcPr>
            <w:tcW w:w="801" w:type="dxa"/>
            <w:tcBorders>
              <w:top w:val="nil"/>
              <w:left w:val="nil"/>
              <w:bottom w:val="single" w:sz="4" w:space="0" w:color="auto"/>
              <w:right w:val="single" w:sz="4" w:space="0" w:color="auto"/>
            </w:tcBorders>
            <w:shd w:val="clear" w:color="auto" w:fill="auto"/>
            <w:noWrap/>
            <w:hideMark/>
          </w:tcPr>
          <w:p w14:paraId="7A1D6DD3" w14:textId="64F60106" w:rsidR="00C8450D" w:rsidRPr="00E65BA2" w:rsidRDefault="00C8450D" w:rsidP="001A6F83">
            <w:pPr>
              <w:jc w:val="right"/>
              <w:rPr>
                <w:sz w:val="18"/>
                <w:szCs w:val="18"/>
                <w:lang w:val="ro-MD" w:eastAsia="en-US"/>
              </w:rPr>
            </w:pPr>
            <w:r w:rsidRPr="00E65BA2">
              <w:rPr>
                <w:sz w:val="18"/>
                <w:szCs w:val="18"/>
                <w:lang w:val="ro-MD" w:eastAsia="en-US"/>
              </w:rPr>
              <w:t xml:space="preserve">34 </w:t>
            </w:r>
          </w:p>
        </w:tc>
        <w:tc>
          <w:tcPr>
            <w:tcW w:w="970" w:type="dxa"/>
            <w:tcBorders>
              <w:top w:val="nil"/>
              <w:left w:val="nil"/>
              <w:bottom w:val="single" w:sz="4" w:space="0" w:color="auto"/>
              <w:right w:val="single" w:sz="4" w:space="0" w:color="auto"/>
            </w:tcBorders>
            <w:shd w:val="clear" w:color="auto" w:fill="auto"/>
            <w:noWrap/>
            <w:hideMark/>
          </w:tcPr>
          <w:p w14:paraId="560B360E" w14:textId="4C922A5B" w:rsidR="00C8450D" w:rsidRPr="00E65BA2" w:rsidRDefault="00C8450D" w:rsidP="001A6F83">
            <w:pPr>
              <w:jc w:val="right"/>
              <w:rPr>
                <w:sz w:val="18"/>
                <w:szCs w:val="18"/>
                <w:lang w:val="ro-MD" w:eastAsia="en-US"/>
              </w:rPr>
            </w:pPr>
            <w:r w:rsidRPr="00E65BA2">
              <w:rPr>
                <w:sz w:val="18"/>
                <w:szCs w:val="18"/>
                <w:lang w:val="ro-MD" w:eastAsia="en-US"/>
              </w:rPr>
              <w:t xml:space="preserve">170 </w:t>
            </w:r>
          </w:p>
        </w:tc>
        <w:tc>
          <w:tcPr>
            <w:tcW w:w="916" w:type="dxa"/>
            <w:tcBorders>
              <w:top w:val="nil"/>
              <w:left w:val="nil"/>
              <w:bottom w:val="single" w:sz="4" w:space="0" w:color="auto"/>
              <w:right w:val="single" w:sz="4" w:space="0" w:color="auto"/>
            </w:tcBorders>
            <w:shd w:val="clear" w:color="auto" w:fill="auto"/>
            <w:noWrap/>
            <w:hideMark/>
          </w:tcPr>
          <w:p w14:paraId="0725A16A" w14:textId="1165B7E3" w:rsidR="00C8450D" w:rsidRPr="00E65BA2" w:rsidRDefault="00CA5E83" w:rsidP="00B54BEE">
            <w:pPr>
              <w:jc w:val="center"/>
              <w:rPr>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49AE0951" w14:textId="581B41BC" w:rsidR="00C8450D" w:rsidRPr="00E65BA2" w:rsidRDefault="00C8450D" w:rsidP="00B54BEE">
            <w:pPr>
              <w:jc w:val="center"/>
              <w:rPr>
                <w:sz w:val="18"/>
                <w:szCs w:val="18"/>
                <w:lang w:val="ro-MD" w:eastAsia="en-US"/>
              </w:rPr>
            </w:pPr>
            <w:r w:rsidRPr="00E65BA2">
              <w:rPr>
                <w:sz w:val="18"/>
                <w:szCs w:val="18"/>
                <w:lang w:val="ro-MD" w:eastAsia="en-US"/>
              </w:rPr>
              <w:t>MDED</w:t>
            </w:r>
            <w:r w:rsidRPr="00E65BA2">
              <w:rPr>
                <w:sz w:val="18"/>
                <w:szCs w:val="18"/>
                <w:lang w:val="ro-MD" w:eastAsia="en-US"/>
              </w:rPr>
              <w:br/>
            </w:r>
            <w:r w:rsidR="00263669" w:rsidRPr="00E65BA2">
              <w:rPr>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34A84FE7" w14:textId="77777777" w:rsidR="00C8450D" w:rsidRPr="00E65BA2" w:rsidRDefault="00C8450D" w:rsidP="00C8450D">
            <w:pPr>
              <w:rPr>
                <w:sz w:val="18"/>
                <w:szCs w:val="18"/>
                <w:lang w:val="ro-MD" w:eastAsia="en-US"/>
              </w:rPr>
            </w:pPr>
            <w:r w:rsidRPr="00E65BA2">
              <w:rPr>
                <w:sz w:val="18"/>
                <w:szCs w:val="18"/>
                <w:lang w:val="ro-MD" w:eastAsia="en-US"/>
              </w:rPr>
              <w:t>Bugetul de stat</w:t>
            </w:r>
          </w:p>
        </w:tc>
      </w:tr>
      <w:tr w:rsidR="00CA5E83" w:rsidRPr="00E65BA2" w14:paraId="30919886" w14:textId="77777777" w:rsidTr="0019756B">
        <w:trPr>
          <w:trHeight w:val="1368"/>
        </w:trPr>
        <w:tc>
          <w:tcPr>
            <w:tcW w:w="666" w:type="dxa"/>
            <w:tcBorders>
              <w:top w:val="nil"/>
              <w:left w:val="single" w:sz="4" w:space="0" w:color="auto"/>
              <w:bottom w:val="single" w:sz="4" w:space="0" w:color="auto"/>
              <w:right w:val="single" w:sz="4" w:space="0" w:color="auto"/>
            </w:tcBorders>
            <w:shd w:val="clear" w:color="auto" w:fill="auto"/>
            <w:noWrap/>
            <w:hideMark/>
          </w:tcPr>
          <w:p w14:paraId="11A8105E" w14:textId="77777777" w:rsidR="00CA5E83" w:rsidRPr="00E65BA2" w:rsidRDefault="00CA5E83" w:rsidP="00CA5E83">
            <w:pPr>
              <w:rPr>
                <w:sz w:val="18"/>
                <w:szCs w:val="18"/>
                <w:lang w:val="ro-MD" w:eastAsia="en-US"/>
              </w:rPr>
            </w:pPr>
            <w:r w:rsidRPr="00E65BA2">
              <w:rPr>
                <w:sz w:val="18"/>
                <w:szCs w:val="18"/>
                <w:lang w:val="ro-MD" w:eastAsia="en-US"/>
              </w:rPr>
              <w:t>1.1.2</w:t>
            </w:r>
          </w:p>
        </w:tc>
        <w:tc>
          <w:tcPr>
            <w:tcW w:w="1456" w:type="dxa"/>
            <w:tcBorders>
              <w:top w:val="nil"/>
              <w:left w:val="nil"/>
              <w:bottom w:val="single" w:sz="4" w:space="0" w:color="auto"/>
              <w:right w:val="single" w:sz="4" w:space="0" w:color="auto"/>
            </w:tcBorders>
            <w:shd w:val="clear" w:color="auto" w:fill="auto"/>
            <w:hideMark/>
          </w:tcPr>
          <w:p w14:paraId="7788ABD4" w14:textId="77777777" w:rsidR="00CA5E83" w:rsidRPr="00E65BA2" w:rsidRDefault="00CA5E83" w:rsidP="00CA5E83">
            <w:pPr>
              <w:rPr>
                <w:sz w:val="18"/>
                <w:szCs w:val="18"/>
                <w:lang w:val="ro-MD" w:eastAsia="en-US"/>
              </w:rPr>
            </w:pPr>
            <w:r w:rsidRPr="00E65BA2">
              <w:rPr>
                <w:sz w:val="18"/>
                <w:szCs w:val="18"/>
                <w:lang w:val="ro-MD" w:eastAsia="en-US"/>
              </w:rPr>
              <w:t xml:space="preserve">Elaborarea ofertei de export personalizată pentru țări strategice </w:t>
            </w:r>
          </w:p>
        </w:tc>
        <w:tc>
          <w:tcPr>
            <w:tcW w:w="1275" w:type="dxa"/>
            <w:tcBorders>
              <w:top w:val="nil"/>
              <w:left w:val="nil"/>
              <w:bottom w:val="single" w:sz="4" w:space="0" w:color="auto"/>
              <w:right w:val="single" w:sz="4" w:space="0" w:color="auto"/>
            </w:tcBorders>
            <w:shd w:val="clear" w:color="auto" w:fill="auto"/>
            <w:hideMark/>
          </w:tcPr>
          <w:p w14:paraId="5134E15F" w14:textId="77777777" w:rsidR="00CA5E83" w:rsidRPr="00E65BA2" w:rsidRDefault="00CA5E83" w:rsidP="00CA5E83">
            <w:pPr>
              <w:rPr>
                <w:sz w:val="18"/>
                <w:szCs w:val="18"/>
                <w:lang w:val="ro-MD" w:eastAsia="en-US"/>
              </w:rPr>
            </w:pPr>
            <w:r w:rsidRPr="00E65BA2">
              <w:rPr>
                <w:sz w:val="18"/>
                <w:szCs w:val="18"/>
                <w:lang w:val="ro-MD" w:eastAsia="en-US"/>
              </w:rPr>
              <w:t>Lista personalizată pe țări a produselor cu potențial de export</w:t>
            </w:r>
          </w:p>
        </w:tc>
        <w:tc>
          <w:tcPr>
            <w:tcW w:w="993" w:type="dxa"/>
            <w:tcBorders>
              <w:top w:val="nil"/>
              <w:left w:val="nil"/>
              <w:bottom w:val="single" w:sz="4" w:space="0" w:color="auto"/>
              <w:right w:val="single" w:sz="4" w:space="0" w:color="auto"/>
            </w:tcBorders>
            <w:shd w:val="clear" w:color="auto" w:fill="auto"/>
            <w:hideMark/>
          </w:tcPr>
          <w:p w14:paraId="74B6CF01" w14:textId="77777777" w:rsidR="00CA5E83" w:rsidRPr="00E65BA2" w:rsidRDefault="00CA5E83" w:rsidP="00CA5E83">
            <w:pPr>
              <w:rPr>
                <w:sz w:val="18"/>
                <w:szCs w:val="18"/>
                <w:lang w:val="ro-MD" w:eastAsia="en-US"/>
              </w:rPr>
            </w:pPr>
            <w:r w:rsidRPr="00E65BA2">
              <w:rPr>
                <w:sz w:val="18"/>
                <w:szCs w:val="18"/>
                <w:lang w:val="ro-MD" w:eastAsia="en-US"/>
              </w:rPr>
              <w:t>Număr cumulativ de oferte</w:t>
            </w:r>
          </w:p>
        </w:tc>
        <w:tc>
          <w:tcPr>
            <w:tcW w:w="1134" w:type="dxa"/>
            <w:tcBorders>
              <w:top w:val="nil"/>
              <w:left w:val="nil"/>
              <w:bottom w:val="single" w:sz="4" w:space="0" w:color="auto"/>
              <w:right w:val="single" w:sz="4" w:space="0" w:color="auto"/>
            </w:tcBorders>
            <w:shd w:val="clear" w:color="auto" w:fill="auto"/>
            <w:hideMark/>
          </w:tcPr>
          <w:p w14:paraId="24303CDF" w14:textId="77777777" w:rsidR="00CA5E83" w:rsidRPr="00E65BA2" w:rsidRDefault="00CA5E83" w:rsidP="00CA5E83">
            <w:pPr>
              <w:rPr>
                <w:sz w:val="18"/>
                <w:szCs w:val="18"/>
                <w:lang w:val="ro-MD" w:eastAsia="en-US"/>
              </w:rPr>
            </w:pPr>
            <w:r w:rsidRPr="00E65BA2">
              <w:rPr>
                <w:sz w:val="18"/>
                <w:szCs w:val="18"/>
                <w:lang w:val="ro-MD" w:eastAsia="en-US"/>
              </w:rPr>
              <w:t>Ofertă personalizată pentru cel puțin 15 țări anual</w:t>
            </w:r>
          </w:p>
        </w:tc>
        <w:tc>
          <w:tcPr>
            <w:tcW w:w="767" w:type="dxa"/>
            <w:tcBorders>
              <w:top w:val="nil"/>
              <w:left w:val="nil"/>
              <w:bottom w:val="single" w:sz="4" w:space="0" w:color="auto"/>
              <w:right w:val="single" w:sz="4" w:space="0" w:color="auto"/>
            </w:tcBorders>
            <w:shd w:val="clear" w:color="auto" w:fill="auto"/>
            <w:noWrap/>
            <w:hideMark/>
          </w:tcPr>
          <w:p w14:paraId="699BF2E1" w14:textId="77777777" w:rsidR="00CA5E83" w:rsidRPr="00E65BA2" w:rsidRDefault="00CA5E83" w:rsidP="00CA5E83">
            <w:pPr>
              <w:jc w:val="right"/>
              <w:rPr>
                <w:sz w:val="18"/>
                <w:szCs w:val="18"/>
                <w:lang w:val="ro-MD" w:eastAsia="en-US"/>
              </w:rPr>
            </w:pPr>
            <w:r w:rsidRPr="00E65BA2">
              <w:rPr>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1EC1809A" w14:textId="77777777" w:rsidR="00CA5E83" w:rsidRPr="00E65BA2" w:rsidRDefault="00CA5E83" w:rsidP="00CA5E83">
            <w:pPr>
              <w:jc w:val="right"/>
              <w:rPr>
                <w:i/>
                <w:iCs/>
                <w:sz w:val="18"/>
                <w:szCs w:val="18"/>
                <w:lang w:val="ro-MD" w:eastAsia="en-US"/>
              </w:rPr>
            </w:pPr>
            <w:r w:rsidRPr="00E65BA2">
              <w:rPr>
                <w:i/>
                <w:iCs/>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006F45C7" w14:textId="77777777" w:rsidR="00CA5E83" w:rsidRPr="00E65BA2" w:rsidRDefault="00CA5E83" w:rsidP="00CA5E83">
            <w:pPr>
              <w:jc w:val="right"/>
              <w:rPr>
                <w:i/>
                <w:iCs/>
                <w:sz w:val="18"/>
                <w:szCs w:val="18"/>
                <w:lang w:val="ro-MD" w:eastAsia="en-US"/>
              </w:rPr>
            </w:pPr>
            <w:r w:rsidRPr="00E65BA2">
              <w:rPr>
                <w:i/>
                <w:iCs/>
                <w:sz w:val="18"/>
                <w:szCs w:val="18"/>
                <w:lang w:val="ro-MD" w:eastAsia="en-US"/>
              </w:rPr>
              <w:t>45</w:t>
            </w:r>
          </w:p>
        </w:tc>
        <w:tc>
          <w:tcPr>
            <w:tcW w:w="711" w:type="dxa"/>
            <w:tcBorders>
              <w:top w:val="nil"/>
              <w:left w:val="nil"/>
              <w:bottom w:val="single" w:sz="4" w:space="0" w:color="auto"/>
              <w:right w:val="single" w:sz="4" w:space="0" w:color="auto"/>
            </w:tcBorders>
            <w:shd w:val="clear" w:color="auto" w:fill="auto"/>
            <w:noWrap/>
            <w:hideMark/>
          </w:tcPr>
          <w:p w14:paraId="47D48EC0" w14:textId="7931A7D8" w:rsidR="00CA5E83" w:rsidRPr="00E65BA2" w:rsidRDefault="008057B7" w:rsidP="00CA5E83">
            <w:pPr>
              <w:jc w:val="right"/>
              <w:rPr>
                <w:i/>
                <w:iCs/>
                <w:sz w:val="18"/>
                <w:szCs w:val="18"/>
                <w:lang w:val="ro-MD" w:eastAsia="en-US"/>
              </w:rPr>
            </w:pPr>
            <w:r>
              <w:rPr>
                <w:i/>
                <w:iCs/>
                <w:sz w:val="18"/>
                <w:szCs w:val="18"/>
                <w:lang w:val="ro-MD" w:eastAsia="en-US"/>
              </w:rPr>
              <w:t>75</w:t>
            </w:r>
          </w:p>
        </w:tc>
        <w:tc>
          <w:tcPr>
            <w:tcW w:w="801" w:type="dxa"/>
            <w:tcBorders>
              <w:top w:val="nil"/>
              <w:left w:val="nil"/>
              <w:bottom w:val="single" w:sz="4" w:space="0" w:color="auto"/>
              <w:right w:val="single" w:sz="4" w:space="0" w:color="auto"/>
            </w:tcBorders>
            <w:shd w:val="clear" w:color="auto" w:fill="auto"/>
            <w:noWrap/>
            <w:hideMark/>
          </w:tcPr>
          <w:p w14:paraId="40754314" w14:textId="6DE278CA" w:rsidR="00CA5E83" w:rsidRPr="00E65BA2" w:rsidRDefault="00CA5E83" w:rsidP="001A6F83">
            <w:pPr>
              <w:jc w:val="right"/>
              <w:rPr>
                <w:sz w:val="18"/>
                <w:szCs w:val="18"/>
                <w:lang w:val="ro-MD" w:eastAsia="en-US"/>
              </w:rPr>
            </w:pPr>
            <w:r w:rsidRPr="00E65BA2">
              <w:rPr>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6D9B27B6" w14:textId="2440C277" w:rsidR="00CA5E83" w:rsidRPr="00E65BA2" w:rsidRDefault="00CA5E83" w:rsidP="001A6F83">
            <w:pPr>
              <w:jc w:val="right"/>
              <w:rPr>
                <w:sz w:val="18"/>
                <w:szCs w:val="18"/>
                <w:lang w:val="ro-MD" w:eastAsia="en-US"/>
              </w:rPr>
            </w:pPr>
            <w:r w:rsidRPr="00E65BA2">
              <w:rPr>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744F5BF6" w14:textId="6371040E" w:rsidR="00CA5E83" w:rsidRPr="00E65BA2" w:rsidRDefault="00CA5E83" w:rsidP="001A6F83">
            <w:pPr>
              <w:jc w:val="right"/>
              <w:rPr>
                <w:sz w:val="18"/>
                <w:szCs w:val="18"/>
                <w:lang w:val="ro-MD" w:eastAsia="en-US"/>
              </w:rPr>
            </w:pPr>
            <w:r w:rsidRPr="00E65BA2">
              <w:rPr>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2387ED78" w14:textId="01B5691A" w:rsidR="00CA5E83" w:rsidRPr="00E65BA2" w:rsidRDefault="00CA5E83" w:rsidP="001A6F83">
            <w:pPr>
              <w:jc w:val="right"/>
              <w:rPr>
                <w:sz w:val="18"/>
                <w:szCs w:val="18"/>
                <w:lang w:val="ro-MD" w:eastAsia="en-US"/>
              </w:rPr>
            </w:pPr>
            <w:r w:rsidRPr="00E65BA2">
              <w:rPr>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noWrap/>
            <w:hideMark/>
          </w:tcPr>
          <w:p w14:paraId="30ADED3C" w14:textId="064C4347" w:rsidR="00CA5E83" w:rsidRPr="00E65BA2" w:rsidRDefault="00CA5E83" w:rsidP="00B54BEE">
            <w:pPr>
              <w:jc w:val="center"/>
              <w:rPr>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1B72EC11" w14:textId="5E8321CB" w:rsidR="00CA5E83" w:rsidRPr="00E65BA2" w:rsidRDefault="00263669" w:rsidP="00B54BEE">
            <w:pPr>
              <w:jc w:val="center"/>
              <w:rPr>
                <w:sz w:val="18"/>
                <w:szCs w:val="18"/>
                <w:lang w:val="ro-MD" w:eastAsia="en-US"/>
              </w:rPr>
            </w:pPr>
            <w:r w:rsidRPr="00E65BA2">
              <w:rPr>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22D716C7" w14:textId="040C54CB" w:rsidR="00CA5E83" w:rsidRPr="00E65BA2" w:rsidRDefault="00CA5E83" w:rsidP="00CA5E83">
            <w:pPr>
              <w:rPr>
                <w:sz w:val="18"/>
                <w:szCs w:val="18"/>
                <w:lang w:val="ro-MD" w:eastAsia="en-US"/>
              </w:rPr>
            </w:pPr>
          </w:p>
        </w:tc>
      </w:tr>
      <w:tr w:rsidR="00CA5E83" w:rsidRPr="00E65BA2" w14:paraId="09DD386F"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5C952A6A" w14:textId="77777777" w:rsidR="00CA5E83" w:rsidRPr="00E65BA2" w:rsidRDefault="00CA5E83" w:rsidP="00CA5E83">
            <w:pPr>
              <w:rPr>
                <w:sz w:val="18"/>
                <w:szCs w:val="18"/>
                <w:lang w:val="ro-MD" w:eastAsia="en-US"/>
              </w:rPr>
            </w:pPr>
            <w:r w:rsidRPr="00E65BA2">
              <w:rPr>
                <w:sz w:val="18"/>
                <w:szCs w:val="18"/>
                <w:lang w:val="ro-MD" w:eastAsia="en-US"/>
              </w:rPr>
              <w:t>1.1.3</w:t>
            </w:r>
          </w:p>
        </w:tc>
        <w:tc>
          <w:tcPr>
            <w:tcW w:w="1456" w:type="dxa"/>
            <w:tcBorders>
              <w:top w:val="nil"/>
              <w:left w:val="nil"/>
              <w:bottom w:val="single" w:sz="4" w:space="0" w:color="auto"/>
              <w:right w:val="single" w:sz="4" w:space="0" w:color="auto"/>
            </w:tcBorders>
            <w:shd w:val="clear" w:color="auto" w:fill="auto"/>
            <w:hideMark/>
          </w:tcPr>
          <w:p w14:paraId="61890743" w14:textId="77777777" w:rsidR="00CA5E83" w:rsidRPr="00E65BA2" w:rsidRDefault="00CA5E83" w:rsidP="00CA5E83">
            <w:pPr>
              <w:rPr>
                <w:sz w:val="18"/>
                <w:szCs w:val="18"/>
                <w:lang w:val="ro-MD" w:eastAsia="en-US"/>
              </w:rPr>
            </w:pPr>
            <w:r w:rsidRPr="00E65BA2">
              <w:rPr>
                <w:sz w:val="18"/>
                <w:szCs w:val="18"/>
                <w:lang w:val="ro-MD" w:eastAsia="en-US"/>
              </w:rPr>
              <w:t xml:space="preserve">Implementarea unui program de suport pentru asociațiile sectoriale și mediul de business pentru participarea la </w:t>
            </w:r>
            <w:r w:rsidRPr="00E65BA2">
              <w:rPr>
                <w:sz w:val="18"/>
                <w:szCs w:val="18"/>
                <w:lang w:val="ro-MD" w:eastAsia="en-US"/>
              </w:rPr>
              <w:lastRenderedPageBreak/>
              <w:t xml:space="preserve">expozițiile internaționale  </w:t>
            </w:r>
          </w:p>
        </w:tc>
        <w:tc>
          <w:tcPr>
            <w:tcW w:w="1275" w:type="dxa"/>
            <w:tcBorders>
              <w:top w:val="nil"/>
              <w:left w:val="nil"/>
              <w:bottom w:val="single" w:sz="4" w:space="0" w:color="auto"/>
              <w:right w:val="single" w:sz="4" w:space="0" w:color="auto"/>
            </w:tcBorders>
            <w:shd w:val="clear" w:color="auto" w:fill="auto"/>
            <w:hideMark/>
          </w:tcPr>
          <w:p w14:paraId="60E87E9D" w14:textId="77777777" w:rsidR="00CA5E83" w:rsidRPr="00E65BA2" w:rsidRDefault="00CA5E83" w:rsidP="00CA5E83">
            <w:pPr>
              <w:rPr>
                <w:sz w:val="18"/>
                <w:szCs w:val="18"/>
                <w:lang w:val="ro-MD" w:eastAsia="en-US"/>
              </w:rPr>
            </w:pPr>
            <w:r w:rsidRPr="00E65BA2">
              <w:rPr>
                <w:sz w:val="18"/>
                <w:szCs w:val="18"/>
                <w:lang w:val="ro-MD" w:eastAsia="en-US"/>
              </w:rPr>
              <w:lastRenderedPageBreak/>
              <w:t xml:space="preserve">Program de </w:t>
            </w:r>
            <w:proofErr w:type="spellStart"/>
            <w:r w:rsidRPr="00E65BA2">
              <w:rPr>
                <w:sz w:val="18"/>
                <w:szCs w:val="18"/>
                <w:lang w:val="ro-MD" w:eastAsia="en-US"/>
              </w:rPr>
              <w:t>suvenționare</w:t>
            </w:r>
            <w:proofErr w:type="spellEnd"/>
            <w:r w:rsidRPr="00E65BA2">
              <w:rPr>
                <w:sz w:val="18"/>
                <w:szCs w:val="18"/>
                <w:lang w:val="ro-MD" w:eastAsia="en-US"/>
              </w:rPr>
              <w:t xml:space="preserve"> parțială a costurilor</w:t>
            </w:r>
          </w:p>
        </w:tc>
        <w:tc>
          <w:tcPr>
            <w:tcW w:w="993" w:type="dxa"/>
            <w:tcBorders>
              <w:top w:val="nil"/>
              <w:left w:val="nil"/>
              <w:bottom w:val="single" w:sz="4" w:space="0" w:color="auto"/>
              <w:right w:val="single" w:sz="4" w:space="0" w:color="auto"/>
            </w:tcBorders>
            <w:shd w:val="clear" w:color="auto" w:fill="auto"/>
            <w:hideMark/>
          </w:tcPr>
          <w:p w14:paraId="524E2EBE" w14:textId="77777777" w:rsidR="00CA5E83" w:rsidRPr="00E65BA2" w:rsidRDefault="00CA5E83" w:rsidP="00CA5E83">
            <w:pPr>
              <w:rPr>
                <w:sz w:val="18"/>
                <w:szCs w:val="18"/>
                <w:lang w:val="ro-MD" w:eastAsia="en-US"/>
              </w:rPr>
            </w:pPr>
            <w:r w:rsidRPr="00E65BA2">
              <w:rPr>
                <w:sz w:val="18"/>
                <w:szCs w:val="18"/>
                <w:lang w:val="ro-MD" w:eastAsia="en-US"/>
              </w:rPr>
              <w:t>Număr cumulativ de beneficiari</w:t>
            </w:r>
          </w:p>
        </w:tc>
        <w:tc>
          <w:tcPr>
            <w:tcW w:w="1134" w:type="dxa"/>
            <w:tcBorders>
              <w:top w:val="nil"/>
              <w:left w:val="nil"/>
              <w:bottom w:val="single" w:sz="4" w:space="0" w:color="auto"/>
              <w:right w:val="single" w:sz="4" w:space="0" w:color="auto"/>
            </w:tcBorders>
            <w:shd w:val="clear" w:color="auto" w:fill="auto"/>
            <w:hideMark/>
          </w:tcPr>
          <w:p w14:paraId="1C640378" w14:textId="77777777" w:rsidR="00CA5E83" w:rsidRPr="00E65BA2" w:rsidRDefault="00CA5E83" w:rsidP="00CA5E83">
            <w:pPr>
              <w:rPr>
                <w:sz w:val="18"/>
                <w:szCs w:val="18"/>
                <w:lang w:val="ro-MD" w:eastAsia="en-US"/>
              </w:rPr>
            </w:pPr>
            <w:r w:rsidRPr="00E65BA2">
              <w:rPr>
                <w:sz w:val="18"/>
                <w:szCs w:val="18"/>
                <w:lang w:val="ro-MD" w:eastAsia="en-US"/>
              </w:rPr>
              <w:t>Cel puțin 100 de beneficiari anual</w:t>
            </w:r>
          </w:p>
        </w:tc>
        <w:tc>
          <w:tcPr>
            <w:tcW w:w="767" w:type="dxa"/>
            <w:tcBorders>
              <w:top w:val="nil"/>
              <w:left w:val="nil"/>
              <w:bottom w:val="single" w:sz="4" w:space="0" w:color="auto"/>
              <w:right w:val="single" w:sz="4" w:space="0" w:color="auto"/>
            </w:tcBorders>
            <w:shd w:val="clear" w:color="auto" w:fill="auto"/>
            <w:noWrap/>
            <w:hideMark/>
          </w:tcPr>
          <w:p w14:paraId="43E5E145" w14:textId="77777777" w:rsidR="00CA5E83" w:rsidRPr="00E65BA2" w:rsidRDefault="00CA5E83" w:rsidP="00CA5E83">
            <w:pPr>
              <w:jc w:val="right"/>
              <w:rPr>
                <w:sz w:val="18"/>
                <w:szCs w:val="18"/>
                <w:lang w:val="ro-MD" w:eastAsia="en-US"/>
              </w:rPr>
            </w:pPr>
            <w:r w:rsidRPr="00E65BA2">
              <w:rPr>
                <w:sz w:val="18"/>
                <w:szCs w:val="18"/>
                <w:lang w:val="ro-MD" w:eastAsia="en-US"/>
              </w:rPr>
              <w:t>70</w:t>
            </w:r>
          </w:p>
        </w:tc>
        <w:tc>
          <w:tcPr>
            <w:tcW w:w="711" w:type="dxa"/>
            <w:tcBorders>
              <w:top w:val="nil"/>
              <w:left w:val="nil"/>
              <w:bottom w:val="single" w:sz="4" w:space="0" w:color="auto"/>
              <w:right w:val="single" w:sz="4" w:space="0" w:color="auto"/>
            </w:tcBorders>
            <w:shd w:val="clear" w:color="auto" w:fill="auto"/>
            <w:noWrap/>
            <w:hideMark/>
          </w:tcPr>
          <w:p w14:paraId="64FFE344" w14:textId="77777777" w:rsidR="00CA5E83" w:rsidRPr="00E65BA2" w:rsidRDefault="00CA5E83" w:rsidP="00CA5E83">
            <w:pPr>
              <w:jc w:val="right"/>
              <w:rPr>
                <w:i/>
                <w:iCs/>
                <w:sz w:val="18"/>
                <w:szCs w:val="18"/>
                <w:lang w:val="ro-MD" w:eastAsia="en-US"/>
              </w:rPr>
            </w:pPr>
            <w:r w:rsidRPr="00E65BA2">
              <w:rPr>
                <w:i/>
                <w:iCs/>
                <w:sz w:val="18"/>
                <w:szCs w:val="18"/>
                <w:lang w:val="ro-MD" w:eastAsia="en-US"/>
              </w:rPr>
              <w:t>100</w:t>
            </w:r>
          </w:p>
        </w:tc>
        <w:tc>
          <w:tcPr>
            <w:tcW w:w="711" w:type="dxa"/>
            <w:tcBorders>
              <w:top w:val="nil"/>
              <w:left w:val="nil"/>
              <w:bottom w:val="single" w:sz="4" w:space="0" w:color="auto"/>
              <w:right w:val="single" w:sz="4" w:space="0" w:color="auto"/>
            </w:tcBorders>
            <w:shd w:val="clear" w:color="auto" w:fill="auto"/>
            <w:noWrap/>
            <w:hideMark/>
          </w:tcPr>
          <w:p w14:paraId="47BE8151" w14:textId="77777777" w:rsidR="00CA5E83" w:rsidRPr="00E65BA2" w:rsidRDefault="00CA5E83" w:rsidP="00CA5E83">
            <w:pPr>
              <w:jc w:val="right"/>
              <w:rPr>
                <w:i/>
                <w:iCs/>
                <w:sz w:val="18"/>
                <w:szCs w:val="18"/>
                <w:lang w:val="ro-MD" w:eastAsia="en-US"/>
              </w:rPr>
            </w:pPr>
            <w:r w:rsidRPr="00E65BA2">
              <w:rPr>
                <w:i/>
                <w:iCs/>
                <w:sz w:val="18"/>
                <w:szCs w:val="18"/>
                <w:lang w:val="ro-MD" w:eastAsia="en-US"/>
              </w:rPr>
              <w:t>300</w:t>
            </w:r>
          </w:p>
        </w:tc>
        <w:tc>
          <w:tcPr>
            <w:tcW w:w="711" w:type="dxa"/>
            <w:tcBorders>
              <w:top w:val="nil"/>
              <w:left w:val="nil"/>
              <w:bottom w:val="single" w:sz="4" w:space="0" w:color="auto"/>
              <w:right w:val="single" w:sz="4" w:space="0" w:color="auto"/>
            </w:tcBorders>
            <w:shd w:val="clear" w:color="auto" w:fill="auto"/>
            <w:noWrap/>
            <w:hideMark/>
          </w:tcPr>
          <w:p w14:paraId="7273E38E" w14:textId="01010CF9" w:rsidR="00CA5E83" w:rsidRPr="00E65BA2" w:rsidRDefault="008057B7" w:rsidP="00CA5E83">
            <w:pPr>
              <w:jc w:val="right"/>
              <w:rPr>
                <w:i/>
                <w:iCs/>
                <w:sz w:val="18"/>
                <w:szCs w:val="18"/>
                <w:lang w:val="ro-MD" w:eastAsia="en-US"/>
              </w:rPr>
            </w:pPr>
            <w:r>
              <w:rPr>
                <w:i/>
                <w:iCs/>
                <w:sz w:val="18"/>
                <w:szCs w:val="18"/>
                <w:lang w:val="ro-MD" w:eastAsia="en-US"/>
              </w:rPr>
              <w:t>5</w:t>
            </w:r>
            <w:r w:rsidR="00CA5E83" w:rsidRPr="00E65BA2">
              <w:rPr>
                <w:i/>
                <w:iCs/>
                <w:sz w:val="18"/>
                <w:szCs w:val="18"/>
                <w:lang w:val="ro-MD" w:eastAsia="en-US"/>
              </w:rPr>
              <w:t>00</w:t>
            </w:r>
          </w:p>
        </w:tc>
        <w:tc>
          <w:tcPr>
            <w:tcW w:w="801" w:type="dxa"/>
            <w:tcBorders>
              <w:top w:val="nil"/>
              <w:left w:val="nil"/>
              <w:bottom w:val="single" w:sz="4" w:space="0" w:color="auto"/>
              <w:right w:val="single" w:sz="4" w:space="0" w:color="auto"/>
            </w:tcBorders>
            <w:shd w:val="clear" w:color="auto" w:fill="auto"/>
            <w:noWrap/>
            <w:hideMark/>
          </w:tcPr>
          <w:p w14:paraId="62EDA456" w14:textId="681D931C" w:rsidR="00CA5E83" w:rsidRPr="00E65BA2" w:rsidRDefault="00CA5E83" w:rsidP="001A6F83">
            <w:pPr>
              <w:jc w:val="right"/>
              <w:rPr>
                <w:sz w:val="18"/>
                <w:szCs w:val="18"/>
                <w:lang w:val="ro-MD" w:eastAsia="en-US"/>
              </w:rPr>
            </w:pPr>
            <w:r w:rsidRPr="00E65BA2">
              <w:rPr>
                <w:sz w:val="18"/>
                <w:szCs w:val="18"/>
                <w:lang w:val="ro-MD" w:eastAsia="en-US"/>
              </w:rPr>
              <w:t xml:space="preserve">500 </w:t>
            </w:r>
          </w:p>
        </w:tc>
        <w:tc>
          <w:tcPr>
            <w:tcW w:w="801" w:type="dxa"/>
            <w:tcBorders>
              <w:top w:val="nil"/>
              <w:left w:val="nil"/>
              <w:bottom w:val="single" w:sz="4" w:space="0" w:color="auto"/>
              <w:right w:val="single" w:sz="4" w:space="0" w:color="auto"/>
            </w:tcBorders>
            <w:shd w:val="clear" w:color="auto" w:fill="auto"/>
            <w:noWrap/>
            <w:hideMark/>
          </w:tcPr>
          <w:p w14:paraId="51C66ADB" w14:textId="51A18F2F" w:rsidR="00CA5E83" w:rsidRPr="00E65BA2" w:rsidRDefault="00CA5E83" w:rsidP="001A6F83">
            <w:pPr>
              <w:jc w:val="right"/>
              <w:rPr>
                <w:sz w:val="18"/>
                <w:szCs w:val="18"/>
                <w:lang w:val="ro-MD" w:eastAsia="en-US"/>
              </w:rPr>
            </w:pPr>
            <w:r w:rsidRPr="00E65BA2">
              <w:rPr>
                <w:sz w:val="18"/>
                <w:szCs w:val="18"/>
                <w:lang w:val="ro-MD" w:eastAsia="en-US"/>
              </w:rPr>
              <w:t xml:space="preserve">500 </w:t>
            </w:r>
          </w:p>
        </w:tc>
        <w:tc>
          <w:tcPr>
            <w:tcW w:w="801" w:type="dxa"/>
            <w:tcBorders>
              <w:top w:val="nil"/>
              <w:left w:val="nil"/>
              <w:bottom w:val="single" w:sz="4" w:space="0" w:color="auto"/>
              <w:right w:val="single" w:sz="4" w:space="0" w:color="auto"/>
            </w:tcBorders>
            <w:shd w:val="clear" w:color="auto" w:fill="auto"/>
            <w:noWrap/>
            <w:hideMark/>
          </w:tcPr>
          <w:p w14:paraId="43FE37D0" w14:textId="3DFEDB23" w:rsidR="00CA5E83" w:rsidRPr="00E65BA2" w:rsidRDefault="00CA5E83" w:rsidP="001A6F83">
            <w:pPr>
              <w:jc w:val="right"/>
              <w:rPr>
                <w:sz w:val="18"/>
                <w:szCs w:val="18"/>
                <w:lang w:val="ro-MD" w:eastAsia="en-US"/>
              </w:rPr>
            </w:pPr>
            <w:r w:rsidRPr="00E65BA2">
              <w:rPr>
                <w:sz w:val="18"/>
                <w:szCs w:val="18"/>
                <w:lang w:val="ro-MD" w:eastAsia="en-US"/>
              </w:rPr>
              <w:t xml:space="preserve">500 </w:t>
            </w:r>
          </w:p>
        </w:tc>
        <w:tc>
          <w:tcPr>
            <w:tcW w:w="970" w:type="dxa"/>
            <w:tcBorders>
              <w:top w:val="nil"/>
              <w:left w:val="nil"/>
              <w:bottom w:val="single" w:sz="4" w:space="0" w:color="auto"/>
              <w:right w:val="single" w:sz="4" w:space="0" w:color="auto"/>
            </w:tcBorders>
            <w:shd w:val="clear" w:color="auto" w:fill="auto"/>
            <w:noWrap/>
            <w:hideMark/>
          </w:tcPr>
          <w:p w14:paraId="0AB001C1" w14:textId="7529981E" w:rsidR="00CA5E83" w:rsidRPr="00E65BA2" w:rsidRDefault="00CA5E83" w:rsidP="001A6F83">
            <w:pPr>
              <w:jc w:val="right"/>
              <w:rPr>
                <w:sz w:val="18"/>
                <w:szCs w:val="18"/>
                <w:lang w:val="ro-MD" w:eastAsia="en-US"/>
              </w:rPr>
            </w:pPr>
            <w:r w:rsidRPr="00E65BA2">
              <w:rPr>
                <w:sz w:val="18"/>
                <w:szCs w:val="18"/>
                <w:lang w:val="ro-MD" w:eastAsia="en-US"/>
              </w:rPr>
              <w:t xml:space="preserve">2,500 </w:t>
            </w:r>
          </w:p>
        </w:tc>
        <w:tc>
          <w:tcPr>
            <w:tcW w:w="916" w:type="dxa"/>
            <w:tcBorders>
              <w:top w:val="nil"/>
              <w:left w:val="nil"/>
              <w:bottom w:val="single" w:sz="4" w:space="0" w:color="auto"/>
              <w:right w:val="single" w:sz="4" w:space="0" w:color="auto"/>
            </w:tcBorders>
            <w:shd w:val="clear" w:color="auto" w:fill="auto"/>
            <w:noWrap/>
            <w:hideMark/>
          </w:tcPr>
          <w:p w14:paraId="1D3FFEC4" w14:textId="36BDBD08" w:rsidR="00CA5E83" w:rsidRPr="00E65BA2" w:rsidRDefault="00CA5E83" w:rsidP="00B54BEE">
            <w:pPr>
              <w:jc w:val="center"/>
              <w:rPr>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3B1D5AC7" w14:textId="189BBB24" w:rsidR="00CA5E83" w:rsidRPr="00E65BA2" w:rsidRDefault="00263669" w:rsidP="00B54BEE">
            <w:pPr>
              <w:jc w:val="center"/>
              <w:rPr>
                <w:sz w:val="18"/>
                <w:szCs w:val="18"/>
                <w:lang w:val="ro-MD" w:eastAsia="en-US"/>
              </w:rPr>
            </w:pPr>
            <w:r w:rsidRPr="00E65BA2">
              <w:rPr>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70305942" w14:textId="77777777" w:rsidR="00CA5E83" w:rsidRPr="00E65BA2" w:rsidRDefault="00CA5E83" w:rsidP="00CA5E83">
            <w:pPr>
              <w:rPr>
                <w:sz w:val="18"/>
                <w:szCs w:val="18"/>
                <w:lang w:val="ro-MD" w:eastAsia="en-US"/>
              </w:rPr>
            </w:pPr>
            <w:r w:rsidRPr="00E65BA2">
              <w:rPr>
                <w:sz w:val="18"/>
                <w:szCs w:val="18"/>
                <w:lang w:val="ro-MD" w:eastAsia="en-US"/>
              </w:rPr>
              <w:t>Bugetul de stat</w:t>
            </w:r>
          </w:p>
        </w:tc>
      </w:tr>
      <w:tr w:rsidR="00CA5E83" w:rsidRPr="00E65BA2" w14:paraId="7536D702"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06CAACC1" w14:textId="77777777" w:rsidR="00CA5E83" w:rsidRPr="00E65BA2" w:rsidRDefault="00CA5E83" w:rsidP="00CA5E83">
            <w:pPr>
              <w:rPr>
                <w:sz w:val="18"/>
                <w:szCs w:val="18"/>
                <w:lang w:val="ro-MD" w:eastAsia="en-US"/>
              </w:rPr>
            </w:pPr>
            <w:r w:rsidRPr="00E65BA2">
              <w:rPr>
                <w:sz w:val="18"/>
                <w:szCs w:val="18"/>
                <w:lang w:val="ro-MD" w:eastAsia="en-US"/>
              </w:rPr>
              <w:t>1.1.4</w:t>
            </w:r>
          </w:p>
        </w:tc>
        <w:tc>
          <w:tcPr>
            <w:tcW w:w="1456" w:type="dxa"/>
            <w:tcBorders>
              <w:top w:val="nil"/>
              <w:left w:val="nil"/>
              <w:bottom w:val="single" w:sz="4" w:space="0" w:color="auto"/>
              <w:right w:val="single" w:sz="4" w:space="0" w:color="auto"/>
            </w:tcBorders>
            <w:shd w:val="clear" w:color="auto" w:fill="auto"/>
            <w:hideMark/>
          </w:tcPr>
          <w:p w14:paraId="285224F5" w14:textId="44861387" w:rsidR="00CA5E83" w:rsidRPr="00E65BA2" w:rsidRDefault="00CA5E83" w:rsidP="00CA5E83">
            <w:pPr>
              <w:rPr>
                <w:color w:val="000000"/>
                <w:sz w:val="18"/>
                <w:szCs w:val="18"/>
                <w:lang w:val="ro-MD" w:eastAsia="en-US"/>
              </w:rPr>
            </w:pPr>
            <w:r w:rsidRPr="00E65BA2">
              <w:rPr>
                <w:color w:val="000000"/>
                <w:sz w:val="18"/>
                <w:szCs w:val="18"/>
                <w:lang w:val="ro-MD" w:eastAsia="en-US"/>
              </w:rPr>
              <w:t xml:space="preserve">Implementarea unui program de suport pentru mediul de afaceri </w:t>
            </w:r>
            <w:r w:rsidR="003B35BB" w:rsidRPr="00E65BA2">
              <w:rPr>
                <w:color w:val="000000"/>
                <w:sz w:val="18"/>
                <w:szCs w:val="18"/>
                <w:lang w:val="ro-MD" w:eastAsia="en-US"/>
              </w:rPr>
              <w:t>î</w:t>
            </w:r>
            <w:r w:rsidRPr="00E65BA2">
              <w:rPr>
                <w:color w:val="000000"/>
                <w:sz w:val="18"/>
                <w:szCs w:val="18"/>
                <w:lang w:val="ro-MD" w:eastAsia="en-US"/>
              </w:rPr>
              <w:t xml:space="preserve">n scopul realizării misiunilor de export (B2B) </w:t>
            </w:r>
          </w:p>
        </w:tc>
        <w:tc>
          <w:tcPr>
            <w:tcW w:w="1275" w:type="dxa"/>
            <w:tcBorders>
              <w:top w:val="nil"/>
              <w:left w:val="nil"/>
              <w:bottom w:val="single" w:sz="4" w:space="0" w:color="auto"/>
              <w:right w:val="single" w:sz="4" w:space="0" w:color="auto"/>
            </w:tcBorders>
            <w:shd w:val="clear" w:color="auto" w:fill="auto"/>
            <w:hideMark/>
          </w:tcPr>
          <w:p w14:paraId="7260915C" w14:textId="77777777" w:rsidR="00CA5E83" w:rsidRPr="00E65BA2" w:rsidRDefault="00CA5E83" w:rsidP="00CA5E83">
            <w:pPr>
              <w:rPr>
                <w:sz w:val="18"/>
                <w:szCs w:val="18"/>
                <w:lang w:val="ro-MD" w:eastAsia="en-US"/>
              </w:rPr>
            </w:pPr>
            <w:r w:rsidRPr="00E65BA2">
              <w:rPr>
                <w:sz w:val="18"/>
                <w:szCs w:val="18"/>
                <w:lang w:val="ro-MD" w:eastAsia="en-US"/>
              </w:rPr>
              <w:t>Misiuni realizate</w:t>
            </w:r>
          </w:p>
        </w:tc>
        <w:tc>
          <w:tcPr>
            <w:tcW w:w="993" w:type="dxa"/>
            <w:tcBorders>
              <w:top w:val="nil"/>
              <w:left w:val="nil"/>
              <w:bottom w:val="single" w:sz="4" w:space="0" w:color="auto"/>
              <w:right w:val="single" w:sz="4" w:space="0" w:color="auto"/>
            </w:tcBorders>
            <w:shd w:val="clear" w:color="auto" w:fill="auto"/>
            <w:hideMark/>
          </w:tcPr>
          <w:p w14:paraId="7DB565C3" w14:textId="77777777" w:rsidR="00CA5E83" w:rsidRPr="00E65BA2" w:rsidRDefault="00CA5E83" w:rsidP="00CA5E83">
            <w:pPr>
              <w:rPr>
                <w:sz w:val="18"/>
                <w:szCs w:val="18"/>
                <w:lang w:val="ro-MD" w:eastAsia="en-US"/>
              </w:rPr>
            </w:pPr>
            <w:r w:rsidRPr="00E65BA2">
              <w:rPr>
                <w:sz w:val="18"/>
                <w:szCs w:val="18"/>
                <w:lang w:val="ro-MD" w:eastAsia="en-US"/>
              </w:rPr>
              <w:t>Număr cumulativ de beneficiari</w:t>
            </w:r>
          </w:p>
        </w:tc>
        <w:tc>
          <w:tcPr>
            <w:tcW w:w="1134" w:type="dxa"/>
            <w:tcBorders>
              <w:top w:val="nil"/>
              <w:left w:val="nil"/>
              <w:bottom w:val="single" w:sz="4" w:space="0" w:color="auto"/>
              <w:right w:val="single" w:sz="4" w:space="0" w:color="auto"/>
            </w:tcBorders>
            <w:shd w:val="clear" w:color="auto" w:fill="auto"/>
            <w:hideMark/>
          </w:tcPr>
          <w:p w14:paraId="330DE70C" w14:textId="77777777" w:rsidR="00CA5E83" w:rsidRPr="00E65BA2" w:rsidRDefault="00CA5E83" w:rsidP="00CA5E83">
            <w:pPr>
              <w:rPr>
                <w:sz w:val="18"/>
                <w:szCs w:val="18"/>
                <w:lang w:val="ro-MD" w:eastAsia="en-US"/>
              </w:rPr>
            </w:pPr>
            <w:r w:rsidRPr="00E65BA2">
              <w:rPr>
                <w:sz w:val="18"/>
                <w:szCs w:val="18"/>
                <w:lang w:val="ro-MD" w:eastAsia="en-US"/>
              </w:rPr>
              <w:t>Cel puțin 100 beneficiari anual</w:t>
            </w:r>
          </w:p>
        </w:tc>
        <w:tc>
          <w:tcPr>
            <w:tcW w:w="767" w:type="dxa"/>
            <w:tcBorders>
              <w:top w:val="nil"/>
              <w:left w:val="nil"/>
              <w:bottom w:val="single" w:sz="4" w:space="0" w:color="auto"/>
              <w:right w:val="single" w:sz="4" w:space="0" w:color="auto"/>
            </w:tcBorders>
            <w:shd w:val="clear" w:color="auto" w:fill="auto"/>
            <w:noWrap/>
            <w:hideMark/>
          </w:tcPr>
          <w:p w14:paraId="37657EEB" w14:textId="77777777" w:rsidR="00CA5E83" w:rsidRPr="00E65BA2" w:rsidRDefault="00CA5E83" w:rsidP="00CA5E83">
            <w:pPr>
              <w:jc w:val="right"/>
              <w:rPr>
                <w:sz w:val="18"/>
                <w:szCs w:val="18"/>
                <w:lang w:val="ro-MD" w:eastAsia="en-US"/>
              </w:rPr>
            </w:pPr>
            <w:r w:rsidRPr="00E65BA2">
              <w:rPr>
                <w:sz w:val="18"/>
                <w:szCs w:val="18"/>
                <w:lang w:val="ro-MD" w:eastAsia="en-US"/>
              </w:rPr>
              <w:t>60</w:t>
            </w:r>
          </w:p>
        </w:tc>
        <w:tc>
          <w:tcPr>
            <w:tcW w:w="711" w:type="dxa"/>
            <w:tcBorders>
              <w:top w:val="nil"/>
              <w:left w:val="nil"/>
              <w:bottom w:val="single" w:sz="4" w:space="0" w:color="auto"/>
              <w:right w:val="single" w:sz="4" w:space="0" w:color="auto"/>
            </w:tcBorders>
            <w:shd w:val="clear" w:color="auto" w:fill="auto"/>
            <w:noWrap/>
            <w:hideMark/>
          </w:tcPr>
          <w:p w14:paraId="4BC2C2C1" w14:textId="77777777" w:rsidR="00CA5E83" w:rsidRPr="00E65BA2" w:rsidRDefault="00CA5E83" w:rsidP="00CA5E83">
            <w:pPr>
              <w:jc w:val="right"/>
              <w:rPr>
                <w:i/>
                <w:iCs/>
                <w:sz w:val="18"/>
                <w:szCs w:val="18"/>
                <w:lang w:val="ro-MD" w:eastAsia="en-US"/>
              </w:rPr>
            </w:pPr>
            <w:r w:rsidRPr="00E65BA2">
              <w:rPr>
                <w:i/>
                <w:iCs/>
                <w:sz w:val="18"/>
                <w:szCs w:val="18"/>
                <w:lang w:val="ro-MD" w:eastAsia="en-US"/>
              </w:rPr>
              <w:t>100</w:t>
            </w:r>
          </w:p>
        </w:tc>
        <w:tc>
          <w:tcPr>
            <w:tcW w:w="711" w:type="dxa"/>
            <w:tcBorders>
              <w:top w:val="nil"/>
              <w:left w:val="nil"/>
              <w:bottom w:val="single" w:sz="4" w:space="0" w:color="auto"/>
              <w:right w:val="single" w:sz="4" w:space="0" w:color="auto"/>
            </w:tcBorders>
            <w:shd w:val="clear" w:color="auto" w:fill="auto"/>
            <w:noWrap/>
            <w:hideMark/>
          </w:tcPr>
          <w:p w14:paraId="09B64799" w14:textId="77777777" w:rsidR="00CA5E83" w:rsidRPr="00E65BA2" w:rsidRDefault="00CA5E83" w:rsidP="00CA5E83">
            <w:pPr>
              <w:jc w:val="right"/>
              <w:rPr>
                <w:i/>
                <w:iCs/>
                <w:sz w:val="18"/>
                <w:szCs w:val="18"/>
                <w:lang w:val="ro-MD" w:eastAsia="en-US"/>
              </w:rPr>
            </w:pPr>
            <w:r w:rsidRPr="00E65BA2">
              <w:rPr>
                <w:i/>
                <w:iCs/>
                <w:sz w:val="18"/>
                <w:szCs w:val="18"/>
                <w:lang w:val="ro-MD" w:eastAsia="en-US"/>
              </w:rPr>
              <w:t>300</w:t>
            </w:r>
          </w:p>
        </w:tc>
        <w:tc>
          <w:tcPr>
            <w:tcW w:w="711" w:type="dxa"/>
            <w:tcBorders>
              <w:top w:val="nil"/>
              <w:left w:val="nil"/>
              <w:bottom w:val="single" w:sz="4" w:space="0" w:color="auto"/>
              <w:right w:val="single" w:sz="4" w:space="0" w:color="auto"/>
            </w:tcBorders>
            <w:shd w:val="clear" w:color="auto" w:fill="auto"/>
            <w:noWrap/>
            <w:hideMark/>
          </w:tcPr>
          <w:p w14:paraId="30E5781F" w14:textId="205B578B" w:rsidR="00CA5E83" w:rsidRPr="00E65BA2" w:rsidRDefault="008057B7" w:rsidP="00CA5E83">
            <w:pPr>
              <w:jc w:val="right"/>
              <w:rPr>
                <w:i/>
                <w:iCs/>
                <w:sz w:val="18"/>
                <w:szCs w:val="18"/>
                <w:lang w:val="ro-MD" w:eastAsia="en-US"/>
              </w:rPr>
            </w:pPr>
            <w:r>
              <w:rPr>
                <w:i/>
                <w:iCs/>
                <w:sz w:val="18"/>
                <w:szCs w:val="18"/>
                <w:lang w:val="ro-MD" w:eastAsia="en-US"/>
              </w:rPr>
              <w:t>5</w:t>
            </w:r>
            <w:r w:rsidR="00CA5E83" w:rsidRPr="00E65BA2">
              <w:rPr>
                <w:i/>
                <w:iCs/>
                <w:sz w:val="18"/>
                <w:szCs w:val="18"/>
                <w:lang w:val="ro-MD" w:eastAsia="en-US"/>
              </w:rPr>
              <w:t>00</w:t>
            </w:r>
          </w:p>
        </w:tc>
        <w:tc>
          <w:tcPr>
            <w:tcW w:w="801" w:type="dxa"/>
            <w:tcBorders>
              <w:top w:val="nil"/>
              <w:left w:val="nil"/>
              <w:bottom w:val="single" w:sz="4" w:space="0" w:color="auto"/>
              <w:right w:val="single" w:sz="4" w:space="0" w:color="auto"/>
            </w:tcBorders>
            <w:shd w:val="clear" w:color="auto" w:fill="auto"/>
            <w:noWrap/>
            <w:hideMark/>
          </w:tcPr>
          <w:p w14:paraId="6E3E184C" w14:textId="2085BBE4" w:rsidR="00CA5E83" w:rsidRPr="00E65BA2" w:rsidRDefault="00CA5E83" w:rsidP="001A6F83">
            <w:pPr>
              <w:jc w:val="right"/>
              <w:rPr>
                <w:sz w:val="18"/>
                <w:szCs w:val="18"/>
                <w:lang w:val="ro-MD" w:eastAsia="en-US"/>
              </w:rPr>
            </w:pPr>
            <w:r w:rsidRPr="00E65BA2">
              <w:rPr>
                <w:sz w:val="18"/>
                <w:szCs w:val="18"/>
                <w:lang w:val="ro-MD" w:eastAsia="en-US"/>
              </w:rPr>
              <w:t xml:space="preserve">400 </w:t>
            </w:r>
          </w:p>
        </w:tc>
        <w:tc>
          <w:tcPr>
            <w:tcW w:w="801" w:type="dxa"/>
            <w:tcBorders>
              <w:top w:val="nil"/>
              <w:left w:val="nil"/>
              <w:bottom w:val="single" w:sz="4" w:space="0" w:color="auto"/>
              <w:right w:val="single" w:sz="4" w:space="0" w:color="auto"/>
            </w:tcBorders>
            <w:shd w:val="clear" w:color="auto" w:fill="auto"/>
            <w:noWrap/>
            <w:hideMark/>
          </w:tcPr>
          <w:p w14:paraId="5F37100C" w14:textId="4585E79B" w:rsidR="00CA5E83" w:rsidRPr="00E65BA2" w:rsidRDefault="00CA5E83" w:rsidP="001A6F83">
            <w:pPr>
              <w:jc w:val="right"/>
              <w:rPr>
                <w:sz w:val="18"/>
                <w:szCs w:val="18"/>
                <w:lang w:val="ro-MD" w:eastAsia="en-US"/>
              </w:rPr>
            </w:pPr>
            <w:r w:rsidRPr="00E65BA2">
              <w:rPr>
                <w:sz w:val="18"/>
                <w:szCs w:val="18"/>
                <w:lang w:val="ro-MD" w:eastAsia="en-US"/>
              </w:rPr>
              <w:t xml:space="preserve">400 </w:t>
            </w:r>
          </w:p>
        </w:tc>
        <w:tc>
          <w:tcPr>
            <w:tcW w:w="801" w:type="dxa"/>
            <w:tcBorders>
              <w:top w:val="nil"/>
              <w:left w:val="nil"/>
              <w:bottom w:val="single" w:sz="4" w:space="0" w:color="auto"/>
              <w:right w:val="single" w:sz="4" w:space="0" w:color="auto"/>
            </w:tcBorders>
            <w:shd w:val="clear" w:color="auto" w:fill="auto"/>
            <w:noWrap/>
            <w:hideMark/>
          </w:tcPr>
          <w:p w14:paraId="5E6F80B0" w14:textId="3D12ED9D" w:rsidR="00CA5E83" w:rsidRPr="00E65BA2" w:rsidRDefault="00CA5E83" w:rsidP="001A6F83">
            <w:pPr>
              <w:jc w:val="right"/>
              <w:rPr>
                <w:sz w:val="18"/>
                <w:szCs w:val="18"/>
                <w:lang w:val="ro-MD" w:eastAsia="en-US"/>
              </w:rPr>
            </w:pPr>
            <w:r w:rsidRPr="00E65BA2">
              <w:rPr>
                <w:sz w:val="18"/>
                <w:szCs w:val="18"/>
                <w:lang w:val="ro-MD" w:eastAsia="en-US"/>
              </w:rPr>
              <w:t xml:space="preserve">400 </w:t>
            </w:r>
          </w:p>
        </w:tc>
        <w:tc>
          <w:tcPr>
            <w:tcW w:w="970" w:type="dxa"/>
            <w:tcBorders>
              <w:top w:val="nil"/>
              <w:left w:val="nil"/>
              <w:bottom w:val="single" w:sz="4" w:space="0" w:color="auto"/>
              <w:right w:val="single" w:sz="4" w:space="0" w:color="auto"/>
            </w:tcBorders>
            <w:shd w:val="clear" w:color="auto" w:fill="auto"/>
            <w:noWrap/>
            <w:hideMark/>
          </w:tcPr>
          <w:p w14:paraId="76A8C217" w14:textId="1F1B254C" w:rsidR="00CA5E83" w:rsidRPr="00E65BA2" w:rsidRDefault="00CA5E83" w:rsidP="001A6F83">
            <w:pPr>
              <w:jc w:val="right"/>
              <w:rPr>
                <w:sz w:val="18"/>
                <w:szCs w:val="18"/>
                <w:lang w:val="ro-MD" w:eastAsia="en-US"/>
              </w:rPr>
            </w:pPr>
            <w:r w:rsidRPr="00E65BA2">
              <w:rPr>
                <w:sz w:val="18"/>
                <w:szCs w:val="18"/>
                <w:lang w:val="ro-MD" w:eastAsia="en-US"/>
              </w:rPr>
              <w:t xml:space="preserve">2,000 </w:t>
            </w:r>
          </w:p>
        </w:tc>
        <w:tc>
          <w:tcPr>
            <w:tcW w:w="916" w:type="dxa"/>
            <w:tcBorders>
              <w:top w:val="nil"/>
              <w:left w:val="nil"/>
              <w:bottom w:val="single" w:sz="4" w:space="0" w:color="auto"/>
              <w:right w:val="single" w:sz="4" w:space="0" w:color="auto"/>
            </w:tcBorders>
            <w:shd w:val="clear" w:color="auto" w:fill="auto"/>
            <w:noWrap/>
            <w:hideMark/>
          </w:tcPr>
          <w:p w14:paraId="432AEA9C" w14:textId="00A042E6" w:rsidR="00CA5E83" w:rsidRPr="00E65BA2" w:rsidRDefault="00CA5E83" w:rsidP="00B54BEE">
            <w:pPr>
              <w:jc w:val="center"/>
              <w:rPr>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60773F0F" w14:textId="60553A42" w:rsidR="00CA5E83" w:rsidRPr="00E65BA2" w:rsidRDefault="00263669" w:rsidP="00B54BEE">
            <w:pPr>
              <w:jc w:val="center"/>
              <w:rPr>
                <w:sz w:val="18"/>
                <w:szCs w:val="18"/>
                <w:lang w:val="ro-MD" w:eastAsia="en-US"/>
              </w:rPr>
            </w:pPr>
            <w:r w:rsidRPr="00E65BA2">
              <w:rPr>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59BAFADD" w14:textId="77777777" w:rsidR="00CA5E83" w:rsidRPr="00E65BA2" w:rsidRDefault="00CA5E83" w:rsidP="00CA5E83">
            <w:pPr>
              <w:rPr>
                <w:sz w:val="18"/>
                <w:szCs w:val="18"/>
                <w:lang w:val="ro-MD" w:eastAsia="en-US"/>
              </w:rPr>
            </w:pPr>
            <w:r w:rsidRPr="00E65BA2">
              <w:rPr>
                <w:sz w:val="18"/>
                <w:szCs w:val="18"/>
                <w:lang w:val="ro-MD" w:eastAsia="en-US"/>
              </w:rPr>
              <w:t>Bugetul de stat</w:t>
            </w:r>
          </w:p>
        </w:tc>
      </w:tr>
      <w:tr w:rsidR="00CA5E83" w:rsidRPr="00E65BA2" w14:paraId="0886AC82"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53E3690D" w14:textId="77777777" w:rsidR="00CA5E83" w:rsidRPr="00E65BA2" w:rsidRDefault="00CA5E83" w:rsidP="00CA5E83">
            <w:pPr>
              <w:rPr>
                <w:sz w:val="18"/>
                <w:szCs w:val="18"/>
                <w:lang w:val="ro-MD" w:eastAsia="en-US"/>
              </w:rPr>
            </w:pPr>
            <w:r w:rsidRPr="00E65BA2">
              <w:rPr>
                <w:sz w:val="18"/>
                <w:szCs w:val="18"/>
                <w:lang w:val="ro-MD" w:eastAsia="en-US"/>
              </w:rPr>
              <w:t>1.1.5</w:t>
            </w:r>
          </w:p>
        </w:tc>
        <w:tc>
          <w:tcPr>
            <w:tcW w:w="1456" w:type="dxa"/>
            <w:tcBorders>
              <w:top w:val="nil"/>
              <w:left w:val="nil"/>
              <w:bottom w:val="single" w:sz="4" w:space="0" w:color="auto"/>
              <w:right w:val="single" w:sz="4" w:space="0" w:color="auto"/>
            </w:tcBorders>
            <w:shd w:val="clear" w:color="auto" w:fill="auto"/>
            <w:hideMark/>
          </w:tcPr>
          <w:p w14:paraId="56420557" w14:textId="77777777" w:rsidR="00CA5E83" w:rsidRPr="00E65BA2" w:rsidRDefault="00CA5E83" w:rsidP="00CA5E83">
            <w:pPr>
              <w:rPr>
                <w:color w:val="000000"/>
                <w:sz w:val="18"/>
                <w:szCs w:val="18"/>
                <w:lang w:val="ro-MD" w:eastAsia="en-US"/>
              </w:rPr>
            </w:pPr>
            <w:r w:rsidRPr="00E65BA2">
              <w:rPr>
                <w:color w:val="000000"/>
                <w:sz w:val="18"/>
                <w:szCs w:val="18"/>
                <w:lang w:val="ro-MD" w:eastAsia="en-US"/>
              </w:rPr>
              <w:t xml:space="preserve">Sensibilizarea exportatorilor privind condițiile de acces pe piețe strategice de export (Export </w:t>
            </w:r>
            <w:proofErr w:type="spellStart"/>
            <w:r w:rsidRPr="00E65BA2">
              <w:rPr>
                <w:color w:val="000000"/>
                <w:sz w:val="18"/>
                <w:szCs w:val="18"/>
                <w:lang w:val="ro-MD" w:eastAsia="en-US"/>
              </w:rPr>
              <w:t>Morning</w:t>
            </w:r>
            <w:proofErr w:type="spellEnd"/>
            <w:r w:rsidRPr="00E65BA2">
              <w:rPr>
                <w:color w:val="000000"/>
                <w:sz w:val="18"/>
                <w:szCs w:val="18"/>
                <w:lang w:val="ro-MD" w:eastAsia="en-US"/>
              </w:rPr>
              <w:t>, etc )</w:t>
            </w:r>
          </w:p>
        </w:tc>
        <w:tc>
          <w:tcPr>
            <w:tcW w:w="1275" w:type="dxa"/>
            <w:tcBorders>
              <w:top w:val="nil"/>
              <w:left w:val="nil"/>
              <w:bottom w:val="single" w:sz="4" w:space="0" w:color="auto"/>
              <w:right w:val="single" w:sz="4" w:space="0" w:color="auto"/>
            </w:tcBorders>
            <w:shd w:val="clear" w:color="auto" w:fill="auto"/>
            <w:hideMark/>
          </w:tcPr>
          <w:p w14:paraId="3DD3D0D8" w14:textId="77777777" w:rsidR="00CA5E83" w:rsidRPr="00E65BA2" w:rsidRDefault="00CA5E83" w:rsidP="00CA5E83">
            <w:pPr>
              <w:rPr>
                <w:sz w:val="18"/>
                <w:szCs w:val="18"/>
                <w:lang w:val="ro-MD" w:eastAsia="en-US"/>
              </w:rPr>
            </w:pPr>
            <w:r w:rsidRPr="00E65BA2">
              <w:rPr>
                <w:sz w:val="18"/>
                <w:szCs w:val="18"/>
                <w:lang w:val="ro-MD" w:eastAsia="en-US"/>
              </w:rPr>
              <w:t>Evenimente organizate</w:t>
            </w:r>
          </w:p>
        </w:tc>
        <w:tc>
          <w:tcPr>
            <w:tcW w:w="993" w:type="dxa"/>
            <w:tcBorders>
              <w:top w:val="nil"/>
              <w:left w:val="nil"/>
              <w:bottom w:val="single" w:sz="4" w:space="0" w:color="auto"/>
              <w:right w:val="single" w:sz="4" w:space="0" w:color="auto"/>
            </w:tcBorders>
            <w:shd w:val="clear" w:color="auto" w:fill="auto"/>
            <w:hideMark/>
          </w:tcPr>
          <w:p w14:paraId="01FFBA13" w14:textId="77777777" w:rsidR="00CA5E83" w:rsidRPr="00E65BA2" w:rsidRDefault="00CA5E83" w:rsidP="00CA5E83">
            <w:pPr>
              <w:rPr>
                <w:sz w:val="18"/>
                <w:szCs w:val="18"/>
                <w:lang w:val="ro-MD" w:eastAsia="en-US"/>
              </w:rPr>
            </w:pPr>
            <w:r w:rsidRPr="00E65BA2">
              <w:rPr>
                <w:sz w:val="18"/>
                <w:szCs w:val="18"/>
                <w:lang w:val="ro-MD" w:eastAsia="en-US"/>
              </w:rPr>
              <w:t>Număr cumulativ de beneficiari</w:t>
            </w:r>
          </w:p>
        </w:tc>
        <w:tc>
          <w:tcPr>
            <w:tcW w:w="1134" w:type="dxa"/>
            <w:tcBorders>
              <w:top w:val="nil"/>
              <w:left w:val="nil"/>
              <w:bottom w:val="single" w:sz="4" w:space="0" w:color="auto"/>
              <w:right w:val="single" w:sz="4" w:space="0" w:color="auto"/>
            </w:tcBorders>
            <w:shd w:val="clear" w:color="auto" w:fill="auto"/>
            <w:hideMark/>
          </w:tcPr>
          <w:p w14:paraId="4A9228F1" w14:textId="77777777" w:rsidR="00CA5E83" w:rsidRPr="00E65BA2" w:rsidRDefault="00CA5E83" w:rsidP="00CA5E83">
            <w:pPr>
              <w:rPr>
                <w:sz w:val="18"/>
                <w:szCs w:val="18"/>
                <w:lang w:val="ro-MD" w:eastAsia="en-US"/>
              </w:rPr>
            </w:pPr>
            <w:r w:rsidRPr="00E65BA2">
              <w:rPr>
                <w:sz w:val="18"/>
                <w:szCs w:val="18"/>
                <w:lang w:val="ro-MD" w:eastAsia="en-US"/>
              </w:rPr>
              <w:t>Cel puțin 100 beneficiari anual</w:t>
            </w:r>
          </w:p>
        </w:tc>
        <w:tc>
          <w:tcPr>
            <w:tcW w:w="767" w:type="dxa"/>
            <w:tcBorders>
              <w:top w:val="nil"/>
              <w:left w:val="nil"/>
              <w:bottom w:val="single" w:sz="4" w:space="0" w:color="auto"/>
              <w:right w:val="single" w:sz="4" w:space="0" w:color="auto"/>
            </w:tcBorders>
            <w:shd w:val="clear" w:color="auto" w:fill="auto"/>
            <w:noWrap/>
            <w:hideMark/>
          </w:tcPr>
          <w:p w14:paraId="64398EAD" w14:textId="77777777" w:rsidR="00CA5E83" w:rsidRPr="00E65BA2" w:rsidRDefault="00CA5E83" w:rsidP="00CA5E83">
            <w:pPr>
              <w:jc w:val="right"/>
              <w:rPr>
                <w:sz w:val="18"/>
                <w:szCs w:val="18"/>
                <w:lang w:val="ro-MD" w:eastAsia="en-US"/>
              </w:rPr>
            </w:pPr>
            <w:r w:rsidRPr="00E65BA2">
              <w:rPr>
                <w:sz w:val="18"/>
                <w:szCs w:val="18"/>
                <w:lang w:val="ro-MD" w:eastAsia="en-US"/>
              </w:rPr>
              <w:t>100</w:t>
            </w:r>
          </w:p>
        </w:tc>
        <w:tc>
          <w:tcPr>
            <w:tcW w:w="711" w:type="dxa"/>
            <w:tcBorders>
              <w:top w:val="nil"/>
              <w:left w:val="nil"/>
              <w:bottom w:val="single" w:sz="4" w:space="0" w:color="auto"/>
              <w:right w:val="single" w:sz="4" w:space="0" w:color="auto"/>
            </w:tcBorders>
            <w:shd w:val="clear" w:color="auto" w:fill="auto"/>
            <w:noWrap/>
            <w:hideMark/>
          </w:tcPr>
          <w:p w14:paraId="0F236DA0" w14:textId="77777777" w:rsidR="00CA5E83" w:rsidRPr="00E65BA2" w:rsidRDefault="00CA5E83" w:rsidP="00CA5E83">
            <w:pPr>
              <w:jc w:val="right"/>
              <w:rPr>
                <w:i/>
                <w:iCs/>
                <w:sz w:val="18"/>
                <w:szCs w:val="18"/>
                <w:lang w:val="ro-MD" w:eastAsia="en-US"/>
              </w:rPr>
            </w:pPr>
            <w:r w:rsidRPr="00E65BA2">
              <w:rPr>
                <w:i/>
                <w:iCs/>
                <w:sz w:val="18"/>
                <w:szCs w:val="18"/>
                <w:lang w:val="ro-MD" w:eastAsia="en-US"/>
              </w:rPr>
              <w:t>100</w:t>
            </w:r>
          </w:p>
        </w:tc>
        <w:tc>
          <w:tcPr>
            <w:tcW w:w="711" w:type="dxa"/>
            <w:tcBorders>
              <w:top w:val="nil"/>
              <w:left w:val="nil"/>
              <w:bottom w:val="single" w:sz="4" w:space="0" w:color="auto"/>
              <w:right w:val="single" w:sz="4" w:space="0" w:color="auto"/>
            </w:tcBorders>
            <w:shd w:val="clear" w:color="auto" w:fill="auto"/>
            <w:noWrap/>
            <w:hideMark/>
          </w:tcPr>
          <w:p w14:paraId="5D314061" w14:textId="77777777" w:rsidR="00CA5E83" w:rsidRPr="00E65BA2" w:rsidRDefault="00CA5E83" w:rsidP="00CA5E83">
            <w:pPr>
              <w:jc w:val="right"/>
              <w:rPr>
                <w:i/>
                <w:iCs/>
                <w:sz w:val="18"/>
                <w:szCs w:val="18"/>
                <w:lang w:val="ro-MD" w:eastAsia="en-US"/>
              </w:rPr>
            </w:pPr>
            <w:r w:rsidRPr="00E65BA2">
              <w:rPr>
                <w:i/>
                <w:iCs/>
                <w:sz w:val="18"/>
                <w:szCs w:val="18"/>
                <w:lang w:val="ro-MD" w:eastAsia="en-US"/>
              </w:rPr>
              <w:t>300</w:t>
            </w:r>
          </w:p>
        </w:tc>
        <w:tc>
          <w:tcPr>
            <w:tcW w:w="711" w:type="dxa"/>
            <w:tcBorders>
              <w:top w:val="nil"/>
              <w:left w:val="nil"/>
              <w:bottom w:val="single" w:sz="4" w:space="0" w:color="auto"/>
              <w:right w:val="single" w:sz="4" w:space="0" w:color="auto"/>
            </w:tcBorders>
            <w:shd w:val="clear" w:color="auto" w:fill="auto"/>
            <w:noWrap/>
            <w:hideMark/>
          </w:tcPr>
          <w:p w14:paraId="457FBE5A" w14:textId="6B3A33FB" w:rsidR="00CA5E83" w:rsidRPr="00E65BA2" w:rsidRDefault="008057B7" w:rsidP="00CA5E83">
            <w:pPr>
              <w:jc w:val="right"/>
              <w:rPr>
                <w:i/>
                <w:iCs/>
                <w:sz w:val="18"/>
                <w:szCs w:val="18"/>
                <w:lang w:val="ro-MD" w:eastAsia="en-US"/>
              </w:rPr>
            </w:pPr>
            <w:r>
              <w:rPr>
                <w:i/>
                <w:iCs/>
                <w:sz w:val="18"/>
                <w:szCs w:val="18"/>
                <w:lang w:val="ro-MD" w:eastAsia="en-US"/>
              </w:rPr>
              <w:t>5</w:t>
            </w:r>
            <w:r w:rsidR="00CA5E83" w:rsidRPr="00E65BA2">
              <w:rPr>
                <w:i/>
                <w:iCs/>
                <w:sz w:val="18"/>
                <w:szCs w:val="18"/>
                <w:lang w:val="ro-MD" w:eastAsia="en-US"/>
              </w:rPr>
              <w:t>00</w:t>
            </w:r>
          </w:p>
        </w:tc>
        <w:tc>
          <w:tcPr>
            <w:tcW w:w="801" w:type="dxa"/>
            <w:tcBorders>
              <w:top w:val="nil"/>
              <w:left w:val="nil"/>
              <w:bottom w:val="single" w:sz="4" w:space="0" w:color="auto"/>
              <w:right w:val="single" w:sz="4" w:space="0" w:color="auto"/>
            </w:tcBorders>
            <w:shd w:val="clear" w:color="auto" w:fill="auto"/>
            <w:noWrap/>
            <w:hideMark/>
          </w:tcPr>
          <w:p w14:paraId="50B658DD" w14:textId="1A3A0A61" w:rsidR="00CA5E83" w:rsidRPr="00E65BA2" w:rsidRDefault="00CA5E83" w:rsidP="001A6F83">
            <w:pPr>
              <w:jc w:val="right"/>
              <w:rPr>
                <w:sz w:val="18"/>
                <w:szCs w:val="18"/>
                <w:lang w:val="ro-MD" w:eastAsia="en-US"/>
              </w:rPr>
            </w:pPr>
            <w:r w:rsidRPr="00E65BA2">
              <w:rPr>
                <w:sz w:val="18"/>
                <w:szCs w:val="18"/>
                <w:lang w:val="ro-MD" w:eastAsia="en-US"/>
              </w:rPr>
              <w:t xml:space="preserve">103 </w:t>
            </w:r>
          </w:p>
        </w:tc>
        <w:tc>
          <w:tcPr>
            <w:tcW w:w="801" w:type="dxa"/>
            <w:tcBorders>
              <w:top w:val="nil"/>
              <w:left w:val="nil"/>
              <w:bottom w:val="single" w:sz="4" w:space="0" w:color="auto"/>
              <w:right w:val="single" w:sz="4" w:space="0" w:color="auto"/>
            </w:tcBorders>
            <w:shd w:val="clear" w:color="auto" w:fill="auto"/>
            <w:noWrap/>
            <w:hideMark/>
          </w:tcPr>
          <w:p w14:paraId="7E7BEBC6" w14:textId="3FACEB27" w:rsidR="00CA5E83" w:rsidRPr="00E65BA2" w:rsidRDefault="00CA5E83" w:rsidP="001A6F83">
            <w:pPr>
              <w:jc w:val="right"/>
              <w:rPr>
                <w:sz w:val="18"/>
                <w:szCs w:val="18"/>
                <w:lang w:val="ro-MD" w:eastAsia="en-US"/>
              </w:rPr>
            </w:pPr>
            <w:r w:rsidRPr="00E65BA2">
              <w:rPr>
                <w:sz w:val="18"/>
                <w:szCs w:val="18"/>
                <w:lang w:val="ro-MD" w:eastAsia="en-US"/>
              </w:rPr>
              <w:t xml:space="preserve">103 </w:t>
            </w:r>
          </w:p>
        </w:tc>
        <w:tc>
          <w:tcPr>
            <w:tcW w:w="801" w:type="dxa"/>
            <w:tcBorders>
              <w:top w:val="nil"/>
              <w:left w:val="nil"/>
              <w:bottom w:val="single" w:sz="4" w:space="0" w:color="auto"/>
              <w:right w:val="single" w:sz="4" w:space="0" w:color="auto"/>
            </w:tcBorders>
            <w:shd w:val="clear" w:color="auto" w:fill="auto"/>
            <w:noWrap/>
            <w:hideMark/>
          </w:tcPr>
          <w:p w14:paraId="731114CC" w14:textId="67C60EAF" w:rsidR="00CA5E83" w:rsidRPr="00E65BA2" w:rsidRDefault="00CA5E83" w:rsidP="001A6F83">
            <w:pPr>
              <w:jc w:val="right"/>
              <w:rPr>
                <w:sz w:val="18"/>
                <w:szCs w:val="18"/>
                <w:lang w:val="ro-MD" w:eastAsia="en-US"/>
              </w:rPr>
            </w:pPr>
            <w:r w:rsidRPr="00E65BA2">
              <w:rPr>
                <w:sz w:val="18"/>
                <w:szCs w:val="18"/>
                <w:lang w:val="ro-MD" w:eastAsia="en-US"/>
              </w:rPr>
              <w:t xml:space="preserve">103 </w:t>
            </w:r>
          </w:p>
        </w:tc>
        <w:tc>
          <w:tcPr>
            <w:tcW w:w="970" w:type="dxa"/>
            <w:tcBorders>
              <w:top w:val="nil"/>
              <w:left w:val="nil"/>
              <w:bottom w:val="single" w:sz="4" w:space="0" w:color="auto"/>
              <w:right w:val="single" w:sz="4" w:space="0" w:color="auto"/>
            </w:tcBorders>
            <w:shd w:val="clear" w:color="auto" w:fill="auto"/>
            <w:noWrap/>
            <w:hideMark/>
          </w:tcPr>
          <w:p w14:paraId="7157B856" w14:textId="342E2F69" w:rsidR="00CA5E83" w:rsidRPr="00E65BA2" w:rsidRDefault="00CA5E83" w:rsidP="001A6F83">
            <w:pPr>
              <w:jc w:val="right"/>
              <w:rPr>
                <w:sz w:val="18"/>
                <w:szCs w:val="18"/>
                <w:lang w:val="ro-MD" w:eastAsia="en-US"/>
              </w:rPr>
            </w:pPr>
            <w:r w:rsidRPr="00E65BA2">
              <w:rPr>
                <w:sz w:val="18"/>
                <w:szCs w:val="18"/>
                <w:lang w:val="ro-MD" w:eastAsia="en-US"/>
              </w:rPr>
              <w:t xml:space="preserve">515 </w:t>
            </w:r>
          </w:p>
        </w:tc>
        <w:tc>
          <w:tcPr>
            <w:tcW w:w="916" w:type="dxa"/>
            <w:tcBorders>
              <w:top w:val="nil"/>
              <w:left w:val="nil"/>
              <w:bottom w:val="single" w:sz="4" w:space="0" w:color="auto"/>
              <w:right w:val="single" w:sz="4" w:space="0" w:color="auto"/>
            </w:tcBorders>
            <w:shd w:val="clear" w:color="auto" w:fill="auto"/>
            <w:noWrap/>
            <w:hideMark/>
          </w:tcPr>
          <w:p w14:paraId="4D47C08A" w14:textId="1F3313B9" w:rsidR="00CA5E83" w:rsidRPr="00E65BA2" w:rsidRDefault="00CA5E83" w:rsidP="00B54BEE">
            <w:pPr>
              <w:jc w:val="center"/>
              <w:rPr>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54B24D5E" w14:textId="2B5B2702" w:rsidR="00CA5E83" w:rsidRPr="00E65BA2" w:rsidRDefault="00263669" w:rsidP="00B54BEE">
            <w:pPr>
              <w:jc w:val="center"/>
              <w:rPr>
                <w:sz w:val="18"/>
                <w:szCs w:val="18"/>
                <w:lang w:val="ro-MD" w:eastAsia="en-US"/>
              </w:rPr>
            </w:pPr>
            <w:r w:rsidRPr="00E65BA2">
              <w:rPr>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574EE3D1" w14:textId="77777777" w:rsidR="00CA5E83" w:rsidRPr="00E65BA2" w:rsidRDefault="00CA5E83" w:rsidP="00CA5E83">
            <w:pPr>
              <w:rPr>
                <w:sz w:val="18"/>
                <w:szCs w:val="18"/>
                <w:lang w:val="ro-MD" w:eastAsia="en-US"/>
              </w:rPr>
            </w:pPr>
            <w:r w:rsidRPr="00E65BA2">
              <w:rPr>
                <w:sz w:val="18"/>
                <w:szCs w:val="18"/>
                <w:lang w:val="ro-MD" w:eastAsia="en-US"/>
              </w:rPr>
              <w:t>Bugetul de stat</w:t>
            </w:r>
          </w:p>
        </w:tc>
      </w:tr>
      <w:tr w:rsidR="0090632D" w:rsidRPr="00E65BA2" w14:paraId="103765A1" w14:textId="77777777" w:rsidTr="0089149D">
        <w:trPr>
          <w:trHeight w:val="1140"/>
        </w:trPr>
        <w:tc>
          <w:tcPr>
            <w:tcW w:w="666" w:type="dxa"/>
            <w:tcBorders>
              <w:top w:val="nil"/>
              <w:left w:val="single" w:sz="4" w:space="0" w:color="auto"/>
              <w:bottom w:val="single" w:sz="4" w:space="0" w:color="auto"/>
              <w:right w:val="single" w:sz="4" w:space="0" w:color="auto"/>
            </w:tcBorders>
            <w:shd w:val="clear" w:color="000000" w:fill="FFF2CC"/>
            <w:noWrap/>
            <w:hideMark/>
          </w:tcPr>
          <w:p w14:paraId="3194BA10" w14:textId="77777777" w:rsidR="0090632D" w:rsidRPr="00E65BA2" w:rsidRDefault="0090632D" w:rsidP="0090632D">
            <w:pPr>
              <w:rPr>
                <w:b/>
                <w:bCs/>
                <w:sz w:val="18"/>
                <w:szCs w:val="18"/>
                <w:lang w:val="ro-MD" w:eastAsia="en-US"/>
              </w:rPr>
            </w:pPr>
            <w:r w:rsidRPr="00E65BA2">
              <w:rPr>
                <w:b/>
                <w:bCs/>
                <w:sz w:val="18"/>
                <w:szCs w:val="18"/>
                <w:lang w:val="ro-MD" w:eastAsia="en-US"/>
              </w:rPr>
              <w:t>OS 1.2</w:t>
            </w:r>
          </w:p>
        </w:tc>
        <w:tc>
          <w:tcPr>
            <w:tcW w:w="1456" w:type="dxa"/>
            <w:tcBorders>
              <w:top w:val="nil"/>
              <w:left w:val="nil"/>
              <w:bottom w:val="single" w:sz="4" w:space="0" w:color="auto"/>
              <w:right w:val="single" w:sz="4" w:space="0" w:color="auto"/>
            </w:tcBorders>
            <w:shd w:val="clear" w:color="000000" w:fill="FFF2CC"/>
            <w:hideMark/>
          </w:tcPr>
          <w:p w14:paraId="31B2D28D" w14:textId="6EEB11D5" w:rsidR="0090632D" w:rsidRPr="00E65BA2" w:rsidRDefault="0090632D" w:rsidP="0090632D">
            <w:pPr>
              <w:rPr>
                <w:b/>
                <w:bCs/>
                <w:color w:val="000000"/>
                <w:sz w:val="18"/>
                <w:szCs w:val="18"/>
                <w:lang w:val="ro-MD" w:eastAsia="en-US"/>
              </w:rPr>
            </w:pPr>
            <w:r w:rsidRPr="00E65BA2">
              <w:rPr>
                <w:b/>
                <w:bCs/>
                <w:color w:val="000000"/>
                <w:sz w:val="18"/>
                <w:szCs w:val="18"/>
                <w:lang w:val="ro-MD" w:eastAsia="en-US"/>
              </w:rPr>
              <w:t>Consolidarea capacităților instituționale de atragere a ISD și promovare a exporturilor</w:t>
            </w:r>
          </w:p>
        </w:tc>
        <w:tc>
          <w:tcPr>
            <w:tcW w:w="1275" w:type="dxa"/>
            <w:tcBorders>
              <w:top w:val="nil"/>
              <w:left w:val="nil"/>
              <w:bottom w:val="single" w:sz="4" w:space="0" w:color="auto"/>
              <w:right w:val="single" w:sz="4" w:space="0" w:color="auto"/>
            </w:tcBorders>
            <w:shd w:val="clear" w:color="000000" w:fill="FFF2CC"/>
            <w:hideMark/>
          </w:tcPr>
          <w:p w14:paraId="344443CA" w14:textId="77777777" w:rsidR="0090632D" w:rsidRPr="00E65BA2" w:rsidRDefault="0090632D" w:rsidP="0090632D">
            <w:pPr>
              <w:rPr>
                <w:b/>
                <w:bCs/>
                <w:color w:val="000000"/>
                <w:sz w:val="18"/>
                <w:szCs w:val="18"/>
                <w:lang w:val="ro-MD" w:eastAsia="en-US"/>
              </w:rPr>
            </w:pPr>
            <w:r w:rsidRPr="00E65BA2">
              <w:rPr>
                <w:b/>
                <w:bCs/>
                <w:color w:val="000000"/>
                <w:sz w:val="18"/>
                <w:szCs w:val="18"/>
                <w:lang w:val="ro-MD" w:eastAsia="en-US"/>
              </w:rPr>
              <w:t>Capacitate instituțională consolidată</w:t>
            </w:r>
          </w:p>
        </w:tc>
        <w:tc>
          <w:tcPr>
            <w:tcW w:w="993" w:type="dxa"/>
            <w:tcBorders>
              <w:top w:val="nil"/>
              <w:left w:val="nil"/>
              <w:bottom w:val="single" w:sz="4" w:space="0" w:color="auto"/>
              <w:right w:val="single" w:sz="4" w:space="0" w:color="auto"/>
            </w:tcBorders>
            <w:shd w:val="clear" w:color="000000" w:fill="FFF2CC"/>
            <w:hideMark/>
          </w:tcPr>
          <w:p w14:paraId="39E96AAF" w14:textId="77777777" w:rsidR="0090632D" w:rsidRPr="00E65BA2" w:rsidRDefault="0090632D" w:rsidP="0090632D">
            <w:pPr>
              <w:rPr>
                <w:b/>
                <w:bCs/>
                <w:color w:val="000000"/>
                <w:sz w:val="18"/>
                <w:szCs w:val="18"/>
                <w:lang w:val="ro-MD" w:eastAsia="en-US"/>
              </w:rPr>
            </w:pPr>
            <w:r w:rsidRPr="00E65BA2">
              <w:rPr>
                <w:b/>
                <w:bCs/>
                <w:color w:val="000000"/>
                <w:sz w:val="18"/>
                <w:szCs w:val="18"/>
                <w:lang w:val="ro-MD" w:eastAsia="en-US"/>
              </w:rPr>
              <w:t>Poziția în clasamentul agențiilor de promovare a investițiilor</w:t>
            </w:r>
          </w:p>
        </w:tc>
        <w:tc>
          <w:tcPr>
            <w:tcW w:w="1134" w:type="dxa"/>
            <w:tcBorders>
              <w:top w:val="nil"/>
              <w:left w:val="nil"/>
              <w:bottom w:val="single" w:sz="4" w:space="0" w:color="auto"/>
              <w:right w:val="single" w:sz="4" w:space="0" w:color="auto"/>
            </w:tcBorders>
            <w:shd w:val="clear" w:color="000000" w:fill="FFF2CC"/>
            <w:hideMark/>
          </w:tcPr>
          <w:p w14:paraId="4AAE8E4B" w14:textId="77777777" w:rsidR="0090632D" w:rsidRPr="00E65BA2" w:rsidRDefault="0090632D" w:rsidP="0090632D">
            <w:pPr>
              <w:rPr>
                <w:b/>
                <w:bCs/>
                <w:color w:val="000000"/>
                <w:sz w:val="18"/>
                <w:szCs w:val="18"/>
                <w:lang w:val="ro-MD" w:eastAsia="en-US"/>
              </w:rPr>
            </w:pPr>
            <w:r w:rsidRPr="00E65BA2">
              <w:rPr>
                <w:b/>
                <w:bCs/>
                <w:color w:val="000000"/>
                <w:sz w:val="18"/>
                <w:szCs w:val="18"/>
                <w:lang w:val="ro-MD" w:eastAsia="en-US"/>
              </w:rPr>
              <w:t xml:space="preserve">Top 3 în Clasamentul </w:t>
            </w:r>
            <w:proofErr w:type="spellStart"/>
            <w:r w:rsidRPr="00E65BA2">
              <w:rPr>
                <w:b/>
                <w:bCs/>
                <w:color w:val="000000"/>
                <w:sz w:val="18"/>
                <w:szCs w:val="18"/>
                <w:lang w:val="ro-MD" w:eastAsia="en-US"/>
              </w:rPr>
              <w:t>Emerging</w:t>
            </w:r>
            <w:proofErr w:type="spellEnd"/>
            <w:r w:rsidRPr="00E65BA2">
              <w:rPr>
                <w:b/>
                <w:bCs/>
                <w:color w:val="000000"/>
                <w:sz w:val="18"/>
                <w:szCs w:val="18"/>
                <w:lang w:val="ro-MD" w:eastAsia="en-US"/>
              </w:rPr>
              <w:t xml:space="preserve"> Europe</w:t>
            </w:r>
          </w:p>
        </w:tc>
        <w:tc>
          <w:tcPr>
            <w:tcW w:w="767" w:type="dxa"/>
            <w:tcBorders>
              <w:top w:val="nil"/>
              <w:left w:val="nil"/>
              <w:bottom w:val="single" w:sz="4" w:space="0" w:color="auto"/>
              <w:right w:val="single" w:sz="4" w:space="0" w:color="auto"/>
            </w:tcBorders>
            <w:shd w:val="clear" w:color="000000" w:fill="FFF2CC"/>
            <w:noWrap/>
            <w:hideMark/>
          </w:tcPr>
          <w:p w14:paraId="2595C178" w14:textId="77777777" w:rsidR="0090632D" w:rsidRPr="00E65BA2" w:rsidRDefault="0090632D" w:rsidP="0090632D">
            <w:pPr>
              <w:jc w:val="right"/>
              <w:rPr>
                <w:b/>
                <w:bCs/>
                <w:color w:val="000000"/>
                <w:sz w:val="18"/>
                <w:szCs w:val="18"/>
                <w:lang w:val="ro-MD" w:eastAsia="en-US"/>
              </w:rPr>
            </w:pPr>
            <w:r w:rsidRPr="00E65BA2">
              <w:rPr>
                <w:b/>
                <w:bCs/>
                <w:color w:val="000000"/>
                <w:sz w:val="18"/>
                <w:szCs w:val="18"/>
                <w:lang w:val="ro-MD" w:eastAsia="en-US"/>
              </w:rPr>
              <w:t>6</w:t>
            </w:r>
          </w:p>
        </w:tc>
        <w:tc>
          <w:tcPr>
            <w:tcW w:w="711" w:type="dxa"/>
            <w:tcBorders>
              <w:top w:val="nil"/>
              <w:left w:val="nil"/>
              <w:bottom w:val="single" w:sz="4" w:space="0" w:color="auto"/>
              <w:right w:val="single" w:sz="4" w:space="0" w:color="auto"/>
            </w:tcBorders>
            <w:shd w:val="clear" w:color="000000" w:fill="FFF2CC"/>
            <w:noWrap/>
            <w:hideMark/>
          </w:tcPr>
          <w:p w14:paraId="7D2BD37C" w14:textId="77777777" w:rsidR="0090632D" w:rsidRPr="00E65BA2" w:rsidRDefault="0090632D" w:rsidP="0090632D">
            <w:pPr>
              <w:jc w:val="right"/>
              <w:rPr>
                <w:b/>
                <w:bCs/>
                <w:color w:val="000000"/>
                <w:sz w:val="18"/>
                <w:szCs w:val="18"/>
                <w:lang w:val="ro-MD" w:eastAsia="en-US"/>
              </w:rPr>
            </w:pPr>
            <w:r w:rsidRPr="00E65BA2">
              <w:rPr>
                <w:b/>
                <w:bCs/>
                <w:color w:val="000000"/>
                <w:sz w:val="18"/>
                <w:szCs w:val="18"/>
                <w:lang w:val="ro-MD" w:eastAsia="en-US"/>
              </w:rPr>
              <w:t>6</w:t>
            </w:r>
          </w:p>
        </w:tc>
        <w:tc>
          <w:tcPr>
            <w:tcW w:w="711" w:type="dxa"/>
            <w:tcBorders>
              <w:top w:val="nil"/>
              <w:left w:val="nil"/>
              <w:bottom w:val="single" w:sz="4" w:space="0" w:color="auto"/>
              <w:right w:val="single" w:sz="4" w:space="0" w:color="auto"/>
            </w:tcBorders>
            <w:shd w:val="clear" w:color="000000" w:fill="FFF2CC"/>
            <w:noWrap/>
            <w:hideMark/>
          </w:tcPr>
          <w:p w14:paraId="155D3369" w14:textId="77777777" w:rsidR="0090632D" w:rsidRPr="00E65BA2" w:rsidRDefault="0090632D" w:rsidP="0090632D">
            <w:pPr>
              <w:jc w:val="right"/>
              <w:rPr>
                <w:b/>
                <w:bCs/>
                <w:color w:val="000000"/>
                <w:sz w:val="18"/>
                <w:szCs w:val="18"/>
                <w:lang w:val="ro-MD" w:eastAsia="en-US"/>
              </w:rPr>
            </w:pPr>
            <w:r w:rsidRPr="00E65BA2">
              <w:rPr>
                <w:b/>
                <w:bCs/>
                <w:color w:val="000000"/>
                <w:sz w:val="18"/>
                <w:szCs w:val="18"/>
                <w:lang w:val="ro-MD" w:eastAsia="en-US"/>
              </w:rPr>
              <w:t>5</w:t>
            </w:r>
          </w:p>
        </w:tc>
        <w:tc>
          <w:tcPr>
            <w:tcW w:w="711" w:type="dxa"/>
            <w:tcBorders>
              <w:top w:val="nil"/>
              <w:left w:val="nil"/>
              <w:bottom w:val="single" w:sz="4" w:space="0" w:color="auto"/>
              <w:right w:val="single" w:sz="4" w:space="0" w:color="auto"/>
            </w:tcBorders>
            <w:shd w:val="clear" w:color="000000" w:fill="FFF2CC"/>
            <w:noWrap/>
            <w:hideMark/>
          </w:tcPr>
          <w:p w14:paraId="338A0442" w14:textId="77777777" w:rsidR="0090632D" w:rsidRPr="00E65BA2" w:rsidRDefault="0090632D" w:rsidP="0090632D">
            <w:pPr>
              <w:jc w:val="right"/>
              <w:rPr>
                <w:b/>
                <w:bCs/>
                <w:color w:val="000000"/>
                <w:sz w:val="18"/>
                <w:szCs w:val="18"/>
                <w:lang w:val="ro-MD" w:eastAsia="en-US"/>
              </w:rPr>
            </w:pPr>
            <w:r w:rsidRPr="00E65BA2">
              <w:rPr>
                <w:b/>
                <w:bCs/>
                <w:color w:val="000000"/>
                <w:sz w:val="18"/>
                <w:szCs w:val="18"/>
                <w:lang w:val="ro-MD" w:eastAsia="en-US"/>
              </w:rPr>
              <w:t>3</w:t>
            </w:r>
          </w:p>
        </w:tc>
        <w:tc>
          <w:tcPr>
            <w:tcW w:w="801" w:type="dxa"/>
            <w:tcBorders>
              <w:top w:val="nil"/>
              <w:left w:val="nil"/>
              <w:bottom w:val="single" w:sz="4" w:space="0" w:color="auto"/>
              <w:right w:val="single" w:sz="4" w:space="0" w:color="auto"/>
            </w:tcBorders>
            <w:shd w:val="clear" w:color="000000" w:fill="FFF2CC"/>
            <w:noWrap/>
            <w:hideMark/>
          </w:tcPr>
          <w:p w14:paraId="50D22BE5" w14:textId="32E90A46" w:rsidR="0090632D" w:rsidRPr="00E65BA2" w:rsidRDefault="0090632D" w:rsidP="0090632D">
            <w:pPr>
              <w:jc w:val="right"/>
              <w:rPr>
                <w:b/>
                <w:bCs/>
                <w:color w:val="000000"/>
                <w:sz w:val="18"/>
                <w:szCs w:val="18"/>
                <w:lang w:val="ro-MD" w:eastAsia="en-US"/>
              </w:rPr>
            </w:pPr>
            <w:r>
              <w:rPr>
                <w:b/>
                <w:bCs/>
                <w:color w:val="000000"/>
                <w:sz w:val="18"/>
                <w:szCs w:val="18"/>
              </w:rPr>
              <w:t xml:space="preserve">3,237 </w:t>
            </w:r>
          </w:p>
        </w:tc>
        <w:tc>
          <w:tcPr>
            <w:tcW w:w="801" w:type="dxa"/>
            <w:tcBorders>
              <w:top w:val="nil"/>
              <w:left w:val="nil"/>
              <w:bottom w:val="single" w:sz="4" w:space="0" w:color="auto"/>
              <w:right w:val="single" w:sz="4" w:space="0" w:color="auto"/>
            </w:tcBorders>
            <w:shd w:val="clear" w:color="000000" w:fill="FFF2CC"/>
            <w:noWrap/>
            <w:hideMark/>
          </w:tcPr>
          <w:p w14:paraId="29EADAD1" w14:textId="313BF8D2" w:rsidR="0090632D" w:rsidRPr="00E65BA2" w:rsidRDefault="0090632D" w:rsidP="0090632D">
            <w:pPr>
              <w:jc w:val="right"/>
              <w:rPr>
                <w:b/>
                <w:bCs/>
                <w:color w:val="000000"/>
                <w:sz w:val="18"/>
                <w:szCs w:val="18"/>
                <w:lang w:val="ro-MD" w:eastAsia="en-US"/>
              </w:rPr>
            </w:pPr>
            <w:r>
              <w:rPr>
                <w:b/>
                <w:bCs/>
                <w:color w:val="000000"/>
                <w:sz w:val="18"/>
                <w:szCs w:val="18"/>
              </w:rPr>
              <w:t xml:space="preserve">4,134 </w:t>
            </w:r>
          </w:p>
        </w:tc>
        <w:tc>
          <w:tcPr>
            <w:tcW w:w="801" w:type="dxa"/>
            <w:tcBorders>
              <w:top w:val="nil"/>
              <w:left w:val="nil"/>
              <w:bottom w:val="single" w:sz="4" w:space="0" w:color="auto"/>
              <w:right w:val="single" w:sz="4" w:space="0" w:color="auto"/>
            </w:tcBorders>
            <w:shd w:val="clear" w:color="000000" w:fill="FFF2CC"/>
            <w:noWrap/>
            <w:hideMark/>
          </w:tcPr>
          <w:p w14:paraId="31D9499C" w14:textId="64C55E83" w:rsidR="0090632D" w:rsidRPr="00E65BA2" w:rsidRDefault="0090632D" w:rsidP="0090632D">
            <w:pPr>
              <w:jc w:val="right"/>
              <w:rPr>
                <w:b/>
                <w:bCs/>
                <w:color w:val="000000"/>
                <w:sz w:val="18"/>
                <w:szCs w:val="18"/>
                <w:lang w:val="ro-MD" w:eastAsia="en-US"/>
              </w:rPr>
            </w:pPr>
            <w:r>
              <w:rPr>
                <w:b/>
                <w:bCs/>
                <w:color w:val="000000"/>
                <w:sz w:val="18"/>
                <w:szCs w:val="18"/>
              </w:rPr>
              <w:t xml:space="preserve">4,273 </w:t>
            </w:r>
          </w:p>
        </w:tc>
        <w:tc>
          <w:tcPr>
            <w:tcW w:w="970" w:type="dxa"/>
            <w:tcBorders>
              <w:top w:val="nil"/>
              <w:left w:val="nil"/>
              <w:bottom w:val="single" w:sz="4" w:space="0" w:color="auto"/>
              <w:right w:val="single" w:sz="4" w:space="0" w:color="auto"/>
            </w:tcBorders>
            <w:shd w:val="clear" w:color="000000" w:fill="FFF2CC"/>
            <w:noWrap/>
            <w:hideMark/>
          </w:tcPr>
          <w:p w14:paraId="77E9BCA9" w14:textId="02C7B9B6" w:rsidR="0090632D" w:rsidRPr="00E65BA2" w:rsidRDefault="0090632D" w:rsidP="0090632D">
            <w:pPr>
              <w:jc w:val="right"/>
              <w:rPr>
                <w:b/>
                <w:bCs/>
                <w:color w:val="000000"/>
                <w:sz w:val="18"/>
                <w:szCs w:val="18"/>
                <w:lang w:val="ro-MD" w:eastAsia="en-US"/>
              </w:rPr>
            </w:pPr>
            <w:r>
              <w:rPr>
                <w:b/>
                <w:bCs/>
                <w:color w:val="000000"/>
                <w:sz w:val="18"/>
                <w:szCs w:val="18"/>
              </w:rPr>
              <w:t xml:space="preserve">20,189 </w:t>
            </w:r>
          </w:p>
        </w:tc>
        <w:tc>
          <w:tcPr>
            <w:tcW w:w="3094" w:type="dxa"/>
            <w:gridSpan w:val="3"/>
            <w:tcBorders>
              <w:top w:val="nil"/>
              <w:left w:val="nil"/>
              <w:bottom w:val="single" w:sz="4" w:space="0" w:color="auto"/>
              <w:right w:val="single" w:sz="4" w:space="0" w:color="auto"/>
            </w:tcBorders>
            <w:shd w:val="clear" w:color="000000" w:fill="FFF2CC"/>
            <w:noWrap/>
            <w:hideMark/>
          </w:tcPr>
          <w:p w14:paraId="60AA168D" w14:textId="77777777" w:rsidR="0090632D" w:rsidRPr="00E65BA2" w:rsidRDefault="0090632D" w:rsidP="0090632D">
            <w:pPr>
              <w:rPr>
                <w:b/>
                <w:bCs/>
                <w:color w:val="000000"/>
                <w:sz w:val="18"/>
                <w:szCs w:val="18"/>
                <w:lang w:val="ro-MD" w:eastAsia="en-US"/>
              </w:rPr>
            </w:pPr>
            <w:r w:rsidRPr="00E65BA2">
              <w:rPr>
                <w:b/>
                <w:bCs/>
                <w:color w:val="000000"/>
                <w:sz w:val="18"/>
                <w:szCs w:val="18"/>
                <w:lang w:val="ro-MD" w:eastAsia="en-US"/>
              </w:rPr>
              <w:t> </w:t>
            </w:r>
          </w:p>
          <w:p w14:paraId="03EB1A70" w14:textId="6D61EC10" w:rsidR="0090632D" w:rsidRPr="00E65BA2" w:rsidRDefault="0090632D" w:rsidP="0090632D">
            <w:pPr>
              <w:rPr>
                <w:b/>
                <w:bCs/>
                <w:color w:val="000000"/>
                <w:sz w:val="18"/>
                <w:szCs w:val="18"/>
                <w:lang w:val="ro-MD" w:eastAsia="en-US"/>
              </w:rPr>
            </w:pPr>
            <w:r w:rsidRPr="00E65BA2">
              <w:rPr>
                <w:b/>
                <w:bCs/>
                <w:color w:val="000000"/>
                <w:sz w:val="18"/>
                <w:szCs w:val="18"/>
                <w:lang w:val="ro-MD" w:eastAsia="en-US"/>
              </w:rPr>
              <w:t> </w:t>
            </w:r>
          </w:p>
          <w:p w14:paraId="4B016974" w14:textId="68544515" w:rsidR="0090632D" w:rsidRPr="00E65BA2" w:rsidRDefault="0090632D" w:rsidP="0090632D">
            <w:pPr>
              <w:rPr>
                <w:b/>
                <w:bCs/>
                <w:color w:val="000000"/>
                <w:sz w:val="18"/>
                <w:szCs w:val="18"/>
                <w:lang w:val="ro-MD" w:eastAsia="en-US"/>
              </w:rPr>
            </w:pPr>
            <w:r w:rsidRPr="00E65BA2">
              <w:rPr>
                <w:b/>
                <w:bCs/>
                <w:color w:val="000000"/>
                <w:sz w:val="18"/>
                <w:szCs w:val="18"/>
                <w:lang w:val="ro-MD" w:eastAsia="en-US"/>
              </w:rPr>
              <w:t> </w:t>
            </w:r>
          </w:p>
        </w:tc>
      </w:tr>
      <w:tr w:rsidR="00C8450D" w:rsidRPr="00E65BA2" w14:paraId="5A974E11"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384286D7" w14:textId="77777777" w:rsidR="00C8450D" w:rsidRPr="00E65BA2" w:rsidRDefault="00C8450D" w:rsidP="00C8450D">
            <w:pPr>
              <w:rPr>
                <w:sz w:val="18"/>
                <w:szCs w:val="18"/>
                <w:lang w:val="ro-MD" w:eastAsia="en-US"/>
              </w:rPr>
            </w:pPr>
            <w:r w:rsidRPr="00E65BA2">
              <w:rPr>
                <w:sz w:val="18"/>
                <w:szCs w:val="18"/>
                <w:lang w:val="ro-MD" w:eastAsia="en-US"/>
              </w:rPr>
              <w:t>1.2.1</w:t>
            </w:r>
          </w:p>
        </w:tc>
        <w:tc>
          <w:tcPr>
            <w:tcW w:w="1456" w:type="dxa"/>
            <w:tcBorders>
              <w:top w:val="nil"/>
              <w:left w:val="nil"/>
              <w:bottom w:val="single" w:sz="4" w:space="0" w:color="auto"/>
              <w:right w:val="single" w:sz="4" w:space="0" w:color="auto"/>
            </w:tcBorders>
            <w:shd w:val="clear" w:color="auto" w:fill="auto"/>
            <w:hideMark/>
          </w:tcPr>
          <w:p w14:paraId="6B3BA62B" w14:textId="5A3BFA4F" w:rsidR="00C8450D" w:rsidRPr="00E65BA2" w:rsidRDefault="00C8450D" w:rsidP="00C8450D">
            <w:pPr>
              <w:rPr>
                <w:color w:val="000000"/>
                <w:sz w:val="18"/>
                <w:szCs w:val="18"/>
                <w:lang w:val="ro-MD" w:eastAsia="en-US"/>
              </w:rPr>
            </w:pPr>
            <w:r w:rsidRPr="00E65BA2">
              <w:rPr>
                <w:color w:val="000000"/>
                <w:sz w:val="18"/>
                <w:szCs w:val="18"/>
                <w:lang w:val="ro-MD" w:eastAsia="en-US"/>
              </w:rPr>
              <w:t xml:space="preserve">Elaborarea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aprobarea </w:t>
            </w:r>
            <w:r w:rsidR="003B35BB" w:rsidRPr="00E65BA2">
              <w:rPr>
                <w:color w:val="000000"/>
                <w:sz w:val="18"/>
                <w:szCs w:val="18"/>
                <w:lang w:val="ro-MD" w:eastAsia="en-US"/>
              </w:rPr>
              <w:t>Programului de dezvoltare s</w:t>
            </w:r>
            <w:r w:rsidRPr="00E65BA2">
              <w:rPr>
                <w:color w:val="000000"/>
                <w:sz w:val="18"/>
                <w:szCs w:val="18"/>
                <w:lang w:val="ro-MD" w:eastAsia="en-US"/>
              </w:rPr>
              <w:t>trategi</w:t>
            </w:r>
            <w:r w:rsidR="003B35BB" w:rsidRPr="00E65BA2">
              <w:rPr>
                <w:color w:val="000000"/>
                <w:sz w:val="18"/>
                <w:szCs w:val="18"/>
                <w:lang w:val="ro-MD" w:eastAsia="en-US"/>
              </w:rPr>
              <w:t>că</w:t>
            </w:r>
            <w:r w:rsidRPr="00E65BA2">
              <w:rPr>
                <w:color w:val="000000"/>
                <w:sz w:val="18"/>
                <w:szCs w:val="18"/>
                <w:lang w:val="ro-MD" w:eastAsia="en-US"/>
              </w:rPr>
              <w:t xml:space="preserve"> a Agenției de Investiții </w:t>
            </w:r>
          </w:p>
        </w:tc>
        <w:tc>
          <w:tcPr>
            <w:tcW w:w="1275" w:type="dxa"/>
            <w:tcBorders>
              <w:top w:val="nil"/>
              <w:left w:val="nil"/>
              <w:bottom w:val="single" w:sz="4" w:space="0" w:color="auto"/>
              <w:right w:val="single" w:sz="4" w:space="0" w:color="auto"/>
            </w:tcBorders>
            <w:shd w:val="clear" w:color="auto" w:fill="auto"/>
            <w:hideMark/>
          </w:tcPr>
          <w:p w14:paraId="6A62A512" w14:textId="46C298B2" w:rsidR="00C8450D" w:rsidRPr="00E65BA2" w:rsidRDefault="003B35BB" w:rsidP="00C8450D">
            <w:pPr>
              <w:rPr>
                <w:color w:val="000000"/>
                <w:sz w:val="18"/>
                <w:szCs w:val="18"/>
                <w:lang w:val="ro-MD" w:eastAsia="en-US"/>
              </w:rPr>
            </w:pPr>
            <w:r w:rsidRPr="00E65BA2">
              <w:rPr>
                <w:color w:val="000000"/>
                <w:sz w:val="18"/>
                <w:szCs w:val="18"/>
                <w:lang w:val="ro-MD" w:eastAsia="en-US"/>
              </w:rPr>
              <w:t>Program de dezvoltare strategică</w:t>
            </w:r>
          </w:p>
        </w:tc>
        <w:tc>
          <w:tcPr>
            <w:tcW w:w="993" w:type="dxa"/>
            <w:tcBorders>
              <w:top w:val="nil"/>
              <w:left w:val="nil"/>
              <w:bottom w:val="single" w:sz="4" w:space="0" w:color="auto"/>
              <w:right w:val="single" w:sz="4" w:space="0" w:color="auto"/>
            </w:tcBorders>
            <w:shd w:val="clear" w:color="auto" w:fill="auto"/>
            <w:hideMark/>
          </w:tcPr>
          <w:p w14:paraId="6563A1A4" w14:textId="77777777" w:rsidR="00C8450D" w:rsidRPr="00E65BA2" w:rsidRDefault="00C8450D" w:rsidP="00C8450D">
            <w:pPr>
              <w:rPr>
                <w:color w:val="000000"/>
                <w:sz w:val="18"/>
                <w:szCs w:val="18"/>
                <w:lang w:val="ro-MD" w:eastAsia="en-US"/>
              </w:rPr>
            </w:pPr>
            <w:r w:rsidRPr="00E65BA2">
              <w:rPr>
                <w:color w:val="000000"/>
                <w:sz w:val="18"/>
                <w:szCs w:val="18"/>
                <w:lang w:val="ro-MD" w:eastAsia="en-US"/>
              </w:rPr>
              <w:t>Document</w:t>
            </w:r>
          </w:p>
        </w:tc>
        <w:tc>
          <w:tcPr>
            <w:tcW w:w="1134" w:type="dxa"/>
            <w:tcBorders>
              <w:top w:val="nil"/>
              <w:left w:val="nil"/>
              <w:bottom w:val="single" w:sz="4" w:space="0" w:color="auto"/>
              <w:right w:val="single" w:sz="4" w:space="0" w:color="auto"/>
            </w:tcBorders>
            <w:shd w:val="clear" w:color="auto" w:fill="auto"/>
            <w:hideMark/>
          </w:tcPr>
          <w:p w14:paraId="3A3D0551" w14:textId="3268D13C" w:rsidR="00C8450D" w:rsidRPr="00E65BA2" w:rsidRDefault="00EE316A" w:rsidP="00C8450D">
            <w:pPr>
              <w:rPr>
                <w:color w:val="000000"/>
                <w:sz w:val="18"/>
                <w:szCs w:val="18"/>
                <w:lang w:val="ro-MD" w:eastAsia="en-US"/>
              </w:rPr>
            </w:pPr>
            <w:r w:rsidRPr="00E65BA2">
              <w:rPr>
                <w:color w:val="000000"/>
                <w:sz w:val="18"/>
                <w:szCs w:val="18"/>
                <w:lang w:val="ro-MD" w:eastAsia="en-US"/>
              </w:rPr>
              <w:t xml:space="preserve">Program </w:t>
            </w:r>
            <w:r w:rsidR="00C8450D" w:rsidRPr="00E65BA2">
              <w:rPr>
                <w:color w:val="000000"/>
                <w:sz w:val="18"/>
                <w:szCs w:val="18"/>
                <w:lang w:val="ro-MD" w:eastAsia="en-US"/>
              </w:rPr>
              <w:t>elaborată în 2024</w:t>
            </w:r>
          </w:p>
        </w:tc>
        <w:tc>
          <w:tcPr>
            <w:tcW w:w="767" w:type="dxa"/>
            <w:tcBorders>
              <w:top w:val="nil"/>
              <w:left w:val="nil"/>
              <w:bottom w:val="single" w:sz="4" w:space="0" w:color="auto"/>
              <w:right w:val="single" w:sz="4" w:space="0" w:color="auto"/>
            </w:tcBorders>
            <w:shd w:val="clear" w:color="auto" w:fill="auto"/>
            <w:noWrap/>
            <w:hideMark/>
          </w:tcPr>
          <w:p w14:paraId="5201CE1D" w14:textId="77777777" w:rsidR="00C8450D" w:rsidRPr="00E65BA2" w:rsidRDefault="00C8450D" w:rsidP="00C8450D">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2A4D18A3" w14:textId="77777777" w:rsidR="00C8450D" w:rsidRPr="00E65BA2" w:rsidRDefault="00C8450D" w:rsidP="00C8450D">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6AB6E07B" w14:textId="77777777" w:rsidR="00C8450D" w:rsidRPr="00E65BA2" w:rsidRDefault="00C8450D" w:rsidP="00C8450D">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4CEC287" w14:textId="77777777" w:rsidR="00C8450D" w:rsidRPr="00E65BA2" w:rsidRDefault="00C8450D" w:rsidP="00C8450D">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0B09617B" w14:textId="3BD59028" w:rsidR="00C8450D" w:rsidRPr="00E65BA2" w:rsidRDefault="00C8450D" w:rsidP="001A6F83">
            <w:pPr>
              <w:jc w:val="right"/>
              <w:rPr>
                <w:color w:val="000000"/>
                <w:sz w:val="18"/>
                <w:szCs w:val="18"/>
                <w:lang w:val="ro-MD" w:eastAsia="en-US"/>
              </w:rPr>
            </w:pPr>
            <w:r w:rsidRPr="00E65BA2">
              <w:rPr>
                <w:color w:val="000000"/>
                <w:sz w:val="18"/>
                <w:szCs w:val="18"/>
                <w:lang w:val="ro-MD" w:eastAsia="en-US"/>
              </w:rPr>
              <w:t xml:space="preserve">185 </w:t>
            </w:r>
          </w:p>
        </w:tc>
        <w:tc>
          <w:tcPr>
            <w:tcW w:w="801" w:type="dxa"/>
            <w:tcBorders>
              <w:top w:val="nil"/>
              <w:left w:val="nil"/>
              <w:bottom w:val="single" w:sz="4" w:space="0" w:color="auto"/>
              <w:right w:val="single" w:sz="4" w:space="0" w:color="auto"/>
            </w:tcBorders>
            <w:shd w:val="clear" w:color="auto" w:fill="auto"/>
            <w:noWrap/>
            <w:hideMark/>
          </w:tcPr>
          <w:p w14:paraId="01ED5426" w14:textId="0B082A52" w:rsidR="00C8450D" w:rsidRPr="00E65BA2" w:rsidRDefault="00C8450D"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08C1EC95" w14:textId="534C52D2" w:rsidR="00C8450D" w:rsidRPr="00E65BA2" w:rsidRDefault="00C8450D"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129DBB25" w14:textId="3212239F" w:rsidR="00C8450D" w:rsidRPr="00E65BA2" w:rsidRDefault="00C8450D" w:rsidP="001A6F83">
            <w:pPr>
              <w:jc w:val="right"/>
              <w:rPr>
                <w:color w:val="000000"/>
                <w:sz w:val="18"/>
                <w:szCs w:val="18"/>
                <w:lang w:val="ro-MD" w:eastAsia="en-US"/>
              </w:rPr>
            </w:pPr>
            <w:r w:rsidRPr="00E65BA2">
              <w:rPr>
                <w:color w:val="000000"/>
                <w:sz w:val="18"/>
                <w:szCs w:val="18"/>
                <w:lang w:val="ro-MD" w:eastAsia="en-US"/>
              </w:rPr>
              <w:t xml:space="preserve">185 </w:t>
            </w:r>
          </w:p>
        </w:tc>
        <w:tc>
          <w:tcPr>
            <w:tcW w:w="916" w:type="dxa"/>
            <w:tcBorders>
              <w:top w:val="nil"/>
              <w:left w:val="nil"/>
              <w:bottom w:val="single" w:sz="4" w:space="0" w:color="auto"/>
              <w:right w:val="single" w:sz="4" w:space="0" w:color="auto"/>
            </w:tcBorders>
            <w:shd w:val="clear" w:color="auto" w:fill="auto"/>
            <w:hideMark/>
          </w:tcPr>
          <w:p w14:paraId="48212896" w14:textId="77777777" w:rsidR="00C8450D" w:rsidRPr="00E65BA2" w:rsidRDefault="00C8450D" w:rsidP="00B54BEE">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II, 2024</w:t>
            </w:r>
          </w:p>
        </w:tc>
        <w:tc>
          <w:tcPr>
            <w:tcW w:w="1032" w:type="dxa"/>
            <w:tcBorders>
              <w:top w:val="nil"/>
              <w:left w:val="nil"/>
              <w:bottom w:val="single" w:sz="4" w:space="0" w:color="auto"/>
              <w:right w:val="single" w:sz="4" w:space="0" w:color="auto"/>
            </w:tcBorders>
            <w:shd w:val="clear" w:color="auto" w:fill="auto"/>
            <w:noWrap/>
            <w:hideMark/>
          </w:tcPr>
          <w:p w14:paraId="3B1EEF40" w14:textId="5798A71E" w:rsidR="00C8450D" w:rsidRPr="00E65BA2" w:rsidRDefault="00263669" w:rsidP="00B54BEE">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2CCD49DC" w14:textId="77777777" w:rsidR="00C8450D" w:rsidRPr="00E65BA2" w:rsidRDefault="00C8450D" w:rsidP="00C8450D">
            <w:pPr>
              <w:rPr>
                <w:color w:val="000000"/>
                <w:sz w:val="18"/>
                <w:szCs w:val="18"/>
                <w:lang w:val="ro-MD" w:eastAsia="en-US"/>
              </w:rPr>
            </w:pPr>
            <w:r w:rsidRPr="00E65BA2">
              <w:rPr>
                <w:color w:val="000000"/>
                <w:sz w:val="18"/>
                <w:szCs w:val="18"/>
                <w:lang w:val="ro-MD" w:eastAsia="en-US"/>
              </w:rPr>
              <w:t>Bugetul de stat</w:t>
            </w:r>
          </w:p>
        </w:tc>
      </w:tr>
      <w:tr w:rsidR="004F252F" w:rsidRPr="00E65BA2" w14:paraId="288952A1" w14:textId="77777777" w:rsidTr="00B54BEE">
        <w:trPr>
          <w:trHeight w:val="418"/>
        </w:trPr>
        <w:tc>
          <w:tcPr>
            <w:tcW w:w="666" w:type="dxa"/>
            <w:tcBorders>
              <w:top w:val="nil"/>
              <w:left w:val="single" w:sz="4" w:space="0" w:color="auto"/>
              <w:bottom w:val="single" w:sz="4" w:space="0" w:color="auto"/>
              <w:right w:val="single" w:sz="4" w:space="0" w:color="auto"/>
            </w:tcBorders>
            <w:shd w:val="clear" w:color="auto" w:fill="auto"/>
            <w:noWrap/>
            <w:hideMark/>
          </w:tcPr>
          <w:p w14:paraId="799AD783" w14:textId="77777777" w:rsidR="004F252F" w:rsidRPr="00E65BA2" w:rsidRDefault="004F252F" w:rsidP="004F252F">
            <w:pPr>
              <w:rPr>
                <w:sz w:val="18"/>
                <w:szCs w:val="18"/>
                <w:lang w:val="ro-MD" w:eastAsia="en-US"/>
              </w:rPr>
            </w:pPr>
            <w:r w:rsidRPr="00E65BA2">
              <w:rPr>
                <w:sz w:val="18"/>
                <w:szCs w:val="18"/>
                <w:lang w:val="ro-MD" w:eastAsia="en-US"/>
              </w:rPr>
              <w:t>1.2.2</w:t>
            </w:r>
          </w:p>
        </w:tc>
        <w:tc>
          <w:tcPr>
            <w:tcW w:w="1456" w:type="dxa"/>
            <w:tcBorders>
              <w:top w:val="nil"/>
              <w:left w:val="nil"/>
              <w:bottom w:val="single" w:sz="4" w:space="0" w:color="auto"/>
              <w:right w:val="single" w:sz="4" w:space="0" w:color="auto"/>
            </w:tcBorders>
            <w:shd w:val="clear" w:color="auto" w:fill="auto"/>
            <w:hideMark/>
          </w:tcPr>
          <w:p w14:paraId="444AA7AA" w14:textId="131BEA54" w:rsidR="004F252F" w:rsidRPr="00E65BA2" w:rsidRDefault="004F252F" w:rsidP="004F252F">
            <w:pPr>
              <w:rPr>
                <w:color w:val="000000"/>
                <w:sz w:val="18"/>
                <w:szCs w:val="18"/>
                <w:lang w:val="ro-MD" w:eastAsia="en-US"/>
              </w:rPr>
            </w:pPr>
            <w:r w:rsidRPr="00E65BA2">
              <w:rPr>
                <w:color w:val="000000"/>
                <w:sz w:val="18"/>
                <w:szCs w:val="18"/>
                <w:lang w:val="ro-MD" w:eastAsia="en-US"/>
              </w:rPr>
              <w:t xml:space="preserve">Asigurarea finanțării optime a Agenției de Investiții în contextul implementării Programului de dezvoltare strategică, pentru exercitarea eficientă a mandatului </w:t>
            </w:r>
          </w:p>
        </w:tc>
        <w:tc>
          <w:tcPr>
            <w:tcW w:w="1275" w:type="dxa"/>
            <w:tcBorders>
              <w:top w:val="nil"/>
              <w:left w:val="nil"/>
              <w:bottom w:val="single" w:sz="4" w:space="0" w:color="auto"/>
              <w:right w:val="single" w:sz="4" w:space="0" w:color="auto"/>
            </w:tcBorders>
            <w:shd w:val="clear" w:color="auto" w:fill="auto"/>
            <w:hideMark/>
          </w:tcPr>
          <w:p w14:paraId="7F0EEDF6"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Linia de bază pentru remunerarea angajaților</w:t>
            </w:r>
          </w:p>
        </w:tc>
        <w:tc>
          <w:tcPr>
            <w:tcW w:w="993" w:type="dxa"/>
            <w:tcBorders>
              <w:top w:val="nil"/>
              <w:left w:val="nil"/>
              <w:bottom w:val="single" w:sz="4" w:space="0" w:color="auto"/>
              <w:right w:val="single" w:sz="4" w:space="0" w:color="auto"/>
            </w:tcBorders>
            <w:shd w:val="clear" w:color="auto" w:fill="auto"/>
            <w:hideMark/>
          </w:tcPr>
          <w:p w14:paraId="7ACBE1F6"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Mii lei</w:t>
            </w:r>
          </w:p>
        </w:tc>
        <w:tc>
          <w:tcPr>
            <w:tcW w:w="1134" w:type="dxa"/>
            <w:tcBorders>
              <w:top w:val="nil"/>
              <w:left w:val="nil"/>
              <w:bottom w:val="single" w:sz="4" w:space="0" w:color="auto"/>
              <w:right w:val="single" w:sz="4" w:space="0" w:color="auto"/>
            </w:tcBorders>
            <w:shd w:val="clear" w:color="auto" w:fill="auto"/>
            <w:hideMark/>
          </w:tcPr>
          <w:p w14:paraId="7AA89446"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Fondul de salarizare pentru 35 de unități de personal</w:t>
            </w:r>
          </w:p>
        </w:tc>
        <w:tc>
          <w:tcPr>
            <w:tcW w:w="767" w:type="dxa"/>
            <w:tcBorders>
              <w:top w:val="nil"/>
              <w:left w:val="nil"/>
              <w:bottom w:val="single" w:sz="4" w:space="0" w:color="auto"/>
              <w:right w:val="single" w:sz="4" w:space="0" w:color="auto"/>
            </w:tcBorders>
            <w:shd w:val="clear" w:color="auto" w:fill="auto"/>
            <w:noWrap/>
            <w:hideMark/>
          </w:tcPr>
          <w:p w14:paraId="304D2FA7" w14:textId="77777777" w:rsidR="004F252F" w:rsidRPr="00E65BA2" w:rsidRDefault="004F252F" w:rsidP="004F252F">
            <w:pPr>
              <w:jc w:val="right"/>
              <w:rPr>
                <w:color w:val="000000"/>
                <w:sz w:val="18"/>
                <w:szCs w:val="18"/>
                <w:lang w:val="ro-MD" w:eastAsia="en-US"/>
              </w:rPr>
            </w:pPr>
            <w:r w:rsidRPr="00E65BA2">
              <w:rPr>
                <w:color w:val="000000"/>
                <w:sz w:val="18"/>
                <w:szCs w:val="18"/>
                <w:lang w:val="ro-MD" w:eastAsia="en-US"/>
              </w:rPr>
              <w:t>1082.4</w:t>
            </w:r>
          </w:p>
        </w:tc>
        <w:tc>
          <w:tcPr>
            <w:tcW w:w="711" w:type="dxa"/>
            <w:tcBorders>
              <w:top w:val="nil"/>
              <w:left w:val="nil"/>
              <w:bottom w:val="single" w:sz="4" w:space="0" w:color="auto"/>
              <w:right w:val="single" w:sz="4" w:space="0" w:color="auto"/>
            </w:tcBorders>
            <w:shd w:val="clear" w:color="auto" w:fill="auto"/>
            <w:noWrap/>
            <w:hideMark/>
          </w:tcPr>
          <w:p w14:paraId="1C29D4A4" w14:textId="432C20BB" w:rsidR="004F252F" w:rsidRPr="00E65BA2" w:rsidRDefault="004F252F" w:rsidP="004F252F">
            <w:pPr>
              <w:jc w:val="right"/>
              <w:rPr>
                <w:color w:val="000000"/>
                <w:sz w:val="18"/>
                <w:szCs w:val="18"/>
                <w:lang w:val="ro-MD" w:eastAsia="en-US"/>
              </w:rPr>
            </w:pPr>
            <w:r>
              <w:rPr>
                <w:color w:val="000000"/>
                <w:sz w:val="18"/>
                <w:szCs w:val="18"/>
              </w:rPr>
              <w:t>2706.0</w:t>
            </w:r>
          </w:p>
        </w:tc>
        <w:tc>
          <w:tcPr>
            <w:tcW w:w="711" w:type="dxa"/>
            <w:tcBorders>
              <w:top w:val="nil"/>
              <w:left w:val="nil"/>
              <w:bottom w:val="single" w:sz="4" w:space="0" w:color="auto"/>
              <w:right w:val="single" w:sz="4" w:space="0" w:color="auto"/>
            </w:tcBorders>
            <w:shd w:val="clear" w:color="auto" w:fill="auto"/>
            <w:noWrap/>
            <w:hideMark/>
          </w:tcPr>
          <w:p w14:paraId="0BCF492F" w14:textId="0EF086D2" w:rsidR="004F252F" w:rsidRPr="00E65BA2" w:rsidRDefault="004F252F" w:rsidP="004F252F">
            <w:pPr>
              <w:jc w:val="right"/>
              <w:rPr>
                <w:color w:val="000000"/>
                <w:sz w:val="18"/>
                <w:szCs w:val="18"/>
                <w:lang w:val="ro-MD" w:eastAsia="en-US"/>
              </w:rPr>
            </w:pPr>
            <w:r>
              <w:rPr>
                <w:color w:val="000000"/>
                <w:sz w:val="18"/>
                <w:szCs w:val="18"/>
              </w:rPr>
              <w:t>3788.4</w:t>
            </w:r>
          </w:p>
        </w:tc>
        <w:tc>
          <w:tcPr>
            <w:tcW w:w="711" w:type="dxa"/>
            <w:tcBorders>
              <w:top w:val="nil"/>
              <w:left w:val="nil"/>
              <w:bottom w:val="single" w:sz="4" w:space="0" w:color="auto"/>
              <w:right w:val="single" w:sz="4" w:space="0" w:color="auto"/>
            </w:tcBorders>
            <w:shd w:val="clear" w:color="auto" w:fill="auto"/>
            <w:noWrap/>
            <w:hideMark/>
          </w:tcPr>
          <w:p w14:paraId="2A374CFE" w14:textId="3C70EB73" w:rsidR="004F252F" w:rsidRPr="00E65BA2" w:rsidRDefault="004F252F" w:rsidP="004F252F">
            <w:pPr>
              <w:jc w:val="right"/>
              <w:rPr>
                <w:color w:val="000000"/>
                <w:sz w:val="18"/>
                <w:szCs w:val="18"/>
                <w:lang w:val="ro-MD" w:eastAsia="en-US"/>
              </w:rPr>
            </w:pPr>
            <w:r>
              <w:rPr>
                <w:color w:val="000000"/>
                <w:sz w:val="18"/>
                <w:szCs w:val="18"/>
              </w:rPr>
              <w:t>3788.4</w:t>
            </w:r>
          </w:p>
        </w:tc>
        <w:tc>
          <w:tcPr>
            <w:tcW w:w="801" w:type="dxa"/>
            <w:tcBorders>
              <w:top w:val="nil"/>
              <w:left w:val="nil"/>
              <w:bottom w:val="single" w:sz="4" w:space="0" w:color="auto"/>
              <w:right w:val="single" w:sz="4" w:space="0" w:color="auto"/>
            </w:tcBorders>
            <w:shd w:val="clear" w:color="auto" w:fill="auto"/>
            <w:noWrap/>
            <w:hideMark/>
          </w:tcPr>
          <w:p w14:paraId="2691799A" w14:textId="5305675A" w:rsidR="004F252F" w:rsidRPr="00E65BA2" w:rsidRDefault="004F252F" w:rsidP="004F252F">
            <w:pPr>
              <w:jc w:val="right"/>
              <w:rPr>
                <w:color w:val="000000"/>
                <w:sz w:val="18"/>
                <w:szCs w:val="18"/>
                <w:lang w:val="ro-MD" w:eastAsia="en-US"/>
              </w:rPr>
            </w:pPr>
            <w:r>
              <w:rPr>
                <w:color w:val="000000"/>
                <w:sz w:val="18"/>
                <w:szCs w:val="18"/>
              </w:rPr>
              <w:t xml:space="preserve">2,706 </w:t>
            </w:r>
          </w:p>
        </w:tc>
        <w:tc>
          <w:tcPr>
            <w:tcW w:w="801" w:type="dxa"/>
            <w:tcBorders>
              <w:top w:val="nil"/>
              <w:left w:val="nil"/>
              <w:bottom w:val="single" w:sz="4" w:space="0" w:color="auto"/>
              <w:right w:val="single" w:sz="4" w:space="0" w:color="auto"/>
            </w:tcBorders>
            <w:shd w:val="clear" w:color="auto" w:fill="auto"/>
            <w:noWrap/>
            <w:hideMark/>
          </w:tcPr>
          <w:p w14:paraId="35F2CDCE" w14:textId="115AD9F7" w:rsidR="004F252F" w:rsidRPr="00E65BA2" w:rsidRDefault="004F252F" w:rsidP="004F252F">
            <w:pPr>
              <w:jc w:val="right"/>
              <w:rPr>
                <w:color w:val="000000"/>
                <w:sz w:val="18"/>
                <w:szCs w:val="18"/>
                <w:lang w:val="ro-MD" w:eastAsia="en-US"/>
              </w:rPr>
            </w:pPr>
            <w:r>
              <w:rPr>
                <w:color w:val="000000"/>
                <w:sz w:val="18"/>
                <w:szCs w:val="18"/>
              </w:rPr>
              <w:t xml:space="preserve">2,706 </w:t>
            </w:r>
          </w:p>
        </w:tc>
        <w:tc>
          <w:tcPr>
            <w:tcW w:w="801" w:type="dxa"/>
            <w:tcBorders>
              <w:top w:val="nil"/>
              <w:left w:val="nil"/>
              <w:bottom w:val="single" w:sz="4" w:space="0" w:color="auto"/>
              <w:right w:val="single" w:sz="4" w:space="0" w:color="auto"/>
            </w:tcBorders>
            <w:shd w:val="clear" w:color="auto" w:fill="auto"/>
            <w:noWrap/>
            <w:hideMark/>
          </w:tcPr>
          <w:p w14:paraId="3ECE2EE7" w14:textId="65688C47" w:rsidR="004F252F" w:rsidRPr="00E65BA2" w:rsidRDefault="004F252F" w:rsidP="004F252F">
            <w:pPr>
              <w:jc w:val="right"/>
              <w:rPr>
                <w:color w:val="000000"/>
                <w:sz w:val="18"/>
                <w:szCs w:val="18"/>
                <w:lang w:val="ro-MD" w:eastAsia="en-US"/>
              </w:rPr>
            </w:pPr>
            <w:r>
              <w:rPr>
                <w:color w:val="000000"/>
                <w:sz w:val="18"/>
                <w:szCs w:val="18"/>
              </w:rPr>
              <w:t xml:space="preserve">3,788 </w:t>
            </w:r>
          </w:p>
        </w:tc>
        <w:tc>
          <w:tcPr>
            <w:tcW w:w="970" w:type="dxa"/>
            <w:tcBorders>
              <w:top w:val="nil"/>
              <w:left w:val="nil"/>
              <w:bottom w:val="single" w:sz="4" w:space="0" w:color="auto"/>
              <w:right w:val="single" w:sz="4" w:space="0" w:color="auto"/>
            </w:tcBorders>
            <w:shd w:val="clear" w:color="auto" w:fill="auto"/>
            <w:noWrap/>
            <w:hideMark/>
          </w:tcPr>
          <w:p w14:paraId="06EA304F" w14:textId="76DA7ECB" w:rsidR="004F252F" w:rsidRPr="00E65BA2" w:rsidRDefault="004F252F" w:rsidP="004F252F">
            <w:pPr>
              <w:jc w:val="right"/>
              <w:rPr>
                <w:color w:val="000000"/>
                <w:sz w:val="18"/>
                <w:szCs w:val="18"/>
                <w:lang w:val="ro-MD" w:eastAsia="en-US"/>
              </w:rPr>
            </w:pPr>
            <w:r>
              <w:rPr>
                <w:color w:val="000000"/>
                <w:sz w:val="18"/>
                <w:szCs w:val="18"/>
              </w:rPr>
              <w:t xml:space="preserve">16,777 </w:t>
            </w:r>
          </w:p>
        </w:tc>
        <w:tc>
          <w:tcPr>
            <w:tcW w:w="916" w:type="dxa"/>
            <w:tcBorders>
              <w:top w:val="nil"/>
              <w:left w:val="nil"/>
              <w:bottom w:val="single" w:sz="4" w:space="0" w:color="auto"/>
              <w:right w:val="single" w:sz="4" w:space="0" w:color="auto"/>
            </w:tcBorders>
            <w:shd w:val="clear" w:color="auto" w:fill="auto"/>
            <w:noWrap/>
            <w:hideMark/>
          </w:tcPr>
          <w:p w14:paraId="614BF8C0" w14:textId="782FF90F" w:rsidR="004F252F" w:rsidRPr="00E65BA2" w:rsidRDefault="004F252F" w:rsidP="004F252F">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3A92C47A" w14:textId="16925C80" w:rsidR="004F252F" w:rsidRPr="00E65BA2" w:rsidRDefault="004F252F" w:rsidP="004F252F">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t>AI</w:t>
            </w:r>
          </w:p>
        </w:tc>
        <w:tc>
          <w:tcPr>
            <w:tcW w:w="1146" w:type="dxa"/>
            <w:tcBorders>
              <w:top w:val="nil"/>
              <w:left w:val="nil"/>
              <w:bottom w:val="single" w:sz="4" w:space="0" w:color="auto"/>
              <w:right w:val="single" w:sz="4" w:space="0" w:color="auto"/>
            </w:tcBorders>
            <w:shd w:val="clear" w:color="auto" w:fill="auto"/>
            <w:hideMark/>
          </w:tcPr>
          <w:p w14:paraId="2B885749" w14:textId="30F95F66" w:rsidR="004F252F" w:rsidRPr="00E65BA2" w:rsidRDefault="004F252F" w:rsidP="004F252F">
            <w:pPr>
              <w:rPr>
                <w:color w:val="000000"/>
                <w:sz w:val="18"/>
                <w:szCs w:val="18"/>
                <w:lang w:val="ro-MD" w:eastAsia="en-US"/>
              </w:rPr>
            </w:pPr>
            <w:r w:rsidRPr="00E65BA2">
              <w:rPr>
                <w:color w:val="000000"/>
                <w:sz w:val="18"/>
                <w:szCs w:val="18"/>
                <w:lang w:val="ro-MD" w:eastAsia="en-US"/>
              </w:rPr>
              <w:t xml:space="preserve">Fondul de salarizare </w:t>
            </w:r>
          </w:p>
        </w:tc>
      </w:tr>
      <w:tr w:rsidR="004F252F" w:rsidRPr="00E65BA2" w14:paraId="3B7FA97C" w14:textId="77777777" w:rsidTr="0019756B">
        <w:trPr>
          <w:trHeight w:val="1440"/>
        </w:trPr>
        <w:tc>
          <w:tcPr>
            <w:tcW w:w="666" w:type="dxa"/>
            <w:tcBorders>
              <w:top w:val="nil"/>
              <w:left w:val="single" w:sz="4" w:space="0" w:color="auto"/>
              <w:bottom w:val="single" w:sz="4" w:space="0" w:color="auto"/>
              <w:right w:val="single" w:sz="4" w:space="0" w:color="auto"/>
            </w:tcBorders>
            <w:shd w:val="clear" w:color="auto" w:fill="auto"/>
            <w:noWrap/>
            <w:hideMark/>
          </w:tcPr>
          <w:p w14:paraId="3733AC6D" w14:textId="77777777" w:rsidR="004F252F" w:rsidRPr="00E65BA2" w:rsidRDefault="004F252F" w:rsidP="004F252F">
            <w:pPr>
              <w:rPr>
                <w:sz w:val="18"/>
                <w:szCs w:val="18"/>
                <w:lang w:val="ro-MD" w:eastAsia="en-US"/>
              </w:rPr>
            </w:pPr>
            <w:r w:rsidRPr="00E65BA2">
              <w:rPr>
                <w:sz w:val="18"/>
                <w:szCs w:val="18"/>
                <w:lang w:val="ro-MD" w:eastAsia="en-US"/>
              </w:rPr>
              <w:lastRenderedPageBreak/>
              <w:t>1.2.3</w:t>
            </w:r>
          </w:p>
        </w:tc>
        <w:tc>
          <w:tcPr>
            <w:tcW w:w="1456" w:type="dxa"/>
            <w:tcBorders>
              <w:top w:val="nil"/>
              <w:left w:val="nil"/>
              <w:bottom w:val="single" w:sz="4" w:space="0" w:color="auto"/>
              <w:right w:val="single" w:sz="4" w:space="0" w:color="auto"/>
            </w:tcBorders>
            <w:shd w:val="clear" w:color="auto" w:fill="auto"/>
            <w:hideMark/>
          </w:tcPr>
          <w:p w14:paraId="546AA571"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Asigurarea unui număr necesar de angajați ai Agenției de Investiții</w:t>
            </w:r>
          </w:p>
        </w:tc>
        <w:tc>
          <w:tcPr>
            <w:tcW w:w="1275" w:type="dxa"/>
            <w:tcBorders>
              <w:top w:val="nil"/>
              <w:left w:val="nil"/>
              <w:bottom w:val="single" w:sz="4" w:space="0" w:color="auto"/>
              <w:right w:val="single" w:sz="4" w:space="0" w:color="auto"/>
            </w:tcBorders>
            <w:shd w:val="clear" w:color="auto" w:fill="auto"/>
            <w:hideMark/>
          </w:tcPr>
          <w:p w14:paraId="1A59C3B5"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Efectivul-limită de personal</w:t>
            </w:r>
          </w:p>
        </w:tc>
        <w:tc>
          <w:tcPr>
            <w:tcW w:w="993" w:type="dxa"/>
            <w:tcBorders>
              <w:top w:val="nil"/>
              <w:left w:val="nil"/>
              <w:bottom w:val="single" w:sz="4" w:space="0" w:color="auto"/>
              <w:right w:val="single" w:sz="4" w:space="0" w:color="auto"/>
            </w:tcBorders>
            <w:shd w:val="clear" w:color="auto" w:fill="auto"/>
            <w:hideMark/>
          </w:tcPr>
          <w:p w14:paraId="00B5C090"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Număr de angajați</w:t>
            </w:r>
          </w:p>
        </w:tc>
        <w:tc>
          <w:tcPr>
            <w:tcW w:w="1134" w:type="dxa"/>
            <w:tcBorders>
              <w:top w:val="nil"/>
              <w:left w:val="nil"/>
              <w:bottom w:val="single" w:sz="4" w:space="0" w:color="auto"/>
              <w:right w:val="single" w:sz="4" w:space="0" w:color="auto"/>
            </w:tcBorders>
            <w:shd w:val="clear" w:color="auto" w:fill="auto"/>
            <w:hideMark/>
          </w:tcPr>
          <w:p w14:paraId="57A90491"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35 de unități de personal (10+25)</w:t>
            </w:r>
          </w:p>
        </w:tc>
        <w:tc>
          <w:tcPr>
            <w:tcW w:w="767" w:type="dxa"/>
            <w:tcBorders>
              <w:top w:val="nil"/>
              <w:left w:val="nil"/>
              <w:bottom w:val="single" w:sz="4" w:space="0" w:color="auto"/>
              <w:right w:val="single" w:sz="4" w:space="0" w:color="auto"/>
            </w:tcBorders>
            <w:shd w:val="clear" w:color="auto" w:fill="auto"/>
            <w:noWrap/>
            <w:hideMark/>
          </w:tcPr>
          <w:p w14:paraId="0A21079F" w14:textId="77777777" w:rsidR="004F252F" w:rsidRPr="00E65BA2" w:rsidRDefault="004F252F" w:rsidP="004F252F">
            <w:pPr>
              <w:jc w:val="right"/>
              <w:rPr>
                <w:color w:val="000000"/>
                <w:sz w:val="18"/>
                <w:szCs w:val="18"/>
                <w:lang w:val="ro-MD" w:eastAsia="en-US"/>
              </w:rPr>
            </w:pPr>
            <w:r w:rsidRPr="00E65BA2">
              <w:rPr>
                <w:color w:val="000000"/>
                <w:sz w:val="18"/>
                <w:szCs w:val="18"/>
                <w:lang w:val="ro-MD" w:eastAsia="en-US"/>
              </w:rPr>
              <w:t>10</w:t>
            </w:r>
          </w:p>
        </w:tc>
        <w:tc>
          <w:tcPr>
            <w:tcW w:w="711" w:type="dxa"/>
            <w:tcBorders>
              <w:top w:val="nil"/>
              <w:left w:val="nil"/>
              <w:bottom w:val="single" w:sz="4" w:space="0" w:color="auto"/>
              <w:right w:val="single" w:sz="4" w:space="0" w:color="auto"/>
            </w:tcBorders>
            <w:shd w:val="clear" w:color="auto" w:fill="auto"/>
            <w:noWrap/>
            <w:hideMark/>
          </w:tcPr>
          <w:p w14:paraId="302E0EA4" w14:textId="373F2D61" w:rsidR="004F252F" w:rsidRPr="00E65BA2" w:rsidRDefault="004F252F" w:rsidP="004F252F">
            <w:pPr>
              <w:jc w:val="right"/>
              <w:rPr>
                <w:color w:val="000000"/>
                <w:sz w:val="18"/>
                <w:szCs w:val="18"/>
                <w:lang w:val="ro-MD" w:eastAsia="en-US"/>
              </w:rPr>
            </w:pPr>
            <w:r>
              <w:rPr>
                <w:color w:val="000000"/>
                <w:sz w:val="18"/>
                <w:szCs w:val="18"/>
              </w:rPr>
              <w:t>25</w:t>
            </w:r>
          </w:p>
        </w:tc>
        <w:tc>
          <w:tcPr>
            <w:tcW w:w="711" w:type="dxa"/>
            <w:tcBorders>
              <w:top w:val="nil"/>
              <w:left w:val="nil"/>
              <w:bottom w:val="single" w:sz="4" w:space="0" w:color="auto"/>
              <w:right w:val="single" w:sz="4" w:space="0" w:color="auto"/>
            </w:tcBorders>
            <w:shd w:val="clear" w:color="auto" w:fill="auto"/>
            <w:noWrap/>
            <w:hideMark/>
          </w:tcPr>
          <w:p w14:paraId="71F48609" w14:textId="0DBCB0FE" w:rsidR="004F252F" w:rsidRPr="00E65BA2" w:rsidRDefault="004F252F" w:rsidP="004F252F">
            <w:pPr>
              <w:jc w:val="right"/>
              <w:rPr>
                <w:color w:val="000000"/>
                <w:sz w:val="18"/>
                <w:szCs w:val="18"/>
                <w:lang w:val="ro-MD" w:eastAsia="en-US"/>
              </w:rPr>
            </w:pPr>
            <w:r>
              <w:rPr>
                <w:color w:val="000000"/>
                <w:sz w:val="18"/>
                <w:szCs w:val="18"/>
              </w:rPr>
              <w:t>35</w:t>
            </w:r>
          </w:p>
        </w:tc>
        <w:tc>
          <w:tcPr>
            <w:tcW w:w="711" w:type="dxa"/>
            <w:tcBorders>
              <w:top w:val="nil"/>
              <w:left w:val="nil"/>
              <w:bottom w:val="single" w:sz="4" w:space="0" w:color="auto"/>
              <w:right w:val="single" w:sz="4" w:space="0" w:color="auto"/>
            </w:tcBorders>
            <w:shd w:val="clear" w:color="auto" w:fill="auto"/>
            <w:noWrap/>
            <w:hideMark/>
          </w:tcPr>
          <w:p w14:paraId="4CC70D04" w14:textId="1ADEB015" w:rsidR="004F252F" w:rsidRPr="00E65BA2" w:rsidRDefault="004F252F" w:rsidP="004F252F">
            <w:pPr>
              <w:jc w:val="right"/>
              <w:rPr>
                <w:color w:val="000000"/>
                <w:sz w:val="18"/>
                <w:szCs w:val="18"/>
                <w:lang w:val="ro-MD" w:eastAsia="en-US"/>
              </w:rPr>
            </w:pPr>
            <w:r>
              <w:rPr>
                <w:color w:val="000000"/>
                <w:sz w:val="18"/>
                <w:szCs w:val="18"/>
              </w:rPr>
              <w:t>35</w:t>
            </w:r>
          </w:p>
        </w:tc>
        <w:tc>
          <w:tcPr>
            <w:tcW w:w="801" w:type="dxa"/>
            <w:tcBorders>
              <w:top w:val="nil"/>
              <w:left w:val="nil"/>
              <w:bottom w:val="single" w:sz="4" w:space="0" w:color="auto"/>
              <w:right w:val="single" w:sz="4" w:space="0" w:color="auto"/>
            </w:tcBorders>
            <w:shd w:val="clear" w:color="auto" w:fill="auto"/>
            <w:noWrap/>
            <w:hideMark/>
          </w:tcPr>
          <w:p w14:paraId="0B4B3523" w14:textId="6C15C4C2" w:rsidR="004F252F" w:rsidRPr="00E65BA2" w:rsidRDefault="004F252F" w:rsidP="004F252F">
            <w:pPr>
              <w:jc w:val="right"/>
              <w:rPr>
                <w:color w:val="000000"/>
                <w:sz w:val="18"/>
                <w:szCs w:val="18"/>
                <w:lang w:val="ro-MD" w:eastAsia="en-US"/>
              </w:rPr>
            </w:pPr>
            <w:r>
              <w:rPr>
                <w:color w:val="000000"/>
                <w:sz w:val="18"/>
                <w:szCs w:val="18"/>
              </w:rPr>
              <w:t> </w:t>
            </w:r>
          </w:p>
        </w:tc>
        <w:tc>
          <w:tcPr>
            <w:tcW w:w="801" w:type="dxa"/>
            <w:tcBorders>
              <w:top w:val="nil"/>
              <w:left w:val="nil"/>
              <w:bottom w:val="single" w:sz="4" w:space="0" w:color="auto"/>
              <w:right w:val="single" w:sz="4" w:space="0" w:color="auto"/>
            </w:tcBorders>
            <w:shd w:val="clear" w:color="auto" w:fill="auto"/>
            <w:noWrap/>
            <w:hideMark/>
          </w:tcPr>
          <w:p w14:paraId="5F423BA8" w14:textId="1A2A29FC" w:rsidR="004F252F" w:rsidRPr="00E65BA2" w:rsidRDefault="004F252F" w:rsidP="004F252F">
            <w:pPr>
              <w:jc w:val="right"/>
              <w:rPr>
                <w:color w:val="000000"/>
                <w:sz w:val="18"/>
                <w:szCs w:val="18"/>
                <w:lang w:val="ro-MD" w:eastAsia="en-US"/>
              </w:rPr>
            </w:pPr>
            <w:r>
              <w:rPr>
                <w:color w:val="000000"/>
                <w:sz w:val="18"/>
                <w:szCs w:val="18"/>
              </w:rPr>
              <w:t xml:space="preserve">1,082 </w:t>
            </w:r>
          </w:p>
        </w:tc>
        <w:tc>
          <w:tcPr>
            <w:tcW w:w="801" w:type="dxa"/>
            <w:tcBorders>
              <w:top w:val="nil"/>
              <w:left w:val="nil"/>
              <w:bottom w:val="single" w:sz="4" w:space="0" w:color="auto"/>
              <w:right w:val="single" w:sz="4" w:space="0" w:color="auto"/>
            </w:tcBorders>
            <w:shd w:val="clear" w:color="auto" w:fill="auto"/>
            <w:noWrap/>
            <w:hideMark/>
          </w:tcPr>
          <w:p w14:paraId="0AF781DD" w14:textId="5E99646A" w:rsidR="004F252F" w:rsidRPr="00E65BA2" w:rsidRDefault="004F252F" w:rsidP="004F252F">
            <w:pPr>
              <w:jc w:val="right"/>
              <w:rPr>
                <w:color w:val="000000"/>
                <w:sz w:val="18"/>
                <w:szCs w:val="18"/>
                <w:lang w:val="ro-MD" w:eastAsia="en-US"/>
              </w:rPr>
            </w:pPr>
            <w:r>
              <w:rPr>
                <w:color w:val="000000"/>
                <w:sz w:val="18"/>
                <w:szCs w:val="18"/>
              </w:rPr>
              <w:t xml:space="preserve">-  </w:t>
            </w:r>
          </w:p>
        </w:tc>
        <w:tc>
          <w:tcPr>
            <w:tcW w:w="970" w:type="dxa"/>
            <w:tcBorders>
              <w:top w:val="nil"/>
              <w:left w:val="nil"/>
              <w:bottom w:val="single" w:sz="4" w:space="0" w:color="auto"/>
              <w:right w:val="single" w:sz="4" w:space="0" w:color="auto"/>
            </w:tcBorders>
            <w:shd w:val="clear" w:color="auto" w:fill="auto"/>
            <w:noWrap/>
            <w:hideMark/>
          </w:tcPr>
          <w:p w14:paraId="543DA8FE" w14:textId="3DAE155E" w:rsidR="004F252F" w:rsidRPr="00E65BA2" w:rsidRDefault="004F252F" w:rsidP="004F252F">
            <w:pPr>
              <w:jc w:val="right"/>
              <w:rPr>
                <w:color w:val="000000"/>
                <w:sz w:val="18"/>
                <w:szCs w:val="18"/>
                <w:lang w:val="ro-MD" w:eastAsia="en-US"/>
              </w:rPr>
            </w:pPr>
            <w:r>
              <w:rPr>
                <w:color w:val="000000"/>
                <w:sz w:val="18"/>
                <w:szCs w:val="18"/>
              </w:rPr>
              <w:t xml:space="preserve">1,082 </w:t>
            </w:r>
          </w:p>
        </w:tc>
        <w:tc>
          <w:tcPr>
            <w:tcW w:w="916" w:type="dxa"/>
            <w:tcBorders>
              <w:top w:val="nil"/>
              <w:left w:val="nil"/>
              <w:bottom w:val="single" w:sz="4" w:space="0" w:color="auto"/>
              <w:right w:val="single" w:sz="4" w:space="0" w:color="auto"/>
            </w:tcBorders>
            <w:shd w:val="clear" w:color="auto" w:fill="auto"/>
            <w:noWrap/>
            <w:hideMark/>
          </w:tcPr>
          <w:p w14:paraId="5C88EA78" w14:textId="7C7A98E8" w:rsidR="004F252F" w:rsidRPr="00E65BA2" w:rsidRDefault="004F252F" w:rsidP="004F252F">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2026</w:t>
            </w:r>
          </w:p>
        </w:tc>
        <w:tc>
          <w:tcPr>
            <w:tcW w:w="1032" w:type="dxa"/>
            <w:tcBorders>
              <w:top w:val="nil"/>
              <w:left w:val="nil"/>
              <w:bottom w:val="single" w:sz="4" w:space="0" w:color="auto"/>
              <w:right w:val="single" w:sz="4" w:space="0" w:color="auto"/>
            </w:tcBorders>
            <w:shd w:val="clear" w:color="auto" w:fill="auto"/>
            <w:hideMark/>
          </w:tcPr>
          <w:p w14:paraId="0B97E167" w14:textId="1BC12478" w:rsidR="004F252F" w:rsidRPr="00E65BA2" w:rsidRDefault="004F252F" w:rsidP="004F252F">
            <w:pPr>
              <w:jc w:val="center"/>
              <w:rPr>
                <w:color w:val="000000"/>
                <w:sz w:val="18"/>
                <w:szCs w:val="18"/>
                <w:lang w:val="ro-MD" w:eastAsia="en-US"/>
              </w:rPr>
            </w:pPr>
            <w:r w:rsidRPr="00E65BA2">
              <w:rPr>
                <w:color w:val="000000"/>
                <w:sz w:val="18"/>
                <w:szCs w:val="18"/>
                <w:lang w:val="ro-MD" w:eastAsia="en-US"/>
              </w:rPr>
              <w:t>CS</w:t>
            </w:r>
            <w:r w:rsidRPr="00E65BA2">
              <w:rPr>
                <w:color w:val="000000"/>
                <w:sz w:val="18"/>
                <w:szCs w:val="18"/>
                <w:lang w:val="ro-MD" w:eastAsia="en-US"/>
              </w:rPr>
              <w:br/>
              <w:t>AI</w:t>
            </w:r>
          </w:p>
        </w:tc>
        <w:tc>
          <w:tcPr>
            <w:tcW w:w="1146" w:type="dxa"/>
            <w:tcBorders>
              <w:top w:val="nil"/>
              <w:left w:val="nil"/>
              <w:bottom w:val="single" w:sz="4" w:space="0" w:color="auto"/>
              <w:right w:val="single" w:sz="4" w:space="0" w:color="auto"/>
            </w:tcBorders>
            <w:shd w:val="clear" w:color="auto" w:fill="auto"/>
            <w:hideMark/>
          </w:tcPr>
          <w:p w14:paraId="5CAEDDCB" w14:textId="4EAF43D1" w:rsidR="004F252F" w:rsidRPr="00E65BA2" w:rsidRDefault="004F252F" w:rsidP="004F252F">
            <w:pPr>
              <w:rPr>
                <w:color w:val="000000"/>
                <w:sz w:val="18"/>
                <w:szCs w:val="18"/>
                <w:lang w:val="ro-MD" w:eastAsia="en-US"/>
              </w:rPr>
            </w:pPr>
            <w:r w:rsidRPr="00E65BA2">
              <w:rPr>
                <w:color w:val="000000"/>
                <w:sz w:val="18"/>
                <w:szCs w:val="18"/>
                <w:lang w:val="ro-MD" w:eastAsia="en-US"/>
              </w:rPr>
              <w:t>Fondul de salarizare (10 unități suplimentare de personal)</w:t>
            </w:r>
          </w:p>
        </w:tc>
      </w:tr>
      <w:tr w:rsidR="0090632D" w:rsidRPr="00E65BA2" w14:paraId="2E9CB573"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2B95D3BD" w14:textId="77777777" w:rsidR="0090632D" w:rsidRPr="00E65BA2" w:rsidRDefault="0090632D" w:rsidP="0090632D">
            <w:pPr>
              <w:rPr>
                <w:sz w:val="18"/>
                <w:szCs w:val="18"/>
                <w:lang w:val="ro-MD" w:eastAsia="en-US"/>
              </w:rPr>
            </w:pPr>
            <w:r w:rsidRPr="00E65BA2">
              <w:rPr>
                <w:sz w:val="18"/>
                <w:szCs w:val="18"/>
                <w:lang w:val="ro-MD" w:eastAsia="en-US"/>
              </w:rPr>
              <w:t>1.2.4</w:t>
            </w:r>
          </w:p>
        </w:tc>
        <w:tc>
          <w:tcPr>
            <w:tcW w:w="1456" w:type="dxa"/>
            <w:tcBorders>
              <w:top w:val="nil"/>
              <w:left w:val="nil"/>
              <w:bottom w:val="single" w:sz="4" w:space="0" w:color="auto"/>
              <w:right w:val="single" w:sz="4" w:space="0" w:color="auto"/>
            </w:tcBorders>
            <w:shd w:val="clear" w:color="auto" w:fill="auto"/>
            <w:hideMark/>
          </w:tcPr>
          <w:p w14:paraId="2DE8BD66" w14:textId="77777777" w:rsidR="0090632D" w:rsidRPr="00E65BA2" w:rsidRDefault="0090632D" w:rsidP="0090632D">
            <w:pPr>
              <w:rPr>
                <w:color w:val="000000"/>
                <w:sz w:val="18"/>
                <w:szCs w:val="18"/>
                <w:lang w:val="ro-MD" w:eastAsia="en-US"/>
              </w:rPr>
            </w:pPr>
            <w:r w:rsidRPr="00E65BA2">
              <w:rPr>
                <w:color w:val="000000"/>
                <w:sz w:val="18"/>
                <w:szCs w:val="18"/>
                <w:lang w:val="ro-MD" w:eastAsia="en-US"/>
              </w:rPr>
              <w:t xml:space="preserve">Elaborarea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implementarea unui program de dezvoltare profesională destinat echipei Agenția de Investiții </w:t>
            </w:r>
          </w:p>
        </w:tc>
        <w:tc>
          <w:tcPr>
            <w:tcW w:w="1275" w:type="dxa"/>
            <w:tcBorders>
              <w:top w:val="nil"/>
              <w:left w:val="nil"/>
              <w:bottom w:val="single" w:sz="4" w:space="0" w:color="auto"/>
              <w:right w:val="single" w:sz="4" w:space="0" w:color="auto"/>
            </w:tcBorders>
            <w:shd w:val="clear" w:color="auto" w:fill="auto"/>
            <w:hideMark/>
          </w:tcPr>
          <w:p w14:paraId="54B6AD52" w14:textId="77777777" w:rsidR="0090632D" w:rsidRPr="00E65BA2" w:rsidRDefault="0090632D" w:rsidP="0090632D">
            <w:pPr>
              <w:rPr>
                <w:color w:val="000000"/>
                <w:sz w:val="18"/>
                <w:szCs w:val="18"/>
                <w:lang w:val="ro-MD" w:eastAsia="en-US"/>
              </w:rPr>
            </w:pPr>
            <w:r w:rsidRPr="00E65BA2">
              <w:rPr>
                <w:color w:val="000000"/>
                <w:sz w:val="18"/>
                <w:szCs w:val="18"/>
                <w:lang w:val="ro-MD" w:eastAsia="en-US"/>
              </w:rPr>
              <w:t>Program de dezvoltare profesională</w:t>
            </w:r>
          </w:p>
        </w:tc>
        <w:tc>
          <w:tcPr>
            <w:tcW w:w="993" w:type="dxa"/>
            <w:tcBorders>
              <w:top w:val="nil"/>
              <w:left w:val="nil"/>
              <w:bottom w:val="single" w:sz="4" w:space="0" w:color="auto"/>
              <w:right w:val="single" w:sz="4" w:space="0" w:color="auto"/>
            </w:tcBorders>
            <w:shd w:val="clear" w:color="auto" w:fill="auto"/>
            <w:hideMark/>
          </w:tcPr>
          <w:p w14:paraId="7F2416A0" w14:textId="77777777" w:rsidR="0090632D" w:rsidRPr="00E65BA2" w:rsidRDefault="0090632D" w:rsidP="0090632D">
            <w:pPr>
              <w:rPr>
                <w:color w:val="000000"/>
                <w:sz w:val="18"/>
                <w:szCs w:val="18"/>
                <w:lang w:val="ro-MD" w:eastAsia="en-US"/>
              </w:rPr>
            </w:pPr>
            <w:r w:rsidRPr="00E65BA2">
              <w:rPr>
                <w:color w:val="000000"/>
                <w:sz w:val="18"/>
                <w:szCs w:val="18"/>
                <w:lang w:val="ro-MD" w:eastAsia="en-US"/>
              </w:rPr>
              <w:t>Număr de ore de formare</w:t>
            </w:r>
          </w:p>
        </w:tc>
        <w:tc>
          <w:tcPr>
            <w:tcW w:w="1134" w:type="dxa"/>
            <w:tcBorders>
              <w:top w:val="nil"/>
              <w:left w:val="nil"/>
              <w:bottom w:val="single" w:sz="4" w:space="0" w:color="auto"/>
              <w:right w:val="single" w:sz="4" w:space="0" w:color="auto"/>
            </w:tcBorders>
            <w:shd w:val="clear" w:color="auto" w:fill="auto"/>
            <w:hideMark/>
          </w:tcPr>
          <w:p w14:paraId="2684F149" w14:textId="77777777" w:rsidR="0090632D" w:rsidRPr="00E65BA2" w:rsidRDefault="0090632D" w:rsidP="0090632D">
            <w:pPr>
              <w:rPr>
                <w:color w:val="000000"/>
                <w:sz w:val="18"/>
                <w:szCs w:val="18"/>
                <w:lang w:val="ro-MD" w:eastAsia="en-US"/>
              </w:rPr>
            </w:pPr>
            <w:r w:rsidRPr="00E65BA2">
              <w:rPr>
                <w:color w:val="000000"/>
                <w:sz w:val="18"/>
                <w:szCs w:val="18"/>
                <w:lang w:val="ro-MD" w:eastAsia="en-US"/>
              </w:rPr>
              <w:t>40 de ore de formare pentru fiecare angajat</w:t>
            </w:r>
          </w:p>
        </w:tc>
        <w:tc>
          <w:tcPr>
            <w:tcW w:w="767" w:type="dxa"/>
            <w:tcBorders>
              <w:top w:val="nil"/>
              <w:left w:val="nil"/>
              <w:bottom w:val="single" w:sz="4" w:space="0" w:color="auto"/>
              <w:right w:val="single" w:sz="4" w:space="0" w:color="auto"/>
            </w:tcBorders>
            <w:shd w:val="clear" w:color="auto" w:fill="auto"/>
            <w:noWrap/>
            <w:hideMark/>
          </w:tcPr>
          <w:p w14:paraId="55294C6B" w14:textId="77777777" w:rsidR="0090632D" w:rsidRPr="00E65BA2" w:rsidRDefault="0090632D" w:rsidP="0090632D">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2C6588FA" w14:textId="5A768F56" w:rsidR="0090632D" w:rsidRPr="00E65BA2" w:rsidRDefault="0090632D" w:rsidP="0090632D">
            <w:pPr>
              <w:jc w:val="right"/>
              <w:rPr>
                <w:color w:val="000000"/>
                <w:sz w:val="18"/>
                <w:szCs w:val="18"/>
                <w:lang w:val="ro-MD" w:eastAsia="en-US"/>
              </w:rPr>
            </w:pPr>
            <w:r>
              <w:rPr>
                <w:color w:val="000000"/>
                <w:sz w:val="18"/>
                <w:szCs w:val="18"/>
              </w:rPr>
              <w:t>1000</w:t>
            </w:r>
          </w:p>
        </w:tc>
        <w:tc>
          <w:tcPr>
            <w:tcW w:w="711" w:type="dxa"/>
            <w:tcBorders>
              <w:top w:val="nil"/>
              <w:left w:val="nil"/>
              <w:bottom w:val="single" w:sz="4" w:space="0" w:color="auto"/>
              <w:right w:val="single" w:sz="4" w:space="0" w:color="auto"/>
            </w:tcBorders>
            <w:shd w:val="clear" w:color="auto" w:fill="auto"/>
            <w:noWrap/>
            <w:hideMark/>
          </w:tcPr>
          <w:p w14:paraId="4E44AC12" w14:textId="1165CE6E" w:rsidR="0090632D" w:rsidRPr="00E65BA2" w:rsidRDefault="0090632D" w:rsidP="0090632D">
            <w:pPr>
              <w:jc w:val="right"/>
              <w:rPr>
                <w:color w:val="000000"/>
                <w:sz w:val="18"/>
                <w:szCs w:val="18"/>
                <w:lang w:val="ro-MD" w:eastAsia="en-US"/>
              </w:rPr>
            </w:pPr>
            <w:r>
              <w:rPr>
                <w:color w:val="000000"/>
                <w:sz w:val="18"/>
                <w:szCs w:val="18"/>
              </w:rPr>
              <w:t>1000</w:t>
            </w:r>
          </w:p>
        </w:tc>
        <w:tc>
          <w:tcPr>
            <w:tcW w:w="711" w:type="dxa"/>
            <w:tcBorders>
              <w:top w:val="nil"/>
              <w:left w:val="nil"/>
              <w:bottom w:val="single" w:sz="4" w:space="0" w:color="auto"/>
              <w:right w:val="single" w:sz="4" w:space="0" w:color="auto"/>
            </w:tcBorders>
            <w:shd w:val="clear" w:color="auto" w:fill="auto"/>
            <w:noWrap/>
            <w:hideMark/>
          </w:tcPr>
          <w:p w14:paraId="3B8A12CB" w14:textId="09AD12ED" w:rsidR="0090632D" w:rsidRPr="00E65BA2" w:rsidRDefault="0090632D" w:rsidP="0090632D">
            <w:pPr>
              <w:jc w:val="right"/>
              <w:rPr>
                <w:color w:val="000000"/>
                <w:sz w:val="18"/>
                <w:szCs w:val="18"/>
                <w:lang w:val="ro-MD" w:eastAsia="en-US"/>
              </w:rPr>
            </w:pPr>
            <w:r>
              <w:rPr>
                <w:color w:val="000000"/>
                <w:sz w:val="18"/>
                <w:szCs w:val="18"/>
              </w:rPr>
              <w:t>1400</w:t>
            </w:r>
          </w:p>
        </w:tc>
        <w:tc>
          <w:tcPr>
            <w:tcW w:w="801" w:type="dxa"/>
            <w:tcBorders>
              <w:top w:val="nil"/>
              <w:left w:val="nil"/>
              <w:bottom w:val="single" w:sz="4" w:space="0" w:color="auto"/>
              <w:right w:val="single" w:sz="4" w:space="0" w:color="auto"/>
            </w:tcBorders>
            <w:shd w:val="clear" w:color="auto" w:fill="auto"/>
            <w:noWrap/>
            <w:hideMark/>
          </w:tcPr>
          <w:p w14:paraId="3AFFD0EF" w14:textId="4FBBD414" w:rsidR="0090632D" w:rsidRPr="00E65BA2" w:rsidRDefault="0090632D" w:rsidP="0090632D">
            <w:pPr>
              <w:jc w:val="right"/>
              <w:rPr>
                <w:color w:val="000000"/>
                <w:sz w:val="18"/>
                <w:szCs w:val="18"/>
                <w:lang w:val="ro-MD" w:eastAsia="en-US"/>
              </w:rPr>
            </w:pPr>
            <w:r>
              <w:rPr>
                <w:color w:val="000000"/>
                <w:sz w:val="18"/>
                <w:szCs w:val="18"/>
              </w:rPr>
              <w:t xml:space="preserve">346 </w:t>
            </w:r>
          </w:p>
        </w:tc>
        <w:tc>
          <w:tcPr>
            <w:tcW w:w="801" w:type="dxa"/>
            <w:tcBorders>
              <w:top w:val="nil"/>
              <w:left w:val="nil"/>
              <w:bottom w:val="single" w:sz="4" w:space="0" w:color="auto"/>
              <w:right w:val="single" w:sz="4" w:space="0" w:color="auto"/>
            </w:tcBorders>
            <w:shd w:val="clear" w:color="auto" w:fill="auto"/>
            <w:noWrap/>
            <w:hideMark/>
          </w:tcPr>
          <w:p w14:paraId="02FF3CD7" w14:textId="73C3F621" w:rsidR="0090632D" w:rsidRPr="00E65BA2" w:rsidRDefault="0090632D" w:rsidP="0090632D">
            <w:pPr>
              <w:jc w:val="right"/>
              <w:rPr>
                <w:color w:val="000000"/>
                <w:sz w:val="18"/>
                <w:szCs w:val="18"/>
                <w:lang w:val="ro-MD" w:eastAsia="en-US"/>
              </w:rPr>
            </w:pPr>
            <w:r>
              <w:rPr>
                <w:color w:val="000000"/>
                <w:sz w:val="18"/>
                <w:szCs w:val="18"/>
              </w:rPr>
              <w:t xml:space="preserve">346 </w:t>
            </w:r>
          </w:p>
        </w:tc>
        <w:tc>
          <w:tcPr>
            <w:tcW w:w="801" w:type="dxa"/>
            <w:tcBorders>
              <w:top w:val="nil"/>
              <w:left w:val="nil"/>
              <w:bottom w:val="single" w:sz="4" w:space="0" w:color="auto"/>
              <w:right w:val="single" w:sz="4" w:space="0" w:color="auto"/>
            </w:tcBorders>
            <w:shd w:val="clear" w:color="auto" w:fill="auto"/>
            <w:noWrap/>
            <w:hideMark/>
          </w:tcPr>
          <w:p w14:paraId="14CDB9AF" w14:textId="3FC63B49" w:rsidR="0090632D" w:rsidRPr="00E65BA2" w:rsidRDefault="0090632D" w:rsidP="0090632D">
            <w:pPr>
              <w:jc w:val="right"/>
              <w:rPr>
                <w:color w:val="000000"/>
                <w:sz w:val="18"/>
                <w:szCs w:val="18"/>
                <w:lang w:val="ro-MD" w:eastAsia="en-US"/>
              </w:rPr>
            </w:pPr>
            <w:r>
              <w:rPr>
                <w:color w:val="000000"/>
                <w:sz w:val="18"/>
                <w:szCs w:val="18"/>
              </w:rPr>
              <w:t xml:space="preserve">484 </w:t>
            </w:r>
          </w:p>
        </w:tc>
        <w:tc>
          <w:tcPr>
            <w:tcW w:w="970" w:type="dxa"/>
            <w:tcBorders>
              <w:top w:val="nil"/>
              <w:left w:val="nil"/>
              <w:bottom w:val="single" w:sz="4" w:space="0" w:color="auto"/>
              <w:right w:val="single" w:sz="4" w:space="0" w:color="auto"/>
            </w:tcBorders>
            <w:shd w:val="clear" w:color="auto" w:fill="auto"/>
            <w:noWrap/>
            <w:hideMark/>
          </w:tcPr>
          <w:p w14:paraId="33591D2F" w14:textId="32DD3D8E" w:rsidR="0090632D" w:rsidRPr="00E65BA2" w:rsidRDefault="0090632D" w:rsidP="0090632D">
            <w:pPr>
              <w:jc w:val="right"/>
              <w:rPr>
                <w:color w:val="000000"/>
                <w:sz w:val="18"/>
                <w:szCs w:val="18"/>
                <w:lang w:val="ro-MD" w:eastAsia="en-US"/>
              </w:rPr>
            </w:pPr>
            <w:r>
              <w:rPr>
                <w:color w:val="000000"/>
                <w:sz w:val="18"/>
                <w:szCs w:val="18"/>
              </w:rPr>
              <w:t xml:space="preserve">2,145 </w:t>
            </w:r>
          </w:p>
        </w:tc>
        <w:tc>
          <w:tcPr>
            <w:tcW w:w="916" w:type="dxa"/>
            <w:tcBorders>
              <w:top w:val="nil"/>
              <w:left w:val="nil"/>
              <w:bottom w:val="single" w:sz="4" w:space="0" w:color="auto"/>
              <w:right w:val="single" w:sz="4" w:space="0" w:color="auto"/>
            </w:tcBorders>
            <w:shd w:val="clear" w:color="auto" w:fill="auto"/>
            <w:noWrap/>
            <w:hideMark/>
          </w:tcPr>
          <w:p w14:paraId="7CC15DCD" w14:textId="43E26BA9" w:rsidR="0090632D" w:rsidRPr="00E65BA2" w:rsidRDefault="0090632D" w:rsidP="0090632D">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2138777D" w14:textId="440BDCD2" w:rsidR="0090632D" w:rsidRPr="00E65BA2" w:rsidRDefault="0090632D" w:rsidP="0090632D">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0E4CAD30" w14:textId="77777777" w:rsidR="0090632D" w:rsidRPr="00E65BA2" w:rsidRDefault="0090632D" w:rsidP="0090632D">
            <w:pPr>
              <w:rPr>
                <w:color w:val="000000"/>
                <w:sz w:val="18"/>
                <w:szCs w:val="18"/>
                <w:lang w:val="ro-MD" w:eastAsia="en-US"/>
              </w:rPr>
            </w:pPr>
            <w:r w:rsidRPr="00E65BA2">
              <w:rPr>
                <w:color w:val="000000"/>
                <w:sz w:val="18"/>
                <w:szCs w:val="18"/>
                <w:lang w:val="ro-MD" w:eastAsia="en-US"/>
              </w:rPr>
              <w:t>Bugetul de stat</w:t>
            </w:r>
          </w:p>
        </w:tc>
      </w:tr>
      <w:tr w:rsidR="00EE316A" w:rsidRPr="00E65BA2" w14:paraId="15F344B9" w14:textId="77777777" w:rsidTr="0089149D">
        <w:trPr>
          <w:trHeight w:val="912"/>
        </w:trPr>
        <w:tc>
          <w:tcPr>
            <w:tcW w:w="666" w:type="dxa"/>
            <w:tcBorders>
              <w:top w:val="nil"/>
              <w:left w:val="single" w:sz="4" w:space="0" w:color="auto"/>
              <w:bottom w:val="single" w:sz="4" w:space="0" w:color="auto"/>
              <w:right w:val="single" w:sz="4" w:space="0" w:color="auto"/>
            </w:tcBorders>
            <w:shd w:val="clear" w:color="000000" w:fill="FFF2CC"/>
            <w:noWrap/>
            <w:hideMark/>
          </w:tcPr>
          <w:p w14:paraId="1BA4F9F0" w14:textId="77777777" w:rsidR="00EE316A" w:rsidRPr="00E65BA2" w:rsidRDefault="00EE316A" w:rsidP="00C8450D">
            <w:pPr>
              <w:rPr>
                <w:b/>
                <w:bCs/>
                <w:sz w:val="18"/>
                <w:szCs w:val="18"/>
                <w:lang w:val="ro-MD" w:eastAsia="en-US"/>
              </w:rPr>
            </w:pPr>
            <w:r w:rsidRPr="00E65BA2">
              <w:rPr>
                <w:b/>
                <w:bCs/>
                <w:sz w:val="18"/>
                <w:szCs w:val="18"/>
                <w:lang w:val="ro-MD" w:eastAsia="en-US"/>
              </w:rPr>
              <w:t>OS 1.3</w:t>
            </w:r>
          </w:p>
        </w:tc>
        <w:tc>
          <w:tcPr>
            <w:tcW w:w="1456" w:type="dxa"/>
            <w:tcBorders>
              <w:top w:val="nil"/>
              <w:left w:val="nil"/>
              <w:bottom w:val="single" w:sz="4" w:space="0" w:color="auto"/>
              <w:right w:val="single" w:sz="4" w:space="0" w:color="auto"/>
            </w:tcBorders>
            <w:shd w:val="clear" w:color="000000" w:fill="FFF2CC"/>
            <w:hideMark/>
          </w:tcPr>
          <w:p w14:paraId="23152B81" w14:textId="77777777" w:rsidR="00EE316A" w:rsidRPr="00E65BA2" w:rsidRDefault="00EE316A" w:rsidP="00C8450D">
            <w:pPr>
              <w:rPr>
                <w:b/>
                <w:bCs/>
                <w:color w:val="000000"/>
                <w:sz w:val="18"/>
                <w:szCs w:val="18"/>
                <w:lang w:val="ro-MD" w:eastAsia="en-US"/>
              </w:rPr>
            </w:pPr>
            <w:r w:rsidRPr="00E65BA2">
              <w:rPr>
                <w:b/>
                <w:bCs/>
                <w:color w:val="000000"/>
                <w:sz w:val="18"/>
                <w:szCs w:val="18"/>
                <w:lang w:val="ro-MD" w:eastAsia="en-US"/>
              </w:rPr>
              <w:t>Monitorizarea îndeaproape a progresului și coordonarea la nivel înalt a implementării PNAIPE 2024-29</w:t>
            </w:r>
          </w:p>
        </w:tc>
        <w:tc>
          <w:tcPr>
            <w:tcW w:w="1275" w:type="dxa"/>
            <w:tcBorders>
              <w:top w:val="nil"/>
              <w:left w:val="nil"/>
              <w:bottom w:val="single" w:sz="4" w:space="0" w:color="auto"/>
              <w:right w:val="single" w:sz="4" w:space="0" w:color="auto"/>
            </w:tcBorders>
            <w:shd w:val="clear" w:color="000000" w:fill="FFF2CC"/>
            <w:hideMark/>
          </w:tcPr>
          <w:p w14:paraId="7E32B9FE" w14:textId="77777777" w:rsidR="00EE316A" w:rsidRPr="00E65BA2" w:rsidRDefault="00EE316A" w:rsidP="00C8450D">
            <w:pPr>
              <w:rPr>
                <w:b/>
                <w:bCs/>
                <w:color w:val="000000"/>
                <w:sz w:val="18"/>
                <w:szCs w:val="18"/>
                <w:lang w:val="ro-MD" w:eastAsia="en-US"/>
              </w:rPr>
            </w:pPr>
            <w:r w:rsidRPr="00E65BA2">
              <w:rPr>
                <w:b/>
                <w:bCs/>
                <w:color w:val="000000"/>
                <w:sz w:val="18"/>
                <w:szCs w:val="18"/>
                <w:lang w:val="ro-MD" w:eastAsia="en-US"/>
              </w:rPr>
              <w:t>Gradul de implementare a acțiunilor planificate</w:t>
            </w:r>
          </w:p>
        </w:tc>
        <w:tc>
          <w:tcPr>
            <w:tcW w:w="993" w:type="dxa"/>
            <w:tcBorders>
              <w:top w:val="nil"/>
              <w:left w:val="nil"/>
              <w:bottom w:val="single" w:sz="4" w:space="0" w:color="auto"/>
              <w:right w:val="single" w:sz="4" w:space="0" w:color="auto"/>
            </w:tcBorders>
            <w:shd w:val="clear" w:color="000000" w:fill="FFF2CC"/>
            <w:hideMark/>
          </w:tcPr>
          <w:p w14:paraId="7B164612" w14:textId="77777777" w:rsidR="00EE316A" w:rsidRPr="00E65BA2" w:rsidRDefault="00EE316A" w:rsidP="00C8450D">
            <w:pPr>
              <w:rPr>
                <w:b/>
                <w:bCs/>
                <w:color w:val="000000"/>
                <w:sz w:val="18"/>
                <w:szCs w:val="18"/>
                <w:lang w:val="ro-MD" w:eastAsia="en-US"/>
              </w:rPr>
            </w:pPr>
            <w:r w:rsidRPr="00E65BA2">
              <w:rPr>
                <w:b/>
                <w:bCs/>
                <w:color w:val="000000"/>
                <w:sz w:val="18"/>
                <w:szCs w:val="18"/>
                <w:lang w:val="ro-MD" w:eastAsia="en-US"/>
              </w:rPr>
              <w:t>Ponderea acțiunilor realizate, %</w:t>
            </w:r>
          </w:p>
        </w:tc>
        <w:tc>
          <w:tcPr>
            <w:tcW w:w="1134" w:type="dxa"/>
            <w:tcBorders>
              <w:top w:val="nil"/>
              <w:left w:val="nil"/>
              <w:bottom w:val="single" w:sz="4" w:space="0" w:color="auto"/>
              <w:right w:val="single" w:sz="4" w:space="0" w:color="auto"/>
            </w:tcBorders>
            <w:shd w:val="clear" w:color="000000" w:fill="FFF2CC"/>
            <w:hideMark/>
          </w:tcPr>
          <w:p w14:paraId="208B2A09" w14:textId="77777777" w:rsidR="00EE316A" w:rsidRPr="00E65BA2" w:rsidRDefault="00EE316A" w:rsidP="00C8450D">
            <w:pPr>
              <w:rPr>
                <w:b/>
                <w:bCs/>
                <w:color w:val="000000"/>
                <w:sz w:val="18"/>
                <w:szCs w:val="18"/>
                <w:lang w:val="ro-MD" w:eastAsia="en-US"/>
              </w:rPr>
            </w:pPr>
            <w:r w:rsidRPr="00E65BA2">
              <w:rPr>
                <w:b/>
                <w:bCs/>
                <w:color w:val="000000"/>
                <w:sz w:val="18"/>
                <w:szCs w:val="18"/>
                <w:lang w:val="ro-MD" w:eastAsia="en-US"/>
              </w:rPr>
              <w:t>Implementarea integrală a acțiunilor planificate</w:t>
            </w:r>
          </w:p>
        </w:tc>
        <w:tc>
          <w:tcPr>
            <w:tcW w:w="767" w:type="dxa"/>
            <w:tcBorders>
              <w:top w:val="nil"/>
              <w:left w:val="nil"/>
              <w:bottom w:val="single" w:sz="4" w:space="0" w:color="auto"/>
              <w:right w:val="single" w:sz="4" w:space="0" w:color="auto"/>
            </w:tcBorders>
            <w:shd w:val="clear" w:color="000000" w:fill="FFF2CC"/>
            <w:noWrap/>
            <w:hideMark/>
          </w:tcPr>
          <w:p w14:paraId="15D85ABD" w14:textId="77777777" w:rsidR="00EE316A" w:rsidRPr="00E65BA2" w:rsidRDefault="00EE316A" w:rsidP="00C8450D">
            <w:pPr>
              <w:jc w:val="right"/>
              <w:rPr>
                <w:b/>
                <w:bCs/>
                <w:color w:val="000000"/>
                <w:sz w:val="18"/>
                <w:szCs w:val="18"/>
                <w:lang w:val="ro-MD" w:eastAsia="en-US"/>
              </w:rPr>
            </w:pPr>
            <w:r w:rsidRPr="00E65BA2">
              <w:rPr>
                <w:b/>
                <w:bCs/>
                <w:color w:val="000000"/>
                <w:sz w:val="18"/>
                <w:szCs w:val="18"/>
                <w:lang w:val="ro-MD" w:eastAsia="en-US"/>
              </w:rPr>
              <w:t>76</w:t>
            </w:r>
          </w:p>
        </w:tc>
        <w:tc>
          <w:tcPr>
            <w:tcW w:w="711" w:type="dxa"/>
            <w:tcBorders>
              <w:top w:val="nil"/>
              <w:left w:val="nil"/>
              <w:bottom w:val="single" w:sz="4" w:space="0" w:color="auto"/>
              <w:right w:val="single" w:sz="4" w:space="0" w:color="auto"/>
            </w:tcBorders>
            <w:shd w:val="clear" w:color="000000" w:fill="FFF2CC"/>
            <w:noWrap/>
            <w:hideMark/>
          </w:tcPr>
          <w:p w14:paraId="281DB25E" w14:textId="77777777" w:rsidR="00EE316A" w:rsidRPr="00E65BA2" w:rsidRDefault="00EE316A" w:rsidP="00C8450D">
            <w:pPr>
              <w:jc w:val="right"/>
              <w:rPr>
                <w:b/>
                <w:bCs/>
                <w:color w:val="000000"/>
                <w:sz w:val="18"/>
                <w:szCs w:val="18"/>
                <w:lang w:val="ro-MD" w:eastAsia="en-US"/>
              </w:rPr>
            </w:pPr>
            <w:r w:rsidRPr="00E65BA2">
              <w:rPr>
                <w:b/>
                <w:bCs/>
                <w:color w:val="000000"/>
                <w:sz w:val="18"/>
                <w:szCs w:val="18"/>
                <w:lang w:val="ro-MD" w:eastAsia="en-US"/>
              </w:rPr>
              <w:t>80</w:t>
            </w:r>
          </w:p>
        </w:tc>
        <w:tc>
          <w:tcPr>
            <w:tcW w:w="711" w:type="dxa"/>
            <w:tcBorders>
              <w:top w:val="nil"/>
              <w:left w:val="nil"/>
              <w:bottom w:val="single" w:sz="4" w:space="0" w:color="auto"/>
              <w:right w:val="single" w:sz="4" w:space="0" w:color="auto"/>
            </w:tcBorders>
            <w:shd w:val="clear" w:color="000000" w:fill="FFF2CC"/>
            <w:noWrap/>
            <w:hideMark/>
          </w:tcPr>
          <w:p w14:paraId="16509259" w14:textId="77777777" w:rsidR="00EE316A" w:rsidRPr="00E65BA2" w:rsidRDefault="00EE316A" w:rsidP="00C8450D">
            <w:pPr>
              <w:jc w:val="right"/>
              <w:rPr>
                <w:b/>
                <w:bCs/>
                <w:color w:val="000000"/>
                <w:sz w:val="18"/>
                <w:szCs w:val="18"/>
                <w:lang w:val="ro-MD" w:eastAsia="en-US"/>
              </w:rPr>
            </w:pPr>
            <w:r w:rsidRPr="00E65BA2">
              <w:rPr>
                <w:b/>
                <w:bCs/>
                <w:color w:val="000000"/>
                <w:sz w:val="18"/>
                <w:szCs w:val="18"/>
                <w:lang w:val="ro-MD" w:eastAsia="en-US"/>
              </w:rPr>
              <w:t>90</w:t>
            </w:r>
          </w:p>
        </w:tc>
        <w:tc>
          <w:tcPr>
            <w:tcW w:w="711" w:type="dxa"/>
            <w:tcBorders>
              <w:top w:val="nil"/>
              <w:left w:val="nil"/>
              <w:bottom w:val="single" w:sz="4" w:space="0" w:color="auto"/>
              <w:right w:val="single" w:sz="4" w:space="0" w:color="auto"/>
            </w:tcBorders>
            <w:shd w:val="clear" w:color="000000" w:fill="FFF2CC"/>
            <w:noWrap/>
            <w:hideMark/>
          </w:tcPr>
          <w:p w14:paraId="2C0B1DC6" w14:textId="77777777" w:rsidR="00EE316A" w:rsidRPr="00E65BA2" w:rsidRDefault="00EE316A" w:rsidP="00C8450D">
            <w:pPr>
              <w:jc w:val="right"/>
              <w:rPr>
                <w:b/>
                <w:bCs/>
                <w:color w:val="000000"/>
                <w:sz w:val="18"/>
                <w:szCs w:val="18"/>
                <w:lang w:val="ro-MD" w:eastAsia="en-US"/>
              </w:rPr>
            </w:pPr>
            <w:r w:rsidRPr="00E65BA2">
              <w:rPr>
                <w:b/>
                <w:bCs/>
                <w:color w:val="000000"/>
                <w:sz w:val="18"/>
                <w:szCs w:val="18"/>
                <w:lang w:val="ro-MD" w:eastAsia="en-US"/>
              </w:rPr>
              <w:t>100</w:t>
            </w:r>
          </w:p>
        </w:tc>
        <w:tc>
          <w:tcPr>
            <w:tcW w:w="801" w:type="dxa"/>
            <w:tcBorders>
              <w:top w:val="nil"/>
              <w:left w:val="nil"/>
              <w:bottom w:val="single" w:sz="4" w:space="0" w:color="auto"/>
              <w:right w:val="single" w:sz="4" w:space="0" w:color="auto"/>
            </w:tcBorders>
            <w:shd w:val="clear" w:color="000000" w:fill="FFF2CC"/>
            <w:noWrap/>
            <w:hideMark/>
          </w:tcPr>
          <w:p w14:paraId="41820CAC" w14:textId="3C5B3684" w:rsidR="00EE316A" w:rsidRPr="00E65BA2" w:rsidRDefault="00EE316A" w:rsidP="001A6F83">
            <w:pPr>
              <w:jc w:val="right"/>
              <w:rPr>
                <w:b/>
                <w:bCs/>
                <w:color w:val="000000"/>
                <w:sz w:val="18"/>
                <w:szCs w:val="18"/>
                <w:lang w:val="ro-MD" w:eastAsia="en-US"/>
              </w:rPr>
            </w:pPr>
            <w:r w:rsidRPr="00E65BA2">
              <w:rPr>
                <w:b/>
                <w:bCs/>
                <w:color w:val="000000"/>
                <w:sz w:val="18"/>
                <w:szCs w:val="18"/>
                <w:lang w:val="ro-MD" w:eastAsia="en-US"/>
              </w:rPr>
              <w:t xml:space="preserve">400 </w:t>
            </w:r>
          </w:p>
        </w:tc>
        <w:tc>
          <w:tcPr>
            <w:tcW w:w="801" w:type="dxa"/>
            <w:tcBorders>
              <w:top w:val="nil"/>
              <w:left w:val="nil"/>
              <w:bottom w:val="single" w:sz="4" w:space="0" w:color="auto"/>
              <w:right w:val="single" w:sz="4" w:space="0" w:color="auto"/>
            </w:tcBorders>
            <w:shd w:val="clear" w:color="000000" w:fill="FFF2CC"/>
            <w:noWrap/>
            <w:hideMark/>
          </w:tcPr>
          <w:p w14:paraId="352CF0DC" w14:textId="12474065" w:rsidR="00EE316A" w:rsidRPr="00E65BA2" w:rsidRDefault="00EE316A" w:rsidP="001A6F83">
            <w:pPr>
              <w:jc w:val="right"/>
              <w:rPr>
                <w:b/>
                <w:bCs/>
                <w:color w:val="000000"/>
                <w:sz w:val="18"/>
                <w:szCs w:val="18"/>
                <w:lang w:val="ro-MD" w:eastAsia="en-US"/>
              </w:rPr>
            </w:pPr>
            <w:r w:rsidRPr="00E65BA2">
              <w:rPr>
                <w:b/>
                <w:bCs/>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000000" w:fill="FFF2CC"/>
            <w:noWrap/>
            <w:hideMark/>
          </w:tcPr>
          <w:p w14:paraId="1821019D" w14:textId="527E1F62" w:rsidR="00EE316A" w:rsidRPr="00E65BA2" w:rsidRDefault="00EE316A" w:rsidP="001A6F83">
            <w:pPr>
              <w:jc w:val="right"/>
              <w:rPr>
                <w:b/>
                <w:bCs/>
                <w:color w:val="000000"/>
                <w:sz w:val="18"/>
                <w:szCs w:val="18"/>
                <w:lang w:val="ro-MD" w:eastAsia="en-US"/>
              </w:rPr>
            </w:pPr>
            <w:r w:rsidRPr="00E65BA2">
              <w:rPr>
                <w:b/>
                <w:bCs/>
                <w:color w:val="000000"/>
                <w:sz w:val="18"/>
                <w:szCs w:val="18"/>
                <w:lang w:val="ro-MD" w:eastAsia="en-US"/>
              </w:rPr>
              <w:t xml:space="preserve">400 </w:t>
            </w:r>
          </w:p>
        </w:tc>
        <w:tc>
          <w:tcPr>
            <w:tcW w:w="970" w:type="dxa"/>
            <w:tcBorders>
              <w:top w:val="nil"/>
              <w:left w:val="nil"/>
              <w:bottom w:val="single" w:sz="4" w:space="0" w:color="auto"/>
              <w:right w:val="single" w:sz="4" w:space="0" w:color="auto"/>
            </w:tcBorders>
            <w:shd w:val="clear" w:color="000000" w:fill="FFF2CC"/>
            <w:noWrap/>
            <w:hideMark/>
          </w:tcPr>
          <w:p w14:paraId="4547A7C5" w14:textId="4B86D163" w:rsidR="00EE316A" w:rsidRPr="00E65BA2" w:rsidRDefault="00EE316A" w:rsidP="001A6F83">
            <w:pPr>
              <w:jc w:val="right"/>
              <w:rPr>
                <w:b/>
                <w:bCs/>
                <w:color w:val="000000"/>
                <w:sz w:val="18"/>
                <w:szCs w:val="18"/>
                <w:lang w:val="ro-MD" w:eastAsia="en-US"/>
              </w:rPr>
            </w:pPr>
            <w:r w:rsidRPr="00E65BA2">
              <w:rPr>
                <w:b/>
                <w:bCs/>
                <w:color w:val="000000"/>
                <w:sz w:val="18"/>
                <w:szCs w:val="18"/>
                <w:lang w:val="ro-MD" w:eastAsia="en-US"/>
              </w:rPr>
              <w:t xml:space="preserve">1,200 </w:t>
            </w:r>
          </w:p>
        </w:tc>
        <w:tc>
          <w:tcPr>
            <w:tcW w:w="3094" w:type="dxa"/>
            <w:gridSpan w:val="3"/>
            <w:tcBorders>
              <w:top w:val="nil"/>
              <w:left w:val="nil"/>
              <w:bottom w:val="single" w:sz="4" w:space="0" w:color="auto"/>
              <w:right w:val="single" w:sz="4" w:space="0" w:color="auto"/>
            </w:tcBorders>
            <w:shd w:val="clear" w:color="000000" w:fill="FFF2CC"/>
            <w:noWrap/>
            <w:hideMark/>
          </w:tcPr>
          <w:p w14:paraId="2B6A4326" w14:textId="77777777" w:rsidR="00EE316A" w:rsidRPr="00E65BA2" w:rsidRDefault="00EE316A" w:rsidP="00C8450D">
            <w:pPr>
              <w:rPr>
                <w:b/>
                <w:bCs/>
                <w:color w:val="000000"/>
                <w:sz w:val="18"/>
                <w:szCs w:val="18"/>
                <w:lang w:val="ro-MD" w:eastAsia="en-US"/>
              </w:rPr>
            </w:pPr>
            <w:r w:rsidRPr="00E65BA2">
              <w:rPr>
                <w:b/>
                <w:bCs/>
                <w:color w:val="000000"/>
                <w:sz w:val="18"/>
                <w:szCs w:val="18"/>
                <w:lang w:val="ro-MD" w:eastAsia="en-US"/>
              </w:rPr>
              <w:t> </w:t>
            </w:r>
          </w:p>
          <w:p w14:paraId="633DA418" w14:textId="4ECD0CA0" w:rsidR="00EE316A" w:rsidRPr="00E65BA2" w:rsidRDefault="00EE316A" w:rsidP="00C8450D">
            <w:pPr>
              <w:rPr>
                <w:b/>
                <w:bCs/>
                <w:color w:val="000000"/>
                <w:sz w:val="18"/>
                <w:szCs w:val="18"/>
                <w:lang w:val="ro-MD" w:eastAsia="en-US"/>
              </w:rPr>
            </w:pPr>
            <w:r w:rsidRPr="00E65BA2">
              <w:rPr>
                <w:b/>
                <w:bCs/>
                <w:color w:val="000000"/>
                <w:sz w:val="18"/>
                <w:szCs w:val="18"/>
                <w:lang w:val="ro-MD" w:eastAsia="en-US"/>
              </w:rPr>
              <w:t> </w:t>
            </w:r>
          </w:p>
          <w:p w14:paraId="6F9A8528" w14:textId="248D7E93" w:rsidR="00EE316A" w:rsidRPr="00E65BA2" w:rsidRDefault="00EE316A" w:rsidP="00C8450D">
            <w:pPr>
              <w:rPr>
                <w:b/>
                <w:bCs/>
                <w:color w:val="000000"/>
                <w:sz w:val="18"/>
                <w:szCs w:val="18"/>
                <w:lang w:val="ro-MD" w:eastAsia="en-US"/>
              </w:rPr>
            </w:pPr>
            <w:r w:rsidRPr="00E65BA2">
              <w:rPr>
                <w:b/>
                <w:bCs/>
                <w:color w:val="000000"/>
                <w:sz w:val="18"/>
                <w:szCs w:val="18"/>
                <w:lang w:val="ro-MD" w:eastAsia="en-US"/>
              </w:rPr>
              <w:t> </w:t>
            </w:r>
          </w:p>
        </w:tc>
      </w:tr>
      <w:tr w:rsidR="00C8450D" w:rsidRPr="00E65BA2" w14:paraId="2AB6094F" w14:textId="77777777" w:rsidTr="001A6F83">
        <w:trPr>
          <w:trHeight w:val="1065"/>
        </w:trPr>
        <w:tc>
          <w:tcPr>
            <w:tcW w:w="666" w:type="dxa"/>
            <w:tcBorders>
              <w:top w:val="nil"/>
              <w:left w:val="single" w:sz="4" w:space="0" w:color="auto"/>
              <w:bottom w:val="single" w:sz="4" w:space="0" w:color="auto"/>
              <w:right w:val="single" w:sz="4" w:space="0" w:color="auto"/>
            </w:tcBorders>
            <w:shd w:val="clear" w:color="auto" w:fill="auto"/>
            <w:noWrap/>
            <w:hideMark/>
          </w:tcPr>
          <w:p w14:paraId="30A023FB" w14:textId="77777777" w:rsidR="00C8450D" w:rsidRPr="00E65BA2" w:rsidRDefault="00C8450D" w:rsidP="00C8450D">
            <w:pPr>
              <w:rPr>
                <w:sz w:val="18"/>
                <w:szCs w:val="18"/>
                <w:lang w:val="ro-MD" w:eastAsia="en-US"/>
              </w:rPr>
            </w:pPr>
            <w:r w:rsidRPr="00E65BA2">
              <w:rPr>
                <w:sz w:val="18"/>
                <w:szCs w:val="18"/>
                <w:lang w:val="ro-MD" w:eastAsia="en-US"/>
              </w:rPr>
              <w:t>1.3.1</w:t>
            </w:r>
          </w:p>
        </w:tc>
        <w:tc>
          <w:tcPr>
            <w:tcW w:w="1456" w:type="dxa"/>
            <w:tcBorders>
              <w:top w:val="nil"/>
              <w:left w:val="nil"/>
              <w:bottom w:val="single" w:sz="4" w:space="0" w:color="auto"/>
              <w:right w:val="single" w:sz="4" w:space="0" w:color="auto"/>
            </w:tcBorders>
            <w:shd w:val="clear" w:color="auto" w:fill="auto"/>
            <w:hideMark/>
          </w:tcPr>
          <w:p w14:paraId="0A91258F" w14:textId="63218D5B" w:rsidR="00C8450D" w:rsidRPr="00E65BA2" w:rsidRDefault="00C8450D" w:rsidP="00C8450D">
            <w:pPr>
              <w:rPr>
                <w:color w:val="000000"/>
                <w:sz w:val="18"/>
                <w:szCs w:val="18"/>
                <w:lang w:val="ro-MD" w:eastAsia="en-US"/>
              </w:rPr>
            </w:pPr>
            <w:r w:rsidRPr="00E65BA2">
              <w:rPr>
                <w:color w:val="000000"/>
                <w:sz w:val="18"/>
                <w:szCs w:val="18"/>
                <w:lang w:val="ro-MD" w:eastAsia="en-US"/>
              </w:rPr>
              <w:t xml:space="preserve">Dezvoltarea colaborării dintre MDED, AI, BNS și BNM în scopul facilitării unui schimb de date mai amplu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rapid dintre instituții privind investițiile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exporturile  </w:t>
            </w:r>
          </w:p>
        </w:tc>
        <w:tc>
          <w:tcPr>
            <w:tcW w:w="1275" w:type="dxa"/>
            <w:tcBorders>
              <w:top w:val="nil"/>
              <w:left w:val="nil"/>
              <w:bottom w:val="single" w:sz="4" w:space="0" w:color="auto"/>
              <w:right w:val="single" w:sz="4" w:space="0" w:color="auto"/>
            </w:tcBorders>
            <w:shd w:val="clear" w:color="auto" w:fill="auto"/>
            <w:hideMark/>
          </w:tcPr>
          <w:p w14:paraId="7D5A9C76" w14:textId="77777777" w:rsidR="00C8450D" w:rsidRPr="00E65BA2" w:rsidRDefault="00C8450D" w:rsidP="00C8450D">
            <w:pPr>
              <w:rPr>
                <w:color w:val="000000"/>
                <w:sz w:val="18"/>
                <w:szCs w:val="18"/>
                <w:lang w:val="ro-MD" w:eastAsia="en-US"/>
              </w:rPr>
            </w:pPr>
            <w:r w:rsidRPr="00E65BA2">
              <w:rPr>
                <w:color w:val="000000"/>
                <w:sz w:val="18"/>
                <w:szCs w:val="18"/>
                <w:lang w:val="ro-MD" w:eastAsia="en-US"/>
              </w:rPr>
              <w:t>Raport statistic</w:t>
            </w:r>
            <w:r w:rsidRPr="00E65BA2">
              <w:rPr>
                <w:color w:val="000000"/>
                <w:sz w:val="18"/>
                <w:szCs w:val="18"/>
                <w:lang w:val="ro-MD" w:eastAsia="en-US"/>
              </w:rPr>
              <w:br/>
              <w:t>Bază de date</w:t>
            </w:r>
          </w:p>
        </w:tc>
        <w:tc>
          <w:tcPr>
            <w:tcW w:w="993" w:type="dxa"/>
            <w:tcBorders>
              <w:top w:val="nil"/>
              <w:left w:val="nil"/>
              <w:bottom w:val="single" w:sz="4" w:space="0" w:color="auto"/>
              <w:right w:val="single" w:sz="4" w:space="0" w:color="auto"/>
            </w:tcBorders>
            <w:shd w:val="clear" w:color="auto" w:fill="auto"/>
            <w:hideMark/>
          </w:tcPr>
          <w:p w14:paraId="18315FF1" w14:textId="55B67698" w:rsidR="00C8450D" w:rsidRPr="00E65BA2" w:rsidRDefault="00C8450D" w:rsidP="00C8450D">
            <w:pPr>
              <w:rPr>
                <w:color w:val="000000"/>
                <w:sz w:val="18"/>
                <w:szCs w:val="18"/>
                <w:lang w:val="ro-MD" w:eastAsia="en-US"/>
              </w:rPr>
            </w:pPr>
            <w:r w:rsidRPr="00E65BA2">
              <w:rPr>
                <w:color w:val="000000"/>
                <w:sz w:val="18"/>
                <w:szCs w:val="18"/>
                <w:lang w:val="ro-MD" w:eastAsia="en-US"/>
              </w:rPr>
              <w:t>Rapoarte trimestriale</w:t>
            </w:r>
            <w:r w:rsidR="00B54BEE" w:rsidRPr="00E65BA2">
              <w:rPr>
                <w:color w:val="000000"/>
                <w:sz w:val="18"/>
                <w:szCs w:val="18"/>
                <w:lang w:val="ro-MD" w:eastAsia="en-US"/>
              </w:rPr>
              <w:t xml:space="preserve"> dezagregate</w:t>
            </w:r>
          </w:p>
        </w:tc>
        <w:tc>
          <w:tcPr>
            <w:tcW w:w="1134" w:type="dxa"/>
            <w:tcBorders>
              <w:top w:val="nil"/>
              <w:left w:val="nil"/>
              <w:bottom w:val="single" w:sz="4" w:space="0" w:color="auto"/>
              <w:right w:val="single" w:sz="4" w:space="0" w:color="auto"/>
            </w:tcBorders>
            <w:shd w:val="clear" w:color="auto" w:fill="auto"/>
            <w:hideMark/>
          </w:tcPr>
          <w:p w14:paraId="1428D353" w14:textId="77777777" w:rsidR="00C8450D" w:rsidRPr="00E65BA2" w:rsidRDefault="00C8450D" w:rsidP="00C8450D">
            <w:pPr>
              <w:rPr>
                <w:color w:val="000000"/>
                <w:sz w:val="18"/>
                <w:szCs w:val="18"/>
                <w:lang w:val="ro-MD" w:eastAsia="en-US"/>
              </w:rPr>
            </w:pPr>
            <w:r w:rsidRPr="00E65BA2">
              <w:rPr>
                <w:color w:val="000000"/>
                <w:sz w:val="18"/>
                <w:szCs w:val="18"/>
                <w:lang w:val="ro-MD" w:eastAsia="en-US"/>
              </w:rPr>
              <w:t>Raport cu privire la ISD pe sectoare CAEM</w:t>
            </w:r>
            <w:r w:rsidRPr="00E65BA2">
              <w:rPr>
                <w:color w:val="000000"/>
                <w:sz w:val="18"/>
                <w:szCs w:val="18"/>
                <w:lang w:val="ro-MD" w:eastAsia="en-US"/>
              </w:rPr>
              <w:br/>
              <w:t>Baza de date BNS permite accesul la informația privind comerțul extern cu dezagregarea pe țări și produse</w:t>
            </w:r>
          </w:p>
          <w:p w14:paraId="13309575" w14:textId="77777777" w:rsidR="005D0884" w:rsidRPr="00E65BA2" w:rsidRDefault="005D0884" w:rsidP="00C8450D">
            <w:pPr>
              <w:rPr>
                <w:color w:val="000000"/>
                <w:sz w:val="18"/>
                <w:szCs w:val="18"/>
                <w:lang w:val="ro-MD" w:eastAsia="en-US"/>
              </w:rPr>
            </w:pPr>
          </w:p>
          <w:p w14:paraId="393A6ACE" w14:textId="798EE129" w:rsidR="005D0884" w:rsidRPr="00E65BA2" w:rsidRDefault="005D0884" w:rsidP="00C8450D">
            <w:pPr>
              <w:rPr>
                <w:color w:val="000000"/>
                <w:sz w:val="18"/>
                <w:szCs w:val="18"/>
                <w:lang w:val="ro-MD" w:eastAsia="en-US"/>
              </w:rPr>
            </w:pPr>
            <w:r w:rsidRPr="00E65BA2">
              <w:rPr>
                <w:color w:val="000000"/>
                <w:sz w:val="18"/>
                <w:szCs w:val="18"/>
                <w:lang w:val="ro-MD" w:eastAsia="en-US"/>
              </w:rPr>
              <w:t xml:space="preserve">Sistem de comunicare și schimb de date privind investițiile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exporturile  funcțional </w:t>
            </w:r>
          </w:p>
        </w:tc>
        <w:tc>
          <w:tcPr>
            <w:tcW w:w="767" w:type="dxa"/>
            <w:tcBorders>
              <w:top w:val="nil"/>
              <w:left w:val="nil"/>
              <w:bottom w:val="single" w:sz="4" w:space="0" w:color="auto"/>
              <w:right w:val="single" w:sz="4" w:space="0" w:color="auto"/>
            </w:tcBorders>
            <w:shd w:val="clear" w:color="auto" w:fill="auto"/>
            <w:noWrap/>
            <w:hideMark/>
          </w:tcPr>
          <w:p w14:paraId="11203AE7" w14:textId="77777777" w:rsidR="00C8450D" w:rsidRPr="00E65BA2" w:rsidRDefault="00C8450D" w:rsidP="00C8450D">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1C807022" w14:textId="77777777" w:rsidR="00C8450D" w:rsidRPr="00E65BA2" w:rsidRDefault="00C8450D" w:rsidP="00C8450D">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065A9562" w14:textId="77777777" w:rsidR="00C8450D" w:rsidRPr="00E65BA2" w:rsidRDefault="00C8450D" w:rsidP="00C8450D">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5C217996" w14:textId="77777777" w:rsidR="00C8450D" w:rsidRPr="00E65BA2" w:rsidRDefault="00C8450D" w:rsidP="00C8450D">
            <w:pPr>
              <w:jc w:val="right"/>
              <w:rPr>
                <w:color w:val="000000"/>
                <w:sz w:val="18"/>
                <w:szCs w:val="18"/>
                <w:lang w:val="ro-MD" w:eastAsia="en-US"/>
              </w:rPr>
            </w:pPr>
            <w:r w:rsidRPr="00E65BA2">
              <w:rPr>
                <w:color w:val="000000"/>
                <w:sz w:val="18"/>
                <w:szCs w:val="18"/>
                <w:lang w:val="ro-MD" w:eastAsia="en-US"/>
              </w:rPr>
              <w:t>1</w:t>
            </w:r>
          </w:p>
        </w:tc>
        <w:tc>
          <w:tcPr>
            <w:tcW w:w="801" w:type="dxa"/>
            <w:tcBorders>
              <w:top w:val="nil"/>
              <w:left w:val="nil"/>
              <w:bottom w:val="single" w:sz="4" w:space="0" w:color="auto"/>
              <w:right w:val="single" w:sz="4" w:space="0" w:color="auto"/>
            </w:tcBorders>
            <w:shd w:val="clear" w:color="auto" w:fill="auto"/>
            <w:noWrap/>
            <w:hideMark/>
          </w:tcPr>
          <w:p w14:paraId="0B42570C" w14:textId="0E1B9431" w:rsidR="00C8450D" w:rsidRPr="00E65BA2" w:rsidRDefault="00C8450D"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0B121BE3" w14:textId="5310CB61" w:rsidR="00C8450D" w:rsidRPr="00E65BA2" w:rsidRDefault="00C8450D"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50C4939A" w14:textId="46572F31" w:rsidR="00C8450D" w:rsidRPr="00E65BA2" w:rsidRDefault="00C8450D"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205F675E" w14:textId="19BA344F" w:rsidR="00C8450D" w:rsidRPr="00E65BA2" w:rsidRDefault="00C8450D" w:rsidP="001A6F83">
            <w:pPr>
              <w:jc w:val="right"/>
              <w:rPr>
                <w:color w:val="000000"/>
                <w:sz w:val="18"/>
                <w:szCs w:val="18"/>
                <w:lang w:val="ro-MD" w:eastAsia="en-US"/>
              </w:rPr>
            </w:pPr>
            <w:r w:rsidRPr="00E65BA2">
              <w:rPr>
                <w:color w:val="000000"/>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hideMark/>
          </w:tcPr>
          <w:p w14:paraId="070D549F" w14:textId="77777777" w:rsidR="00C8450D" w:rsidRPr="00E65BA2" w:rsidRDefault="00C8450D" w:rsidP="00B54BEE">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 2024</w:t>
            </w:r>
          </w:p>
        </w:tc>
        <w:tc>
          <w:tcPr>
            <w:tcW w:w="1032" w:type="dxa"/>
            <w:tcBorders>
              <w:top w:val="nil"/>
              <w:left w:val="nil"/>
              <w:bottom w:val="single" w:sz="4" w:space="0" w:color="auto"/>
              <w:right w:val="single" w:sz="4" w:space="0" w:color="auto"/>
            </w:tcBorders>
            <w:shd w:val="clear" w:color="auto" w:fill="auto"/>
            <w:hideMark/>
          </w:tcPr>
          <w:p w14:paraId="01E13103" w14:textId="77777777" w:rsidR="00C8450D" w:rsidRDefault="00C8450D" w:rsidP="00B54BEE">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r>
            <w:r w:rsidR="00263669" w:rsidRPr="00E65BA2">
              <w:rPr>
                <w:color w:val="000000"/>
                <w:sz w:val="18"/>
                <w:szCs w:val="18"/>
                <w:lang w:val="ro-MD" w:eastAsia="en-US"/>
              </w:rPr>
              <w:t>AI</w:t>
            </w:r>
            <w:r w:rsidRPr="00E65BA2">
              <w:rPr>
                <w:color w:val="000000"/>
                <w:sz w:val="18"/>
                <w:szCs w:val="18"/>
                <w:lang w:val="ro-MD" w:eastAsia="en-US"/>
              </w:rPr>
              <w:br/>
              <w:t>BNM</w:t>
            </w:r>
            <w:r w:rsidRPr="00E65BA2">
              <w:rPr>
                <w:color w:val="000000"/>
                <w:sz w:val="18"/>
                <w:szCs w:val="18"/>
                <w:lang w:val="ro-MD" w:eastAsia="en-US"/>
              </w:rPr>
              <w:br/>
              <w:t>BNS</w:t>
            </w:r>
          </w:p>
          <w:p w14:paraId="25741894" w14:textId="0FB4E6E0" w:rsidR="00E87A4C" w:rsidRPr="00E65BA2" w:rsidRDefault="00E87A4C" w:rsidP="00B54BEE">
            <w:pPr>
              <w:jc w:val="center"/>
              <w:rPr>
                <w:color w:val="000000"/>
                <w:sz w:val="18"/>
                <w:szCs w:val="18"/>
                <w:lang w:val="ro-MD" w:eastAsia="en-US"/>
              </w:rPr>
            </w:pPr>
            <w:r>
              <w:rPr>
                <w:color w:val="000000"/>
                <w:sz w:val="18"/>
                <w:szCs w:val="18"/>
                <w:lang w:val="ro-MD" w:eastAsia="en-US"/>
              </w:rPr>
              <w:t>MAE</w:t>
            </w:r>
          </w:p>
        </w:tc>
        <w:tc>
          <w:tcPr>
            <w:tcW w:w="1146" w:type="dxa"/>
            <w:tcBorders>
              <w:top w:val="nil"/>
              <w:left w:val="nil"/>
              <w:bottom w:val="single" w:sz="4" w:space="0" w:color="auto"/>
              <w:right w:val="single" w:sz="4" w:space="0" w:color="auto"/>
            </w:tcBorders>
            <w:shd w:val="clear" w:color="auto" w:fill="auto"/>
          </w:tcPr>
          <w:p w14:paraId="71DF9DCF" w14:textId="17757572" w:rsidR="00C8450D" w:rsidRPr="00E65BA2" w:rsidRDefault="00C8450D" w:rsidP="00C8450D">
            <w:pPr>
              <w:rPr>
                <w:color w:val="000000"/>
                <w:sz w:val="18"/>
                <w:szCs w:val="18"/>
                <w:lang w:val="ro-MD" w:eastAsia="en-US"/>
              </w:rPr>
            </w:pPr>
          </w:p>
        </w:tc>
      </w:tr>
      <w:tr w:rsidR="004866A3" w:rsidRPr="00E65BA2" w14:paraId="5EBF186E" w14:textId="77777777" w:rsidTr="0019756B">
        <w:trPr>
          <w:trHeight w:val="480"/>
        </w:trPr>
        <w:tc>
          <w:tcPr>
            <w:tcW w:w="666" w:type="dxa"/>
            <w:tcBorders>
              <w:top w:val="nil"/>
              <w:left w:val="single" w:sz="4" w:space="0" w:color="auto"/>
              <w:bottom w:val="single" w:sz="4" w:space="0" w:color="auto"/>
              <w:right w:val="single" w:sz="4" w:space="0" w:color="auto"/>
            </w:tcBorders>
            <w:shd w:val="clear" w:color="auto" w:fill="auto"/>
            <w:noWrap/>
            <w:hideMark/>
          </w:tcPr>
          <w:p w14:paraId="248FDFF6" w14:textId="77777777" w:rsidR="004866A3" w:rsidRPr="00E65BA2" w:rsidRDefault="004866A3" w:rsidP="004866A3">
            <w:pPr>
              <w:rPr>
                <w:sz w:val="18"/>
                <w:szCs w:val="18"/>
                <w:lang w:val="ro-MD" w:eastAsia="en-US"/>
              </w:rPr>
            </w:pPr>
            <w:r w:rsidRPr="00E65BA2">
              <w:rPr>
                <w:sz w:val="18"/>
                <w:szCs w:val="18"/>
                <w:lang w:val="ro-MD" w:eastAsia="en-US"/>
              </w:rPr>
              <w:lastRenderedPageBreak/>
              <w:t>1.3.2</w:t>
            </w:r>
          </w:p>
        </w:tc>
        <w:tc>
          <w:tcPr>
            <w:tcW w:w="1456" w:type="dxa"/>
            <w:tcBorders>
              <w:top w:val="nil"/>
              <w:left w:val="nil"/>
              <w:bottom w:val="single" w:sz="4" w:space="0" w:color="auto"/>
              <w:right w:val="single" w:sz="4" w:space="0" w:color="auto"/>
            </w:tcBorders>
            <w:shd w:val="clear" w:color="auto" w:fill="auto"/>
            <w:hideMark/>
          </w:tcPr>
          <w:p w14:paraId="3E8FA60D"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Efectuarea periodică a sondajelor în rândul investitorilor</w:t>
            </w:r>
          </w:p>
        </w:tc>
        <w:tc>
          <w:tcPr>
            <w:tcW w:w="1275" w:type="dxa"/>
            <w:tcBorders>
              <w:top w:val="nil"/>
              <w:left w:val="nil"/>
              <w:bottom w:val="single" w:sz="4" w:space="0" w:color="auto"/>
              <w:right w:val="single" w:sz="4" w:space="0" w:color="auto"/>
            </w:tcBorders>
            <w:shd w:val="clear" w:color="auto" w:fill="auto"/>
            <w:hideMark/>
          </w:tcPr>
          <w:p w14:paraId="27E217B7"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Sondaj efectuat</w:t>
            </w:r>
          </w:p>
        </w:tc>
        <w:tc>
          <w:tcPr>
            <w:tcW w:w="993" w:type="dxa"/>
            <w:tcBorders>
              <w:top w:val="nil"/>
              <w:left w:val="nil"/>
              <w:bottom w:val="single" w:sz="4" w:space="0" w:color="auto"/>
              <w:right w:val="single" w:sz="4" w:space="0" w:color="auto"/>
            </w:tcBorders>
            <w:shd w:val="clear" w:color="auto" w:fill="auto"/>
            <w:hideMark/>
          </w:tcPr>
          <w:p w14:paraId="27B49CE7"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Raport analitic</w:t>
            </w:r>
          </w:p>
        </w:tc>
        <w:tc>
          <w:tcPr>
            <w:tcW w:w="1134" w:type="dxa"/>
            <w:tcBorders>
              <w:top w:val="nil"/>
              <w:left w:val="nil"/>
              <w:bottom w:val="single" w:sz="4" w:space="0" w:color="auto"/>
              <w:right w:val="single" w:sz="4" w:space="0" w:color="auto"/>
            </w:tcBorders>
            <w:shd w:val="clear" w:color="auto" w:fill="auto"/>
            <w:hideMark/>
          </w:tcPr>
          <w:p w14:paraId="56F40017"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Cel puțin 3 sondaje efectuate</w:t>
            </w:r>
          </w:p>
        </w:tc>
        <w:tc>
          <w:tcPr>
            <w:tcW w:w="767" w:type="dxa"/>
            <w:tcBorders>
              <w:top w:val="nil"/>
              <w:left w:val="nil"/>
              <w:bottom w:val="single" w:sz="4" w:space="0" w:color="auto"/>
              <w:right w:val="single" w:sz="4" w:space="0" w:color="auto"/>
            </w:tcBorders>
            <w:shd w:val="clear" w:color="auto" w:fill="auto"/>
            <w:noWrap/>
            <w:hideMark/>
          </w:tcPr>
          <w:p w14:paraId="69B458B5"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6BBF63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33E25DE0"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0E381A7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801" w:type="dxa"/>
            <w:tcBorders>
              <w:top w:val="nil"/>
              <w:left w:val="nil"/>
              <w:bottom w:val="single" w:sz="4" w:space="0" w:color="auto"/>
              <w:right w:val="single" w:sz="4" w:space="0" w:color="auto"/>
            </w:tcBorders>
            <w:shd w:val="clear" w:color="auto" w:fill="auto"/>
            <w:noWrap/>
            <w:hideMark/>
          </w:tcPr>
          <w:p w14:paraId="195B2025" w14:textId="1027597A"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200 </w:t>
            </w:r>
          </w:p>
        </w:tc>
        <w:tc>
          <w:tcPr>
            <w:tcW w:w="801" w:type="dxa"/>
            <w:tcBorders>
              <w:top w:val="nil"/>
              <w:left w:val="nil"/>
              <w:bottom w:val="single" w:sz="4" w:space="0" w:color="auto"/>
              <w:right w:val="single" w:sz="4" w:space="0" w:color="auto"/>
            </w:tcBorders>
            <w:shd w:val="clear" w:color="auto" w:fill="auto"/>
            <w:noWrap/>
            <w:hideMark/>
          </w:tcPr>
          <w:p w14:paraId="57ECDCAB" w14:textId="7D72ADC2" w:rsidR="004866A3" w:rsidRPr="00E65BA2" w:rsidRDefault="004866A3" w:rsidP="001A6F83">
            <w:pPr>
              <w:jc w:val="right"/>
              <w:rPr>
                <w:color w:val="000000"/>
                <w:sz w:val="18"/>
                <w:szCs w:val="18"/>
                <w:lang w:val="ro-MD" w:eastAsia="en-US"/>
              </w:rPr>
            </w:pPr>
            <w:r w:rsidRPr="00E65BA2">
              <w:rPr>
                <w:color w:val="000000"/>
                <w:sz w:val="18"/>
                <w:szCs w:val="18"/>
                <w:lang w:val="ro-MD" w:eastAsia="en-US"/>
              </w:rPr>
              <w:t> -</w:t>
            </w:r>
          </w:p>
        </w:tc>
        <w:tc>
          <w:tcPr>
            <w:tcW w:w="801" w:type="dxa"/>
            <w:tcBorders>
              <w:top w:val="nil"/>
              <w:left w:val="nil"/>
              <w:bottom w:val="single" w:sz="4" w:space="0" w:color="auto"/>
              <w:right w:val="single" w:sz="4" w:space="0" w:color="auto"/>
            </w:tcBorders>
            <w:shd w:val="clear" w:color="auto" w:fill="auto"/>
            <w:noWrap/>
            <w:hideMark/>
          </w:tcPr>
          <w:p w14:paraId="34DA72EC" w14:textId="50A06699"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200 </w:t>
            </w:r>
          </w:p>
        </w:tc>
        <w:tc>
          <w:tcPr>
            <w:tcW w:w="970" w:type="dxa"/>
            <w:tcBorders>
              <w:top w:val="nil"/>
              <w:left w:val="nil"/>
              <w:bottom w:val="single" w:sz="4" w:space="0" w:color="auto"/>
              <w:right w:val="single" w:sz="4" w:space="0" w:color="auto"/>
            </w:tcBorders>
            <w:shd w:val="clear" w:color="auto" w:fill="auto"/>
            <w:noWrap/>
            <w:hideMark/>
          </w:tcPr>
          <w:p w14:paraId="3B77A9AB" w14:textId="348CEE26"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600 </w:t>
            </w:r>
          </w:p>
        </w:tc>
        <w:tc>
          <w:tcPr>
            <w:tcW w:w="916" w:type="dxa"/>
            <w:tcBorders>
              <w:top w:val="nil"/>
              <w:left w:val="nil"/>
              <w:bottom w:val="single" w:sz="4" w:space="0" w:color="auto"/>
              <w:right w:val="single" w:sz="4" w:space="0" w:color="auto"/>
            </w:tcBorders>
            <w:shd w:val="clear" w:color="auto" w:fill="auto"/>
            <w:hideMark/>
          </w:tcPr>
          <w:p w14:paraId="78B4C81B" w14:textId="7F9FD7B3" w:rsidR="004866A3" w:rsidRPr="00E65BA2" w:rsidRDefault="004866A3" w:rsidP="00F14775">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4A6D9C7C" w14:textId="4CB678D0" w:rsidR="004866A3" w:rsidRPr="00E65BA2" w:rsidRDefault="00263669" w:rsidP="00F14775">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6A19117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4866A3" w:rsidRPr="00E65BA2" w14:paraId="472BCD51" w14:textId="77777777" w:rsidTr="0019756B">
        <w:trPr>
          <w:trHeight w:val="480"/>
        </w:trPr>
        <w:tc>
          <w:tcPr>
            <w:tcW w:w="666" w:type="dxa"/>
            <w:tcBorders>
              <w:top w:val="nil"/>
              <w:left w:val="single" w:sz="4" w:space="0" w:color="auto"/>
              <w:bottom w:val="single" w:sz="4" w:space="0" w:color="auto"/>
              <w:right w:val="single" w:sz="4" w:space="0" w:color="auto"/>
            </w:tcBorders>
            <w:shd w:val="clear" w:color="auto" w:fill="auto"/>
            <w:noWrap/>
            <w:hideMark/>
          </w:tcPr>
          <w:p w14:paraId="641921E1" w14:textId="0E11A974" w:rsidR="004866A3" w:rsidRPr="00E65BA2" w:rsidRDefault="004866A3" w:rsidP="004866A3">
            <w:pPr>
              <w:rPr>
                <w:sz w:val="18"/>
                <w:szCs w:val="18"/>
                <w:lang w:val="ro-MD" w:eastAsia="en-US"/>
              </w:rPr>
            </w:pPr>
            <w:r w:rsidRPr="00E65BA2">
              <w:rPr>
                <w:sz w:val="18"/>
                <w:szCs w:val="18"/>
                <w:lang w:val="ro-MD" w:eastAsia="en-US"/>
              </w:rPr>
              <w:t>1.3.</w:t>
            </w:r>
            <w:r w:rsidR="009E0E89" w:rsidRPr="00E65BA2">
              <w:rPr>
                <w:sz w:val="18"/>
                <w:szCs w:val="18"/>
                <w:lang w:val="ro-MD" w:eastAsia="en-US"/>
              </w:rPr>
              <w:t>3</w:t>
            </w:r>
          </w:p>
        </w:tc>
        <w:tc>
          <w:tcPr>
            <w:tcW w:w="1456" w:type="dxa"/>
            <w:tcBorders>
              <w:top w:val="nil"/>
              <w:left w:val="nil"/>
              <w:bottom w:val="single" w:sz="4" w:space="0" w:color="auto"/>
              <w:right w:val="single" w:sz="4" w:space="0" w:color="auto"/>
            </w:tcBorders>
            <w:shd w:val="clear" w:color="auto" w:fill="auto"/>
            <w:hideMark/>
          </w:tcPr>
          <w:p w14:paraId="3335A07C"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Efectuarea periodică a sondajelor în rândul exportatorilor</w:t>
            </w:r>
          </w:p>
        </w:tc>
        <w:tc>
          <w:tcPr>
            <w:tcW w:w="1275" w:type="dxa"/>
            <w:tcBorders>
              <w:top w:val="nil"/>
              <w:left w:val="nil"/>
              <w:bottom w:val="single" w:sz="4" w:space="0" w:color="auto"/>
              <w:right w:val="single" w:sz="4" w:space="0" w:color="auto"/>
            </w:tcBorders>
            <w:shd w:val="clear" w:color="auto" w:fill="auto"/>
            <w:hideMark/>
          </w:tcPr>
          <w:p w14:paraId="2B5A9688"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Sondaj efectuat</w:t>
            </w:r>
          </w:p>
        </w:tc>
        <w:tc>
          <w:tcPr>
            <w:tcW w:w="993" w:type="dxa"/>
            <w:tcBorders>
              <w:top w:val="nil"/>
              <w:left w:val="nil"/>
              <w:bottom w:val="single" w:sz="4" w:space="0" w:color="auto"/>
              <w:right w:val="single" w:sz="4" w:space="0" w:color="auto"/>
            </w:tcBorders>
            <w:shd w:val="clear" w:color="auto" w:fill="auto"/>
            <w:hideMark/>
          </w:tcPr>
          <w:p w14:paraId="4D4D9EF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Raport analitic</w:t>
            </w:r>
          </w:p>
        </w:tc>
        <w:tc>
          <w:tcPr>
            <w:tcW w:w="1134" w:type="dxa"/>
            <w:tcBorders>
              <w:top w:val="nil"/>
              <w:left w:val="nil"/>
              <w:bottom w:val="single" w:sz="4" w:space="0" w:color="auto"/>
              <w:right w:val="single" w:sz="4" w:space="0" w:color="auto"/>
            </w:tcBorders>
            <w:shd w:val="clear" w:color="auto" w:fill="auto"/>
            <w:hideMark/>
          </w:tcPr>
          <w:p w14:paraId="35D784F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Cel puțin 3 sondaje efectuate</w:t>
            </w:r>
          </w:p>
        </w:tc>
        <w:tc>
          <w:tcPr>
            <w:tcW w:w="767" w:type="dxa"/>
            <w:tcBorders>
              <w:top w:val="nil"/>
              <w:left w:val="nil"/>
              <w:bottom w:val="single" w:sz="4" w:space="0" w:color="auto"/>
              <w:right w:val="single" w:sz="4" w:space="0" w:color="auto"/>
            </w:tcBorders>
            <w:shd w:val="clear" w:color="auto" w:fill="auto"/>
            <w:noWrap/>
            <w:hideMark/>
          </w:tcPr>
          <w:p w14:paraId="281452B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2EB61AA9"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1B29999E"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25F6FC2C"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801" w:type="dxa"/>
            <w:tcBorders>
              <w:top w:val="nil"/>
              <w:left w:val="nil"/>
              <w:bottom w:val="single" w:sz="4" w:space="0" w:color="auto"/>
              <w:right w:val="single" w:sz="4" w:space="0" w:color="auto"/>
            </w:tcBorders>
            <w:shd w:val="clear" w:color="auto" w:fill="auto"/>
            <w:noWrap/>
            <w:hideMark/>
          </w:tcPr>
          <w:p w14:paraId="0F34D930" w14:textId="10515A98"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200 </w:t>
            </w:r>
          </w:p>
        </w:tc>
        <w:tc>
          <w:tcPr>
            <w:tcW w:w="801" w:type="dxa"/>
            <w:tcBorders>
              <w:top w:val="nil"/>
              <w:left w:val="nil"/>
              <w:bottom w:val="single" w:sz="4" w:space="0" w:color="auto"/>
              <w:right w:val="single" w:sz="4" w:space="0" w:color="auto"/>
            </w:tcBorders>
            <w:shd w:val="clear" w:color="auto" w:fill="auto"/>
            <w:noWrap/>
            <w:hideMark/>
          </w:tcPr>
          <w:p w14:paraId="797CB890" w14:textId="24D87E14" w:rsidR="004866A3" w:rsidRPr="00E65BA2" w:rsidRDefault="004866A3" w:rsidP="001A6F83">
            <w:pPr>
              <w:jc w:val="right"/>
              <w:rPr>
                <w:color w:val="000000"/>
                <w:sz w:val="18"/>
                <w:szCs w:val="18"/>
                <w:lang w:val="ro-MD" w:eastAsia="en-US"/>
              </w:rPr>
            </w:pPr>
            <w:r w:rsidRPr="00E65BA2">
              <w:rPr>
                <w:color w:val="000000"/>
                <w:sz w:val="18"/>
                <w:szCs w:val="18"/>
                <w:lang w:val="ro-MD" w:eastAsia="en-US"/>
              </w:rPr>
              <w:t> -</w:t>
            </w:r>
          </w:p>
        </w:tc>
        <w:tc>
          <w:tcPr>
            <w:tcW w:w="801" w:type="dxa"/>
            <w:tcBorders>
              <w:top w:val="nil"/>
              <w:left w:val="nil"/>
              <w:bottom w:val="single" w:sz="4" w:space="0" w:color="auto"/>
              <w:right w:val="single" w:sz="4" w:space="0" w:color="auto"/>
            </w:tcBorders>
            <w:shd w:val="clear" w:color="auto" w:fill="auto"/>
            <w:noWrap/>
            <w:hideMark/>
          </w:tcPr>
          <w:p w14:paraId="40C15A02" w14:textId="1C0D29A0"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200 </w:t>
            </w:r>
          </w:p>
        </w:tc>
        <w:tc>
          <w:tcPr>
            <w:tcW w:w="970" w:type="dxa"/>
            <w:tcBorders>
              <w:top w:val="nil"/>
              <w:left w:val="nil"/>
              <w:bottom w:val="single" w:sz="4" w:space="0" w:color="auto"/>
              <w:right w:val="single" w:sz="4" w:space="0" w:color="auto"/>
            </w:tcBorders>
            <w:shd w:val="clear" w:color="auto" w:fill="auto"/>
            <w:noWrap/>
            <w:hideMark/>
          </w:tcPr>
          <w:p w14:paraId="54A6D591" w14:textId="40029FA3"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600 </w:t>
            </w:r>
          </w:p>
        </w:tc>
        <w:tc>
          <w:tcPr>
            <w:tcW w:w="916" w:type="dxa"/>
            <w:tcBorders>
              <w:top w:val="nil"/>
              <w:left w:val="nil"/>
              <w:bottom w:val="single" w:sz="4" w:space="0" w:color="auto"/>
              <w:right w:val="single" w:sz="4" w:space="0" w:color="auto"/>
            </w:tcBorders>
            <w:shd w:val="clear" w:color="auto" w:fill="auto"/>
            <w:hideMark/>
          </w:tcPr>
          <w:p w14:paraId="1F5C0986" w14:textId="3222DC2C" w:rsidR="004866A3" w:rsidRPr="00E65BA2" w:rsidRDefault="004866A3" w:rsidP="00F14775">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28E61819" w14:textId="7B7AF82F" w:rsidR="004866A3" w:rsidRPr="00E65BA2" w:rsidRDefault="00263669" w:rsidP="00F14775">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1E373653" w14:textId="0D6CE175"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r w:rsidR="00676E74" w:rsidRPr="00E65BA2">
              <w:rPr>
                <w:color w:val="000000"/>
                <w:sz w:val="18"/>
                <w:szCs w:val="18"/>
                <w:lang w:val="ro-MD" w:eastAsia="en-US"/>
              </w:rPr>
              <w:t xml:space="preserve"> </w:t>
            </w:r>
          </w:p>
        </w:tc>
      </w:tr>
      <w:tr w:rsidR="004866A3" w:rsidRPr="00E65BA2" w14:paraId="24FAF40A"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5075E378" w14:textId="2AF06328" w:rsidR="004866A3" w:rsidRPr="00E65BA2" w:rsidRDefault="004866A3" w:rsidP="004866A3">
            <w:pPr>
              <w:rPr>
                <w:sz w:val="18"/>
                <w:szCs w:val="18"/>
                <w:lang w:val="ro-MD" w:eastAsia="en-US"/>
              </w:rPr>
            </w:pPr>
            <w:r w:rsidRPr="00E65BA2">
              <w:rPr>
                <w:sz w:val="18"/>
                <w:szCs w:val="18"/>
                <w:lang w:val="ro-MD" w:eastAsia="en-US"/>
              </w:rPr>
              <w:t>1.3.</w:t>
            </w:r>
            <w:r w:rsidR="009E0E89" w:rsidRPr="00E65BA2">
              <w:rPr>
                <w:sz w:val="18"/>
                <w:szCs w:val="18"/>
                <w:lang w:val="ro-MD" w:eastAsia="en-US"/>
              </w:rPr>
              <w:t>4</w:t>
            </w:r>
          </w:p>
        </w:tc>
        <w:tc>
          <w:tcPr>
            <w:tcW w:w="1456" w:type="dxa"/>
            <w:tcBorders>
              <w:top w:val="nil"/>
              <w:left w:val="nil"/>
              <w:bottom w:val="single" w:sz="4" w:space="0" w:color="auto"/>
              <w:right w:val="single" w:sz="4" w:space="0" w:color="auto"/>
            </w:tcBorders>
            <w:shd w:val="clear" w:color="auto" w:fill="auto"/>
            <w:hideMark/>
          </w:tcPr>
          <w:p w14:paraId="55A4662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Constituirea grupurilor de lucru tematice pentru coordonarea activităților strategice</w:t>
            </w:r>
          </w:p>
        </w:tc>
        <w:tc>
          <w:tcPr>
            <w:tcW w:w="1275" w:type="dxa"/>
            <w:tcBorders>
              <w:top w:val="nil"/>
              <w:left w:val="nil"/>
              <w:bottom w:val="single" w:sz="4" w:space="0" w:color="auto"/>
              <w:right w:val="single" w:sz="4" w:space="0" w:color="auto"/>
            </w:tcBorders>
            <w:shd w:val="clear" w:color="auto" w:fill="auto"/>
            <w:hideMark/>
          </w:tcPr>
          <w:p w14:paraId="1EEF03A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Ședințe</w:t>
            </w:r>
          </w:p>
        </w:tc>
        <w:tc>
          <w:tcPr>
            <w:tcW w:w="993" w:type="dxa"/>
            <w:tcBorders>
              <w:top w:val="nil"/>
              <w:left w:val="nil"/>
              <w:bottom w:val="single" w:sz="4" w:space="0" w:color="auto"/>
              <w:right w:val="single" w:sz="4" w:space="0" w:color="auto"/>
            </w:tcBorders>
            <w:shd w:val="clear" w:color="auto" w:fill="auto"/>
            <w:hideMark/>
          </w:tcPr>
          <w:p w14:paraId="526B6386"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Număr de ședințe</w:t>
            </w:r>
          </w:p>
        </w:tc>
        <w:tc>
          <w:tcPr>
            <w:tcW w:w="1134" w:type="dxa"/>
            <w:tcBorders>
              <w:top w:val="nil"/>
              <w:left w:val="nil"/>
              <w:bottom w:val="single" w:sz="4" w:space="0" w:color="auto"/>
              <w:right w:val="single" w:sz="4" w:space="0" w:color="auto"/>
            </w:tcBorders>
            <w:shd w:val="clear" w:color="auto" w:fill="auto"/>
            <w:hideMark/>
          </w:tcPr>
          <w:p w14:paraId="7CD5E75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Ședințe trimestriale pentru coordonarea implementări</w:t>
            </w:r>
          </w:p>
        </w:tc>
        <w:tc>
          <w:tcPr>
            <w:tcW w:w="767" w:type="dxa"/>
            <w:tcBorders>
              <w:top w:val="nil"/>
              <w:left w:val="nil"/>
              <w:bottom w:val="single" w:sz="4" w:space="0" w:color="auto"/>
              <w:right w:val="single" w:sz="4" w:space="0" w:color="auto"/>
            </w:tcBorders>
            <w:shd w:val="clear" w:color="auto" w:fill="auto"/>
            <w:noWrap/>
            <w:hideMark/>
          </w:tcPr>
          <w:p w14:paraId="3517EDE3"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720DE0D3"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4</w:t>
            </w:r>
          </w:p>
        </w:tc>
        <w:tc>
          <w:tcPr>
            <w:tcW w:w="711" w:type="dxa"/>
            <w:tcBorders>
              <w:top w:val="nil"/>
              <w:left w:val="nil"/>
              <w:bottom w:val="single" w:sz="4" w:space="0" w:color="auto"/>
              <w:right w:val="single" w:sz="4" w:space="0" w:color="auto"/>
            </w:tcBorders>
            <w:shd w:val="clear" w:color="auto" w:fill="auto"/>
            <w:noWrap/>
            <w:hideMark/>
          </w:tcPr>
          <w:p w14:paraId="1976E3C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12</w:t>
            </w:r>
          </w:p>
        </w:tc>
        <w:tc>
          <w:tcPr>
            <w:tcW w:w="711" w:type="dxa"/>
            <w:tcBorders>
              <w:top w:val="nil"/>
              <w:left w:val="nil"/>
              <w:bottom w:val="single" w:sz="4" w:space="0" w:color="auto"/>
              <w:right w:val="single" w:sz="4" w:space="0" w:color="auto"/>
            </w:tcBorders>
            <w:shd w:val="clear" w:color="auto" w:fill="auto"/>
            <w:noWrap/>
            <w:hideMark/>
          </w:tcPr>
          <w:p w14:paraId="010E3812" w14:textId="6C8F48D9" w:rsidR="004866A3" w:rsidRPr="00E65BA2" w:rsidRDefault="008057B7" w:rsidP="004866A3">
            <w:pPr>
              <w:jc w:val="right"/>
              <w:rPr>
                <w:color w:val="000000"/>
                <w:sz w:val="18"/>
                <w:szCs w:val="18"/>
                <w:lang w:val="ro-MD" w:eastAsia="en-US"/>
              </w:rPr>
            </w:pPr>
            <w:r>
              <w:rPr>
                <w:color w:val="000000"/>
                <w:sz w:val="18"/>
                <w:szCs w:val="18"/>
                <w:lang w:val="ro-MD" w:eastAsia="en-US"/>
              </w:rPr>
              <w:t>20</w:t>
            </w:r>
          </w:p>
        </w:tc>
        <w:tc>
          <w:tcPr>
            <w:tcW w:w="801" w:type="dxa"/>
            <w:tcBorders>
              <w:top w:val="nil"/>
              <w:left w:val="nil"/>
              <w:bottom w:val="single" w:sz="4" w:space="0" w:color="auto"/>
              <w:right w:val="single" w:sz="4" w:space="0" w:color="auto"/>
            </w:tcBorders>
            <w:shd w:val="clear" w:color="auto" w:fill="auto"/>
            <w:noWrap/>
            <w:hideMark/>
          </w:tcPr>
          <w:p w14:paraId="1989C30A" w14:textId="0D4D142A"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550C0876" w14:textId="610B42BB"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49AD7431" w14:textId="080BF7F9"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1E4F4B61" w14:textId="4E34BE7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hideMark/>
          </w:tcPr>
          <w:p w14:paraId="630B77F7" w14:textId="7E655E6B" w:rsidR="004866A3" w:rsidRPr="00E65BA2" w:rsidRDefault="004866A3" w:rsidP="00F14775">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4A06339E" w14:textId="2DE8A083" w:rsidR="004866A3" w:rsidRPr="00E65BA2" w:rsidRDefault="00263669" w:rsidP="00F14775">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6AF71C06" w14:textId="6318B033" w:rsidR="004866A3" w:rsidRPr="00E65BA2" w:rsidRDefault="004866A3" w:rsidP="004866A3">
            <w:pPr>
              <w:rPr>
                <w:color w:val="000000"/>
                <w:sz w:val="18"/>
                <w:szCs w:val="18"/>
                <w:lang w:val="ro-MD" w:eastAsia="en-US"/>
              </w:rPr>
            </w:pPr>
          </w:p>
        </w:tc>
      </w:tr>
      <w:tr w:rsidR="009E0E89" w:rsidRPr="00E65BA2" w14:paraId="149F28F6" w14:textId="77777777" w:rsidTr="0089149D">
        <w:trPr>
          <w:trHeight w:val="418"/>
        </w:trPr>
        <w:tc>
          <w:tcPr>
            <w:tcW w:w="666" w:type="dxa"/>
            <w:tcBorders>
              <w:top w:val="nil"/>
              <w:left w:val="single" w:sz="4" w:space="0" w:color="auto"/>
              <w:bottom w:val="single" w:sz="4" w:space="0" w:color="auto"/>
              <w:right w:val="single" w:sz="4" w:space="0" w:color="auto"/>
            </w:tcBorders>
            <w:shd w:val="clear" w:color="000000" w:fill="FFF2CC"/>
            <w:noWrap/>
            <w:hideMark/>
          </w:tcPr>
          <w:p w14:paraId="382067CE" w14:textId="4FEAABFC" w:rsidR="009E0E89" w:rsidRPr="00E65BA2" w:rsidRDefault="009E0E89" w:rsidP="004866A3">
            <w:pPr>
              <w:rPr>
                <w:b/>
                <w:bCs/>
                <w:sz w:val="18"/>
                <w:szCs w:val="18"/>
                <w:lang w:val="ro-MD" w:eastAsia="en-US"/>
              </w:rPr>
            </w:pPr>
            <w:r w:rsidRPr="00E65BA2">
              <w:rPr>
                <w:b/>
                <w:bCs/>
                <w:sz w:val="18"/>
                <w:szCs w:val="18"/>
                <w:lang w:val="ro-MD" w:eastAsia="en-US"/>
              </w:rPr>
              <w:t>OS 1.</w:t>
            </w:r>
            <w:r w:rsidR="00A52065">
              <w:rPr>
                <w:b/>
                <w:bCs/>
                <w:sz w:val="18"/>
                <w:szCs w:val="18"/>
                <w:lang w:val="ro-MD" w:eastAsia="en-US"/>
              </w:rPr>
              <w:t>4</w:t>
            </w:r>
          </w:p>
        </w:tc>
        <w:tc>
          <w:tcPr>
            <w:tcW w:w="1456" w:type="dxa"/>
            <w:tcBorders>
              <w:top w:val="nil"/>
              <w:left w:val="nil"/>
              <w:bottom w:val="single" w:sz="4" w:space="0" w:color="auto"/>
              <w:right w:val="single" w:sz="4" w:space="0" w:color="auto"/>
            </w:tcBorders>
            <w:shd w:val="clear" w:color="000000" w:fill="FFF2CC"/>
            <w:hideMark/>
          </w:tcPr>
          <w:p w14:paraId="4E3B2C37" w14:textId="02103035" w:rsidR="009E0E89" w:rsidRPr="00E65BA2" w:rsidRDefault="009E0E89" w:rsidP="004866A3">
            <w:pPr>
              <w:rPr>
                <w:b/>
                <w:bCs/>
                <w:color w:val="000000"/>
                <w:sz w:val="18"/>
                <w:szCs w:val="18"/>
                <w:lang w:val="ro-MD" w:eastAsia="en-US"/>
              </w:rPr>
            </w:pPr>
            <w:r w:rsidRPr="00E65BA2">
              <w:rPr>
                <w:b/>
                <w:bCs/>
                <w:color w:val="000000"/>
                <w:sz w:val="18"/>
                <w:szCs w:val="18"/>
                <w:lang w:val="ro-MD" w:eastAsia="en-US"/>
              </w:rPr>
              <w:t xml:space="preserve">Valorificarea potențialului maxim al actualelor piețe de desfacere prin </w:t>
            </w:r>
            <w:r w:rsidR="00087DD6" w:rsidRPr="00E65BA2">
              <w:rPr>
                <w:b/>
                <w:bCs/>
                <w:color w:val="000000"/>
                <w:sz w:val="18"/>
                <w:szCs w:val="18"/>
                <w:lang w:val="ro-MD" w:eastAsia="en-US"/>
              </w:rPr>
              <w:t xml:space="preserve">fortificarea </w:t>
            </w:r>
            <w:r w:rsidRPr="00E65BA2">
              <w:rPr>
                <w:b/>
                <w:bCs/>
                <w:color w:val="000000"/>
                <w:sz w:val="18"/>
                <w:szCs w:val="18"/>
                <w:lang w:val="ro-MD" w:eastAsia="en-US"/>
              </w:rPr>
              <w:t xml:space="preserve">diplomației economice </w:t>
            </w:r>
          </w:p>
        </w:tc>
        <w:tc>
          <w:tcPr>
            <w:tcW w:w="1275" w:type="dxa"/>
            <w:tcBorders>
              <w:top w:val="nil"/>
              <w:left w:val="nil"/>
              <w:bottom w:val="single" w:sz="4" w:space="0" w:color="auto"/>
              <w:right w:val="single" w:sz="4" w:space="0" w:color="auto"/>
            </w:tcBorders>
            <w:shd w:val="clear" w:color="000000" w:fill="FFF2CC"/>
            <w:hideMark/>
          </w:tcPr>
          <w:p w14:paraId="4F1C26C7" w14:textId="77777777" w:rsidR="009E0E89" w:rsidRPr="00E65BA2" w:rsidRDefault="009E0E89" w:rsidP="004866A3">
            <w:pPr>
              <w:rPr>
                <w:b/>
                <w:bCs/>
                <w:color w:val="000000"/>
                <w:sz w:val="18"/>
                <w:szCs w:val="18"/>
                <w:lang w:val="ro-MD" w:eastAsia="en-US"/>
              </w:rPr>
            </w:pPr>
            <w:r w:rsidRPr="00E65BA2">
              <w:rPr>
                <w:b/>
                <w:bCs/>
                <w:color w:val="000000"/>
                <w:sz w:val="18"/>
                <w:szCs w:val="18"/>
                <w:lang w:val="ro-MD" w:eastAsia="en-US"/>
              </w:rPr>
              <w:t>Diplomație economică coerentă și eficientă</w:t>
            </w:r>
          </w:p>
        </w:tc>
        <w:tc>
          <w:tcPr>
            <w:tcW w:w="993" w:type="dxa"/>
            <w:tcBorders>
              <w:top w:val="nil"/>
              <w:left w:val="nil"/>
              <w:bottom w:val="single" w:sz="4" w:space="0" w:color="auto"/>
              <w:right w:val="single" w:sz="4" w:space="0" w:color="auto"/>
            </w:tcBorders>
            <w:shd w:val="clear" w:color="000000" w:fill="FFF2CC"/>
            <w:hideMark/>
          </w:tcPr>
          <w:p w14:paraId="0608703F" w14:textId="77777777" w:rsidR="009E0E89" w:rsidRPr="00E65BA2" w:rsidRDefault="009E0E89" w:rsidP="004866A3">
            <w:pPr>
              <w:rPr>
                <w:b/>
                <w:bCs/>
                <w:color w:val="000000"/>
                <w:sz w:val="18"/>
                <w:szCs w:val="18"/>
                <w:lang w:val="ro-MD" w:eastAsia="en-US"/>
              </w:rPr>
            </w:pPr>
            <w:r w:rsidRPr="00E65BA2">
              <w:rPr>
                <w:b/>
                <w:bCs/>
                <w:color w:val="000000"/>
                <w:sz w:val="18"/>
                <w:szCs w:val="18"/>
                <w:lang w:val="ro-MD" w:eastAsia="en-US"/>
              </w:rPr>
              <w:t>Ponderea indicatorilor realizați, %</w:t>
            </w:r>
          </w:p>
        </w:tc>
        <w:tc>
          <w:tcPr>
            <w:tcW w:w="1134" w:type="dxa"/>
            <w:tcBorders>
              <w:top w:val="nil"/>
              <w:left w:val="nil"/>
              <w:bottom w:val="single" w:sz="4" w:space="0" w:color="auto"/>
              <w:right w:val="single" w:sz="4" w:space="0" w:color="auto"/>
            </w:tcBorders>
            <w:shd w:val="clear" w:color="000000" w:fill="FFF2CC"/>
            <w:hideMark/>
          </w:tcPr>
          <w:p w14:paraId="0CC6CD19" w14:textId="421623A4" w:rsidR="009E0E89" w:rsidRPr="00E65BA2" w:rsidRDefault="009E0E89" w:rsidP="004866A3">
            <w:pPr>
              <w:rPr>
                <w:b/>
                <w:bCs/>
                <w:color w:val="000000"/>
                <w:sz w:val="18"/>
                <w:szCs w:val="18"/>
                <w:lang w:val="ro-MD" w:eastAsia="en-US"/>
              </w:rPr>
            </w:pPr>
            <w:r w:rsidRPr="00E65BA2">
              <w:rPr>
                <w:b/>
                <w:bCs/>
                <w:color w:val="000000"/>
                <w:sz w:val="18"/>
                <w:szCs w:val="18"/>
                <w:lang w:val="ro-MD" w:eastAsia="en-US"/>
              </w:rPr>
              <w:t xml:space="preserve">Gradul de realizare a indicatorilor de performanță </w:t>
            </w:r>
          </w:p>
        </w:tc>
        <w:tc>
          <w:tcPr>
            <w:tcW w:w="767" w:type="dxa"/>
            <w:tcBorders>
              <w:top w:val="nil"/>
              <w:left w:val="nil"/>
              <w:bottom w:val="single" w:sz="4" w:space="0" w:color="auto"/>
              <w:right w:val="single" w:sz="4" w:space="0" w:color="auto"/>
            </w:tcBorders>
            <w:shd w:val="clear" w:color="000000" w:fill="FFF2CC"/>
            <w:noWrap/>
            <w:hideMark/>
          </w:tcPr>
          <w:p w14:paraId="41B6F200" w14:textId="77777777" w:rsidR="009E0E89" w:rsidRPr="00E65BA2" w:rsidRDefault="009E0E89" w:rsidP="004866A3">
            <w:pPr>
              <w:jc w:val="right"/>
              <w:rPr>
                <w:b/>
                <w:bCs/>
                <w:color w:val="000000"/>
                <w:sz w:val="18"/>
                <w:szCs w:val="18"/>
                <w:lang w:val="ro-MD" w:eastAsia="en-US"/>
              </w:rPr>
            </w:pPr>
            <w:r w:rsidRPr="00E65BA2">
              <w:rPr>
                <w:b/>
                <w:bCs/>
                <w:color w:val="000000"/>
                <w:sz w:val="18"/>
                <w:szCs w:val="18"/>
                <w:lang w:val="ro-MD" w:eastAsia="en-US"/>
              </w:rPr>
              <w:t>0</w:t>
            </w:r>
          </w:p>
        </w:tc>
        <w:tc>
          <w:tcPr>
            <w:tcW w:w="711" w:type="dxa"/>
            <w:tcBorders>
              <w:top w:val="nil"/>
              <w:left w:val="nil"/>
              <w:bottom w:val="single" w:sz="4" w:space="0" w:color="auto"/>
              <w:right w:val="single" w:sz="4" w:space="0" w:color="auto"/>
            </w:tcBorders>
            <w:shd w:val="clear" w:color="000000" w:fill="FFF2CC"/>
            <w:noWrap/>
            <w:hideMark/>
          </w:tcPr>
          <w:p w14:paraId="226ED380" w14:textId="77777777" w:rsidR="009E0E89" w:rsidRPr="00E65BA2" w:rsidRDefault="009E0E89" w:rsidP="004866A3">
            <w:pPr>
              <w:jc w:val="right"/>
              <w:rPr>
                <w:b/>
                <w:bCs/>
                <w:color w:val="000000"/>
                <w:sz w:val="18"/>
                <w:szCs w:val="18"/>
                <w:lang w:val="ro-MD" w:eastAsia="en-US"/>
              </w:rPr>
            </w:pPr>
            <w:r w:rsidRPr="00E65BA2">
              <w:rPr>
                <w:b/>
                <w:bCs/>
                <w:color w:val="000000"/>
                <w:sz w:val="18"/>
                <w:szCs w:val="18"/>
                <w:lang w:val="ro-MD" w:eastAsia="en-US"/>
              </w:rPr>
              <w:t>50</w:t>
            </w:r>
          </w:p>
        </w:tc>
        <w:tc>
          <w:tcPr>
            <w:tcW w:w="711" w:type="dxa"/>
            <w:tcBorders>
              <w:top w:val="nil"/>
              <w:left w:val="nil"/>
              <w:bottom w:val="single" w:sz="4" w:space="0" w:color="auto"/>
              <w:right w:val="single" w:sz="4" w:space="0" w:color="auto"/>
            </w:tcBorders>
            <w:shd w:val="clear" w:color="000000" w:fill="FFF2CC"/>
            <w:noWrap/>
            <w:hideMark/>
          </w:tcPr>
          <w:p w14:paraId="10B4A5C0" w14:textId="77777777" w:rsidR="009E0E89" w:rsidRPr="00E65BA2" w:rsidRDefault="009E0E89" w:rsidP="004866A3">
            <w:pPr>
              <w:jc w:val="right"/>
              <w:rPr>
                <w:b/>
                <w:bCs/>
                <w:color w:val="000000"/>
                <w:sz w:val="18"/>
                <w:szCs w:val="18"/>
                <w:lang w:val="ro-MD" w:eastAsia="en-US"/>
              </w:rPr>
            </w:pPr>
            <w:r w:rsidRPr="00E65BA2">
              <w:rPr>
                <w:b/>
                <w:bCs/>
                <w:color w:val="000000"/>
                <w:sz w:val="18"/>
                <w:szCs w:val="18"/>
                <w:lang w:val="ro-MD" w:eastAsia="en-US"/>
              </w:rPr>
              <w:t>65</w:t>
            </w:r>
          </w:p>
        </w:tc>
        <w:tc>
          <w:tcPr>
            <w:tcW w:w="711" w:type="dxa"/>
            <w:tcBorders>
              <w:top w:val="nil"/>
              <w:left w:val="nil"/>
              <w:bottom w:val="single" w:sz="4" w:space="0" w:color="auto"/>
              <w:right w:val="single" w:sz="4" w:space="0" w:color="auto"/>
            </w:tcBorders>
            <w:shd w:val="clear" w:color="000000" w:fill="FFF2CC"/>
            <w:noWrap/>
            <w:hideMark/>
          </w:tcPr>
          <w:p w14:paraId="7D477ED4" w14:textId="77777777" w:rsidR="009E0E89" w:rsidRPr="00E65BA2" w:rsidRDefault="009E0E89" w:rsidP="004866A3">
            <w:pPr>
              <w:jc w:val="right"/>
              <w:rPr>
                <w:b/>
                <w:bCs/>
                <w:color w:val="000000"/>
                <w:sz w:val="18"/>
                <w:szCs w:val="18"/>
                <w:lang w:val="ro-MD" w:eastAsia="en-US"/>
              </w:rPr>
            </w:pPr>
            <w:r w:rsidRPr="00E65BA2">
              <w:rPr>
                <w:b/>
                <w:bCs/>
                <w:color w:val="000000"/>
                <w:sz w:val="18"/>
                <w:szCs w:val="18"/>
                <w:lang w:val="ro-MD" w:eastAsia="en-US"/>
              </w:rPr>
              <w:t>75</w:t>
            </w:r>
          </w:p>
        </w:tc>
        <w:tc>
          <w:tcPr>
            <w:tcW w:w="801" w:type="dxa"/>
            <w:tcBorders>
              <w:top w:val="nil"/>
              <w:left w:val="nil"/>
              <w:bottom w:val="single" w:sz="4" w:space="0" w:color="auto"/>
              <w:right w:val="single" w:sz="4" w:space="0" w:color="auto"/>
            </w:tcBorders>
            <w:shd w:val="clear" w:color="000000" w:fill="FFF2CC"/>
            <w:noWrap/>
            <w:hideMark/>
          </w:tcPr>
          <w:p w14:paraId="3AD9812E" w14:textId="48C61E34" w:rsidR="009E0E89" w:rsidRPr="00E65BA2" w:rsidRDefault="009E0E89" w:rsidP="001A6F83">
            <w:pPr>
              <w:jc w:val="right"/>
              <w:rPr>
                <w:b/>
                <w:bCs/>
                <w:color w:val="000000"/>
                <w:sz w:val="18"/>
                <w:szCs w:val="18"/>
                <w:lang w:val="ro-MD" w:eastAsia="en-US"/>
              </w:rPr>
            </w:pPr>
            <w:r w:rsidRPr="00E65BA2">
              <w:rPr>
                <w:b/>
                <w:bCs/>
                <w:color w:val="000000"/>
                <w:sz w:val="18"/>
                <w:szCs w:val="18"/>
                <w:lang w:val="ro-MD" w:eastAsia="en-US"/>
              </w:rPr>
              <w:t xml:space="preserve">2,509 </w:t>
            </w:r>
          </w:p>
        </w:tc>
        <w:tc>
          <w:tcPr>
            <w:tcW w:w="801" w:type="dxa"/>
            <w:tcBorders>
              <w:top w:val="nil"/>
              <w:left w:val="nil"/>
              <w:bottom w:val="single" w:sz="4" w:space="0" w:color="auto"/>
              <w:right w:val="single" w:sz="4" w:space="0" w:color="auto"/>
            </w:tcBorders>
            <w:shd w:val="clear" w:color="000000" w:fill="FFF2CC"/>
            <w:noWrap/>
            <w:hideMark/>
          </w:tcPr>
          <w:p w14:paraId="453D866C" w14:textId="73817BD1" w:rsidR="009E0E89" w:rsidRPr="00E65BA2" w:rsidRDefault="009E0E89" w:rsidP="001A6F83">
            <w:pPr>
              <w:jc w:val="right"/>
              <w:rPr>
                <w:b/>
                <w:bCs/>
                <w:color w:val="000000"/>
                <w:sz w:val="18"/>
                <w:szCs w:val="18"/>
                <w:lang w:val="ro-MD" w:eastAsia="en-US"/>
              </w:rPr>
            </w:pPr>
            <w:r w:rsidRPr="00E65BA2">
              <w:rPr>
                <w:b/>
                <w:bCs/>
                <w:color w:val="000000"/>
                <w:sz w:val="18"/>
                <w:szCs w:val="18"/>
                <w:lang w:val="ro-MD" w:eastAsia="en-US"/>
              </w:rPr>
              <w:t xml:space="preserve">2,509 </w:t>
            </w:r>
          </w:p>
        </w:tc>
        <w:tc>
          <w:tcPr>
            <w:tcW w:w="801" w:type="dxa"/>
            <w:tcBorders>
              <w:top w:val="nil"/>
              <w:left w:val="nil"/>
              <w:bottom w:val="single" w:sz="4" w:space="0" w:color="auto"/>
              <w:right w:val="single" w:sz="4" w:space="0" w:color="auto"/>
            </w:tcBorders>
            <w:shd w:val="clear" w:color="000000" w:fill="FFF2CC"/>
            <w:noWrap/>
            <w:hideMark/>
          </w:tcPr>
          <w:p w14:paraId="645AA65D" w14:textId="4977F357" w:rsidR="009E0E89" w:rsidRPr="00E65BA2" w:rsidRDefault="009E0E89" w:rsidP="001A6F83">
            <w:pPr>
              <w:jc w:val="right"/>
              <w:rPr>
                <w:b/>
                <w:bCs/>
                <w:color w:val="000000"/>
                <w:sz w:val="18"/>
                <w:szCs w:val="18"/>
                <w:lang w:val="ro-MD" w:eastAsia="en-US"/>
              </w:rPr>
            </w:pPr>
            <w:r w:rsidRPr="00E65BA2">
              <w:rPr>
                <w:b/>
                <w:bCs/>
                <w:color w:val="000000"/>
                <w:sz w:val="18"/>
                <w:szCs w:val="18"/>
                <w:lang w:val="ro-MD" w:eastAsia="en-US"/>
              </w:rPr>
              <w:t xml:space="preserve">2,509 </w:t>
            </w:r>
          </w:p>
        </w:tc>
        <w:tc>
          <w:tcPr>
            <w:tcW w:w="970" w:type="dxa"/>
            <w:tcBorders>
              <w:top w:val="nil"/>
              <w:left w:val="nil"/>
              <w:bottom w:val="single" w:sz="4" w:space="0" w:color="auto"/>
              <w:right w:val="single" w:sz="4" w:space="0" w:color="auto"/>
            </w:tcBorders>
            <w:shd w:val="clear" w:color="000000" w:fill="FFF2CC"/>
            <w:noWrap/>
            <w:hideMark/>
          </w:tcPr>
          <w:p w14:paraId="04AD226B" w14:textId="19BF3889" w:rsidR="009E0E89" w:rsidRPr="00E65BA2" w:rsidRDefault="009E0E89" w:rsidP="001A6F83">
            <w:pPr>
              <w:jc w:val="right"/>
              <w:rPr>
                <w:b/>
                <w:bCs/>
                <w:color w:val="000000"/>
                <w:sz w:val="18"/>
                <w:szCs w:val="18"/>
                <w:lang w:val="ro-MD" w:eastAsia="en-US"/>
              </w:rPr>
            </w:pPr>
            <w:r w:rsidRPr="00E65BA2">
              <w:rPr>
                <w:b/>
                <w:bCs/>
                <w:color w:val="000000"/>
                <w:sz w:val="18"/>
                <w:szCs w:val="18"/>
                <w:lang w:val="ro-MD" w:eastAsia="en-US"/>
              </w:rPr>
              <w:t xml:space="preserve">13,047 </w:t>
            </w:r>
          </w:p>
        </w:tc>
        <w:tc>
          <w:tcPr>
            <w:tcW w:w="3094" w:type="dxa"/>
            <w:gridSpan w:val="3"/>
            <w:tcBorders>
              <w:top w:val="nil"/>
              <w:left w:val="nil"/>
              <w:bottom w:val="single" w:sz="4" w:space="0" w:color="auto"/>
              <w:right w:val="single" w:sz="4" w:space="0" w:color="auto"/>
            </w:tcBorders>
            <w:shd w:val="clear" w:color="000000" w:fill="FFF2CC"/>
            <w:noWrap/>
            <w:hideMark/>
          </w:tcPr>
          <w:p w14:paraId="574F6002" w14:textId="77777777" w:rsidR="009E0E89" w:rsidRPr="00E65BA2" w:rsidRDefault="009E0E89" w:rsidP="004866A3">
            <w:pPr>
              <w:rPr>
                <w:b/>
                <w:bCs/>
                <w:color w:val="000000"/>
                <w:sz w:val="18"/>
                <w:szCs w:val="18"/>
                <w:lang w:val="ro-MD" w:eastAsia="en-US"/>
              </w:rPr>
            </w:pPr>
            <w:r w:rsidRPr="00E65BA2">
              <w:rPr>
                <w:b/>
                <w:bCs/>
                <w:color w:val="000000"/>
                <w:sz w:val="18"/>
                <w:szCs w:val="18"/>
                <w:lang w:val="ro-MD" w:eastAsia="en-US"/>
              </w:rPr>
              <w:t> </w:t>
            </w:r>
          </w:p>
          <w:p w14:paraId="1EDD18A2" w14:textId="2306CF67" w:rsidR="009E0E89" w:rsidRPr="00E65BA2" w:rsidRDefault="009E0E89" w:rsidP="004866A3">
            <w:pPr>
              <w:rPr>
                <w:b/>
                <w:bCs/>
                <w:color w:val="000000"/>
                <w:sz w:val="18"/>
                <w:szCs w:val="18"/>
                <w:lang w:val="ro-MD" w:eastAsia="en-US"/>
              </w:rPr>
            </w:pPr>
            <w:r w:rsidRPr="00E65BA2">
              <w:rPr>
                <w:b/>
                <w:bCs/>
                <w:color w:val="000000"/>
                <w:sz w:val="18"/>
                <w:szCs w:val="18"/>
                <w:lang w:val="ro-MD" w:eastAsia="en-US"/>
              </w:rPr>
              <w:t> </w:t>
            </w:r>
          </w:p>
          <w:p w14:paraId="7BD0CEEC" w14:textId="5E773946" w:rsidR="009E0E89" w:rsidRPr="00E65BA2" w:rsidRDefault="009E0E89" w:rsidP="004866A3">
            <w:pPr>
              <w:rPr>
                <w:b/>
                <w:bCs/>
                <w:color w:val="000000"/>
                <w:sz w:val="18"/>
                <w:szCs w:val="18"/>
                <w:lang w:val="ro-MD" w:eastAsia="en-US"/>
              </w:rPr>
            </w:pPr>
            <w:r w:rsidRPr="00E65BA2">
              <w:rPr>
                <w:b/>
                <w:bCs/>
                <w:color w:val="000000"/>
                <w:sz w:val="18"/>
                <w:szCs w:val="18"/>
                <w:lang w:val="ro-MD" w:eastAsia="en-US"/>
              </w:rPr>
              <w:t> </w:t>
            </w:r>
          </w:p>
        </w:tc>
      </w:tr>
      <w:tr w:rsidR="004866A3" w:rsidRPr="00E65BA2" w14:paraId="796A8A35" w14:textId="77777777" w:rsidTr="0019756B">
        <w:trPr>
          <w:trHeight w:val="1440"/>
        </w:trPr>
        <w:tc>
          <w:tcPr>
            <w:tcW w:w="666" w:type="dxa"/>
            <w:tcBorders>
              <w:top w:val="nil"/>
              <w:left w:val="single" w:sz="4" w:space="0" w:color="auto"/>
              <w:bottom w:val="single" w:sz="4" w:space="0" w:color="auto"/>
              <w:right w:val="single" w:sz="4" w:space="0" w:color="auto"/>
            </w:tcBorders>
            <w:shd w:val="clear" w:color="auto" w:fill="auto"/>
            <w:noWrap/>
            <w:hideMark/>
          </w:tcPr>
          <w:p w14:paraId="38F332EB" w14:textId="78D4C5D3"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4</w:t>
            </w:r>
            <w:r w:rsidRPr="00E65BA2">
              <w:rPr>
                <w:sz w:val="18"/>
                <w:szCs w:val="18"/>
                <w:lang w:val="ro-MD" w:eastAsia="en-US"/>
              </w:rPr>
              <w:t>.1</w:t>
            </w:r>
          </w:p>
        </w:tc>
        <w:tc>
          <w:tcPr>
            <w:tcW w:w="1456" w:type="dxa"/>
            <w:tcBorders>
              <w:top w:val="nil"/>
              <w:left w:val="nil"/>
              <w:bottom w:val="single" w:sz="4" w:space="0" w:color="auto"/>
              <w:right w:val="single" w:sz="4" w:space="0" w:color="auto"/>
            </w:tcBorders>
            <w:shd w:val="clear" w:color="auto" w:fill="auto"/>
            <w:hideMark/>
          </w:tcPr>
          <w:p w14:paraId="64F53B22" w14:textId="3FDAB79A"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Organizarea cursurilor de instruire </w:t>
            </w:r>
            <w:r w:rsidR="00087DD6" w:rsidRPr="00E65BA2">
              <w:rPr>
                <w:color w:val="000000"/>
                <w:sz w:val="18"/>
                <w:szCs w:val="18"/>
                <w:lang w:val="ro-MD" w:eastAsia="en-US"/>
              </w:rPr>
              <w:t xml:space="preserve">tematice </w:t>
            </w:r>
            <w:r w:rsidRPr="00E65BA2">
              <w:rPr>
                <w:color w:val="000000"/>
                <w:sz w:val="18"/>
                <w:szCs w:val="18"/>
                <w:lang w:val="ro-MD" w:eastAsia="en-US"/>
              </w:rPr>
              <w:t xml:space="preserve">anuale pentru reprezentanții corpului diplomatic moldovenesc peste hotare în domeniul economic/comercial. </w:t>
            </w:r>
          </w:p>
        </w:tc>
        <w:tc>
          <w:tcPr>
            <w:tcW w:w="1275" w:type="dxa"/>
            <w:tcBorders>
              <w:top w:val="nil"/>
              <w:left w:val="nil"/>
              <w:bottom w:val="single" w:sz="4" w:space="0" w:color="auto"/>
              <w:right w:val="single" w:sz="4" w:space="0" w:color="auto"/>
            </w:tcBorders>
            <w:shd w:val="clear" w:color="auto" w:fill="auto"/>
            <w:hideMark/>
          </w:tcPr>
          <w:p w14:paraId="2EEA786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Cursuri de instruire organizate</w:t>
            </w:r>
          </w:p>
        </w:tc>
        <w:tc>
          <w:tcPr>
            <w:tcW w:w="993" w:type="dxa"/>
            <w:tcBorders>
              <w:top w:val="nil"/>
              <w:left w:val="nil"/>
              <w:bottom w:val="single" w:sz="4" w:space="0" w:color="auto"/>
              <w:right w:val="single" w:sz="4" w:space="0" w:color="auto"/>
            </w:tcBorders>
            <w:shd w:val="clear" w:color="auto" w:fill="auto"/>
            <w:hideMark/>
          </w:tcPr>
          <w:p w14:paraId="741A7E6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Număr cumulativ de formabili</w:t>
            </w:r>
          </w:p>
        </w:tc>
        <w:tc>
          <w:tcPr>
            <w:tcW w:w="1134" w:type="dxa"/>
            <w:tcBorders>
              <w:top w:val="nil"/>
              <w:left w:val="nil"/>
              <w:bottom w:val="single" w:sz="4" w:space="0" w:color="auto"/>
              <w:right w:val="single" w:sz="4" w:space="0" w:color="auto"/>
            </w:tcBorders>
            <w:shd w:val="clear" w:color="auto" w:fill="auto"/>
            <w:hideMark/>
          </w:tcPr>
          <w:p w14:paraId="376F437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50 de reprezentanți ai corpului diplomatic beneficiază anual de cursuri de formare</w:t>
            </w:r>
          </w:p>
        </w:tc>
        <w:tc>
          <w:tcPr>
            <w:tcW w:w="767" w:type="dxa"/>
            <w:tcBorders>
              <w:top w:val="nil"/>
              <w:left w:val="nil"/>
              <w:bottom w:val="single" w:sz="4" w:space="0" w:color="auto"/>
              <w:right w:val="single" w:sz="4" w:space="0" w:color="auto"/>
            </w:tcBorders>
            <w:shd w:val="clear" w:color="auto" w:fill="auto"/>
            <w:noWrap/>
            <w:hideMark/>
          </w:tcPr>
          <w:p w14:paraId="427B887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18300AF7"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50</w:t>
            </w:r>
          </w:p>
        </w:tc>
        <w:tc>
          <w:tcPr>
            <w:tcW w:w="711" w:type="dxa"/>
            <w:tcBorders>
              <w:top w:val="nil"/>
              <w:left w:val="nil"/>
              <w:bottom w:val="single" w:sz="4" w:space="0" w:color="auto"/>
              <w:right w:val="single" w:sz="4" w:space="0" w:color="auto"/>
            </w:tcBorders>
            <w:shd w:val="clear" w:color="auto" w:fill="auto"/>
            <w:noWrap/>
            <w:hideMark/>
          </w:tcPr>
          <w:p w14:paraId="06215A42"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150</w:t>
            </w:r>
          </w:p>
        </w:tc>
        <w:tc>
          <w:tcPr>
            <w:tcW w:w="711" w:type="dxa"/>
            <w:tcBorders>
              <w:top w:val="nil"/>
              <w:left w:val="nil"/>
              <w:bottom w:val="single" w:sz="4" w:space="0" w:color="auto"/>
              <w:right w:val="single" w:sz="4" w:space="0" w:color="auto"/>
            </w:tcBorders>
            <w:shd w:val="clear" w:color="auto" w:fill="auto"/>
            <w:noWrap/>
            <w:hideMark/>
          </w:tcPr>
          <w:p w14:paraId="4890561D" w14:textId="15B62358" w:rsidR="004866A3" w:rsidRPr="00E65BA2" w:rsidRDefault="008057B7" w:rsidP="004866A3">
            <w:pPr>
              <w:jc w:val="right"/>
              <w:rPr>
                <w:color w:val="000000"/>
                <w:sz w:val="18"/>
                <w:szCs w:val="18"/>
                <w:lang w:val="ro-MD" w:eastAsia="en-US"/>
              </w:rPr>
            </w:pPr>
            <w:r>
              <w:rPr>
                <w:color w:val="000000"/>
                <w:sz w:val="18"/>
                <w:szCs w:val="18"/>
                <w:lang w:val="ro-MD" w:eastAsia="en-US"/>
              </w:rPr>
              <w:t>25</w:t>
            </w:r>
            <w:r w:rsidR="004866A3"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644482F4" w14:textId="57E890C6"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133 </w:t>
            </w:r>
          </w:p>
        </w:tc>
        <w:tc>
          <w:tcPr>
            <w:tcW w:w="801" w:type="dxa"/>
            <w:tcBorders>
              <w:top w:val="nil"/>
              <w:left w:val="nil"/>
              <w:bottom w:val="single" w:sz="4" w:space="0" w:color="auto"/>
              <w:right w:val="single" w:sz="4" w:space="0" w:color="auto"/>
            </w:tcBorders>
            <w:shd w:val="clear" w:color="auto" w:fill="auto"/>
            <w:noWrap/>
            <w:hideMark/>
          </w:tcPr>
          <w:p w14:paraId="3360C47A" w14:textId="1006CDD4"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133 </w:t>
            </w:r>
          </w:p>
        </w:tc>
        <w:tc>
          <w:tcPr>
            <w:tcW w:w="801" w:type="dxa"/>
            <w:tcBorders>
              <w:top w:val="nil"/>
              <w:left w:val="nil"/>
              <w:bottom w:val="single" w:sz="4" w:space="0" w:color="auto"/>
              <w:right w:val="single" w:sz="4" w:space="0" w:color="auto"/>
            </w:tcBorders>
            <w:shd w:val="clear" w:color="auto" w:fill="auto"/>
            <w:noWrap/>
            <w:hideMark/>
          </w:tcPr>
          <w:p w14:paraId="225E3D23" w14:textId="701305F2"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133 </w:t>
            </w:r>
          </w:p>
        </w:tc>
        <w:tc>
          <w:tcPr>
            <w:tcW w:w="970" w:type="dxa"/>
            <w:tcBorders>
              <w:top w:val="nil"/>
              <w:left w:val="nil"/>
              <w:bottom w:val="single" w:sz="4" w:space="0" w:color="auto"/>
              <w:right w:val="single" w:sz="4" w:space="0" w:color="auto"/>
            </w:tcBorders>
            <w:shd w:val="clear" w:color="auto" w:fill="auto"/>
            <w:noWrap/>
            <w:hideMark/>
          </w:tcPr>
          <w:p w14:paraId="145C1FC4" w14:textId="24D7FD24"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667 </w:t>
            </w:r>
          </w:p>
        </w:tc>
        <w:tc>
          <w:tcPr>
            <w:tcW w:w="916" w:type="dxa"/>
            <w:tcBorders>
              <w:top w:val="nil"/>
              <w:left w:val="nil"/>
              <w:bottom w:val="single" w:sz="4" w:space="0" w:color="auto"/>
              <w:right w:val="single" w:sz="4" w:space="0" w:color="auto"/>
            </w:tcBorders>
            <w:shd w:val="clear" w:color="auto" w:fill="auto"/>
            <w:noWrap/>
            <w:hideMark/>
          </w:tcPr>
          <w:p w14:paraId="2D3B5096" w14:textId="1B231268" w:rsidR="004866A3" w:rsidRPr="00E65BA2" w:rsidRDefault="004866A3" w:rsidP="009F1858">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42941458" w14:textId="0776ABD5" w:rsidR="00087DD6" w:rsidRPr="00E65BA2" w:rsidRDefault="00E87A4C" w:rsidP="00087DD6">
            <w:pPr>
              <w:jc w:val="center"/>
              <w:rPr>
                <w:color w:val="000000"/>
                <w:sz w:val="18"/>
                <w:szCs w:val="18"/>
                <w:lang w:val="ro-MD" w:eastAsia="en-US"/>
              </w:rPr>
            </w:pPr>
            <w:r>
              <w:rPr>
                <w:color w:val="000000"/>
                <w:sz w:val="18"/>
                <w:szCs w:val="18"/>
                <w:lang w:val="ro-MD" w:eastAsia="en-US"/>
              </w:rPr>
              <w:t>MAE</w:t>
            </w:r>
            <w:r w:rsidR="00087DD6" w:rsidRPr="00E65BA2">
              <w:rPr>
                <w:color w:val="000000"/>
                <w:sz w:val="18"/>
                <w:szCs w:val="18"/>
                <w:lang w:val="ro-MD" w:eastAsia="en-US"/>
              </w:rPr>
              <w:t>,</w:t>
            </w:r>
          </w:p>
          <w:p w14:paraId="70F498DA" w14:textId="77777777" w:rsidR="00087DD6" w:rsidRPr="00E65BA2" w:rsidRDefault="00087DD6" w:rsidP="00087DD6">
            <w:pPr>
              <w:jc w:val="center"/>
              <w:rPr>
                <w:color w:val="000000"/>
                <w:sz w:val="18"/>
                <w:szCs w:val="18"/>
                <w:lang w:val="ro-MD" w:eastAsia="en-US"/>
              </w:rPr>
            </w:pPr>
            <w:r w:rsidRPr="00E65BA2">
              <w:rPr>
                <w:color w:val="000000"/>
                <w:sz w:val="18"/>
                <w:szCs w:val="18"/>
                <w:lang w:val="ro-MD" w:eastAsia="en-US"/>
              </w:rPr>
              <w:t>MDED,</w:t>
            </w:r>
          </w:p>
          <w:p w14:paraId="46F401AE" w14:textId="77777777" w:rsidR="00087DD6" w:rsidRPr="00E65BA2" w:rsidRDefault="00087DD6" w:rsidP="00087DD6">
            <w:pPr>
              <w:jc w:val="center"/>
              <w:rPr>
                <w:color w:val="000000"/>
                <w:sz w:val="18"/>
                <w:szCs w:val="18"/>
                <w:lang w:val="ro-MD" w:eastAsia="en-US"/>
              </w:rPr>
            </w:pPr>
            <w:r w:rsidRPr="00E65BA2">
              <w:rPr>
                <w:color w:val="000000"/>
                <w:sz w:val="18"/>
                <w:szCs w:val="18"/>
                <w:lang w:val="ro-MD" w:eastAsia="en-US"/>
              </w:rPr>
              <w:t>AI.</w:t>
            </w:r>
          </w:p>
          <w:p w14:paraId="3CBF7F9F" w14:textId="1DFD8D1F" w:rsidR="00087DD6" w:rsidRPr="00E65BA2" w:rsidRDefault="00087DD6" w:rsidP="00087DD6">
            <w:pPr>
              <w:jc w:val="center"/>
              <w:rPr>
                <w:color w:val="000000"/>
                <w:sz w:val="18"/>
                <w:szCs w:val="18"/>
                <w:lang w:val="ro-MD" w:eastAsia="en-US"/>
              </w:rPr>
            </w:pPr>
            <w:r w:rsidRPr="00E65BA2">
              <w:rPr>
                <w:color w:val="000000"/>
                <w:sz w:val="18"/>
                <w:szCs w:val="18"/>
                <w:lang w:val="ro-MD" w:eastAsia="en-US"/>
              </w:rPr>
              <w:t xml:space="preserve">alte instituții, </w:t>
            </w:r>
          </w:p>
          <w:p w14:paraId="578F4EAD" w14:textId="3F798B2E" w:rsidR="00087DD6" w:rsidRPr="00E65BA2" w:rsidRDefault="00087DD6" w:rsidP="009F1858">
            <w:pPr>
              <w:jc w:val="center"/>
              <w:rPr>
                <w:color w:val="000000"/>
                <w:sz w:val="18"/>
                <w:szCs w:val="18"/>
                <w:lang w:val="ro-MD" w:eastAsia="en-US"/>
              </w:rPr>
            </w:pPr>
          </w:p>
        </w:tc>
        <w:tc>
          <w:tcPr>
            <w:tcW w:w="1146" w:type="dxa"/>
            <w:tcBorders>
              <w:top w:val="nil"/>
              <w:left w:val="nil"/>
              <w:bottom w:val="single" w:sz="4" w:space="0" w:color="auto"/>
              <w:right w:val="single" w:sz="4" w:space="0" w:color="auto"/>
            </w:tcBorders>
            <w:shd w:val="clear" w:color="auto" w:fill="auto"/>
            <w:hideMark/>
          </w:tcPr>
          <w:p w14:paraId="2FCA27ED"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4866A3" w:rsidRPr="00E65BA2" w14:paraId="7967AAD5"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07450EAA" w14:textId="6EAABB14"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4</w:t>
            </w:r>
            <w:r w:rsidRPr="00E65BA2">
              <w:rPr>
                <w:sz w:val="18"/>
                <w:szCs w:val="18"/>
                <w:lang w:val="ro-MD" w:eastAsia="en-US"/>
              </w:rPr>
              <w:t>.2</w:t>
            </w:r>
          </w:p>
        </w:tc>
        <w:tc>
          <w:tcPr>
            <w:tcW w:w="1456" w:type="dxa"/>
            <w:tcBorders>
              <w:top w:val="nil"/>
              <w:left w:val="nil"/>
              <w:bottom w:val="single" w:sz="4" w:space="0" w:color="auto"/>
              <w:right w:val="single" w:sz="4" w:space="0" w:color="auto"/>
            </w:tcBorders>
            <w:shd w:val="clear" w:color="auto" w:fill="auto"/>
            <w:hideMark/>
          </w:tcPr>
          <w:p w14:paraId="7F504986" w14:textId="5B9FA198"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Organizarea </w:t>
            </w:r>
            <w:r w:rsidR="00087DD6" w:rsidRPr="00E65BA2">
              <w:rPr>
                <w:color w:val="000000"/>
                <w:sz w:val="18"/>
                <w:szCs w:val="18"/>
                <w:lang w:val="ro-MD" w:eastAsia="en-US"/>
              </w:rPr>
              <w:t xml:space="preserve">reuniunilor </w:t>
            </w:r>
            <w:r w:rsidRPr="00E65BA2">
              <w:rPr>
                <w:color w:val="000000"/>
                <w:sz w:val="18"/>
                <w:szCs w:val="18"/>
                <w:lang w:val="ro-MD" w:eastAsia="en-US"/>
              </w:rPr>
              <w:t xml:space="preserve">anuale pentru toți reprezentanții corpului diplomatic străin acreditat in Moldova în domeniul </w:t>
            </w:r>
            <w:r w:rsidRPr="00E65BA2">
              <w:rPr>
                <w:color w:val="000000"/>
                <w:sz w:val="18"/>
                <w:szCs w:val="18"/>
                <w:lang w:val="ro-MD" w:eastAsia="en-US"/>
              </w:rPr>
              <w:lastRenderedPageBreak/>
              <w:t xml:space="preserve">economic/comercial.  </w:t>
            </w:r>
          </w:p>
        </w:tc>
        <w:tc>
          <w:tcPr>
            <w:tcW w:w="1275" w:type="dxa"/>
            <w:tcBorders>
              <w:top w:val="nil"/>
              <w:left w:val="nil"/>
              <w:bottom w:val="single" w:sz="4" w:space="0" w:color="auto"/>
              <w:right w:val="single" w:sz="4" w:space="0" w:color="auto"/>
            </w:tcBorders>
            <w:shd w:val="clear" w:color="auto" w:fill="auto"/>
            <w:hideMark/>
          </w:tcPr>
          <w:p w14:paraId="46219B9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lastRenderedPageBreak/>
              <w:t>Eveniment organizat</w:t>
            </w:r>
          </w:p>
        </w:tc>
        <w:tc>
          <w:tcPr>
            <w:tcW w:w="993" w:type="dxa"/>
            <w:tcBorders>
              <w:top w:val="nil"/>
              <w:left w:val="nil"/>
              <w:bottom w:val="single" w:sz="4" w:space="0" w:color="auto"/>
              <w:right w:val="single" w:sz="4" w:space="0" w:color="auto"/>
            </w:tcBorders>
            <w:shd w:val="clear" w:color="auto" w:fill="auto"/>
            <w:hideMark/>
          </w:tcPr>
          <w:p w14:paraId="125B61F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Numărul cumulativ de evenimente</w:t>
            </w:r>
          </w:p>
        </w:tc>
        <w:tc>
          <w:tcPr>
            <w:tcW w:w="1134" w:type="dxa"/>
            <w:tcBorders>
              <w:top w:val="nil"/>
              <w:left w:val="nil"/>
              <w:bottom w:val="single" w:sz="4" w:space="0" w:color="auto"/>
              <w:right w:val="single" w:sz="4" w:space="0" w:color="auto"/>
            </w:tcBorders>
            <w:shd w:val="clear" w:color="auto" w:fill="auto"/>
            <w:hideMark/>
          </w:tcPr>
          <w:p w14:paraId="56C97C8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Cel puțin un eveniment pe an</w:t>
            </w:r>
          </w:p>
        </w:tc>
        <w:tc>
          <w:tcPr>
            <w:tcW w:w="767" w:type="dxa"/>
            <w:tcBorders>
              <w:top w:val="nil"/>
              <w:left w:val="nil"/>
              <w:bottom w:val="single" w:sz="4" w:space="0" w:color="auto"/>
              <w:right w:val="single" w:sz="4" w:space="0" w:color="auto"/>
            </w:tcBorders>
            <w:shd w:val="clear" w:color="auto" w:fill="auto"/>
            <w:noWrap/>
            <w:hideMark/>
          </w:tcPr>
          <w:p w14:paraId="0ABBD576"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62F8D819"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7F8714D0"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3</w:t>
            </w:r>
          </w:p>
        </w:tc>
        <w:tc>
          <w:tcPr>
            <w:tcW w:w="711" w:type="dxa"/>
            <w:tcBorders>
              <w:top w:val="nil"/>
              <w:left w:val="nil"/>
              <w:bottom w:val="single" w:sz="4" w:space="0" w:color="auto"/>
              <w:right w:val="single" w:sz="4" w:space="0" w:color="auto"/>
            </w:tcBorders>
            <w:shd w:val="clear" w:color="auto" w:fill="auto"/>
            <w:noWrap/>
            <w:hideMark/>
          </w:tcPr>
          <w:p w14:paraId="7C3678AE" w14:textId="26D7F104" w:rsidR="004866A3" w:rsidRPr="00E65BA2" w:rsidRDefault="008057B7" w:rsidP="004866A3">
            <w:pPr>
              <w:jc w:val="right"/>
              <w:rPr>
                <w:color w:val="000000"/>
                <w:sz w:val="18"/>
                <w:szCs w:val="18"/>
                <w:lang w:val="ro-MD" w:eastAsia="en-US"/>
              </w:rPr>
            </w:pPr>
            <w:r>
              <w:rPr>
                <w:color w:val="000000"/>
                <w:sz w:val="18"/>
                <w:szCs w:val="18"/>
                <w:lang w:val="ro-MD" w:eastAsia="en-US"/>
              </w:rPr>
              <w:t>5</w:t>
            </w:r>
          </w:p>
        </w:tc>
        <w:tc>
          <w:tcPr>
            <w:tcW w:w="801" w:type="dxa"/>
            <w:tcBorders>
              <w:top w:val="nil"/>
              <w:left w:val="nil"/>
              <w:bottom w:val="single" w:sz="4" w:space="0" w:color="auto"/>
              <w:right w:val="single" w:sz="4" w:space="0" w:color="auto"/>
            </w:tcBorders>
            <w:shd w:val="clear" w:color="auto" w:fill="auto"/>
            <w:noWrap/>
            <w:hideMark/>
          </w:tcPr>
          <w:p w14:paraId="50C094A2" w14:textId="4A74CA49"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35 </w:t>
            </w:r>
          </w:p>
        </w:tc>
        <w:tc>
          <w:tcPr>
            <w:tcW w:w="801" w:type="dxa"/>
            <w:tcBorders>
              <w:top w:val="nil"/>
              <w:left w:val="nil"/>
              <w:bottom w:val="single" w:sz="4" w:space="0" w:color="auto"/>
              <w:right w:val="single" w:sz="4" w:space="0" w:color="auto"/>
            </w:tcBorders>
            <w:shd w:val="clear" w:color="auto" w:fill="auto"/>
            <w:noWrap/>
            <w:hideMark/>
          </w:tcPr>
          <w:p w14:paraId="0712FA93" w14:textId="7D813E30"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35 </w:t>
            </w:r>
          </w:p>
        </w:tc>
        <w:tc>
          <w:tcPr>
            <w:tcW w:w="801" w:type="dxa"/>
            <w:tcBorders>
              <w:top w:val="nil"/>
              <w:left w:val="nil"/>
              <w:bottom w:val="single" w:sz="4" w:space="0" w:color="auto"/>
              <w:right w:val="single" w:sz="4" w:space="0" w:color="auto"/>
            </w:tcBorders>
            <w:shd w:val="clear" w:color="auto" w:fill="auto"/>
            <w:noWrap/>
            <w:hideMark/>
          </w:tcPr>
          <w:p w14:paraId="7E238635" w14:textId="623BB850"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35 </w:t>
            </w:r>
          </w:p>
        </w:tc>
        <w:tc>
          <w:tcPr>
            <w:tcW w:w="970" w:type="dxa"/>
            <w:tcBorders>
              <w:top w:val="nil"/>
              <w:left w:val="nil"/>
              <w:bottom w:val="single" w:sz="4" w:space="0" w:color="auto"/>
              <w:right w:val="single" w:sz="4" w:space="0" w:color="auto"/>
            </w:tcBorders>
            <w:shd w:val="clear" w:color="auto" w:fill="auto"/>
            <w:noWrap/>
            <w:hideMark/>
          </w:tcPr>
          <w:p w14:paraId="33E090EC" w14:textId="281ABF16"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177 </w:t>
            </w:r>
          </w:p>
        </w:tc>
        <w:tc>
          <w:tcPr>
            <w:tcW w:w="916" w:type="dxa"/>
            <w:tcBorders>
              <w:top w:val="nil"/>
              <w:left w:val="nil"/>
              <w:bottom w:val="single" w:sz="4" w:space="0" w:color="auto"/>
              <w:right w:val="single" w:sz="4" w:space="0" w:color="auto"/>
            </w:tcBorders>
            <w:shd w:val="clear" w:color="auto" w:fill="auto"/>
            <w:noWrap/>
            <w:hideMark/>
          </w:tcPr>
          <w:p w14:paraId="49247657" w14:textId="2B85E5EA" w:rsidR="004866A3" w:rsidRPr="00E65BA2" w:rsidRDefault="004866A3" w:rsidP="009F1858">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1F9D17A1" w14:textId="530C3F3C" w:rsidR="004866A3" w:rsidRPr="00E65BA2" w:rsidRDefault="00263669">
            <w:pPr>
              <w:jc w:val="center"/>
              <w:rPr>
                <w:color w:val="000000"/>
                <w:sz w:val="18"/>
                <w:szCs w:val="18"/>
                <w:lang w:val="ro-MD" w:eastAsia="en-US"/>
              </w:rPr>
            </w:pPr>
            <w:r w:rsidRPr="00E65BA2">
              <w:rPr>
                <w:color w:val="000000"/>
                <w:sz w:val="18"/>
                <w:szCs w:val="18"/>
                <w:lang w:val="ro-MD" w:eastAsia="en-US"/>
              </w:rPr>
              <w:t>AI</w:t>
            </w:r>
            <w:r w:rsidR="00087DD6" w:rsidRPr="00E65BA2">
              <w:rPr>
                <w:color w:val="000000"/>
                <w:sz w:val="18"/>
                <w:szCs w:val="18"/>
                <w:lang w:val="ro-MD" w:eastAsia="en-US"/>
              </w:rPr>
              <w:t>,</w:t>
            </w:r>
          </w:p>
          <w:p w14:paraId="7C7365DF" w14:textId="77777777" w:rsidR="00087DD6" w:rsidRPr="00E65BA2" w:rsidRDefault="00087DD6">
            <w:pPr>
              <w:jc w:val="center"/>
              <w:rPr>
                <w:color w:val="000000"/>
                <w:sz w:val="18"/>
                <w:szCs w:val="18"/>
                <w:lang w:val="ro-MD" w:eastAsia="en-US"/>
              </w:rPr>
            </w:pPr>
            <w:r w:rsidRPr="00E65BA2">
              <w:rPr>
                <w:color w:val="000000"/>
                <w:sz w:val="18"/>
                <w:szCs w:val="18"/>
                <w:lang w:val="ro-MD" w:eastAsia="en-US"/>
              </w:rPr>
              <w:t>MDED,</w:t>
            </w:r>
          </w:p>
          <w:p w14:paraId="16DCC1D2" w14:textId="0B238D19" w:rsidR="00087DD6" w:rsidRPr="00E65BA2" w:rsidRDefault="00087DD6" w:rsidP="009F1858">
            <w:pPr>
              <w:jc w:val="center"/>
              <w:rPr>
                <w:color w:val="000000"/>
                <w:sz w:val="18"/>
                <w:szCs w:val="18"/>
                <w:lang w:val="ro-MD" w:eastAsia="en-US"/>
              </w:rPr>
            </w:pPr>
            <w:r w:rsidRPr="00E65BA2">
              <w:rPr>
                <w:color w:val="000000"/>
                <w:sz w:val="18"/>
                <w:szCs w:val="18"/>
                <w:lang w:val="ro-MD" w:eastAsia="en-US"/>
              </w:rPr>
              <w:t>MAEIE</w:t>
            </w:r>
          </w:p>
        </w:tc>
        <w:tc>
          <w:tcPr>
            <w:tcW w:w="1146" w:type="dxa"/>
            <w:tcBorders>
              <w:top w:val="nil"/>
              <w:left w:val="nil"/>
              <w:bottom w:val="single" w:sz="4" w:space="0" w:color="auto"/>
              <w:right w:val="single" w:sz="4" w:space="0" w:color="auto"/>
            </w:tcBorders>
            <w:shd w:val="clear" w:color="auto" w:fill="auto"/>
            <w:hideMark/>
          </w:tcPr>
          <w:p w14:paraId="2E04637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4866A3" w:rsidRPr="00E65BA2" w14:paraId="3713843C"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1911A3D8" w14:textId="4545FEF2"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4</w:t>
            </w:r>
            <w:r w:rsidRPr="00E65BA2">
              <w:rPr>
                <w:sz w:val="18"/>
                <w:szCs w:val="18"/>
                <w:lang w:val="ro-MD" w:eastAsia="en-US"/>
              </w:rPr>
              <w:t>.3</w:t>
            </w:r>
          </w:p>
        </w:tc>
        <w:tc>
          <w:tcPr>
            <w:tcW w:w="1456" w:type="dxa"/>
            <w:tcBorders>
              <w:top w:val="nil"/>
              <w:left w:val="nil"/>
              <w:bottom w:val="single" w:sz="4" w:space="0" w:color="auto"/>
              <w:right w:val="single" w:sz="4" w:space="0" w:color="auto"/>
            </w:tcBorders>
            <w:shd w:val="clear" w:color="auto" w:fill="auto"/>
            <w:hideMark/>
          </w:tcPr>
          <w:p w14:paraId="54C74FB0" w14:textId="77777777" w:rsidR="004866A3" w:rsidRPr="00E65BA2" w:rsidRDefault="004866A3" w:rsidP="004866A3">
            <w:pPr>
              <w:rPr>
                <w:color w:val="000000"/>
                <w:sz w:val="18"/>
                <w:szCs w:val="18"/>
                <w:lang w:val="ro-MD" w:eastAsia="en-US"/>
              </w:rPr>
            </w:pPr>
            <w:proofErr w:type="spellStart"/>
            <w:r w:rsidRPr="00E65BA2">
              <w:rPr>
                <w:color w:val="000000"/>
                <w:sz w:val="18"/>
                <w:szCs w:val="18"/>
                <w:lang w:val="ro-MD" w:eastAsia="en-US"/>
              </w:rPr>
              <w:t>Desfăşurarea</w:t>
            </w:r>
            <w:proofErr w:type="spellEnd"/>
            <w:r w:rsidRPr="00E65BA2">
              <w:rPr>
                <w:color w:val="000000"/>
                <w:sz w:val="18"/>
                <w:szCs w:val="18"/>
                <w:lang w:val="ro-MD" w:eastAsia="en-US"/>
              </w:rPr>
              <w:t xml:space="preserve"> programelor individualizate de promovare a </w:t>
            </w:r>
            <w:proofErr w:type="spellStart"/>
            <w:r w:rsidRPr="00E65BA2">
              <w:rPr>
                <w:color w:val="000000"/>
                <w:sz w:val="18"/>
                <w:szCs w:val="18"/>
                <w:lang w:val="ro-MD" w:eastAsia="en-US"/>
              </w:rPr>
              <w:t>ţării</w:t>
            </w:r>
            <w:proofErr w:type="spellEnd"/>
            <w:r w:rsidRPr="00E65BA2">
              <w:rPr>
                <w:color w:val="000000"/>
                <w:sz w:val="18"/>
                <w:szCs w:val="18"/>
                <w:lang w:val="ro-MD" w:eastAsia="en-US"/>
              </w:rPr>
              <w:t xml:space="preserve"> orientate spre țările identificate drept prioritare pentru exporturi și investiții străine directe</w:t>
            </w:r>
          </w:p>
        </w:tc>
        <w:tc>
          <w:tcPr>
            <w:tcW w:w="1275" w:type="dxa"/>
            <w:tcBorders>
              <w:top w:val="nil"/>
              <w:left w:val="nil"/>
              <w:bottom w:val="single" w:sz="4" w:space="0" w:color="auto"/>
              <w:right w:val="single" w:sz="4" w:space="0" w:color="auto"/>
            </w:tcBorders>
            <w:shd w:val="clear" w:color="auto" w:fill="auto"/>
            <w:hideMark/>
          </w:tcPr>
          <w:p w14:paraId="7D48F1F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Campanii de informare și promovare</w:t>
            </w:r>
          </w:p>
        </w:tc>
        <w:tc>
          <w:tcPr>
            <w:tcW w:w="993" w:type="dxa"/>
            <w:tcBorders>
              <w:top w:val="nil"/>
              <w:left w:val="nil"/>
              <w:bottom w:val="single" w:sz="4" w:space="0" w:color="auto"/>
              <w:right w:val="single" w:sz="4" w:space="0" w:color="auto"/>
            </w:tcBorders>
            <w:shd w:val="clear" w:color="auto" w:fill="auto"/>
            <w:hideMark/>
          </w:tcPr>
          <w:p w14:paraId="7276B70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Numărul cumulativ de țări țintite anual</w:t>
            </w:r>
          </w:p>
        </w:tc>
        <w:tc>
          <w:tcPr>
            <w:tcW w:w="1134" w:type="dxa"/>
            <w:tcBorders>
              <w:top w:val="nil"/>
              <w:left w:val="nil"/>
              <w:bottom w:val="single" w:sz="4" w:space="0" w:color="auto"/>
              <w:right w:val="single" w:sz="4" w:space="0" w:color="auto"/>
            </w:tcBorders>
            <w:shd w:val="clear" w:color="auto" w:fill="auto"/>
            <w:hideMark/>
          </w:tcPr>
          <w:p w14:paraId="4F58EAA6"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Cel puțin 5 țări sunt cuprinse în fiecare an în programele de informare și promovare</w:t>
            </w:r>
          </w:p>
        </w:tc>
        <w:tc>
          <w:tcPr>
            <w:tcW w:w="767" w:type="dxa"/>
            <w:tcBorders>
              <w:top w:val="nil"/>
              <w:left w:val="nil"/>
              <w:bottom w:val="single" w:sz="4" w:space="0" w:color="auto"/>
              <w:right w:val="single" w:sz="4" w:space="0" w:color="auto"/>
            </w:tcBorders>
            <w:shd w:val="clear" w:color="auto" w:fill="auto"/>
            <w:noWrap/>
            <w:hideMark/>
          </w:tcPr>
          <w:p w14:paraId="212ED16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1C250463"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5</w:t>
            </w:r>
          </w:p>
        </w:tc>
        <w:tc>
          <w:tcPr>
            <w:tcW w:w="711" w:type="dxa"/>
            <w:tcBorders>
              <w:top w:val="nil"/>
              <w:left w:val="nil"/>
              <w:bottom w:val="single" w:sz="4" w:space="0" w:color="auto"/>
              <w:right w:val="single" w:sz="4" w:space="0" w:color="auto"/>
            </w:tcBorders>
            <w:shd w:val="clear" w:color="auto" w:fill="auto"/>
            <w:noWrap/>
            <w:hideMark/>
          </w:tcPr>
          <w:p w14:paraId="53260FD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763BC9E8" w14:textId="2952513F" w:rsidR="004866A3" w:rsidRPr="00E65BA2" w:rsidRDefault="008057B7" w:rsidP="004866A3">
            <w:pPr>
              <w:jc w:val="right"/>
              <w:rPr>
                <w:color w:val="000000"/>
                <w:sz w:val="18"/>
                <w:szCs w:val="18"/>
                <w:lang w:val="ro-MD" w:eastAsia="en-US"/>
              </w:rPr>
            </w:pPr>
            <w:r>
              <w:rPr>
                <w:color w:val="000000"/>
                <w:sz w:val="18"/>
                <w:szCs w:val="18"/>
                <w:lang w:val="ro-MD" w:eastAsia="en-US"/>
              </w:rPr>
              <w:t>25</w:t>
            </w:r>
          </w:p>
        </w:tc>
        <w:tc>
          <w:tcPr>
            <w:tcW w:w="801" w:type="dxa"/>
            <w:tcBorders>
              <w:top w:val="nil"/>
              <w:left w:val="nil"/>
              <w:bottom w:val="single" w:sz="4" w:space="0" w:color="auto"/>
              <w:right w:val="single" w:sz="4" w:space="0" w:color="auto"/>
            </w:tcBorders>
            <w:shd w:val="clear" w:color="auto" w:fill="auto"/>
            <w:noWrap/>
            <w:hideMark/>
          </w:tcPr>
          <w:p w14:paraId="6EBDB8B2" w14:textId="3C1FC9E9"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1,327 </w:t>
            </w:r>
          </w:p>
        </w:tc>
        <w:tc>
          <w:tcPr>
            <w:tcW w:w="801" w:type="dxa"/>
            <w:tcBorders>
              <w:top w:val="nil"/>
              <w:left w:val="nil"/>
              <w:bottom w:val="single" w:sz="4" w:space="0" w:color="auto"/>
              <w:right w:val="single" w:sz="4" w:space="0" w:color="auto"/>
            </w:tcBorders>
            <w:shd w:val="clear" w:color="auto" w:fill="auto"/>
            <w:noWrap/>
            <w:hideMark/>
          </w:tcPr>
          <w:p w14:paraId="7F6388C2" w14:textId="2A91C1FE"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1,327 </w:t>
            </w:r>
          </w:p>
        </w:tc>
        <w:tc>
          <w:tcPr>
            <w:tcW w:w="801" w:type="dxa"/>
            <w:tcBorders>
              <w:top w:val="nil"/>
              <w:left w:val="nil"/>
              <w:bottom w:val="single" w:sz="4" w:space="0" w:color="auto"/>
              <w:right w:val="single" w:sz="4" w:space="0" w:color="auto"/>
            </w:tcBorders>
            <w:shd w:val="clear" w:color="auto" w:fill="auto"/>
            <w:noWrap/>
            <w:hideMark/>
          </w:tcPr>
          <w:p w14:paraId="288283AC" w14:textId="34CBF8A7"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1,327 </w:t>
            </w:r>
          </w:p>
        </w:tc>
        <w:tc>
          <w:tcPr>
            <w:tcW w:w="970" w:type="dxa"/>
            <w:tcBorders>
              <w:top w:val="nil"/>
              <w:left w:val="nil"/>
              <w:bottom w:val="single" w:sz="4" w:space="0" w:color="auto"/>
              <w:right w:val="single" w:sz="4" w:space="0" w:color="auto"/>
            </w:tcBorders>
            <w:shd w:val="clear" w:color="auto" w:fill="auto"/>
            <w:noWrap/>
            <w:hideMark/>
          </w:tcPr>
          <w:p w14:paraId="32022771" w14:textId="100EEE2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6,634 </w:t>
            </w:r>
          </w:p>
        </w:tc>
        <w:tc>
          <w:tcPr>
            <w:tcW w:w="916" w:type="dxa"/>
            <w:tcBorders>
              <w:top w:val="nil"/>
              <w:left w:val="nil"/>
              <w:bottom w:val="single" w:sz="4" w:space="0" w:color="auto"/>
              <w:right w:val="single" w:sz="4" w:space="0" w:color="auto"/>
            </w:tcBorders>
            <w:shd w:val="clear" w:color="auto" w:fill="auto"/>
            <w:noWrap/>
            <w:hideMark/>
          </w:tcPr>
          <w:p w14:paraId="17AFD83E" w14:textId="4AD21C72" w:rsidR="004866A3" w:rsidRPr="00E65BA2" w:rsidRDefault="004866A3" w:rsidP="009F1858">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1551B8DC" w14:textId="73A84825" w:rsidR="004866A3" w:rsidRPr="00E65BA2" w:rsidRDefault="00263669">
            <w:pPr>
              <w:jc w:val="center"/>
              <w:rPr>
                <w:color w:val="000000"/>
                <w:sz w:val="18"/>
                <w:szCs w:val="18"/>
                <w:lang w:val="ro-MD" w:eastAsia="en-US"/>
              </w:rPr>
            </w:pPr>
            <w:r w:rsidRPr="00E65BA2">
              <w:rPr>
                <w:color w:val="000000"/>
                <w:sz w:val="18"/>
                <w:szCs w:val="18"/>
                <w:lang w:val="ro-MD" w:eastAsia="en-US"/>
              </w:rPr>
              <w:t>AI</w:t>
            </w:r>
            <w:r w:rsidR="004866A3" w:rsidRPr="00E65BA2">
              <w:rPr>
                <w:color w:val="000000"/>
                <w:sz w:val="18"/>
                <w:szCs w:val="18"/>
                <w:lang w:val="ro-MD" w:eastAsia="en-US"/>
              </w:rPr>
              <w:br/>
              <w:t>BCE</w:t>
            </w:r>
          </w:p>
          <w:p w14:paraId="5382AE31" w14:textId="77777777" w:rsidR="00087DD6" w:rsidRDefault="00087DD6" w:rsidP="009F1858">
            <w:pPr>
              <w:jc w:val="center"/>
              <w:rPr>
                <w:color w:val="000000"/>
                <w:sz w:val="18"/>
                <w:szCs w:val="18"/>
                <w:lang w:val="ro-MD" w:eastAsia="en-US"/>
              </w:rPr>
            </w:pPr>
            <w:r w:rsidRPr="00E65BA2">
              <w:rPr>
                <w:color w:val="000000"/>
                <w:sz w:val="18"/>
                <w:szCs w:val="18"/>
                <w:lang w:val="ro-MD" w:eastAsia="en-US"/>
              </w:rPr>
              <w:t>MDED</w:t>
            </w:r>
          </w:p>
          <w:p w14:paraId="50079338" w14:textId="26F21834" w:rsidR="00E87A4C" w:rsidRPr="00E65BA2" w:rsidRDefault="00E87A4C" w:rsidP="009F1858">
            <w:pPr>
              <w:jc w:val="center"/>
              <w:rPr>
                <w:color w:val="000000"/>
                <w:sz w:val="18"/>
                <w:szCs w:val="18"/>
                <w:lang w:val="ro-MD" w:eastAsia="en-US"/>
              </w:rPr>
            </w:pPr>
            <w:r>
              <w:rPr>
                <w:color w:val="000000"/>
                <w:sz w:val="18"/>
                <w:szCs w:val="18"/>
                <w:lang w:val="ro-MD" w:eastAsia="en-US"/>
              </w:rPr>
              <w:t>MAE</w:t>
            </w:r>
          </w:p>
        </w:tc>
        <w:tc>
          <w:tcPr>
            <w:tcW w:w="1146" w:type="dxa"/>
            <w:tcBorders>
              <w:top w:val="nil"/>
              <w:left w:val="nil"/>
              <w:bottom w:val="single" w:sz="4" w:space="0" w:color="auto"/>
              <w:right w:val="single" w:sz="4" w:space="0" w:color="auto"/>
            </w:tcBorders>
            <w:shd w:val="clear" w:color="auto" w:fill="auto"/>
            <w:hideMark/>
          </w:tcPr>
          <w:p w14:paraId="4DA7BD3C"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4866A3" w:rsidRPr="00E65BA2" w14:paraId="30383B8B"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02C4B8AF" w14:textId="5603B4BA"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4</w:t>
            </w:r>
            <w:r w:rsidRPr="00E65BA2">
              <w:rPr>
                <w:sz w:val="18"/>
                <w:szCs w:val="18"/>
                <w:lang w:val="ro-MD" w:eastAsia="en-US"/>
              </w:rPr>
              <w:t>.4</w:t>
            </w:r>
          </w:p>
        </w:tc>
        <w:tc>
          <w:tcPr>
            <w:tcW w:w="1456" w:type="dxa"/>
            <w:tcBorders>
              <w:top w:val="nil"/>
              <w:left w:val="nil"/>
              <w:bottom w:val="single" w:sz="4" w:space="0" w:color="auto"/>
              <w:right w:val="single" w:sz="4" w:space="0" w:color="auto"/>
            </w:tcBorders>
            <w:shd w:val="clear" w:color="auto" w:fill="auto"/>
            <w:hideMark/>
          </w:tcPr>
          <w:p w14:paraId="4FEDBE9B" w14:textId="5F1FA815" w:rsidR="004866A3" w:rsidRPr="00E65BA2" w:rsidRDefault="004866A3" w:rsidP="004866A3">
            <w:pPr>
              <w:rPr>
                <w:color w:val="000000"/>
                <w:sz w:val="18"/>
                <w:szCs w:val="18"/>
                <w:lang w:val="ro-MD" w:eastAsia="en-US"/>
              </w:rPr>
            </w:pPr>
            <w:r w:rsidRPr="00E65BA2">
              <w:rPr>
                <w:color w:val="000000"/>
                <w:sz w:val="18"/>
                <w:szCs w:val="18"/>
                <w:lang w:val="ro-MD" w:eastAsia="en-US"/>
              </w:rPr>
              <w:t>Realizarea instructajului de debut pentru reprezentanții detașați</w:t>
            </w:r>
            <w:r w:rsidR="00087DD6" w:rsidRPr="00E65BA2">
              <w:rPr>
                <w:color w:val="000000"/>
                <w:sz w:val="18"/>
                <w:szCs w:val="18"/>
                <w:lang w:val="ro-MD" w:eastAsia="en-US"/>
              </w:rPr>
              <w:t xml:space="preserve"> prima dată</w:t>
            </w:r>
            <w:r w:rsidRPr="00E65BA2">
              <w:rPr>
                <w:color w:val="000000"/>
                <w:sz w:val="18"/>
                <w:szCs w:val="18"/>
                <w:lang w:val="ro-MD" w:eastAsia="en-US"/>
              </w:rPr>
              <w:t xml:space="preserve"> în misiunile diplomatice din străinătate în scopul atragerii investițiilor și promovării exportului </w:t>
            </w:r>
          </w:p>
        </w:tc>
        <w:tc>
          <w:tcPr>
            <w:tcW w:w="1275" w:type="dxa"/>
            <w:tcBorders>
              <w:top w:val="nil"/>
              <w:left w:val="nil"/>
              <w:bottom w:val="single" w:sz="4" w:space="0" w:color="auto"/>
              <w:right w:val="single" w:sz="4" w:space="0" w:color="auto"/>
            </w:tcBorders>
            <w:shd w:val="clear" w:color="auto" w:fill="auto"/>
            <w:hideMark/>
          </w:tcPr>
          <w:p w14:paraId="6EB6208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Instructaj realizat</w:t>
            </w:r>
          </w:p>
        </w:tc>
        <w:tc>
          <w:tcPr>
            <w:tcW w:w="993" w:type="dxa"/>
            <w:tcBorders>
              <w:top w:val="nil"/>
              <w:left w:val="nil"/>
              <w:bottom w:val="single" w:sz="4" w:space="0" w:color="auto"/>
              <w:right w:val="single" w:sz="4" w:space="0" w:color="auto"/>
            </w:tcBorders>
            <w:shd w:val="clear" w:color="auto" w:fill="auto"/>
            <w:hideMark/>
          </w:tcPr>
          <w:p w14:paraId="5C0A617C"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Număr cumulativ de persoane</w:t>
            </w:r>
          </w:p>
        </w:tc>
        <w:tc>
          <w:tcPr>
            <w:tcW w:w="1134" w:type="dxa"/>
            <w:tcBorders>
              <w:top w:val="nil"/>
              <w:left w:val="nil"/>
              <w:bottom w:val="single" w:sz="4" w:space="0" w:color="auto"/>
              <w:right w:val="single" w:sz="4" w:space="0" w:color="auto"/>
            </w:tcBorders>
            <w:shd w:val="clear" w:color="auto" w:fill="auto"/>
            <w:hideMark/>
          </w:tcPr>
          <w:p w14:paraId="154AC3DE" w14:textId="560982DC" w:rsidR="004866A3" w:rsidRPr="00E65BA2" w:rsidRDefault="004866A3" w:rsidP="004866A3">
            <w:pPr>
              <w:rPr>
                <w:color w:val="000000"/>
                <w:sz w:val="18"/>
                <w:szCs w:val="18"/>
                <w:lang w:val="ro-MD" w:eastAsia="en-US"/>
              </w:rPr>
            </w:pPr>
            <w:r w:rsidRPr="00E65BA2">
              <w:rPr>
                <w:color w:val="000000"/>
                <w:sz w:val="18"/>
                <w:szCs w:val="18"/>
                <w:lang w:val="ro-MD" w:eastAsia="en-US"/>
              </w:rPr>
              <w:t>Instructaj individual realizat pentru fiecare persoană detașată</w:t>
            </w:r>
            <w:r w:rsidR="00087DD6" w:rsidRPr="00E65BA2">
              <w:rPr>
                <w:color w:val="000000"/>
                <w:sz w:val="18"/>
                <w:szCs w:val="18"/>
                <w:lang w:val="ro-MD" w:eastAsia="en-US"/>
              </w:rPr>
              <w:t xml:space="preserve"> prima dată în misiune diplomatică</w:t>
            </w:r>
          </w:p>
        </w:tc>
        <w:tc>
          <w:tcPr>
            <w:tcW w:w="767" w:type="dxa"/>
            <w:tcBorders>
              <w:top w:val="nil"/>
              <w:left w:val="nil"/>
              <w:bottom w:val="single" w:sz="4" w:space="0" w:color="auto"/>
              <w:right w:val="single" w:sz="4" w:space="0" w:color="auto"/>
            </w:tcBorders>
            <w:shd w:val="clear" w:color="auto" w:fill="auto"/>
            <w:noWrap/>
            <w:hideMark/>
          </w:tcPr>
          <w:p w14:paraId="7048CBC0"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2</w:t>
            </w:r>
          </w:p>
        </w:tc>
        <w:tc>
          <w:tcPr>
            <w:tcW w:w="711" w:type="dxa"/>
            <w:tcBorders>
              <w:top w:val="nil"/>
              <w:left w:val="nil"/>
              <w:bottom w:val="single" w:sz="4" w:space="0" w:color="auto"/>
              <w:right w:val="single" w:sz="4" w:space="0" w:color="auto"/>
            </w:tcBorders>
            <w:shd w:val="clear" w:color="auto" w:fill="auto"/>
            <w:noWrap/>
            <w:hideMark/>
          </w:tcPr>
          <w:p w14:paraId="33BD761E"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5</w:t>
            </w:r>
          </w:p>
        </w:tc>
        <w:tc>
          <w:tcPr>
            <w:tcW w:w="711" w:type="dxa"/>
            <w:tcBorders>
              <w:top w:val="nil"/>
              <w:left w:val="nil"/>
              <w:bottom w:val="single" w:sz="4" w:space="0" w:color="auto"/>
              <w:right w:val="single" w:sz="4" w:space="0" w:color="auto"/>
            </w:tcBorders>
            <w:shd w:val="clear" w:color="auto" w:fill="auto"/>
            <w:noWrap/>
            <w:hideMark/>
          </w:tcPr>
          <w:p w14:paraId="06692FF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0C630DFA" w14:textId="6739316A" w:rsidR="004866A3" w:rsidRPr="00E65BA2" w:rsidRDefault="008057B7" w:rsidP="004866A3">
            <w:pPr>
              <w:jc w:val="right"/>
              <w:rPr>
                <w:color w:val="000000"/>
                <w:sz w:val="18"/>
                <w:szCs w:val="18"/>
                <w:lang w:val="ro-MD" w:eastAsia="en-US"/>
              </w:rPr>
            </w:pPr>
            <w:r>
              <w:rPr>
                <w:color w:val="000000"/>
                <w:sz w:val="18"/>
                <w:szCs w:val="18"/>
                <w:lang w:val="ro-MD" w:eastAsia="en-US"/>
              </w:rPr>
              <w:t>25</w:t>
            </w:r>
          </w:p>
        </w:tc>
        <w:tc>
          <w:tcPr>
            <w:tcW w:w="801" w:type="dxa"/>
            <w:tcBorders>
              <w:top w:val="nil"/>
              <w:left w:val="nil"/>
              <w:bottom w:val="single" w:sz="4" w:space="0" w:color="auto"/>
              <w:right w:val="single" w:sz="4" w:space="0" w:color="auto"/>
            </w:tcBorders>
            <w:shd w:val="clear" w:color="auto" w:fill="auto"/>
            <w:noWrap/>
            <w:hideMark/>
          </w:tcPr>
          <w:p w14:paraId="4F1BD61C" w14:textId="00169009"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250 </w:t>
            </w:r>
          </w:p>
        </w:tc>
        <w:tc>
          <w:tcPr>
            <w:tcW w:w="801" w:type="dxa"/>
            <w:tcBorders>
              <w:top w:val="nil"/>
              <w:left w:val="nil"/>
              <w:bottom w:val="single" w:sz="4" w:space="0" w:color="auto"/>
              <w:right w:val="single" w:sz="4" w:space="0" w:color="auto"/>
            </w:tcBorders>
            <w:shd w:val="clear" w:color="auto" w:fill="auto"/>
            <w:noWrap/>
            <w:hideMark/>
          </w:tcPr>
          <w:p w14:paraId="79F1C30A" w14:textId="7CA06A2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250 </w:t>
            </w:r>
          </w:p>
        </w:tc>
        <w:tc>
          <w:tcPr>
            <w:tcW w:w="801" w:type="dxa"/>
            <w:tcBorders>
              <w:top w:val="nil"/>
              <w:left w:val="nil"/>
              <w:bottom w:val="single" w:sz="4" w:space="0" w:color="auto"/>
              <w:right w:val="single" w:sz="4" w:space="0" w:color="auto"/>
            </w:tcBorders>
            <w:shd w:val="clear" w:color="auto" w:fill="auto"/>
            <w:noWrap/>
            <w:hideMark/>
          </w:tcPr>
          <w:p w14:paraId="4AD452CA" w14:textId="311565E9"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250 </w:t>
            </w:r>
          </w:p>
        </w:tc>
        <w:tc>
          <w:tcPr>
            <w:tcW w:w="970" w:type="dxa"/>
            <w:tcBorders>
              <w:top w:val="nil"/>
              <w:left w:val="nil"/>
              <w:bottom w:val="single" w:sz="4" w:space="0" w:color="auto"/>
              <w:right w:val="single" w:sz="4" w:space="0" w:color="auto"/>
            </w:tcBorders>
            <w:shd w:val="clear" w:color="auto" w:fill="auto"/>
            <w:noWrap/>
            <w:hideMark/>
          </w:tcPr>
          <w:p w14:paraId="4E78E879" w14:textId="1CF379FB"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1,250 </w:t>
            </w:r>
          </w:p>
        </w:tc>
        <w:tc>
          <w:tcPr>
            <w:tcW w:w="916" w:type="dxa"/>
            <w:tcBorders>
              <w:top w:val="nil"/>
              <w:left w:val="nil"/>
              <w:bottom w:val="single" w:sz="4" w:space="0" w:color="auto"/>
              <w:right w:val="single" w:sz="4" w:space="0" w:color="auto"/>
            </w:tcBorders>
            <w:shd w:val="clear" w:color="auto" w:fill="auto"/>
            <w:noWrap/>
            <w:hideMark/>
          </w:tcPr>
          <w:p w14:paraId="0F7B42AD" w14:textId="799A2477" w:rsidR="004866A3" w:rsidRPr="00E65BA2" w:rsidRDefault="004866A3" w:rsidP="009F1858">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15807414" w14:textId="42FD03F0" w:rsidR="004866A3" w:rsidRDefault="00263669">
            <w:pPr>
              <w:jc w:val="center"/>
              <w:rPr>
                <w:color w:val="000000"/>
                <w:sz w:val="18"/>
                <w:szCs w:val="18"/>
                <w:lang w:val="ro-MD" w:eastAsia="en-US"/>
              </w:rPr>
            </w:pPr>
            <w:r w:rsidRPr="00E65BA2">
              <w:rPr>
                <w:color w:val="000000"/>
                <w:sz w:val="18"/>
                <w:szCs w:val="18"/>
                <w:lang w:val="ro-MD" w:eastAsia="en-US"/>
              </w:rPr>
              <w:t>AI</w:t>
            </w:r>
            <w:r w:rsidR="00087DD6" w:rsidRPr="00E65BA2">
              <w:rPr>
                <w:color w:val="000000"/>
                <w:sz w:val="18"/>
                <w:szCs w:val="18"/>
                <w:lang w:val="ro-MD" w:eastAsia="en-US"/>
              </w:rPr>
              <w:t>,</w:t>
            </w:r>
          </w:p>
          <w:p w14:paraId="7F8CDCDC" w14:textId="08A0CC55" w:rsidR="00E87A4C" w:rsidRPr="00E65BA2" w:rsidRDefault="00E87A4C">
            <w:pPr>
              <w:jc w:val="center"/>
              <w:rPr>
                <w:color w:val="000000"/>
                <w:sz w:val="18"/>
                <w:szCs w:val="18"/>
                <w:lang w:val="ro-MD" w:eastAsia="en-US"/>
              </w:rPr>
            </w:pPr>
            <w:r>
              <w:rPr>
                <w:color w:val="000000"/>
                <w:sz w:val="18"/>
                <w:szCs w:val="18"/>
                <w:lang w:val="ro-MD" w:eastAsia="en-US"/>
              </w:rPr>
              <w:t>MAE,</w:t>
            </w:r>
          </w:p>
          <w:p w14:paraId="75888F04" w14:textId="77777777" w:rsidR="00087DD6" w:rsidRPr="00E65BA2" w:rsidRDefault="00087DD6">
            <w:pPr>
              <w:jc w:val="center"/>
              <w:rPr>
                <w:color w:val="000000"/>
                <w:sz w:val="18"/>
                <w:szCs w:val="18"/>
                <w:lang w:val="ro-MD" w:eastAsia="en-US"/>
              </w:rPr>
            </w:pPr>
            <w:r w:rsidRPr="00E65BA2">
              <w:rPr>
                <w:color w:val="000000"/>
                <w:sz w:val="18"/>
                <w:szCs w:val="18"/>
                <w:lang w:val="ro-MD" w:eastAsia="en-US"/>
              </w:rPr>
              <w:t>MDED,</w:t>
            </w:r>
          </w:p>
          <w:p w14:paraId="06B99CBA" w14:textId="542C0031" w:rsidR="00087DD6" w:rsidRPr="00E65BA2" w:rsidRDefault="00087DD6" w:rsidP="009F1858">
            <w:pPr>
              <w:jc w:val="center"/>
              <w:rPr>
                <w:color w:val="000000"/>
                <w:sz w:val="18"/>
                <w:szCs w:val="18"/>
                <w:lang w:val="ro-MD" w:eastAsia="en-US"/>
              </w:rPr>
            </w:pPr>
            <w:r w:rsidRPr="00E65BA2">
              <w:rPr>
                <w:color w:val="000000"/>
                <w:sz w:val="18"/>
                <w:szCs w:val="18"/>
                <w:lang w:val="ro-MD" w:eastAsia="en-US"/>
              </w:rPr>
              <w:t>alte instituții</w:t>
            </w:r>
          </w:p>
        </w:tc>
        <w:tc>
          <w:tcPr>
            <w:tcW w:w="1146" w:type="dxa"/>
            <w:tcBorders>
              <w:top w:val="nil"/>
              <w:left w:val="nil"/>
              <w:bottom w:val="single" w:sz="4" w:space="0" w:color="auto"/>
              <w:right w:val="single" w:sz="4" w:space="0" w:color="auto"/>
            </w:tcBorders>
            <w:shd w:val="clear" w:color="auto" w:fill="auto"/>
            <w:hideMark/>
          </w:tcPr>
          <w:p w14:paraId="19BE2FB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4866A3" w:rsidRPr="00E65BA2" w14:paraId="7314FC64" w14:textId="77777777" w:rsidTr="001A6F83">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78511DB5" w14:textId="1829944A"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4</w:t>
            </w:r>
            <w:r w:rsidRPr="00E65BA2">
              <w:rPr>
                <w:sz w:val="18"/>
                <w:szCs w:val="18"/>
                <w:lang w:val="ro-MD" w:eastAsia="en-US"/>
              </w:rPr>
              <w:t>.5</w:t>
            </w:r>
          </w:p>
        </w:tc>
        <w:tc>
          <w:tcPr>
            <w:tcW w:w="1456" w:type="dxa"/>
            <w:tcBorders>
              <w:top w:val="nil"/>
              <w:left w:val="nil"/>
              <w:bottom w:val="single" w:sz="4" w:space="0" w:color="auto"/>
              <w:right w:val="single" w:sz="4" w:space="0" w:color="auto"/>
            </w:tcBorders>
            <w:shd w:val="clear" w:color="auto" w:fill="auto"/>
            <w:hideMark/>
          </w:tcPr>
          <w:p w14:paraId="5AED9D4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Organizarea sesiunilor de informare </w:t>
            </w:r>
            <w:proofErr w:type="spellStart"/>
            <w:r w:rsidRPr="00E65BA2">
              <w:rPr>
                <w:color w:val="000000"/>
                <w:sz w:val="18"/>
                <w:szCs w:val="18"/>
                <w:lang w:val="ro-MD" w:eastAsia="en-US"/>
              </w:rPr>
              <w:t>DiploTalk</w:t>
            </w:r>
            <w:proofErr w:type="spellEnd"/>
            <w:r w:rsidRPr="00E65BA2">
              <w:rPr>
                <w:color w:val="000000"/>
                <w:sz w:val="18"/>
                <w:szCs w:val="18"/>
                <w:lang w:val="ro-MD" w:eastAsia="en-US"/>
              </w:rPr>
              <w:t xml:space="preserve"> pentru reprezentanții misiunilor diplomatice din străinătate</w:t>
            </w:r>
          </w:p>
        </w:tc>
        <w:tc>
          <w:tcPr>
            <w:tcW w:w="1275" w:type="dxa"/>
            <w:tcBorders>
              <w:top w:val="nil"/>
              <w:left w:val="nil"/>
              <w:bottom w:val="single" w:sz="4" w:space="0" w:color="auto"/>
              <w:right w:val="single" w:sz="4" w:space="0" w:color="auto"/>
            </w:tcBorders>
            <w:shd w:val="clear" w:color="auto" w:fill="auto"/>
            <w:hideMark/>
          </w:tcPr>
          <w:p w14:paraId="68B724EC"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Sesiuni organizate</w:t>
            </w:r>
          </w:p>
        </w:tc>
        <w:tc>
          <w:tcPr>
            <w:tcW w:w="993" w:type="dxa"/>
            <w:tcBorders>
              <w:top w:val="nil"/>
              <w:left w:val="nil"/>
              <w:bottom w:val="single" w:sz="4" w:space="0" w:color="auto"/>
              <w:right w:val="single" w:sz="4" w:space="0" w:color="auto"/>
            </w:tcBorders>
            <w:shd w:val="clear" w:color="auto" w:fill="auto"/>
            <w:hideMark/>
          </w:tcPr>
          <w:p w14:paraId="55106F2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Număr cumulativ de sesiuni</w:t>
            </w:r>
          </w:p>
        </w:tc>
        <w:tc>
          <w:tcPr>
            <w:tcW w:w="1134" w:type="dxa"/>
            <w:tcBorders>
              <w:top w:val="nil"/>
              <w:left w:val="nil"/>
              <w:bottom w:val="single" w:sz="4" w:space="0" w:color="auto"/>
              <w:right w:val="single" w:sz="4" w:space="0" w:color="auto"/>
            </w:tcBorders>
            <w:shd w:val="clear" w:color="auto" w:fill="auto"/>
            <w:hideMark/>
          </w:tcPr>
          <w:p w14:paraId="72857AA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Cel puțin 10 </w:t>
            </w:r>
            <w:proofErr w:type="spellStart"/>
            <w:r w:rsidRPr="00E65BA2">
              <w:rPr>
                <w:color w:val="000000"/>
                <w:sz w:val="18"/>
                <w:szCs w:val="18"/>
                <w:lang w:val="ro-MD" w:eastAsia="en-US"/>
              </w:rPr>
              <w:t>webinare</w:t>
            </w:r>
            <w:proofErr w:type="spellEnd"/>
            <w:r w:rsidRPr="00E65BA2">
              <w:rPr>
                <w:color w:val="000000"/>
                <w:sz w:val="18"/>
                <w:szCs w:val="18"/>
                <w:lang w:val="ro-MD" w:eastAsia="en-US"/>
              </w:rPr>
              <w:t xml:space="preserve"> tematice pe an</w:t>
            </w:r>
          </w:p>
        </w:tc>
        <w:tc>
          <w:tcPr>
            <w:tcW w:w="767" w:type="dxa"/>
            <w:tcBorders>
              <w:top w:val="nil"/>
              <w:left w:val="nil"/>
              <w:bottom w:val="single" w:sz="4" w:space="0" w:color="auto"/>
              <w:right w:val="single" w:sz="4" w:space="0" w:color="auto"/>
            </w:tcBorders>
            <w:shd w:val="clear" w:color="auto" w:fill="auto"/>
            <w:noWrap/>
            <w:hideMark/>
          </w:tcPr>
          <w:p w14:paraId="05BEE45C"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10</w:t>
            </w:r>
          </w:p>
        </w:tc>
        <w:tc>
          <w:tcPr>
            <w:tcW w:w="711" w:type="dxa"/>
            <w:tcBorders>
              <w:top w:val="nil"/>
              <w:left w:val="nil"/>
              <w:bottom w:val="single" w:sz="4" w:space="0" w:color="auto"/>
              <w:right w:val="single" w:sz="4" w:space="0" w:color="auto"/>
            </w:tcBorders>
            <w:shd w:val="clear" w:color="auto" w:fill="auto"/>
            <w:noWrap/>
            <w:hideMark/>
          </w:tcPr>
          <w:p w14:paraId="074B5DCA"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10</w:t>
            </w:r>
          </w:p>
        </w:tc>
        <w:tc>
          <w:tcPr>
            <w:tcW w:w="711" w:type="dxa"/>
            <w:tcBorders>
              <w:top w:val="nil"/>
              <w:left w:val="nil"/>
              <w:bottom w:val="single" w:sz="4" w:space="0" w:color="auto"/>
              <w:right w:val="single" w:sz="4" w:space="0" w:color="auto"/>
            </w:tcBorders>
            <w:shd w:val="clear" w:color="auto" w:fill="auto"/>
            <w:noWrap/>
            <w:hideMark/>
          </w:tcPr>
          <w:p w14:paraId="7159C2FB"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30</w:t>
            </w:r>
          </w:p>
        </w:tc>
        <w:tc>
          <w:tcPr>
            <w:tcW w:w="711" w:type="dxa"/>
            <w:tcBorders>
              <w:top w:val="nil"/>
              <w:left w:val="nil"/>
              <w:bottom w:val="single" w:sz="4" w:space="0" w:color="auto"/>
              <w:right w:val="single" w:sz="4" w:space="0" w:color="auto"/>
            </w:tcBorders>
            <w:shd w:val="clear" w:color="auto" w:fill="auto"/>
            <w:noWrap/>
            <w:hideMark/>
          </w:tcPr>
          <w:p w14:paraId="1B9A04A8" w14:textId="0E2A9A20" w:rsidR="004866A3" w:rsidRPr="00E65BA2" w:rsidRDefault="008057B7" w:rsidP="004866A3">
            <w:pPr>
              <w:jc w:val="right"/>
              <w:rPr>
                <w:color w:val="000000"/>
                <w:sz w:val="18"/>
                <w:szCs w:val="18"/>
                <w:lang w:val="ro-MD" w:eastAsia="en-US"/>
              </w:rPr>
            </w:pPr>
            <w:r>
              <w:rPr>
                <w:color w:val="000000"/>
                <w:sz w:val="18"/>
                <w:szCs w:val="18"/>
                <w:lang w:val="ro-MD" w:eastAsia="en-US"/>
              </w:rPr>
              <w:t>50</w:t>
            </w:r>
          </w:p>
        </w:tc>
        <w:tc>
          <w:tcPr>
            <w:tcW w:w="801" w:type="dxa"/>
            <w:tcBorders>
              <w:top w:val="nil"/>
              <w:left w:val="nil"/>
              <w:bottom w:val="single" w:sz="4" w:space="0" w:color="auto"/>
              <w:right w:val="single" w:sz="4" w:space="0" w:color="auto"/>
            </w:tcBorders>
            <w:shd w:val="clear" w:color="auto" w:fill="auto"/>
            <w:noWrap/>
            <w:hideMark/>
          </w:tcPr>
          <w:p w14:paraId="7EB1630A" w14:textId="3ABD28A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763177CE" w14:textId="05CE3331"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62CE1FBB" w14:textId="528E9712"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18A4398E" w14:textId="43467730"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noWrap/>
            <w:hideMark/>
          </w:tcPr>
          <w:p w14:paraId="6F40B049" w14:textId="2975EE61" w:rsidR="004866A3" w:rsidRPr="00E65BA2" w:rsidRDefault="004866A3" w:rsidP="009F1858">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07216627" w14:textId="4EF0C596" w:rsidR="004866A3" w:rsidRPr="00E65BA2" w:rsidRDefault="00263669">
            <w:pPr>
              <w:jc w:val="center"/>
              <w:rPr>
                <w:color w:val="000000"/>
                <w:sz w:val="18"/>
                <w:szCs w:val="18"/>
                <w:lang w:val="ro-MD" w:eastAsia="en-US"/>
              </w:rPr>
            </w:pPr>
            <w:r w:rsidRPr="00E65BA2">
              <w:rPr>
                <w:color w:val="000000"/>
                <w:sz w:val="18"/>
                <w:szCs w:val="18"/>
                <w:lang w:val="ro-MD" w:eastAsia="en-US"/>
              </w:rPr>
              <w:t>AI</w:t>
            </w:r>
            <w:r w:rsidR="004866A3" w:rsidRPr="00E65BA2">
              <w:rPr>
                <w:color w:val="000000"/>
                <w:sz w:val="18"/>
                <w:szCs w:val="18"/>
                <w:lang w:val="ro-MD" w:eastAsia="en-US"/>
              </w:rPr>
              <w:br/>
              <w:t>BCE</w:t>
            </w:r>
          </w:p>
          <w:p w14:paraId="1FB7C719" w14:textId="0D7D78EF" w:rsidR="00087DD6" w:rsidRPr="00E65BA2" w:rsidRDefault="00087DD6" w:rsidP="009F1858">
            <w:pPr>
              <w:jc w:val="center"/>
              <w:rPr>
                <w:color w:val="000000"/>
                <w:sz w:val="18"/>
                <w:szCs w:val="18"/>
                <w:lang w:val="ro-MD" w:eastAsia="en-US"/>
              </w:rPr>
            </w:pPr>
            <w:r w:rsidRPr="00E65BA2">
              <w:rPr>
                <w:color w:val="000000"/>
                <w:sz w:val="18"/>
                <w:szCs w:val="18"/>
                <w:lang w:val="ro-MD" w:eastAsia="en-US"/>
              </w:rPr>
              <w:t>MDED</w:t>
            </w:r>
          </w:p>
        </w:tc>
        <w:tc>
          <w:tcPr>
            <w:tcW w:w="1146" w:type="dxa"/>
            <w:tcBorders>
              <w:top w:val="nil"/>
              <w:left w:val="nil"/>
              <w:bottom w:val="single" w:sz="4" w:space="0" w:color="auto"/>
              <w:right w:val="single" w:sz="4" w:space="0" w:color="auto"/>
            </w:tcBorders>
            <w:shd w:val="clear" w:color="auto" w:fill="auto"/>
          </w:tcPr>
          <w:p w14:paraId="685DD72E" w14:textId="0CD69BF8" w:rsidR="004866A3" w:rsidRPr="00E65BA2" w:rsidRDefault="004866A3" w:rsidP="004866A3">
            <w:pPr>
              <w:rPr>
                <w:color w:val="000000"/>
                <w:sz w:val="18"/>
                <w:szCs w:val="18"/>
                <w:lang w:val="ro-MD" w:eastAsia="en-US"/>
              </w:rPr>
            </w:pPr>
          </w:p>
        </w:tc>
      </w:tr>
      <w:tr w:rsidR="004866A3" w:rsidRPr="00E65BA2" w14:paraId="7CC9AE52"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07236BC3" w14:textId="13677CCB"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4</w:t>
            </w:r>
            <w:r w:rsidRPr="00E65BA2">
              <w:rPr>
                <w:sz w:val="18"/>
                <w:szCs w:val="18"/>
                <w:lang w:val="ro-MD" w:eastAsia="en-US"/>
              </w:rPr>
              <w:t>5.6</w:t>
            </w:r>
          </w:p>
        </w:tc>
        <w:tc>
          <w:tcPr>
            <w:tcW w:w="1456" w:type="dxa"/>
            <w:tcBorders>
              <w:top w:val="nil"/>
              <w:left w:val="nil"/>
              <w:bottom w:val="single" w:sz="4" w:space="0" w:color="auto"/>
              <w:right w:val="single" w:sz="4" w:space="0" w:color="auto"/>
            </w:tcBorders>
            <w:shd w:val="clear" w:color="auto" w:fill="auto"/>
            <w:hideMark/>
          </w:tcPr>
          <w:p w14:paraId="74E9CCD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Organizarea sesiunilor de informare privind oportunitățile de export și investiții pentru reprezentanții diasporei </w:t>
            </w:r>
          </w:p>
        </w:tc>
        <w:tc>
          <w:tcPr>
            <w:tcW w:w="1275" w:type="dxa"/>
            <w:tcBorders>
              <w:top w:val="nil"/>
              <w:left w:val="nil"/>
              <w:bottom w:val="single" w:sz="4" w:space="0" w:color="auto"/>
              <w:right w:val="single" w:sz="4" w:space="0" w:color="auto"/>
            </w:tcBorders>
            <w:shd w:val="clear" w:color="auto" w:fill="auto"/>
            <w:hideMark/>
          </w:tcPr>
          <w:p w14:paraId="48633183"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Sesiuni organizate</w:t>
            </w:r>
          </w:p>
        </w:tc>
        <w:tc>
          <w:tcPr>
            <w:tcW w:w="993" w:type="dxa"/>
            <w:tcBorders>
              <w:top w:val="nil"/>
              <w:left w:val="nil"/>
              <w:bottom w:val="single" w:sz="4" w:space="0" w:color="auto"/>
              <w:right w:val="single" w:sz="4" w:space="0" w:color="auto"/>
            </w:tcBorders>
            <w:shd w:val="clear" w:color="auto" w:fill="auto"/>
            <w:hideMark/>
          </w:tcPr>
          <w:p w14:paraId="206F427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Număr cumulativ de sesiuni</w:t>
            </w:r>
          </w:p>
        </w:tc>
        <w:tc>
          <w:tcPr>
            <w:tcW w:w="1134" w:type="dxa"/>
            <w:tcBorders>
              <w:top w:val="nil"/>
              <w:left w:val="nil"/>
              <w:bottom w:val="single" w:sz="4" w:space="0" w:color="auto"/>
              <w:right w:val="single" w:sz="4" w:space="0" w:color="auto"/>
            </w:tcBorders>
            <w:shd w:val="clear" w:color="auto" w:fill="auto"/>
            <w:hideMark/>
          </w:tcPr>
          <w:p w14:paraId="67547FF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Cel puțin 5 evenimente pe an</w:t>
            </w:r>
          </w:p>
        </w:tc>
        <w:tc>
          <w:tcPr>
            <w:tcW w:w="767" w:type="dxa"/>
            <w:tcBorders>
              <w:top w:val="nil"/>
              <w:left w:val="nil"/>
              <w:bottom w:val="single" w:sz="4" w:space="0" w:color="auto"/>
              <w:right w:val="single" w:sz="4" w:space="0" w:color="auto"/>
            </w:tcBorders>
            <w:shd w:val="clear" w:color="auto" w:fill="auto"/>
            <w:noWrap/>
            <w:hideMark/>
          </w:tcPr>
          <w:p w14:paraId="2FBE89F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BC08587"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5</w:t>
            </w:r>
          </w:p>
        </w:tc>
        <w:tc>
          <w:tcPr>
            <w:tcW w:w="711" w:type="dxa"/>
            <w:tcBorders>
              <w:top w:val="nil"/>
              <w:left w:val="nil"/>
              <w:bottom w:val="single" w:sz="4" w:space="0" w:color="auto"/>
              <w:right w:val="single" w:sz="4" w:space="0" w:color="auto"/>
            </w:tcBorders>
            <w:shd w:val="clear" w:color="auto" w:fill="auto"/>
            <w:noWrap/>
            <w:hideMark/>
          </w:tcPr>
          <w:p w14:paraId="63CF64FB"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2661E254" w14:textId="042B2FF2" w:rsidR="004866A3" w:rsidRPr="00E65BA2" w:rsidRDefault="008057B7" w:rsidP="004866A3">
            <w:pPr>
              <w:jc w:val="right"/>
              <w:rPr>
                <w:color w:val="000000"/>
                <w:sz w:val="18"/>
                <w:szCs w:val="18"/>
                <w:lang w:val="ro-MD" w:eastAsia="en-US"/>
              </w:rPr>
            </w:pPr>
            <w:r>
              <w:rPr>
                <w:color w:val="000000"/>
                <w:sz w:val="18"/>
                <w:szCs w:val="18"/>
                <w:lang w:val="ro-MD" w:eastAsia="en-US"/>
              </w:rPr>
              <w:t>25</w:t>
            </w:r>
          </w:p>
        </w:tc>
        <w:tc>
          <w:tcPr>
            <w:tcW w:w="801" w:type="dxa"/>
            <w:tcBorders>
              <w:top w:val="nil"/>
              <w:left w:val="nil"/>
              <w:bottom w:val="single" w:sz="4" w:space="0" w:color="auto"/>
              <w:right w:val="single" w:sz="4" w:space="0" w:color="auto"/>
            </w:tcBorders>
            <w:shd w:val="clear" w:color="auto" w:fill="auto"/>
            <w:noWrap/>
            <w:hideMark/>
          </w:tcPr>
          <w:p w14:paraId="14346EA2" w14:textId="202A2348"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500 </w:t>
            </w:r>
          </w:p>
        </w:tc>
        <w:tc>
          <w:tcPr>
            <w:tcW w:w="801" w:type="dxa"/>
            <w:tcBorders>
              <w:top w:val="nil"/>
              <w:left w:val="nil"/>
              <w:bottom w:val="single" w:sz="4" w:space="0" w:color="auto"/>
              <w:right w:val="single" w:sz="4" w:space="0" w:color="auto"/>
            </w:tcBorders>
            <w:shd w:val="clear" w:color="auto" w:fill="auto"/>
            <w:noWrap/>
            <w:hideMark/>
          </w:tcPr>
          <w:p w14:paraId="3A850695" w14:textId="0B984A41"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500 </w:t>
            </w:r>
          </w:p>
        </w:tc>
        <w:tc>
          <w:tcPr>
            <w:tcW w:w="801" w:type="dxa"/>
            <w:tcBorders>
              <w:top w:val="nil"/>
              <w:left w:val="nil"/>
              <w:bottom w:val="single" w:sz="4" w:space="0" w:color="auto"/>
              <w:right w:val="single" w:sz="4" w:space="0" w:color="auto"/>
            </w:tcBorders>
            <w:shd w:val="clear" w:color="auto" w:fill="auto"/>
            <w:noWrap/>
            <w:hideMark/>
          </w:tcPr>
          <w:p w14:paraId="1C5A51C8" w14:textId="6C654736"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500 </w:t>
            </w:r>
          </w:p>
        </w:tc>
        <w:tc>
          <w:tcPr>
            <w:tcW w:w="970" w:type="dxa"/>
            <w:tcBorders>
              <w:top w:val="nil"/>
              <w:left w:val="nil"/>
              <w:bottom w:val="single" w:sz="4" w:space="0" w:color="auto"/>
              <w:right w:val="single" w:sz="4" w:space="0" w:color="auto"/>
            </w:tcBorders>
            <w:shd w:val="clear" w:color="auto" w:fill="auto"/>
            <w:noWrap/>
            <w:hideMark/>
          </w:tcPr>
          <w:p w14:paraId="50001C5A" w14:textId="6A4B354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3,000 </w:t>
            </w:r>
          </w:p>
        </w:tc>
        <w:tc>
          <w:tcPr>
            <w:tcW w:w="916" w:type="dxa"/>
            <w:tcBorders>
              <w:top w:val="nil"/>
              <w:left w:val="nil"/>
              <w:bottom w:val="single" w:sz="4" w:space="0" w:color="auto"/>
              <w:right w:val="single" w:sz="4" w:space="0" w:color="auto"/>
            </w:tcBorders>
            <w:shd w:val="clear" w:color="auto" w:fill="auto"/>
            <w:noWrap/>
            <w:hideMark/>
          </w:tcPr>
          <w:p w14:paraId="2F4C9977" w14:textId="2C46D089" w:rsidR="004866A3" w:rsidRPr="00E65BA2" w:rsidRDefault="004866A3" w:rsidP="009F1858">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78E7C241" w14:textId="6C7B4434" w:rsidR="00DD5352" w:rsidRPr="00E65BA2" w:rsidRDefault="00263669">
            <w:pPr>
              <w:jc w:val="center"/>
              <w:rPr>
                <w:color w:val="000000"/>
                <w:sz w:val="18"/>
                <w:szCs w:val="18"/>
                <w:lang w:val="ro-MD" w:eastAsia="en-US"/>
              </w:rPr>
            </w:pPr>
            <w:r w:rsidRPr="00E65BA2">
              <w:rPr>
                <w:color w:val="000000"/>
                <w:sz w:val="18"/>
                <w:szCs w:val="18"/>
                <w:lang w:val="ro-MD" w:eastAsia="en-US"/>
              </w:rPr>
              <w:t>AI</w:t>
            </w:r>
            <w:r w:rsidR="004866A3" w:rsidRPr="00E65BA2">
              <w:rPr>
                <w:color w:val="000000"/>
                <w:sz w:val="18"/>
                <w:szCs w:val="18"/>
                <w:lang w:val="ro-MD" w:eastAsia="en-US"/>
              </w:rPr>
              <w:t xml:space="preserve">, </w:t>
            </w:r>
          </w:p>
          <w:p w14:paraId="15B46106" w14:textId="34C3DCDA" w:rsidR="004866A3" w:rsidRDefault="004866A3">
            <w:pPr>
              <w:jc w:val="center"/>
              <w:rPr>
                <w:color w:val="000000"/>
                <w:sz w:val="18"/>
                <w:szCs w:val="18"/>
                <w:lang w:val="ro-MD" w:eastAsia="en-US"/>
              </w:rPr>
            </w:pPr>
            <w:r w:rsidRPr="00E65BA2">
              <w:rPr>
                <w:color w:val="000000"/>
                <w:sz w:val="18"/>
                <w:szCs w:val="18"/>
                <w:lang w:val="ro-MD" w:eastAsia="en-US"/>
              </w:rPr>
              <w:t>BCE</w:t>
            </w:r>
            <w:r w:rsidR="00E87A4C">
              <w:rPr>
                <w:color w:val="000000"/>
                <w:sz w:val="18"/>
                <w:szCs w:val="18"/>
                <w:lang w:val="ro-MD" w:eastAsia="en-US"/>
              </w:rPr>
              <w:t>,</w:t>
            </w:r>
          </w:p>
          <w:p w14:paraId="58FC699E" w14:textId="27305DF9" w:rsidR="00E87A4C" w:rsidRPr="00E65BA2" w:rsidRDefault="00E87A4C">
            <w:pPr>
              <w:jc w:val="center"/>
              <w:rPr>
                <w:color w:val="000000"/>
                <w:sz w:val="18"/>
                <w:szCs w:val="18"/>
                <w:lang w:val="ro-MD" w:eastAsia="en-US"/>
              </w:rPr>
            </w:pPr>
            <w:r>
              <w:rPr>
                <w:color w:val="000000"/>
                <w:sz w:val="18"/>
                <w:szCs w:val="18"/>
                <w:lang w:val="ro-MD" w:eastAsia="en-US"/>
              </w:rPr>
              <w:t>MAE,</w:t>
            </w:r>
          </w:p>
          <w:p w14:paraId="0BA80326" w14:textId="77777777" w:rsidR="00DD5352" w:rsidRPr="00E65BA2" w:rsidRDefault="00DD5352">
            <w:pPr>
              <w:jc w:val="center"/>
              <w:rPr>
                <w:color w:val="000000"/>
                <w:sz w:val="18"/>
                <w:szCs w:val="18"/>
                <w:lang w:val="ro-MD" w:eastAsia="en-US"/>
              </w:rPr>
            </w:pPr>
            <w:r w:rsidRPr="00E65BA2">
              <w:rPr>
                <w:color w:val="000000"/>
                <w:sz w:val="18"/>
                <w:szCs w:val="18"/>
                <w:lang w:val="ro-MD" w:eastAsia="en-US"/>
              </w:rPr>
              <w:t>ODA,</w:t>
            </w:r>
          </w:p>
          <w:p w14:paraId="28A82BDF" w14:textId="0AEEEEAF" w:rsidR="00DD5352" w:rsidRPr="00E65BA2" w:rsidRDefault="00DD5352" w:rsidP="009F1858">
            <w:pPr>
              <w:jc w:val="center"/>
              <w:rPr>
                <w:color w:val="000000"/>
                <w:sz w:val="18"/>
                <w:szCs w:val="18"/>
                <w:lang w:val="ro-MD" w:eastAsia="en-US"/>
              </w:rPr>
            </w:pPr>
            <w:r w:rsidRPr="00E65BA2">
              <w:rPr>
                <w:color w:val="000000"/>
                <w:sz w:val="18"/>
                <w:szCs w:val="18"/>
                <w:lang w:val="ro-MD" w:eastAsia="en-US"/>
              </w:rPr>
              <w:t>BRD</w:t>
            </w:r>
          </w:p>
        </w:tc>
        <w:tc>
          <w:tcPr>
            <w:tcW w:w="1146" w:type="dxa"/>
            <w:tcBorders>
              <w:top w:val="nil"/>
              <w:left w:val="nil"/>
              <w:bottom w:val="single" w:sz="4" w:space="0" w:color="auto"/>
              <w:right w:val="single" w:sz="4" w:space="0" w:color="auto"/>
            </w:tcBorders>
            <w:shd w:val="clear" w:color="auto" w:fill="auto"/>
            <w:hideMark/>
          </w:tcPr>
          <w:p w14:paraId="56A7C1F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CF4ACD" w:rsidRPr="00E65BA2" w14:paraId="1C9D986C"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60316E75" w14:textId="7A7DA0BC" w:rsidR="00CF4ACD" w:rsidRPr="00E65BA2" w:rsidRDefault="00CF4ACD" w:rsidP="00CF4ACD">
            <w:pPr>
              <w:rPr>
                <w:sz w:val="18"/>
                <w:szCs w:val="18"/>
                <w:lang w:val="ro-MD" w:eastAsia="en-US"/>
              </w:rPr>
            </w:pPr>
            <w:r w:rsidRPr="00E65BA2">
              <w:rPr>
                <w:sz w:val="18"/>
                <w:szCs w:val="18"/>
                <w:lang w:val="ro-MD" w:eastAsia="en-US"/>
              </w:rPr>
              <w:t>1.</w:t>
            </w:r>
            <w:r w:rsidR="00A52065">
              <w:rPr>
                <w:sz w:val="18"/>
                <w:szCs w:val="18"/>
                <w:lang w:val="ro-MD" w:eastAsia="en-US"/>
              </w:rPr>
              <w:t>4</w:t>
            </w:r>
            <w:r w:rsidRPr="00E65BA2">
              <w:rPr>
                <w:sz w:val="18"/>
                <w:szCs w:val="18"/>
                <w:lang w:val="ro-MD" w:eastAsia="en-US"/>
              </w:rPr>
              <w:t>.</w:t>
            </w:r>
            <w:r>
              <w:rPr>
                <w:sz w:val="18"/>
                <w:szCs w:val="18"/>
                <w:lang w:val="ro-MD" w:eastAsia="en-US"/>
              </w:rPr>
              <w:t>7</w:t>
            </w:r>
          </w:p>
        </w:tc>
        <w:tc>
          <w:tcPr>
            <w:tcW w:w="1456" w:type="dxa"/>
            <w:tcBorders>
              <w:top w:val="nil"/>
              <w:left w:val="nil"/>
              <w:bottom w:val="single" w:sz="4" w:space="0" w:color="auto"/>
              <w:right w:val="single" w:sz="4" w:space="0" w:color="auto"/>
            </w:tcBorders>
            <w:shd w:val="clear" w:color="auto" w:fill="auto"/>
            <w:hideMark/>
          </w:tcPr>
          <w:p w14:paraId="63676348" w14:textId="408C587D" w:rsidR="00CF4ACD" w:rsidRPr="00E65BA2" w:rsidRDefault="00CF4ACD" w:rsidP="00CF4ACD">
            <w:pPr>
              <w:rPr>
                <w:color w:val="000000"/>
                <w:sz w:val="18"/>
                <w:szCs w:val="18"/>
                <w:lang w:val="ro-MD" w:eastAsia="en-US"/>
              </w:rPr>
            </w:pPr>
            <w:r w:rsidRPr="00CF4ACD">
              <w:rPr>
                <w:color w:val="000000"/>
                <w:sz w:val="18"/>
                <w:szCs w:val="18"/>
                <w:lang w:val="ro-MD" w:eastAsia="en-US"/>
              </w:rPr>
              <w:t xml:space="preserve">Utilizarea Sistemului Integrat </w:t>
            </w:r>
            <w:r w:rsidRPr="00CF4ACD">
              <w:rPr>
                <w:color w:val="000000"/>
                <w:sz w:val="18"/>
                <w:szCs w:val="18"/>
                <w:lang w:val="ro-MD" w:eastAsia="en-US"/>
              </w:rPr>
              <w:lastRenderedPageBreak/>
              <w:t xml:space="preserve">Specializat (CRM) în calitate de </w:t>
            </w:r>
            <w:proofErr w:type="spellStart"/>
            <w:r w:rsidRPr="00CF4ACD">
              <w:rPr>
                <w:color w:val="000000"/>
                <w:sz w:val="18"/>
                <w:szCs w:val="18"/>
                <w:lang w:val="ro-MD" w:eastAsia="en-US"/>
              </w:rPr>
              <w:t>platofmă</w:t>
            </w:r>
            <w:proofErr w:type="spellEnd"/>
            <w:r w:rsidRPr="00CF4ACD">
              <w:rPr>
                <w:color w:val="000000"/>
                <w:sz w:val="18"/>
                <w:szCs w:val="18"/>
                <w:lang w:val="ro-MD" w:eastAsia="en-US"/>
              </w:rPr>
              <w:t xml:space="preserve"> unică interinstituțională în domeniul diplomației economice</w:t>
            </w:r>
          </w:p>
        </w:tc>
        <w:tc>
          <w:tcPr>
            <w:tcW w:w="1275" w:type="dxa"/>
            <w:tcBorders>
              <w:top w:val="nil"/>
              <w:left w:val="nil"/>
              <w:bottom w:val="single" w:sz="4" w:space="0" w:color="auto"/>
              <w:right w:val="single" w:sz="4" w:space="0" w:color="auto"/>
            </w:tcBorders>
            <w:shd w:val="clear" w:color="auto" w:fill="auto"/>
            <w:hideMark/>
          </w:tcPr>
          <w:p w14:paraId="1058A6C3" w14:textId="17FC2BC1" w:rsidR="00CF4ACD" w:rsidRPr="00E65BA2" w:rsidRDefault="00CF4ACD" w:rsidP="00CF4ACD">
            <w:pPr>
              <w:rPr>
                <w:color w:val="000000"/>
                <w:sz w:val="18"/>
                <w:szCs w:val="18"/>
                <w:lang w:val="ro-MD" w:eastAsia="en-US"/>
              </w:rPr>
            </w:pPr>
            <w:proofErr w:type="spellStart"/>
            <w:r>
              <w:rPr>
                <w:color w:val="000000"/>
                <w:sz w:val="18"/>
                <w:szCs w:val="18"/>
              </w:rPr>
              <w:lastRenderedPageBreak/>
              <w:t>Sistem</w:t>
            </w:r>
            <w:proofErr w:type="spellEnd"/>
            <w:r>
              <w:rPr>
                <w:color w:val="000000"/>
                <w:sz w:val="18"/>
                <w:szCs w:val="18"/>
              </w:rPr>
              <w:t xml:space="preserve"> </w:t>
            </w:r>
            <w:proofErr w:type="spellStart"/>
            <w:r>
              <w:rPr>
                <w:color w:val="000000"/>
                <w:sz w:val="18"/>
                <w:szCs w:val="18"/>
              </w:rPr>
              <w:t>implementat</w:t>
            </w:r>
            <w:proofErr w:type="spellEnd"/>
          </w:p>
        </w:tc>
        <w:tc>
          <w:tcPr>
            <w:tcW w:w="993" w:type="dxa"/>
            <w:tcBorders>
              <w:top w:val="nil"/>
              <w:left w:val="nil"/>
              <w:bottom w:val="single" w:sz="4" w:space="0" w:color="auto"/>
              <w:right w:val="single" w:sz="4" w:space="0" w:color="auto"/>
            </w:tcBorders>
            <w:shd w:val="clear" w:color="auto" w:fill="auto"/>
            <w:hideMark/>
          </w:tcPr>
          <w:p w14:paraId="34024601" w14:textId="4027446F" w:rsidR="00CF4ACD" w:rsidRPr="00E65BA2" w:rsidRDefault="00CF4ACD" w:rsidP="00CF4ACD">
            <w:pPr>
              <w:rPr>
                <w:color w:val="000000"/>
                <w:sz w:val="18"/>
                <w:szCs w:val="18"/>
                <w:lang w:val="ro-MD" w:eastAsia="en-US"/>
              </w:rPr>
            </w:pPr>
            <w:proofErr w:type="spellStart"/>
            <w:r>
              <w:rPr>
                <w:color w:val="000000"/>
                <w:sz w:val="18"/>
                <w:szCs w:val="18"/>
              </w:rPr>
              <w:t>Număr</w:t>
            </w:r>
            <w:proofErr w:type="spellEnd"/>
            <w:r>
              <w:rPr>
                <w:color w:val="000000"/>
                <w:sz w:val="18"/>
                <w:szCs w:val="18"/>
              </w:rPr>
              <w:t xml:space="preserve"> de </w:t>
            </w:r>
            <w:proofErr w:type="spellStart"/>
            <w:r>
              <w:rPr>
                <w:color w:val="000000"/>
                <w:sz w:val="18"/>
                <w:szCs w:val="18"/>
              </w:rPr>
              <w:t>contacte</w:t>
            </w:r>
            <w:proofErr w:type="spellEnd"/>
          </w:p>
        </w:tc>
        <w:tc>
          <w:tcPr>
            <w:tcW w:w="1134" w:type="dxa"/>
            <w:tcBorders>
              <w:top w:val="nil"/>
              <w:left w:val="nil"/>
              <w:bottom w:val="single" w:sz="4" w:space="0" w:color="auto"/>
              <w:right w:val="single" w:sz="4" w:space="0" w:color="auto"/>
            </w:tcBorders>
            <w:shd w:val="clear" w:color="auto" w:fill="auto"/>
            <w:hideMark/>
          </w:tcPr>
          <w:p w14:paraId="564472EC" w14:textId="6CF76FE7" w:rsidR="00CF4ACD" w:rsidRPr="00E65BA2" w:rsidRDefault="00CF4ACD" w:rsidP="00CF4ACD">
            <w:pPr>
              <w:rPr>
                <w:color w:val="000000"/>
                <w:sz w:val="18"/>
                <w:szCs w:val="18"/>
                <w:lang w:val="ro-MD" w:eastAsia="en-US"/>
              </w:rPr>
            </w:pPr>
            <w:proofErr w:type="spellStart"/>
            <w:r>
              <w:rPr>
                <w:color w:val="000000"/>
                <w:sz w:val="18"/>
                <w:szCs w:val="18"/>
              </w:rPr>
              <w:t>Cel</w:t>
            </w:r>
            <w:proofErr w:type="spellEnd"/>
            <w:r>
              <w:rPr>
                <w:color w:val="000000"/>
                <w:sz w:val="18"/>
                <w:szCs w:val="18"/>
              </w:rPr>
              <w:t xml:space="preserve"> </w:t>
            </w:r>
            <w:proofErr w:type="spellStart"/>
            <w:r>
              <w:rPr>
                <w:color w:val="000000"/>
                <w:sz w:val="18"/>
                <w:szCs w:val="18"/>
              </w:rPr>
              <w:t>puțin</w:t>
            </w:r>
            <w:proofErr w:type="spellEnd"/>
            <w:r>
              <w:rPr>
                <w:color w:val="000000"/>
                <w:sz w:val="18"/>
                <w:szCs w:val="18"/>
              </w:rPr>
              <w:t xml:space="preserve"> 50 de </w:t>
            </w:r>
            <w:proofErr w:type="spellStart"/>
            <w:r>
              <w:rPr>
                <w:color w:val="000000"/>
                <w:sz w:val="18"/>
                <w:szCs w:val="18"/>
              </w:rPr>
              <w:t>contacte</w:t>
            </w:r>
            <w:proofErr w:type="spellEnd"/>
            <w:r>
              <w:rPr>
                <w:color w:val="000000"/>
                <w:sz w:val="18"/>
                <w:szCs w:val="18"/>
              </w:rPr>
              <w:t xml:space="preserve"> </w:t>
            </w:r>
            <w:proofErr w:type="spellStart"/>
            <w:r>
              <w:rPr>
                <w:color w:val="000000"/>
                <w:sz w:val="18"/>
                <w:szCs w:val="18"/>
              </w:rPr>
              <w:lastRenderedPageBreak/>
              <w:t>anual</w:t>
            </w:r>
            <w:proofErr w:type="spellEnd"/>
            <w:r>
              <w:rPr>
                <w:color w:val="000000"/>
                <w:sz w:val="18"/>
                <w:szCs w:val="18"/>
              </w:rPr>
              <w:t xml:space="preserve"> </w:t>
            </w:r>
            <w:proofErr w:type="spellStart"/>
            <w:r>
              <w:rPr>
                <w:color w:val="000000"/>
                <w:sz w:val="18"/>
                <w:szCs w:val="18"/>
              </w:rPr>
              <w:t>în</w:t>
            </w:r>
            <w:proofErr w:type="spellEnd"/>
            <w:r>
              <w:rPr>
                <w:color w:val="000000"/>
                <w:sz w:val="18"/>
                <w:szCs w:val="18"/>
              </w:rPr>
              <w:t xml:space="preserve"> </w:t>
            </w:r>
            <w:proofErr w:type="spellStart"/>
            <w:r>
              <w:rPr>
                <w:color w:val="000000"/>
                <w:sz w:val="18"/>
                <w:szCs w:val="18"/>
              </w:rPr>
              <w:t>fiecare</w:t>
            </w:r>
            <w:proofErr w:type="spellEnd"/>
            <w:r>
              <w:rPr>
                <w:color w:val="000000"/>
                <w:sz w:val="18"/>
                <w:szCs w:val="18"/>
              </w:rPr>
              <w:t xml:space="preserve"> BCE</w:t>
            </w:r>
          </w:p>
        </w:tc>
        <w:tc>
          <w:tcPr>
            <w:tcW w:w="767" w:type="dxa"/>
            <w:tcBorders>
              <w:top w:val="nil"/>
              <w:left w:val="nil"/>
              <w:bottom w:val="single" w:sz="4" w:space="0" w:color="auto"/>
              <w:right w:val="single" w:sz="4" w:space="0" w:color="auto"/>
            </w:tcBorders>
            <w:shd w:val="clear" w:color="auto" w:fill="auto"/>
            <w:noWrap/>
            <w:hideMark/>
          </w:tcPr>
          <w:p w14:paraId="1AF9AA6B" w14:textId="6B8CDC5D" w:rsidR="00CF4ACD" w:rsidRPr="00E65BA2" w:rsidRDefault="00CF4ACD" w:rsidP="00CF4ACD">
            <w:pPr>
              <w:jc w:val="right"/>
              <w:rPr>
                <w:color w:val="000000"/>
                <w:sz w:val="18"/>
                <w:szCs w:val="18"/>
                <w:lang w:val="ro-MD" w:eastAsia="en-US"/>
              </w:rPr>
            </w:pPr>
            <w:r>
              <w:rPr>
                <w:color w:val="000000"/>
                <w:sz w:val="18"/>
                <w:szCs w:val="18"/>
              </w:rPr>
              <w:lastRenderedPageBreak/>
              <w:t>0</w:t>
            </w:r>
          </w:p>
        </w:tc>
        <w:tc>
          <w:tcPr>
            <w:tcW w:w="711" w:type="dxa"/>
            <w:tcBorders>
              <w:top w:val="nil"/>
              <w:left w:val="nil"/>
              <w:bottom w:val="single" w:sz="4" w:space="0" w:color="auto"/>
              <w:right w:val="single" w:sz="4" w:space="0" w:color="auto"/>
            </w:tcBorders>
            <w:shd w:val="clear" w:color="auto" w:fill="auto"/>
            <w:noWrap/>
            <w:hideMark/>
          </w:tcPr>
          <w:p w14:paraId="770B86D0" w14:textId="15EEC7E9" w:rsidR="00CF4ACD" w:rsidRPr="00E65BA2" w:rsidRDefault="00CF4ACD" w:rsidP="00CF4ACD">
            <w:pPr>
              <w:jc w:val="right"/>
              <w:rPr>
                <w:color w:val="000000"/>
                <w:sz w:val="18"/>
                <w:szCs w:val="18"/>
                <w:lang w:val="ro-MD" w:eastAsia="en-US"/>
              </w:rPr>
            </w:pPr>
            <w:r>
              <w:rPr>
                <w:color w:val="000000"/>
                <w:sz w:val="18"/>
                <w:szCs w:val="18"/>
              </w:rPr>
              <w:t>750</w:t>
            </w:r>
          </w:p>
        </w:tc>
        <w:tc>
          <w:tcPr>
            <w:tcW w:w="711" w:type="dxa"/>
            <w:tcBorders>
              <w:top w:val="nil"/>
              <w:left w:val="nil"/>
              <w:bottom w:val="single" w:sz="4" w:space="0" w:color="auto"/>
              <w:right w:val="single" w:sz="4" w:space="0" w:color="auto"/>
            </w:tcBorders>
            <w:shd w:val="clear" w:color="auto" w:fill="auto"/>
            <w:noWrap/>
            <w:hideMark/>
          </w:tcPr>
          <w:p w14:paraId="103FBF65" w14:textId="0477ED52" w:rsidR="00CF4ACD" w:rsidRPr="00E65BA2" w:rsidRDefault="00CF4ACD" w:rsidP="00CF4ACD">
            <w:pPr>
              <w:jc w:val="right"/>
              <w:rPr>
                <w:color w:val="000000"/>
                <w:sz w:val="18"/>
                <w:szCs w:val="18"/>
                <w:lang w:val="ro-MD" w:eastAsia="en-US"/>
              </w:rPr>
            </w:pPr>
            <w:r>
              <w:rPr>
                <w:color w:val="000000"/>
                <w:sz w:val="18"/>
                <w:szCs w:val="18"/>
              </w:rPr>
              <w:t>2250</w:t>
            </w:r>
          </w:p>
        </w:tc>
        <w:tc>
          <w:tcPr>
            <w:tcW w:w="711" w:type="dxa"/>
            <w:tcBorders>
              <w:top w:val="nil"/>
              <w:left w:val="nil"/>
              <w:bottom w:val="single" w:sz="4" w:space="0" w:color="auto"/>
              <w:right w:val="single" w:sz="4" w:space="0" w:color="auto"/>
            </w:tcBorders>
            <w:shd w:val="clear" w:color="auto" w:fill="auto"/>
            <w:noWrap/>
            <w:hideMark/>
          </w:tcPr>
          <w:p w14:paraId="789E3378" w14:textId="07D814B2" w:rsidR="00CF4ACD" w:rsidRPr="00E65BA2" w:rsidRDefault="00CF4ACD" w:rsidP="00CF4ACD">
            <w:pPr>
              <w:jc w:val="right"/>
              <w:rPr>
                <w:color w:val="000000"/>
                <w:sz w:val="18"/>
                <w:szCs w:val="18"/>
                <w:lang w:val="ro-MD" w:eastAsia="en-US"/>
              </w:rPr>
            </w:pPr>
            <w:r>
              <w:rPr>
                <w:color w:val="000000"/>
                <w:sz w:val="18"/>
                <w:szCs w:val="18"/>
              </w:rPr>
              <w:t>3750</w:t>
            </w:r>
          </w:p>
        </w:tc>
        <w:tc>
          <w:tcPr>
            <w:tcW w:w="801" w:type="dxa"/>
            <w:tcBorders>
              <w:top w:val="nil"/>
              <w:left w:val="nil"/>
              <w:bottom w:val="single" w:sz="4" w:space="0" w:color="auto"/>
              <w:right w:val="single" w:sz="4" w:space="0" w:color="auto"/>
            </w:tcBorders>
            <w:shd w:val="clear" w:color="auto" w:fill="auto"/>
            <w:noWrap/>
            <w:hideMark/>
          </w:tcPr>
          <w:p w14:paraId="6829821F" w14:textId="16694270" w:rsidR="00CF4ACD" w:rsidRPr="00E65BA2" w:rsidRDefault="00CF4ACD" w:rsidP="00CF4ACD">
            <w:pPr>
              <w:jc w:val="right"/>
              <w:rPr>
                <w:color w:val="000000"/>
                <w:sz w:val="18"/>
                <w:szCs w:val="18"/>
                <w:lang w:val="ro-MD" w:eastAsia="en-US"/>
              </w:rPr>
            </w:pPr>
            <w:r w:rsidRPr="00E65BA2">
              <w:rPr>
                <w:color w:val="000000"/>
                <w:sz w:val="18"/>
                <w:szCs w:val="18"/>
                <w:lang w:val="ro-MD" w:eastAsia="en-US"/>
              </w:rPr>
              <w:t xml:space="preserve">264 </w:t>
            </w:r>
          </w:p>
        </w:tc>
        <w:tc>
          <w:tcPr>
            <w:tcW w:w="801" w:type="dxa"/>
            <w:tcBorders>
              <w:top w:val="nil"/>
              <w:left w:val="nil"/>
              <w:bottom w:val="single" w:sz="4" w:space="0" w:color="auto"/>
              <w:right w:val="single" w:sz="4" w:space="0" w:color="auto"/>
            </w:tcBorders>
            <w:shd w:val="clear" w:color="auto" w:fill="auto"/>
            <w:noWrap/>
            <w:hideMark/>
          </w:tcPr>
          <w:p w14:paraId="1B71BF19" w14:textId="5F2680BA" w:rsidR="00CF4ACD" w:rsidRPr="00E65BA2" w:rsidRDefault="00CF4ACD" w:rsidP="00CF4ACD">
            <w:pPr>
              <w:jc w:val="right"/>
              <w:rPr>
                <w:color w:val="000000"/>
                <w:sz w:val="18"/>
                <w:szCs w:val="18"/>
                <w:lang w:val="ro-MD" w:eastAsia="en-US"/>
              </w:rPr>
            </w:pPr>
            <w:r w:rsidRPr="00E65BA2">
              <w:rPr>
                <w:color w:val="000000"/>
                <w:sz w:val="18"/>
                <w:szCs w:val="18"/>
                <w:lang w:val="ro-MD" w:eastAsia="en-US"/>
              </w:rPr>
              <w:t xml:space="preserve">264 </w:t>
            </w:r>
          </w:p>
        </w:tc>
        <w:tc>
          <w:tcPr>
            <w:tcW w:w="801" w:type="dxa"/>
            <w:tcBorders>
              <w:top w:val="nil"/>
              <w:left w:val="nil"/>
              <w:bottom w:val="single" w:sz="4" w:space="0" w:color="auto"/>
              <w:right w:val="single" w:sz="4" w:space="0" w:color="auto"/>
            </w:tcBorders>
            <w:shd w:val="clear" w:color="auto" w:fill="auto"/>
            <w:noWrap/>
            <w:hideMark/>
          </w:tcPr>
          <w:p w14:paraId="75BCE1C5" w14:textId="632548B1" w:rsidR="00CF4ACD" w:rsidRPr="00E65BA2" w:rsidRDefault="00CF4ACD" w:rsidP="00CF4ACD">
            <w:pPr>
              <w:jc w:val="right"/>
              <w:rPr>
                <w:color w:val="000000"/>
                <w:sz w:val="18"/>
                <w:szCs w:val="18"/>
                <w:lang w:val="ro-MD" w:eastAsia="en-US"/>
              </w:rPr>
            </w:pPr>
            <w:r w:rsidRPr="00E65BA2">
              <w:rPr>
                <w:color w:val="000000"/>
                <w:sz w:val="18"/>
                <w:szCs w:val="18"/>
                <w:lang w:val="ro-MD" w:eastAsia="en-US"/>
              </w:rPr>
              <w:t xml:space="preserve">264 </w:t>
            </w:r>
          </w:p>
        </w:tc>
        <w:tc>
          <w:tcPr>
            <w:tcW w:w="970" w:type="dxa"/>
            <w:tcBorders>
              <w:top w:val="nil"/>
              <w:left w:val="nil"/>
              <w:bottom w:val="single" w:sz="4" w:space="0" w:color="auto"/>
              <w:right w:val="single" w:sz="4" w:space="0" w:color="auto"/>
            </w:tcBorders>
            <w:shd w:val="clear" w:color="auto" w:fill="auto"/>
            <w:noWrap/>
            <w:hideMark/>
          </w:tcPr>
          <w:p w14:paraId="6A2E2B8A" w14:textId="2862A870" w:rsidR="00CF4ACD" w:rsidRPr="00E65BA2" w:rsidRDefault="00CF4ACD" w:rsidP="00CF4ACD">
            <w:pPr>
              <w:jc w:val="right"/>
              <w:rPr>
                <w:color w:val="000000"/>
                <w:sz w:val="18"/>
                <w:szCs w:val="18"/>
                <w:lang w:val="ro-MD" w:eastAsia="en-US"/>
              </w:rPr>
            </w:pPr>
            <w:r w:rsidRPr="00E65BA2">
              <w:rPr>
                <w:color w:val="000000"/>
                <w:sz w:val="18"/>
                <w:szCs w:val="18"/>
                <w:lang w:val="ro-MD" w:eastAsia="en-US"/>
              </w:rPr>
              <w:t xml:space="preserve">1,320 </w:t>
            </w:r>
          </w:p>
        </w:tc>
        <w:tc>
          <w:tcPr>
            <w:tcW w:w="916" w:type="dxa"/>
            <w:tcBorders>
              <w:top w:val="nil"/>
              <w:left w:val="nil"/>
              <w:bottom w:val="single" w:sz="4" w:space="0" w:color="auto"/>
              <w:right w:val="single" w:sz="4" w:space="0" w:color="auto"/>
            </w:tcBorders>
            <w:shd w:val="clear" w:color="auto" w:fill="auto"/>
            <w:noWrap/>
            <w:hideMark/>
          </w:tcPr>
          <w:p w14:paraId="08493968" w14:textId="0D958212" w:rsidR="00CF4ACD" w:rsidRPr="00E65BA2" w:rsidRDefault="00CF4ACD" w:rsidP="00CF4ACD">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7C2C1050" w14:textId="70E7D708" w:rsidR="00CF4ACD" w:rsidRPr="00E65BA2" w:rsidRDefault="00CF4ACD" w:rsidP="00CF4ACD">
            <w:pPr>
              <w:jc w:val="center"/>
              <w:rPr>
                <w:color w:val="000000"/>
                <w:sz w:val="18"/>
                <w:szCs w:val="18"/>
                <w:lang w:val="ro-MD" w:eastAsia="en-US"/>
              </w:rPr>
            </w:pPr>
            <w:r w:rsidRPr="00E65BA2">
              <w:rPr>
                <w:color w:val="000000"/>
                <w:sz w:val="18"/>
                <w:szCs w:val="18"/>
                <w:lang w:val="ro-MD" w:eastAsia="en-US"/>
              </w:rPr>
              <w:t>AI</w:t>
            </w:r>
            <w:r w:rsidRPr="00E65BA2">
              <w:rPr>
                <w:color w:val="000000"/>
                <w:sz w:val="18"/>
                <w:szCs w:val="18"/>
                <w:lang w:val="ro-MD" w:eastAsia="en-US"/>
              </w:rPr>
              <w:br/>
              <w:t>BCE</w:t>
            </w:r>
          </w:p>
        </w:tc>
        <w:tc>
          <w:tcPr>
            <w:tcW w:w="1146" w:type="dxa"/>
            <w:tcBorders>
              <w:top w:val="nil"/>
              <w:left w:val="nil"/>
              <w:bottom w:val="single" w:sz="4" w:space="0" w:color="auto"/>
              <w:right w:val="single" w:sz="4" w:space="0" w:color="auto"/>
            </w:tcBorders>
            <w:shd w:val="clear" w:color="auto" w:fill="auto"/>
            <w:hideMark/>
          </w:tcPr>
          <w:p w14:paraId="417ABC7B" w14:textId="77777777" w:rsidR="00CF4ACD" w:rsidRPr="00E65BA2" w:rsidRDefault="00CF4ACD" w:rsidP="00CF4ACD">
            <w:pPr>
              <w:rPr>
                <w:color w:val="000000"/>
                <w:sz w:val="18"/>
                <w:szCs w:val="18"/>
                <w:lang w:val="ro-MD" w:eastAsia="en-US"/>
              </w:rPr>
            </w:pPr>
            <w:r w:rsidRPr="00E65BA2">
              <w:rPr>
                <w:color w:val="000000"/>
                <w:sz w:val="18"/>
                <w:szCs w:val="18"/>
                <w:lang w:val="ro-MD" w:eastAsia="en-US"/>
              </w:rPr>
              <w:t>Bugetul de stat</w:t>
            </w:r>
          </w:p>
        </w:tc>
      </w:tr>
      <w:tr w:rsidR="00A52065" w:rsidRPr="00E65BA2" w14:paraId="6EA4CEA1" w14:textId="77777777" w:rsidTr="0089149D">
        <w:trPr>
          <w:trHeight w:val="1596"/>
        </w:trPr>
        <w:tc>
          <w:tcPr>
            <w:tcW w:w="666" w:type="dxa"/>
            <w:tcBorders>
              <w:top w:val="nil"/>
              <w:left w:val="single" w:sz="4" w:space="0" w:color="auto"/>
              <w:bottom w:val="single" w:sz="4" w:space="0" w:color="auto"/>
              <w:right w:val="single" w:sz="4" w:space="0" w:color="auto"/>
            </w:tcBorders>
            <w:shd w:val="clear" w:color="000000" w:fill="FFF2CC"/>
            <w:noWrap/>
            <w:hideMark/>
          </w:tcPr>
          <w:p w14:paraId="64ED23A0" w14:textId="079EA318" w:rsidR="00A52065" w:rsidRPr="00E65BA2" w:rsidRDefault="00A52065" w:rsidP="00A52065">
            <w:pPr>
              <w:rPr>
                <w:b/>
                <w:bCs/>
                <w:sz w:val="18"/>
                <w:szCs w:val="18"/>
                <w:lang w:val="ro-MD" w:eastAsia="en-US"/>
              </w:rPr>
            </w:pPr>
            <w:r w:rsidRPr="00E65BA2">
              <w:rPr>
                <w:b/>
                <w:bCs/>
                <w:sz w:val="18"/>
                <w:szCs w:val="18"/>
                <w:lang w:val="ro-MD" w:eastAsia="en-US"/>
              </w:rPr>
              <w:t>OS 1.</w:t>
            </w:r>
            <w:r>
              <w:rPr>
                <w:b/>
                <w:bCs/>
                <w:sz w:val="18"/>
                <w:szCs w:val="18"/>
                <w:lang w:val="ro-MD" w:eastAsia="en-US"/>
              </w:rPr>
              <w:t>5</w:t>
            </w:r>
          </w:p>
        </w:tc>
        <w:tc>
          <w:tcPr>
            <w:tcW w:w="1456" w:type="dxa"/>
            <w:tcBorders>
              <w:top w:val="nil"/>
              <w:left w:val="nil"/>
              <w:bottom w:val="single" w:sz="4" w:space="0" w:color="auto"/>
              <w:right w:val="single" w:sz="4" w:space="0" w:color="auto"/>
            </w:tcBorders>
            <w:shd w:val="clear" w:color="000000" w:fill="FFF2CC"/>
            <w:hideMark/>
          </w:tcPr>
          <w:p w14:paraId="787C9A65" w14:textId="77777777" w:rsidR="00A52065" w:rsidRPr="00E65BA2" w:rsidRDefault="00A52065" w:rsidP="00A52065">
            <w:pPr>
              <w:rPr>
                <w:b/>
                <w:bCs/>
                <w:color w:val="000000"/>
                <w:sz w:val="18"/>
                <w:szCs w:val="18"/>
                <w:lang w:val="ro-MD" w:eastAsia="en-US"/>
              </w:rPr>
            </w:pPr>
            <w:r w:rsidRPr="00E65BA2">
              <w:rPr>
                <w:b/>
                <w:bCs/>
                <w:color w:val="000000"/>
                <w:sz w:val="18"/>
                <w:szCs w:val="18"/>
                <w:lang w:val="ro-MD" w:eastAsia="en-US"/>
              </w:rPr>
              <w:t>Remodelarea sistemului fiscal si vamal pentru a încuraja investițiile în serviciile și bunuri orientate spre export și atragerea investițiilor străine.</w:t>
            </w:r>
          </w:p>
        </w:tc>
        <w:tc>
          <w:tcPr>
            <w:tcW w:w="1275" w:type="dxa"/>
            <w:tcBorders>
              <w:top w:val="nil"/>
              <w:left w:val="nil"/>
              <w:bottom w:val="single" w:sz="4" w:space="0" w:color="auto"/>
              <w:right w:val="single" w:sz="4" w:space="0" w:color="auto"/>
            </w:tcBorders>
            <w:shd w:val="clear" w:color="000000" w:fill="FFF2CC"/>
            <w:hideMark/>
          </w:tcPr>
          <w:p w14:paraId="5F3C1CC2" w14:textId="77777777" w:rsidR="00A52065" w:rsidRPr="00E65BA2" w:rsidRDefault="00A52065" w:rsidP="00A52065">
            <w:pPr>
              <w:rPr>
                <w:b/>
                <w:bCs/>
                <w:color w:val="000000"/>
                <w:sz w:val="18"/>
                <w:szCs w:val="18"/>
                <w:lang w:val="ro-MD" w:eastAsia="en-US"/>
              </w:rPr>
            </w:pPr>
            <w:r w:rsidRPr="00E65BA2">
              <w:rPr>
                <w:b/>
                <w:bCs/>
                <w:color w:val="000000"/>
                <w:sz w:val="18"/>
                <w:szCs w:val="18"/>
                <w:lang w:val="ro-MD" w:eastAsia="en-US"/>
              </w:rPr>
              <w:t>Libertatea comerțului</w:t>
            </w:r>
          </w:p>
        </w:tc>
        <w:tc>
          <w:tcPr>
            <w:tcW w:w="993" w:type="dxa"/>
            <w:tcBorders>
              <w:top w:val="nil"/>
              <w:left w:val="nil"/>
              <w:bottom w:val="single" w:sz="4" w:space="0" w:color="auto"/>
              <w:right w:val="single" w:sz="4" w:space="0" w:color="auto"/>
            </w:tcBorders>
            <w:shd w:val="clear" w:color="000000" w:fill="FFF2CC"/>
            <w:hideMark/>
          </w:tcPr>
          <w:p w14:paraId="20283949" w14:textId="77777777" w:rsidR="00A52065" w:rsidRPr="00E65BA2" w:rsidRDefault="00A52065" w:rsidP="00A52065">
            <w:pPr>
              <w:rPr>
                <w:b/>
                <w:bCs/>
                <w:color w:val="000000"/>
                <w:sz w:val="18"/>
                <w:szCs w:val="18"/>
                <w:lang w:val="ro-MD" w:eastAsia="en-US"/>
              </w:rPr>
            </w:pPr>
            <w:r w:rsidRPr="00E65BA2">
              <w:rPr>
                <w:b/>
                <w:bCs/>
                <w:color w:val="000000"/>
                <w:sz w:val="18"/>
                <w:szCs w:val="18"/>
                <w:lang w:val="ro-MD" w:eastAsia="en-US"/>
              </w:rPr>
              <w:t>Scor (1-100)</w:t>
            </w:r>
          </w:p>
        </w:tc>
        <w:tc>
          <w:tcPr>
            <w:tcW w:w="1134" w:type="dxa"/>
            <w:tcBorders>
              <w:top w:val="nil"/>
              <w:left w:val="nil"/>
              <w:bottom w:val="single" w:sz="4" w:space="0" w:color="auto"/>
              <w:right w:val="single" w:sz="4" w:space="0" w:color="auto"/>
            </w:tcBorders>
            <w:shd w:val="clear" w:color="000000" w:fill="FFF2CC"/>
            <w:hideMark/>
          </w:tcPr>
          <w:p w14:paraId="422A7432" w14:textId="77777777" w:rsidR="00A52065" w:rsidRPr="00E65BA2" w:rsidRDefault="00A52065" w:rsidP="00A52065">
            <w:pPr>
              <w:rPr>
                <w:b/>
                <w:bCs/>
                <w:color w:val="000000"/>
                <w:sz w:val="18"/>
                <w:szCs w:val="18"/>
                <w:lang w:val="ro-MD" w:eastAsia="en-US"/>
              </w:rPr>
            </w:pPr>
            <w:r w:rsidRPr="00E65BA2">
              <w:rPr>
                <w:b/>
                <w:bCs/>
                <w:color w:val="000000"/>
                <w:sz w:val="18"/>
                <w:szCs w:val="18"/>
                <w:lang w:val="ro-MD" w:eastAsia="en-US"/>
              </w:rPr>
              <w:t>Scorul țării pentru libertatea comerțului în clasamentul mondial al Libertății Economice</w:t>
            </w:r>
          </w:p>
        </w:tc>
        <w:tc>
          <w:tcPr>
            <w:tcW w:w="767" w:type="dxa"/>
            <w:tcBorders>
              <w:top w:val="nil"/>
              <w:left w:val="nil"/>
              <w:bottom w:val="single" w:sz="4" w:space="0" w:color="auto"/>
              <w:right w:val="single" w:sz="4" w:space="0" w:color="auto"/>
            </w:tcBorders>
            <w:shd w:val="clear" w:color="000000" w:fill="FFF2CC"/>
            <w:noWrap/>
            <w:hideMark/>
          </w:tcPr>
          <w:p w14:paraId="71B8715C" w14:textId="77777777" w:rsidR="00A52065" w:rsidRPr="00E65BA2" w:rsidRDefault="00A52065" w:rsidP="00A52065">
            <w:pPr>
              <w:jc w:val="right"/>
              <w:rPr>
                <w:b/>
                <w:bCs/>
                <w:color w:val="000000"/>
                <w:sz w:val="18"/>
                <w:szCs w:val="18"/>
                <w:lang w:val="ro-MD" w:eastAsia="en-US"/>
              </w:rPr>
            </w:pPr>
            <w:r w:rsidRPr="00E65BA2">
              <w:rPr>
                <w:b/>
                <w:bCs/>
                <w:color w:val="000000"/>
                <w:sz w:val="18"/>
                <w:szCs w:val="18"/>
                <w:lang w:val="ro-MD" w:eastAsia="en-US"/>
              </w:rPr>
              <w:t>75.6</w:t>
            </w:r>
          </w:p>
        </w:tc>
        <w:tc>
          <w:tcPr>
            <w:tcW w:w="711" w:type="dxa"/>
            <w:tcBorders>
              <w:top w:val="nil"/>
              <w:left w:val="nil"/>
              <w:bottom w:val="single" w:sz="4" w:space="0" w:color="auto"/>
              <w:right w:val="single" w:sz="4" w:space="0" w:color="auto"/>
            </w:tcBorders>
            <w:shd w:val="clear" w:color="000000" w:fill="FFF2CC"/>
            <w:noWrap/>
            <w:hideMark/>
          </w:tcPr>
          <w:p w14:paraId="4BE1D666" w14:textId="77777777" w:rsidR="00A52065" w:rsidRPr="00E65BA2" w:rsidRDefault="00A52065" w:rsidP="00A52065">
            <w:pPr>
              <w:jc w:val="right"/>
              <w:rPr>
                <w:b/>
                <w:bCs/>
                <w:color w:val="000000"/>
                <w:sz w:val="18"/>
                <w:szCs w:val="18"/>
                <w:lang w:val="ro-MD" w:eastAsia="en-US"/>
              </w:rPr>
            </w:pPr>
            <w:r w:rsidRPr="00E65BA2">
              <w:rPr>
                <w:b/>
                <w:bCs/>
                <w:color w:val="000000"/>
                <w:sz w:val="18"/>
                <w:szCs w:val="18"/>
                <w:lang w:val="ro-MD" w:eastAsia="en-US"/>
              </w:rPr>
              <w:t>75</w:t>
            </w:r>
          </w:p>
        </w:tc>
        <w:tc>
          <w:tcPr>
            <w:tcW w:w="711" w:type="dxa"/>
            <w:tcBorders>
              <w:top w:val="nil"/>
              <w:left w:val="nil"/>
              <w:bottom w:val="single" w:sz="4" w:space="0" w:color="auto"/>
              <w:right w:val="single" w:sz="4" w:space="0" w:color="auto"/>
            </w:tcBorders>
            <w:shd w:val="clear" w:color="000000" w:fill="FFF2CC"/>
            <w:noWrap/>
            <w:hideMark/>
          </w:tcPr>
          <w:p w14:paraId="31EAEA30" w14:textId="77777777" w:rsidR="00A52065" w:rsidRPr="00E65BA2" w:rsidRDefault="00A52065" w:rsidP="00A52065">
            <w:pPr>
              <w:jc w:val="right"/>
              <w:rPr>
                <w:b/>
                <w:bCs/>
                <w:color w:val="000000"/>
                <w:sz w:val="18"/>
                <w:szCs w:val="18"/>
                <w:lang w:val="ro-MD" w:eastAsia="en-US"/>
              </w:rPr>
            </w:pPr>
            <w:r w:rsidRPr="00E65BA2">
              <w:rPr>
                <w:b/>
                <w:bCs/>
                <w:color w:val="000000"/>
                <w:sz w:val="18"/>
                <w:szCs w:val="18"/>
                <w:lang w:val="ro-MD" w:eastAsia="en-US"/>
              </w:rPr>
              <w:t>80</w:t>
            </w:r>
          </w:p>
        </w:tc>
        <w:tc>
          <w:tcPr>
            <w:tcW w:w="711" w:type="dxa"/>
            <w:tcBorders>
              <w:top w:val="nil"/>
              <w:left w:val="nil"/>
              <w:bottom w:val="single" w:sz="4" w:space="0" w:color="auto"/>
              <w:right w:val="single" w:sz="4" w:space="0" w:color="auto"/>
            </w:tcBorders>
            <w:shd w:val="clear" w:color="000000" w:fill="FFF2CC"/>
            <w:noWrap/>
            <w:hideMark/>
          </w:tcPr>
          <w:p w14:paraId="1C26F2D4" w14:textId="77777777" w:rsidR="00A52065" w:rsidRPr="00E65BA2" w:rsidRDefault="00A52065" w:rsidP="00A52065">
            <w:pPr>
              <w:jc w:val="right"/>
              <w:rPr>
                <w:b/>
                <w:bCs/>
                <w:color w:val="000000"/>
                <w:sz w:val="18"/>
                <w:szCs w:val="18"/>
                <w:lang w:val="ro-MD" w:eastAsia="en-US"/>
              </w:rPr>
            </w:pPr>
            <w:r w:rsidRPr="00E65BA2">
              <w:rPr>
                <w:b/>
                <w:bCs/>
                <w:color w:val="000000"/>
                <w:sz w:val="18"/>
                <w:szCs w:val="18"/>
                <w:lang w:val="ro-MD" w:eastAsia="en-US"/>
              </w:rPr>
              <w:t>90</w:t>
            </w:r>
          </w:p>
        </w:tc>
        <w:tc>
          <w:tcPr>
            <w:tcW w:w="801" w:type="dxa"/>
            <w:tcBorders>
              <w:top w:val="nil"/>
              <w:left w:val="nil"/>
              <w:bottom w:val="single" w:sz="4" w:space="0" w:color="auto"/>
              <w:right w:val="single" w:sz="4" w:space="0" w:color="auto"/>
            </w:tcBorders>
            <w:shd w:val="clear" w:color="000000" w:fill="FFF2CC"/>
            <w:noWrap/>
            <w:hideMark/>
          </w:tcPr>
          <w:p w14:paraId="1D3E7C1F" w14:textId="6BE38C8F" w:rsidR="00A52065" w:rsidRPr="00E65BA2" w:rsidRDefault="00A52065" w:rsidP="00A52065">
            <w:pPr>
              <w:jc w:val="right"/>
              <w:rPr>
                <w:b/>
                <w:bCs/>
                <w:color w:val="000000"/>
                <w:sz w:val="18"/>
                <w:szCs w:val="18"/>
                <w:lang w:val="ro-MD" w:eastAsia="en-US"/>
              </w:rPr>
            </w:pPr>
            <w:r>
              <w:rPr>
                <w:b/>
                <w:bCs/>
                <w:color w:val="000000"/>
                <w:sz w:val="18"/>
                <w:szCs w:val="18"/>
              </w:rPr>
              <w:t xml:space="preserve">4,988 </w:t>
            </w:r>
          </w:p>
        </w:tc>
        <w:tc>
          <w:tcPr>
            <w:tcW w:w="801" w:type="dxa"/>
            <w:tcBorders>
              <w:top w:val="nil"/>
              <w:left w:val="nil"/>
              <w:bottom w:val="single" w:sz="4" w:space="0" w:color="auto"/>
              <w:right w:val="single" w:sz="4" w:space="0" w:color="auto"/>
            </w:tcBorders>
            <w:shd w:val="clear" w:color="000000" w:fill="FFF2CC"/>
            <w:noWrap/>
            <w:hideMark/>
          </w:tcPr>
          <w:p w14:paraId="012C6138" w14:textId="139436AC" w:rsidR="00A52065" w:rsidRPr="00E65BA2" w:rsidRDefault="00A52065" w:rsidP="00A52065">
            <w:pPr>
              <w:jc w:val="right"/>
              <w:rPr>
                <w:b/>
                <w:bCs/>
                <w:color w:val="000000"/>
                <w:sz w:val="18"/>
                <w:szCs w:val="18"/>
                <w:lang w:val="ro-MD" w:eastAsia="en-US"/>
              </w:rPr>
            </w:pPr>
            <w:r>
              <w:rPr>
                <w:b/>
                <w:bCs/>
                <w:color w:val="000000"/>
                <w:sz w:val="18"/>
                <w:szCs w:val="18"/>
              </w:rPr>
              <w:t xml:space="preserve">2,990 </w:t>
            </w:r>
          </w:p>
        </w:tc>
        <w:tc>
          <w:tcPr>
            <w:tcW w:w="801" w:type="dxa"/>
            <w:tcBorders>
              <w:top w:val="nil"/>
              <w:left w:val="nil"/>
              <w:bottom w:val="single" w:sz="4" w:space="0" w:color="auto"/>
              <w:right w:val="single" w:sz="4" w:space="0" w:color="auto"/>
            </w:tcBorders>
            <w:shd w:val="clear" w:color="000000" w:fill="FFF2CC"/>
            <w:noWrap/>
            <w:hideMark/>
          </w:tcPr>
          <w:p w14:paraId="1E9A5E6A" w14:textId="38022D8A" w:rsidR="00A52065" w:rsidRPr="00E65BA2" w:rsidRDefault="00A52065" w:rsidP="00A52065">
            <w:pPr>
              <w:jc w:val="right"/>
              <w:rPr>
                <w:b/>
                <w:bCs/>
                <w:color w:val="000000"/>
                <w:sz w:val="18"/>
                <w:szCs w:val="18"/>
                <w:lang w:val="ro-MD" w:eastAsia="en-US"/>
              </w:rPr>
            </w:pPr>
            <w:r>
              <w:rPr>
                <w:b/>
                <w:bCs/>
                <w:color w:val="000000"/>
                <w:sz w:val="18"/>
                <w:szCs w:val="18"/>
              </w:rPr>
              <w:t xml:space="preserve">1,094 </w:t>
            </w:r>
          </w:p>
        </w:tc>
        <w:tc>
          <w:tcPr>
            <w:tcW w:w="970" w:type="dxa"/>
            <w:tcBorders>
              <w:top w:val="nil"/>
              <w:left w:val="nil"/>
              <w:bottom w:val="single" w:sz="4" w:space="0" w:color="auto"/>
              <w:right w:val="single" w:sz="4" w:space="0" w:color="auto"/>
            </w:tcBorders>
            <w:shd w:val="clear" w:color="000000" w:fill="FFF2CC"/>
            <w:noWrap/>
            <w:hideMark/>
          </w:tcPr>
          <w:p w14:paraId="2324BD69" w14:textId="4699E4CB" w:rsidR="00A52065" w:rsidRPr="00E65BA2" w:rsidRDefault="00A52065" w:rsidP="00A52065">
            <w:pPr>
              <w:jc w:val="right"/>
              <w:rPr>
                <w:b/>
                <w:bCs/>
                <w:color w:val="000000"/>
                <w:sz w:val="18"/>
                <w:szCs w:val="18"/>
                <w:lang w:val="ro-MD" w:eastAsia="en-US"/>
              </w:rPr>
            </w:pPr>
            <w:r>
              <w:rPr>
                <w:b/>
                <w:bCs/>
                <w:color w:val="000000"/>
                <w:sz w:val="18"/>
                <w:szCs w:val="18"/>
              </w:rPr>
              <w:t xml:space="preserve">7,654 </w:t>
            </w:r>
          </w:p>
        </w:tc>
        <w:tc>
          <w:tcPr>
            <w:tcW w:w="3094" w:type="dxa"/>
            <w:gridSpan w:val="3"/>
            <w:tcBorders>
              <w:top w:val="nil"/>
              <w:left w:val="nil"/>
              <w:bottom w:val="single" w:sz="4" w:space="0" w:color="auto"/>
              <w:right w:val="single" w:sz="4" w:space="0" w:color="auto"/>
            </w:tcBorders>
            <w:shd w:val="clear" w:color="000000" w:fill="FFF2CC"/>
            <w:noWrap/>
            <w:hideMark/>
          </w:tcPr>
          <w:p w14:paraId="0338DC7D" w14:textId="77777777" w:rsidR="00A52065" w:rsidRPr="00E65BA2" w:rsidRDefault="00A52065" w:rsidP="00A52065">
            <w:pPr>
              <w:rPr>
                <w:b/>
                <w:bCs/>
                <w:color w:val="000000"/>
                <w:sz w:val="18"/>
                <w:szCs w:val="18"/>
                <w:lang w:val="ro-MD" w:eastAsia="en-US"/>
              </w:rPr>
            </w:pPr>
            <w:r w:rsidRPr="00E65BA2">
              <w:rPr>
                <w:b/>
                <w:bCs/>
                <w:color w:val="000000"/>
                <w:sz w:val="18"/>
                <w:szCs w:val="18"/>
                <w:lang w:val="ro-MD" w:eastAsia="en-US"/>
              </w:rPr>
              <w:t> </w:t>
            </w:r>
          </w:p>
          <w:p w14:paraId="180890B5" w14:textId="1BA42555" w:rsidR="00A52065" w:rsidRPr="00E65BA2" w:rsidRDefault="00A52065" w:rsidP="00A52065">
            <w:pPr>
              <w:rPr>
                <w:b/>
                <w:bCs/>
                <w:color w:val="000000"/>
                <w:sz w:val="18"/>
                <w:szCs w:val="18"/>
                <w:lang w:val="ro-MD" w:eastAsia="en-US"/>
              </w:rPr>
            </w:pPr>
            <w:r w:rsidRPr="00E65BA2">
              <w:rPr>
                <w:b/>
                <w:bCs/>
                <w:color w:val="000000"/>
                <w:sz w:val="18"/>
                <w:szCs w:val="18"/>
                <w:lang w:val="ro-MD" w:eastAsia="en-US"/>
              </w:rPr>
              <w:t> </w:t>
            </w:r>
          </w:p>
          <w:p w14:paraId="5758398E" w14:textId="7747C975" w:rsidR="00A52065" w:rsidRPr="00E65BA2" w:rsidRDefault="00A52065" w:rsidP="00A52065">
            <w:pPr>
              <w:rPr>
                <w:b/>
                <w:bCs/>
                <w:color w:val="000000"/>
                <w:sz w:val="18"/>
                <w:szCs w:val="18"/>
                <w:lang w:val="ro-MD" w:eastAsia="en-US"/>
              </w:rPr>
            </w:pPr>
            <w:r w:rsidRPr="00E65BA2">
              <w:rPr>
                <w:b/>
                <w:bCs/>
                <w:color w:val="000000"/>
                <w:sz w:val="18"/>
                <w:szCs w:val="18"/>
                <w:lang w:val="ro-MD" w:eastAsia="en-US"/>
              </w:rPr>
              <w:t> </w:t>
            </w:r>
          </w:p>
        </w:tc>
      </w:tr>
      <w:tr w:rsidR="004866A3" w:rsidRPr="00E65BA2" w14:paraId="503FCCD7" w14:textId="77777777" w:rsidTr="008C742C">
        <w:trPr>
          <w:trHeight w:val="985"/>
        </w:trPr>
        <w:tc>
          <w:tcPr>
            <w:tcW w:w="666" w:type="dxa"/>
            <w:tcBorders>
              <w:top w:val="nil"/>
              <w:left w:val="single" w:sz="4" w:space="0" w:color="auto"/>
              <w:bottom w:val="single" w:sz="4" w:space="0" w:color="auto"/>
              <w:right w:val="single" w:sz="4" w:space="0" w:color="auto"/>
            </w:tcBorders>
            <w:shd w:val="clear" w:color="auto" w:fill="auto"/>
            <w:noWrap/>
            <w:hideMark/>
          </w:tcPr>
          <w:p w14:paraId="4397F2B8" w14:textId="18EB1B89"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5</w:t>
            </w:r>
            <w:r w:rsidRPr="00E65BA2">
              <w:rPr>
                <w:sz w:val="18"/>
                <w:szCs w:val="18"/>
                <w:lang w:val="ro-MD" w:eastAsia="en-US"/>
              </w:rPr>
              <w:t>.1</w:t>
            </w:r>
          </w:p>
        </w:tc>
        <w:tc>
          <w:tcPr>
            <w:tcW w:w="1456" w:type="dxa"/>
            <w:tcBorders>
              <w:top w:val="nil"/>
              <w:left w:val="nil"/>
              <w:bottom w:val="single" w:sz="4" w:space="0" w:color="auto"/>
              <w:right w:val="single" w:sz="4" w:space="0" w:color="auto"/>
            </w:tcBorders>
            <w:shd w:val="clear" w:color="auto" w:fill="auto"/>
            <w:hideMark/>
          </w:tcPr>
          <w:p w14:paraId="37475CF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Evaluarea comprehensivă a eficienței facilităților pentru investiții, a efectului asupra competitivității sectoarelor prioritare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atractivității acestora în comparație cu tarile concurente </w:t>
            </w:r>
          </w:p>
        </w:tc>
        <w:tc>
          <w:tcPr>
            <w:tcW w:w="1275" w:type="dxa"/>
            <w:tcBorders>
              <w:top w:val="nil"/>
              <w:left w:val="nil"/>
              <w:bottom w:val="single" w:sz="4" w:space="0" w:color="auto"/>
              <w:right w:val="single" w:sz="4" w:space="0" w:color="auto"/>
            </w:tcBorders>
            <w:shd w:val="clear" w:color="auto" w:fill="auto"/>
            <w:hideMark/>
          </w:tcPr>
          <w:p w14:paraId="47C6BE6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Rapoarte de evaluare</w:t>
            </w:r>
          </w:p>
        </w:tc>
        <w:tc>
          <w:tcPr>
            <w:tcW w:w="993" w:type="dxa"/>
            <w:tcBorders>
              <w:top w:val="nil"/>
              <w:left w:val="nil"/>
              <w:bottom w:val="single" w:sz="4" w:space="0" w:color="auto"/>
              <w:right w:val="single" w:sz="4" w:space="0" w:color="auto"/>
            </w:tcBorders>
            <w:shd w:val="clear" w:color="auto" w:fill="auto"/>
            <w:hideMark/>
          </w:tcPr>
          <w:p w14:paraId="2E828E18"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Document</w:t>
            </w:r>
          </w:p>
        </w:tc>
        <w:tc>
          <w:tcPr>
            <w:tcW w:w="1134" w:type="dxa"/>
            <w:tcBorders>
              <w:top w:val="nil"/>
              <w:left w:val="nil"/>
              <w:bottom w:val="single" w:sz="4" w:space="0" w:color="auto"/>
              <w:right w:val="single" w:sz="4" w:space="0" w:color="auto"/>
            </w:tcBorders>
            <w:shd w:val="clear" w:color="auto" w:fill="auto"/>
            <w:hideMark/>
          </w:tcPr>
          <w:p w14:paraId="6191F60C"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Evaluare inițială, evaluare intermediară și evaluare finală realizate</w:t>
            </w:r>
          </w:p>
        </w:tc>
        <w:tc>
          <w:tcPr>
            <w:tcW w:w="767" w:type="dxa"/>
            <w:tcBorders>
              <w:top w:val="nil"/>
              <w:left w:val="nil"/>
              <w:bottom w:val="single" w:sz="4" w:space="0" w:color="auto"/>
              <w:right w:val="single" w:sz="4" w:space="0" w:color="auto"/>
            </w:tcBorders>
            <w:shd w:val="clear" w:color="auto" w:fill="auto"/>
            <w:noWrap/>
            <w:hideMark/>
          </w:tcPr>
          <w:p w14:paraId="3799279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98FAD29"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67F2BC4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662F084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801" w:type="dxa"/>
            <w:tcBorders>
              <w:top w:val="nil"/>
              <w:left w:val="nil"/>
              <w:bottom w:val="single" w:sz="4" w:space="0" w:color="auto"/>
              <w:right w:val="single" w:sz="4" w:space="0" w:color="auto"/>
            </w:tcBorders>
            <w:shd w:val="clear" w:color="auto" w:fill="auto"/>
            <w:noWrap/>
            <w:hideMark/>
          </w:tcPr>
          <w:p w14:paraId="355E5780" w14:textId="4EB31655"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438 </w:t>
            </w:r>
          </w:p>
        </w:tc>
        <w:tc>
          <w:tcPr>
            <w:tcW w:w="801" w:type="dxa"/>
            <w:tcBorders>
              <w:top w:val="nil"/>
              <w:left w:val="nil"/>
              <w:bottom w:val="single" w:sz="4" w:space="0" w:color="auto"/>
              <w:right w:val="single" w:sz="4" w:space="0" w:color="auto"/>
            </w:tcBorders>
            <w:shd w:val="clear" w:color="auto" w:fill="auto"/>
            <w:noWrap/>
            <w:hideMark/>
          </w:tcPr>
          <w:p w14:paraId="7F4FA80E" w14:textId="476C9637"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2DEF2A22" w14:textId="2BCBA5EE"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483 </w:t>
            </w:r>
          </w:p>
        </w:tc>
        <w:tc>
          <w:tcPr>
            <w:tcW w:w="970" w:type="dxa"/>
            <w:tcBorders>
              <w:top w:val="nil"/>
              <w:left w:val="nil"/>
              <w:bottom w:val="single" w:sz="4" w:space="0" w:color="auto"/>
              <w:right w:val="single" w:sz="4" w:space="0" w:color="auto"/>
            </w:tcBorders>
            <w:shd w:val="clear" w:color="auto" w:fill="auto"/>
            <w:noWrap/>
            <w:hideMark/>
          </w:tcPr>
          <w:p w14:paraId="4B30165E" w14:textId="3EA96F28"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1,422 </w:t>
            </w:r>
          </w:p>
        </w:tc>
        <w:tc>
          <w:tcPr>
            <w:tcW w:w="916" w:type="dxa"/>
            <w:tcBorders>
              <w:top w:val="nil"/>
              <w:left w:val="nil"/>
              <w:bottom w:val="single" w:sz="4" w:space="0" w:color="auto"/>
              <w:right w:val="single" w:sz="4" w:space="0" w:color="auto"/>
            </w:tcBorders>
            <w:shd w:val="clear" w:color="auto" w:fill="auto"/>
            <w:hideMark/>
          </w:tcPr>
          <w:p w14:paraId="0ED700F3"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II, 2024</w:t>
            </w:r>
            <w:r w:rsidRPr="00E65BA2">
              <w:rPr>
                <w:color w:val="000000"/>
                <w:sz w:val="18"/>
                <w:szCs w:val="18"/>
                <w:lang w:val="ro-MD" w:eastAsia="en-US"/>
              </w:rPr>
              <w:br/>
            </w:r>
            <w:proofErr w:type="spellStart"/>
            <w:r w:rsidRPr="00E65BA2">
              <w:rPr>
                <w:color w:val="000000"/>
                <w:sz w:val="18"/>
                <w:szCs w:val="18"/>
                <w:lang w:val="ro-MD" w:eastAsia="en-US"/>
              </w:rPr>
              <w:t>Trim</w:t>
            </w:r>
            <w:proofErr w:type="spellEnd"/>
            <w:r w:rsidRPr="00E65BA2">
              <w:rPr>
                <w:color w:val="000000"/>
                <w:sz w:val="18"/>
                <w:szCs w:val="18"/>
                <w:lang w:val="ro-MD" w:eastAsia="en-US"/>
              </w:rPr>
              <w:t>. II, 2026</w:t>
            </w:r>
            <w:r w:rsidRPr="00E65BA2">
              <w:rPr>
                <w:color w:val="000000"/>
                <w:sz w:val="18"/>
                <w:szCs w:val="18"/>
                <w:lang w:val="ro-MD" w:eastAsia="en-US"/>
              </w:rPr>
              <w:br/>
            </w:r>
            <w:proofErr w:type="spellStart"/>
            <w:r w:rsidRPr="00E65BA2">
              <w:rPr>
                <w:color w:val="000000"/>
                <w:sz w:val="18"/>
                <w:szCs w:val="18"/>
                <w:lang w:val="ro-MD" w:eastAsia="en-US"/>
              </w:rPr>
              <w:t>Trim</w:t>
            </w:r>
            <w:proofErr w:type="spellEnd"/>
            <w:r w:rsidRPr="00E65BA2">
              <w:rPr>
                <w:color w:val="000000"/>
                <w:sz w:val="18"/>
                <w:szCs w:val="18"/>
                <w:lang w:val="ro-MD" w:eastAsia="en-US"/>
              </w:rPr>
              <w:t>. II, 2029</w:t>
            </w:r>
          </w:p>
        </w:tc>
        <w:tc>
          <w:tcPr>
            <w:tcW w:w="1032" w:type="dxa"/>
            <w:tcBorders>
              <w:top w:val="nil"/>
              <w:left w:val="nil"/>
              <w:bottom w:val="single" w:sz="4" w:space="0" w:color="auto"/>
              <w:right w:val="single" w:sz="4" w:space="0" w:color="auto"/>
            </w:tcBorders>
            <w:shd w:val="clear" w:color="auto" w:fill="auto"/>
            <w:hideMark/>
          </w:tcPr>
          <w:p w14:paraId="694C13DC" w14:textId="443DB1F4"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t>MDED</w:t>
            </w:r>
            <w:r w:rsidRPr="00E65BA2">
              <w:rPr>
                <w:color w:val="000000"/>
                <w:sz w:val="18"/>
                <w:szCs w:val="18"/>
                <w:lang w:val="ro-MD" w:eastAsia="en-US"/>
              </w:rPr>
              <w:br/>
            </w:r>
            <w:r w:rsidR="00263669"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26A2D7DC"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0E1F18" w:rsidRPr="00E65BA2" w14:paraId="05C7132C" w14:textId="77777777" w:rsidTr="001A6F83">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3AA23D9B" w14:textId="0E8C1DCE" w:rsidR="000E1F18" w:rsidRPr="00E65BA2" w:rsidRDefault="000E1F18" w:rsidP="000E1F18">
            <w:pPr>
              <w:rPr>
                <w:sz w:val="18"/>
                <w:szCs w:val="18"/>
                <w:lang w:val="ro-MD" w:eastAsia="en-US"/>
              </w:rPr>
            </w:pPr>
            <w:r w:rsidRPr="00E65BA2">
              <w:rPr>
                <w:sz w:val="18"/>
                <w:szCs w:val="18"/>
                <w:lang w:val="ro-MD" w:eastAsia="en-US"/>
              </w:rPr>
              <w:t>1.</w:t>
            </w:r>
            <w:r w:rsidR="00A52065">
              <w:rPr>
                <w:sz w:val="18"/>
                <w:szCs w:val="18"/>
                <w:lang w:val="ro-MD" w:eastAsia="en-US"/>
              </w:rPr>
              <w:t>5</w:t>
            </w:r>
            <w:r w:rsidRPr="00E65BA2">
              <w:rPr>
                <w:sz w:val="18"/>
                <w:szCs w:val="18"/>
                <w:lang w:val="ro-MD" w:eastAsia="en-US"/>
              </w:rPr>
              <w:t>.2</w:t>
            </w:r>
          </w:p>
        </w:tc>
        <w:tc>
          <w:tcPr>
            <w:tcW w:w="1456" w:type="dxa"/>
            <w:tcBorders>
              <w:top w:val="nil"/>
              <w:left w:val="nil"/>
              <w:bottom w:val="single" w:sz="4" w:space="0" w:color="auto"/>
              <w:right w:val="single" w:sz="4" w:space="0" w:color="auto"/>
            </w:tcBorders>
            <w:shd w:val="clear" w:color="auto" w:fill="auto"/>
            <w:hideMark/>
          </w:tcPr>
          <w:p w14:paraId="7D22338E"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Racordarea politicii fiscale la recomandările din rapoartele de evaluare a eficienței facilităților pentru investiții</w:t>
            </w:r>
          </w:p>
        </w:tc>
        <w:tc>
          <w:tcPr>
            <w:tcW w:w="1275" w:type="dxa"/>
            <w:tcBorders>
              <w:top w:val="nil"/>
              <w:left w:val="nil"/>
              <w:bottom w:val="single" w:sz="4" w:space="0" w:color="auto"/>
              <w:right w:val="single" w:sz="4" w:space="0" w:color="auto"/>
            </w:tcBorders>
            <w:shd w:val="clear" w:color="auto" w:fill="auto"/>
            <w:hideMark/>
          </w:tcPr>
          <w:p w14:paraId="2420BD08"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Politica fiscală</w:t>
            </w:r>
          </w:p>
        </w:tc>
        <w:tc>
          <w:tcPr>
            <w:tcW w:w="993" w:type="dxa"/>
            <w:tcBorders>
              <w:top w:val="nil"/>
              <w:left w:val="nil"/>
              <w:bottom w:val="single" w:sz="4" w:space="0" w:color="auto"/>
              <w:right w:val="single" w:sz="4" w:space="0" w:color="auto"/>
            </w:tcBorders>
            <w:shd w:val="clear" w:color="auto" w:fill="auto"/>
            <w:hideMark/>
          </w:tcPr>
          <w:p w14:paraId="1700ABDC"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Document</w:t>
            </w:r>
          </w:p>
        </w:tc>
        <w:tc>
          <w:tcPr>
            <w:tcW w:w="1134" w:type="dxa"/>
            <w:tcBorders>
              <w:top w:val="nil"/>
              <w:left w:val="nil"/>
              <w:bottom w:val="single" w:sz="4" w:space="0" w:color="auto"/>
              <w:right w:val="single" w:sz="4" w:space="0" w:color="auto"/>
            </w:tcBorders>
            <w:shd w:val="clear" w:color="auto" w:fill="auto"/>
            <w:hideMark/>
          </w:tcPr>
          <w:p w14:paraId="0FCDC322"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Politica fiscală racordată la recomandări</w:t>
            </w:r>
          </w:p>
        </w:tc>
        <w:tc>
          <w:tcPr>
            <w:tcW w:w="767" w:type="dxa"/>
            <w:tcBorders>
              <w:top w:val="nil"/>
              <w:left w:val="nil"/>
              <w:bottom w:val="single" w:sz="4" w:space="0" w:color="auto"/>
              <w:right w:val="single" w:sz="4" w:space="0" w:color="auto"/>
            </w:tcBorders>
            <w:shd w:val="clear" w:color="auto" w:fill="auto"/>
            <w:noWrap/>
            <w:hideMark/>
          </w:tcPr>
          <w:p w14:paraId="63C3A945"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441A590"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5797BED"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6093FB2D"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1</w:t>
            </w:r>
          </w:p>
        </w:tc>
        <w:tc>
          <w:tcPr>
            <w:tcW w:w="801" w:type="dxa"/>
            <w:tcBorders>
              <w:top w:val="nil"/>
              <w:left w:val="nil"/>
              <w:bottom w:val="single" w:sz="4" w:space="0" w:color="auto"/>
              <w:right w:val="single" w:sz="4" w:space="0" w:color="auto"/>
            </w:tcBorders>
            <w:shd w:val="clear" w:color="auto" w:fill="auto"/>
            <w:noWrap/>
            <w:hideMark/>
          </w:tcPr>
          <w:p w14:paraId="2817E383" w14:textId="051A2741"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377FDD3A" w14:textId="5760944C"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3F56BC3B" w14:textId="2F25FD7B"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7D800C2E" w14:textId="5F7A114D"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noWrap/>
            <w:hideMark/>
          </w:tcPr>
          <w:p w14:paraId="34603E5E" w14:textId="41D769C5" w:rsidR="000E1F18" w:rsidRPr="00E65BA2" w:rsidRDefault="000E1F18" w:rsidP="008C742C">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6B456726" w14:textId="036CBE85" w:rsidR="000E1F18" w:rsidRPr="00E65BA2" w:rsidRDefault="000E1F18"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t>MDED</w:t>
            </w:r>
            <w:r w:rsidRPr="00E65BA2">
              <w:rPr>
                <w:color w:val="000000"/>
                <w:sz w:val="18"/>
                <w:szCs w:val="18"/>
                <w:lang w:val="ro-MD" w:eastAsia="en-US"/>
              </w:rPr>
              <w:br/>
            </w:r>
            <w:r w:rsidR="00263669"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tcPr>
          <w:p w14:paraId="60931630" w14:textId="5A098019" w:rsidR="000E1F18" w:rsidRPr="00E65BA2" w:rsidRDefault="000E1F18" w:rsidP="000E1F18">
            <w:pPr>
              <w:rPr>
                <w:color w:val="000000"/>
                <w:sz w:val="18"/>
                <w:szCs w:val="18"/>
                <w:lang w:val="ro-MD" w:eastAsia="en-US"/>
              </w:rPr>
            </w:pPr>
          </w:p>
        </w:tc>
      </w:tr>
      <w:tr w:rsidR="000E1F18" w:rsidRPr="00E65BA2" w14:paraId="793070A3" w14:textId="77777777" w:rsidTr="001A6F83">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41372965" w14:textId="306022CE" w:rsidR="000E1F18" w:rsidRPr="00E65BA2" w:rsidRDefault="000E1F18" w:rsidP="000E1F18">
            <w:pPr>
              <w:rPr>
                <w:sz w:val="18"/>
                <w:szCs w:val="18"/>
                <w:lang w:val="ro-MD" w:eastAsia="en-US"/>
              </w:rPr>
            </w:pPr>
            <w:r w:rsidRPr="00E65BA2">
              <w:rPr>
                <w:sz w:val="18"/>
                <w:szCs w:val="18"/>
                <w:lang w:val="ro-MD" w:eastAsia="en-US"/>
              </w:rPr>
              <w:t>1.</w:t>
            </w:r>
            <w:r w:rsidR="00A52065">
              <w:rPr>
                <w:sz w:val="18"/>
                <w:szCs w:val="18"/>
                <w:lang w:val="ro-MD" w:eastAsia="en-US"/>
              </w:rPr>
              <w:t>5</w:t>
            </w:r>
            <w:r w:rsidRPr="00E65BA2">
              <w:rPr>
                <w:sz w:val="18"/>
                <w:szCs w:val="18"/>
                <w:lang w:val="ro-MD" w:eastAsia="en-US"/>
              </w:rPr>
              <w:t>.3</w:t>
            </w:r>
          </w:p>
        </w:tc>
        <w:tc>
          <w:tcPr>
            <w:tcW w:w="1456" w:type="dxa"/>
            <w:tcBorders>
              <w:top w:val="nil"/>
              <w:left w:val="nil"/>
              <w:bottom w:val="single" w:sz="4" w:space="0" w:color="auto"/>
              <w:right w:val="single" w:sz="4" w:space="0" w:color="auto"/>
            </w:tcBorders>
            <w:shd w:val="clear" w:color="auto" w:fill="auto"/>
            <w:hideMark/>
          </w:tcPr>
          <w:p w14:paraId="7C3BDA2F"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Diminuarea termenului de restituire a TVA în cazul exporturilor și investițiilor capitale</w:t>
            </w:r>
          </w:p>
        </w:tc>
        <w:tc>
          <w:tcPr>
            <w:tcW w:w="1275" w:type="dxa"/>
            <w:tcBorders>
              <w:top w:val="nil"/>
              <w:left w:val="nil"/>
              <w:bottom w:val="single" w:sz="4" w:space="0" w:color="auto"/>
              <w:right w:val="single" w:sz="4" w:space="0" w:color="auto"/>
            </w:tcBorders>
            <w:shd w:val="clear" w:color="auto" w:fill="auto"/>
            <w:hideMark/>
          </w:tcPr>
          <w:p w14:paraId="1F2E3CC1"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Politica fiscală</w:t>
            </w:r>
          </w:p>
        </w:tc>
        <w:tc>
          <w:tcPr>
            <w:tcW w:w="993" w:type="dxa"/>
            <w:tcBorders>
              <w:top w:val="nil"/>
              <w:left w:val="nil"/>
              <w:bottom w:val="single" w:sz="4" w:space="0" w:color="auto"/>
              <w:right w:val="single" w:sz="4" w:space="0" w:color="auto"/>
            </w:tcBorders>
            <w:shd w:val="clear" w:color="auto" w:fill="auto"/>
            <w:hideMark/>
          </w:tcPr>
          <w:p w14:paraId="4BDD7F5F"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Numărul de zile</w:t>
            </w:r>
          </w:p>
        </w:tc>
        <w:tc>
          <w:tcPr>
            <w:tcW w:w="1134" w:type="dxa"/>
            <w:tcBorders>
              <w:top w:val="nil"/>
              <w:left w:val="nil"/>
              <w:bottom w:val="single" w:sz="4" w:space="0" w:color="auto"/>
              <w:right w:val="single" w:sz="4" w:space="0" w:color="auto"/>
            </w:tcBorders>
            <w:shd w:val="clear" w:color="auto" w:fill="auto"/>
            <w:hideMark/>
          </w:tcPr>
          <w:p w14:paraId="0B6C2F64"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 xml:space="preserve">Termenul de </w:t>
            </w:r>
            <w:proofErr w:type="spellStart"/>
            <w:r w:rsidRPr="00E65BA2">
              <w:rPr>
                <w:color w:val="000000"/>
                <w:sz w:val="18"/>
                <w:szCs w:val="18"/>
                <w:lang w:val="ro-MD" w:eastAsia="en-US"/>
              </w:rPr>
              <w:t>restiutire</w:t>
            </w:r>
            <w:proofErr w:type="spellEnd"/>
            <w:r w:rsidRPr="00E65BA2">
              <w:rPr>
                <w:color w:val="000000"/>
                <w:sz w:val="18"/>
                <w:szCs w:val="18"/>
                <w:lang w:val="ro-MD" w:eastAsia="en-US"/>
              </w:rPr>
              <w:t xml:space="preserve"> redus până la cel mult 14 zile</w:t>
            </w:r>
          </w:p>
        </w:tc>
        <w:tc>
          <w:tcPr>
            <w:tcW w:w="767" w:type="dxa"/>
            <w:tcBorders>
              <w:top w:val="nil"/>
              <w:left w:val="nil"/>
              <w:bottom w:val="single" w:sz="4" w:space="0" w:color="auto"/>
              <w:right w:val="single" w:sz="4" w:space="0" w:color="auto"/>
            </w:tcBorders>
            <w:shd w:val="clear" w:color="auto" w:fill="auto"/>
            <w:noWrap/>
            <w:hideMark/>
          </w:tcPr>
          <w:p w14:paraId="5062B491"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17</w:t>
            </w:r>
          </w:p>
        </w:tc>
        <w:tc>
          <w:tcPr>
            <w:tcW w:w="711" w:type="dxa"/>
            <w:tcBorders>
              <w:top w:val="nil"/>
              <w:left w:val="nil"/>
              <w:bottom w:val="single" w:sz="4" w:space="0" w:color="auto"/>
              <w:right w:val="single" w:sz="4" w:space="0" w:color="auto"/>
            </w:tcBorders>
            <w:shd w:val="clear" w:color="auto" w:fill="auto"/>
            <w:noWrap/>
            <w:hideMark/>
          </w:tcPr>
          <w:p w14:paraId="75B60314"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16</w:t>
            </w:r>
          </w:p>
        </w:tc>
        <w:tc>
          <w:tcPr>
            <w:tcW w:w="711" w:type="dxa"/>
            <w:tcBorders>
              <w:top w:val="nil"/>
              <w:left w:val="nil"/>
              <w:bottom w:val="single" w:sz="4" w:space="0" w:color="auto"/>
              <w:right w:val="single" w:sz="4" w:space="0" w:color="auto"/>
            </w:tcBorders>
            <w:shd w:val="clear" w:color="auto" w:fill="auto"/>
            <w:noWrap/>
            <w:hideMark/>
          </w:tcPr>
          <w:p w14:paraId="62A0FF63"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5572732C"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14</w:t>
            </w:r>
          </w:p>
        </w:tc>
        <w:tc>
          <w:tcPr>
            <w:tcW w:w="801" w:type="dxa"/>
            <w:tcBorders>
              <w:top w:val="nil"/>
              <w:left w:val="nil"/>
              <w:bottom w:val="single" w:sz="4" w:space="0" w:color="auto"/>
              <w:right w:val="single" w:sz="4" w:space="0" w:color="auto"/>
            </w:tcBorders>
            <w:shd w:val="clear" w:color="auto" w:fill="auto"/>
            <w:noWrap/>
            <w:hideMark/>
          </w:tcPr>
          <w:p w14:paraId="22B942A4" w14:textId="39842C07"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383E5762" w14:textId="1E99E66E"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4AAB2138" w14:textId="1129D44B"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22263A49" w14:textId="08EA2278"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noWrap/>
            <w:hideMark/>
          </w:tcPr>
          <w:p w14:paraId="2F96CD4D" w14:textId="00017559" w:rsidR="000E1F18" w:rsidRPr="00E65BA2" w:rsidRDefault="000E1F18" w:rsidP="008C742C">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474EC117" w14:textId="77777777" w:rsidR="000E1F18" w:rsidRPr="00E65BA2" w:rsidRDefault="000E1F18"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t>SFS</w:t>
            </w:r>
          </w:p>
        </w:tc>
        <w:tc>
          <w:tcPr>
            <w:tcW w:w="1146" w:type="dxa"/>
            <w:tcBorders>
              <w:top w:val="nil"/>
              <w:left w:val="nil"/>
              <w:bottom w:val="single" w:sz="4" w:space="0" w:color="auto"/>
              <w:right w:val="single" w:sz="4" w:space="0" w:color="auto"/>
            </w:tcBorders>
            <w:shd w:val="clear" w:color="auto" w:fill="auto"/>
          </w:tcPr>
          <w:p w14:paraId="33525916" w14:textId="3A409EAE" w:rsidR="000E1F18" w:rsidRPr="00E65BA2" w:rsidRDefault="000E1F18" w:rsidP="000E1F18">
            <w:pPr>
              <w:rPr>
                <w:color w:val="000000"/>
                <w:sz w:val="18"/>
                <w:szCs w:val="18"/>
                <w:lang w:val="ro-MD" w:eastAsia="en-US"/>
              </w:rPr>
            </w:pPr>
          </w:p>
        </w:tc>
      </w:tr>
      <w:tr w:rsidR="004866A3" w:rsidRPr="00E65BA2" w14:paraId="7D12E2AF"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525E20A3" w14:textId="732410CD" w:rsidR="004866A3" w:rsidRPr="00E65BA2" w:rsidRDefault="004866A3" w:rsidP="004866A3">
            <w:pPr>
              <w:rPr>
                <w:sz w:val="18"/>
                <w:szCs w:val="18"/>
                <w:lang w:val="ro-MD" w:eastAsia="en-US"/>
              </w:rPr>
            </w:pPr>
            <w:r w:rsidRPr="00E65BA2">
              <w:rPr>
                <w:sz w:val="18"/>
                <w:szCs w:val="18"/>
                <w:lang w:val="ro-MD" w:eastAsia="en-US"/>
              </w:rPr>
              <w:lastRenderedPageBreak/>
              <w:t>1.</w:t>
            </w:r>
            <w:r w:rsidR="00A52065">
              <w:rPr>
                <w:sz w:val="18"/>
                <w:szCs w:val="18"/>
                <w:lang w:val="ro-MD" w:eastAsia="en-US"/>
              </w:rPr>
              <w:t>5</w:t>
            </w:r>
            <w:r w:rsidRPr="00E65BA2">
              <w:rPr>
                <w:sz w:val="18"/>
                <w:szCs w:val="18"/>
                <w:lang w:val="ro-MD" w:eastAsia="en-US"/>
              </w:rPr>
              <w:t>.4</w:t>
            </w:r>
          </w:p>
        </w:tc>
        <w:tc>
          <w:tcPr>
            <w:tcW w:w="1456" w:type="dxa"/>
            <w:tcBorders>
              <w:top w:val="nil"/>
              <w:left w:val="nil"/>
              <w:bottom w:val="single" w:sz="4" w:space="0" w:color="auto"/>
              <w:right w:val="single" w:sz="4" w:space="0" w:color="auto"/>
            </w:tcBorders>
            <w:shd w:val="clear" w:color="auto" w:fill="auto"/>
            <w:hideMark/>
          </w:tcPr>
          <w:p w14:paraId="0016FE23"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Dezvoltarea unui concept de compensarea a sumei TVA aferentă importurilor de mijloace fixe și/sau materia primă cu suma TVA acumulată în cont de către exportatori</w:t>
            </w:r>
          </w:p>
        </w:tc>
        <w:tc>
          <w:tcPr>
            <w:tcW w:w="1275" w:type="dxa"/>
            <w:tcBorders>
              <w:top w:val="nil"/>
              <w:left w:val="nil"/>
              <w:bottom w:val="single" w:sz="4" w:space="0" w:color="auto"/>
              <w:right w:val="single" w:sz="4" w:space="0" w:color="auto"/>
            </w:tcBorders>
            <w:shd w:val="clear" w:color="auto" w:fill="auto"/>
            <w:hideMark/>
          </w:tcPr>
          <w:p w14:paraId="0D202DEE"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Concept elaborat și aprobat</w:t>
            </w:r>
          </w:p>
        </w:tc>
        <w:tc>
          <w:tcPr>
            <w:tcW w:w="993" w:type="dxa"/>
            <w:tcBorders>
              <w:top w:val="nil"/>
              <w:left w:val="nil"/>
              <w:bottom w:val="single" w:sz="4" w:space="0" w:color="auto"/>
              <w:right w:val="single" w:sz="4" w:space="0" w:color="auto"/>
            </w:tcBorders>
            <w:shd w:val="clear" w:color="auto" w:fill="auto"/>
            <w:hideMark/>
          </w:tcPr>
          <w:p w14:paraId="268EB33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Document</w:t>
            </w:r>
          </w:p>
        </w:tc>
        <w:tc>
          <w:tcPr>
            <w:tcW w:w="1134" w:type="dxa"/>
            <w:tcBorders>
              <w:top w:val="nil"/>
              <w:left w:val="nil"/>
              <w:bottom w:val="single" w:sz="4" w:space="0" w:color="auto"/>
              <w:right w:val="single" w:sz="4" w:space="0" w:color="auto"/>
            </w:tcBorders>
            <w:shd w:val="clear" w:color="auto" w:fill="auto"/>
            <w:hideMark/>
          </w:tcPr>
          <w:p w14:paraId="4B7D3AF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Concept elaborat în 2024</w:t>
            </w:r>
          </w:p>
        </w:tc>
        <w:tc>
          <w:tcPr>
            <w:tcW w:w="767" w:type="dxa"/>
            <w:tcBorders>
              <w:top w:val="nil"/>
              <w:left w:val="nil"/>
              <w:bottom w:val="single" w:sz="4" w:space="0" w:color="auto"/>
              <w:right w:val="single" w:sz="4" w:space="0" w:color="auto"/>
            </w:tcBorders>
            <w:shd w:val="clear" w:color="auto" w:fill="auto"/>
            <w:noWrap/>
            <w:hideMark/>
          </w:tcPr>
          <w:p w14:paraId="1E4C913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7A6ACEC0"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6E8AA6AA"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5828BEF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2E3309A2" w14:textId="5C144C28"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211 </w:t>
            </w:r>
          </w:p>
        </w:tc>
        <w:tc>
          <w:tcPr>
            <w:tcW w:w="801" w:type="dxa"/>
            <w:tcBorders>
              <w:top w:val="nil"/>
              <w:left w:val="nil"/>
              <w:bottom w:val="single" w:sz="4" w:space="0" w:color="auto"/>
              <w:right w:val="single" w:sz="4" w:space="0" w:color="auto"/>
            </w:tcBorders>
            <w:shd w:val="clear" w:color="auto" w:fill="auto"/>
            <w:noWrap/>
            <w:hideMark/>
          </w:tcPr>
          <w:p w14:paraId="77056803" w14:textId="11BA774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257424F7" w14:textId="397F4D24"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73BAE487" w14:textId="63BF3033"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211 </w:t>
            </w:r>
          </w:p>
        </w:tc>
        <w:tc>
          <w:tcPr>
            <w:tcW w:w="916" w:type="dxa"/>
            <w:tcBorders>
              <w:top w:val="nil"/>
              <w:left w:val="nil"/>
              <w:bottom w:val="single" w:sz="4" w:space="0" w:color="auto"/>
              <w:right w:val="single" w:sz="4" w:space="0" w:color="auto"/>
            </w:tcBorders>
            <w:shd w:val="clear" w:color="auto" w:fill="auto"/>
            <w:hideMark/>
          </w:tcPr>
          <w:p w14:paraId="63DE1636"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IV, 2024</w:t>
            </w:r>
          </w:p>
        </w:tc>
        <w:tc>
          <w:tcPr>
            <w:tcW w:w="1032" w:type="dxa"/>
            <w:tcBorders>
              <w:top w:val="nil"/>
              <w:left w:val="nil"/>
              <w:bottom w:val="single" w:sz="4" w:space="0" w:color="auto"/>
              <w:right w:val="single" w:sz="4" w:space="0" w:color="auto"/>
            </w:tcBorders>
            <w:shd w:val="clear" w:color="auto" w:fill="auto"/>
            <w:hideMark/>
          </w:tcPr>
          <w:p w14:paraId="5A070988" w14:textId="49A56BC1"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r>
            <w:r w:rsidRPr="00E65BA2">
              <w:rPr>
                <w:color w:val="000000"/>
                <w:sz w:val="18"/>
                <w:szCs w:val="18"/>
                <w:lang w:val="ro-MD" w:eastAsia="en-US"/>
              </w:rPr>
              <w:br/>
              <w:t>MDED</w:t>
            </w:r>
          </w:p>
        </w:tc>
        <w:tc>
          <w:tcPr>
            <w:tcW w:w="1146" w:type="dxa"/>
            <w:tcBorders>
              <w:top w:val="nil"/>
              <w:left w:val="nil"/>
              <w:bottom w:val="single" w:sz="4" w:space="0" w:color="auto"/>
              <w:right w:val="single" w:sz="4" w:space="0" w:color="auto"/>
            </w:tcBorders>
            <w:shd w:val="clear" w:color="auto" w:fill="auto"/>
            <w:hideMark/>
          </w:tcPr>
          <w:p w14:paraId="5B05802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4866A3" w:rsidRPr="00E65BA2" w14:paraId="3EE6908F" w14:textId="77777777" w:rsidTr="001A6F83">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588F5772" w14:textId="6A239883"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5</w:t>
            </w:r>
            <w:r w:rsidRPr="00E65BA2">
              <w:rPr>
                <w:sz w:val="18"/>
                <w:szCs w:val="18"/>
                <w:lang w:val="ro-MD" w:eastAsia="en-US"/>
              </w:rPr>
              <w:t>.5</w:t>
            </w:r>
          </w:p>
        </w:tc>
        <w:tc>
          <w:tcPr>
            <w:tcW w:w="1456" w:type="dxa"/>
            <w:tcBorders>
              <w:top w:val="nil"/>
              <w:left w:val="nil"/>
              <w:bottom w:val="single" w:sz="4" w:space="0" w:color="auto"/>
              <w:right w:val="single" w:sz="4" w:space="0" w:color="auto"/>
            </w:tcBorders>
            <w:shd w:val="clear" w:color="auto" w:fill="auto"/>
            <w:hideMark/>
          </w:tcPr>
          <w:p w14:paraId="0E1AA4A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Modificarea legislației fiscale și vamale în vederea introducerii conceptului de compensare a sumei TVA în cazul exportatorilor</w:t>
            </w:r>
          </w:p>
        </w:tc>
        <w:tc>
          <w:tcPr>
            <w:tcW w:w="1275" w:type="dxa"/>
            <w:tcBorders>
              <w:top w:val="nil"/>
              <w:left w:val="nil"/>
              <w:bottom w:val="single" w:sz="4" w:space="0" w:color="auto"/>
              <w:right w:val="single" w:sz="4" w:space="0" w:color="auto"/>
            </w:tcBorders>
            <w:shd w:val="clear" w:color="auto" w:fill="auto"/>
            <w:hideMark/>
          </w:tcPr>
          <w:p w14:paraId="2F2A83C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Proiect de lege</w:t>
            </w:r>
          </w:p>
        </w:tc>
        <w:tc>
          <w:tcPr>
            <w:tcW w:w="993" w:type="dxa"/>
            <w:tcBorders>
              <w:top w:val="nil"/>
              <w:left w:val="nil"/>
              <w:bottom w:val="single" w:sz="4" w:space="0" w:color="auto"/>
              <w:right w:val="single" w:sz="4" w:space="0" w:color="auto"/>
            </w:tcBorders>
            <w:shd w:val="clear" w:color="auto" w:fill="auto"/>
            <w:hideMark/>
          </w:tcPr>
          <w:p w14:paraId="0D0DB06D"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Lege</w:t>
            </w:r>
          </w:p>
        </w:tc>
        <w:tc>
          <w:tcPr>
            <w:tcW w:w="1134" w:type="dxa"/>
            <w:tcBorders>
              <w:top w:val="nil"/>
              <w:left w:val="nil"/>
              <w:bottom w:val="single" w:sz="4" w:space="0" w:color="auto"/>
              <w:right w:val="single" w:sz="4" w:space="0" w:color="auto"/>
            </w:tcBorders>
            <w:shd w:val="clear" w:color="auto" w:fill="auto"/>
            <w:hideMark/>
          </w:tcPr>
          <w:p w14:paraId="6135FE3E"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Legislația fiscală și vamală modificată în 2026</w:t>
            </w:r>
          </w:p>
        </w:tc>
        <w:tc>
          <w:tcPr>
            <w:tcW w:w="767" w:type="dxa"/>
            <w:tcBorders>
              <w:top w:val="nil"/>
              <w:left w:val="nil"/>
              <w:bottom w:val="single" w:sz="4" w:space="0" w:color="auto"/>
              <w:right w:val="single" w:sz="4" w:space="0" w:color="auto"/>
            </w:tcBorders>
            <w:shd w:val="clear" w:color="auto" w:fill="auto"/>
            <w:noWrap/>
            <w:hideMark/>
          </w:tcPr>
          <w:p w14:paraId="6F6776A6"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F3FAE3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790C8F1C"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71DB187C"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7D473BDD" w14:textId="38A8F15D"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30D08000" w14:textId="444058A6"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49CB5D6F" w14:textId="7395A64D"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19CC5893" w14:textId="4F19DB8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hideMark/>
          </w:tcPr>
          <w:p w14:paraId="4F6EAC6F"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III, 2025</w:t>
            </w:r>
          </w:p>
        </w:tc>
        <w:tc>
          <w:tcPr>
            <w:tcW w:w="1032" w:type="dxa"/>
            <w:tcBorders>
              <w:top w:val="nil"/>
              <w:left w:val="nil"/>
              <w:bottom w:val="single" w:sz="4" w:space="0" w:color="auto"/>
              <w:right w:val="single" w:sz="4" w:space="0" w:color="auto"/>
            </w:tcBorders>
            <w:shd w:val="clear" w:color="auto" w:fill="auto"/>
            <w:hideMark/>
          </w:tcPr>
          <w:p w14:paraId="63D9FE88" w14:textId="77777777"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t>SFS</w:t>
            </w:r>
            <w:r w:rsidRPr="00E65BA2">
              <w:rPr>
                <w:color w:val="000000"/>
                <w:sz w:val="18"/>
                <w:szCs w:val="18"/>
                <w:lang w:val="ro-MD" w:eastAsia="en-US"/>
              </w:rPr>
              <w:br/>
              <w:t>SV</w:t>
            </w:r>
            <w:r w:rsidRPr="00E65BA2">
              <w:rPr>
                <w:color w:val="000000"/>
                <w:sz w:val="18"/>
                <w:szCs w:val="18"/>
                <w:lang w:val="ro-MD" w:eastAsia="en-US"/>
              </w:rPr>
              <w:br/>
              <w:t>MDED</w:t>
            </w:r>
          </w:p>
        </w:tc>
        <w:tc>
          <w:tcPr>
            <w:tcW w:w="1146" w:type="dxa"/>
            <w:tcBorders>
              <w:top w:val="nil"/>
              <w:left w:val="nil"/>
              <w:bottom w:val="single" w:sz="4" w:space="0" w:color="auto"/>
              <w:right w:val="single" w:sz="4" w:space="0" w:color="auto"/>
            </w:tcBorders>
            <w:shd w:val="clear" w:color="auto" w:fill="auto"/>
          </w:tcPr>
          <w:p w14:paraId="3D0689F0" w14:textId="229C1EB4" w:rsidR="004866A3" w:rsidRPr="00E65BA2" w:rsidRDefault="004866A3" w:rsidP="004866A3">
            <w:pPr>
              <w:rPr>
                <w:color w:val="000000"/>
                <w:sz w:val="18"/>
                <w:szCs w:val="18"/>
                <w:lang w:val="ro-MD" w:eastAsia="en-US"/>
              </w:rPr>
            </w:pPr>
          </w:p>
        </w:tc>
      </w:tr>
      <w:tr w:rsidR="004866A3" w:rsidRPr="00E65BA2" w14:paraId="28CAA538" w14:textId="77777777" w:rsidTr="008C742C">
        <w:trPr>
          <w:trHeight w:val="701"/>
        </w:trPr>
        <w:tc>
          <w:tcPr>
            <w:tcW w:w="666" w:type="dxa"/>
            <w:tcBorders>
              <w:top w:val="nil"/>
              <w:left w:val="single" w:sz="4" w:space="0" w:color="auto"/>
              <w:bottom w:val="single" w:sz="4" w:space="0" w:color="auto"/>
              <w:right w:val="single" w:sz="4" w:space="0" w:color="auto"/>
            </w:tcBorders>
            <w:shd w:val="clear" w:color="auto" w:fill="auto"/>
            <w:noWrap/>
            <w:hideMark/>
          </w:tcPr>
          <w:p w14:paraId="2E4485A8" w14:textId="729ECBC7"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5</w:t>
            </w:r>
            <w:r w:rsidRPr="00E65BA2">
              <w:rPr>
                <w:sz w:val="18"/>
                <w:szCs w:val="18"/>
                <w:lang w:val="ro-MD" w:eastAsia="en-US"/>
              </w:rPr>
              <w:t>.6</w:t>
            </w:r>
          </w:p>
        </w:tc>
        <w:tc>
          <w:tcPr>
            <w:tcW w:w="1456" w:type="dxa"/>
            <w:tcBorders>
              <w:top w:val="nil"/>
              <w:left w:val="nil"/>
              <w:bottom w:val="single" w:sz="4" w:space="0" w:color="auto"/>
              <w:right w:val="single" w:sz="4" w:space="0" w:color="auto"/>
            </w:tcBorders>
            <w:shd w:val="clear" w:color="auto" w:fill="auto"/>
            <w:hideMark/>
          </w:tcPr>
          <w:p w14:paraId="15C8515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Simplificarea procedurilor vamale în cazul comerțului electronic internațional prin implementarea normelor din legislația UE</w:t>
            </w:r>
          </w:p>
        </w:tc>
        <w:tc>
          <w:tcPr>
            <w:tcW w:w="1275" w:type="dxa"/>
            <w:tcBorders>
              <w:top w:val="nil"/>
              <w:left w:val="nil"/>
              <w:bottom w:val="single" w:sz="4" w:space="0" w:color="auto"/>
              <w:right w:val="single" w:sz="4" w:space="0" w:color="auto"/>
            </w:tcBorders>
            <w:shd w:val="clear" w:color="auto" w:fill="auto"/>
            <w:hideMark/>
          </w:tcPr>
          <w:p w14:paraId="40E5C2EF"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Soft dezvoltat</w:t>
            </w:r>
          </w:p>
        </w:tc>
        <w:tc>
          <w:tcPr>
            <w:tcW w:w="993" w:type="dxa"/>
            <w:tcBorders>
              <w:top w:val="nil"/>
              <w:left w:val="nil"/>
              <w:bottom w:val="single" w:sz="4" w:space="0" w:color="auto"/>
              <w:right w:val="single" w:sz="4" w:space="0" w:color="auto"/>
            </w:tcBorders>
            <w:shd w:val="clear" w:color="auto" w:fill="auto"/>
            <w:hideMark/>
          </w:tcPr>
          <w:p w14:paraId="4974317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Soft </w:t>
            </w:r>
          </w:p>
        </w:tc>
        <w:tc>
          <w:tcPr>
            <w:tcW w:w="1134" w:type="dxa"/>
            <w:tcBorders>
              <w:top w:val="nil"/>
              <w:left w:val="nil"/>
              <w:bottom w:val="single" w:sz="4" w:space="0" w:color="auto"/>
              <w:right w:val="single" w:sz="4" w:space="0" w:color="auto"/>
            </w:tcBorders>
            <w:shd w:val="clear" w:color="auto" w:fill="auto"/>
            <w:hideMark/>
          </w:tcPr>
          <w:p w14:paraId="099AE95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Proceduri implementate</w:t>
            </w:r>
          </w:p>
        </w:tc>
        <w:tc>
          <w:tcPr>
            <w:tcW w:w="767" w:type="dxa"/>
            <w:tcBorders>
              <w:top w:val="nil"/>
              <w:left w:val="nil"/>
              <w:bottom w:val="single" w:sz="4" w:space="0" w:color="auto"/>
              <w:right w:val="single" w:sz="4" w:space="0" w:color="auto"/>
            </w:tcBorders>
            <w:shd w:val="clear" w:color="auto" w:fill="auto"/>
            <w:noWrap/>
            <w:hideMark/>
          </w:tcPr>
          <w:p w14:paraId="16F593A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62E5597"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1A967F96"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1AA96F64"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71231742" w14:textId="12AC1E4A"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2,650 </w:t>
            </w:r>
          </w:p>
        </w:tc>
        <w:tc>
          <w:tcPr>
            <w:tcW w:w="801" w:type="dxa"/>
            <w:tcBorders>
              <w:top w:val="nil"/>
              <w:left w:val="nil"/>
              <w:bottom w:val="single" w:sz="4" w:space="0" w:color="auto"/>
              <w:right w:val="single" w:sz="4" w:space="0" w:color="auto"/>
            </w:tcBorders>
            <w:shd w:val="clear" w:color="auto" w:fill="auto"/>
            <w:noWrap/>
            <w:hideMark/>
          </w:tcPr>
          <w:p w14:paraId="6A402733" w14:textId="7012B59A"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3A2CC2D8" w14:textId="18CDC20B"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623BA0D9" w14:textId="2899E575"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hideMark/>
          </w:tcPr>
          <w:p w14:paraId="24969082"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IV, 2024</w:t>
            </w:r>
          </w:p>
        </w:tc>
        <w:tc>
          <w:tcPr>
            <w:tcW w:w="1032" w:type="dxa"/>
            <w:tcBorders>
              <w:top w:val="nil"/>
              <w:left w:val="nil"/>
              <w:bottom w:val="single" w:sz="4" w:space="0" w:color="auto"/>
              <w:right w:val="single" w:sz="4" w:space="0" w:color="auto"/>
            </w:tcBorders>
            <w:shd w:val="clear" w:color="auto" w:fill="auto"/>
            <w:hideMark/>
          </w:tcPr>
          <w:p w14:paraId="3F327F61" w14:textId="77777777"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t>SFS</w:t>
            </w:r>
            <w:r w:rsidRPr="00E65BA2">
              <w:rPr>
                <w:color w:val="000000"/>
                <w:sz w:val="18"/>
                <w:szCs w:val="18"/>
                <w:lang w:val="ro-MD" w:eastAsia="en-US"/>
              </w:rPr>
              <w:br/>
              <w:t>SV</w:t>
            </w:r>
            <w:r w:rsidRPr="00E65BA2">
              <w:rPr>
                <w:color w:val="000000"/>
                <w:sz w:val="18"/>
                <w:szCs w:val="18"/>
                <w:lang w:val="ro-MD" w:eastAsia="en-US"/>
              </w:rPr>
              <w:br/>
              <w:t>MDED</w:t>
            </w:r>
          </w:p>
        </w:tc>
        <w:tc>
          <w:tcPr>
            <w:tcW w:w="1146" w:type="dxa"/>
            <w:tcBorders>
              <w:top w:val="nil"/>
              <w:left w:val="nil"/>
              <w:bottom w:val="single" w:sz="4" w:space="0" w:color="auto"/>
              <w:right w:val="single" w:sz="4" w:space="0" w:color="auto"/>
            </w:tcBorders>
            <w:shd w:val="clear" w:color="auto" w:fill="auto"/>
            <w:hideMark/>
          </w:tcPr>
          <w:p w14:paraId="0F4D6FE7" w14:textId="33047B97" w:rsidR="004866A3" w:rsidRPr="00E65BA2" w:rsidRDefault="000E1F18" w:rsidP="004866A3">
            <w:pPr>
              <w:rPr>
                <w:color w:val="000000"/>
                <w:sz w:val="18"/>
                <w:szCs w:val="18"/>
                <w:lang w:val="ro-MD" w:eastAsia="en-US"/>
              </w:rPr>
            </w:pPr>
            <w:r w:rsidRPr="00E65BA2">
              <w:rPr>
                <w:color w:val="000000"/>
                <w:sz w:val="18"/>
                <w:szCs w:val="18"/>
                <w:lang w:val="ro-MD" w:eastAsia="en-US"/>
              </w:rPr>
              <w:t>Bugetul de stat</w:t>
            </w:r>
          </w:p>
        </w:tc>
      </w:tr>
      <w:tr w:rsidR="00A52065" w:rsidRPr="00E65BA2" w14:paraId="7F207E62" w14:textId="77777777" w:rsidTr="001A6F83">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013126F2" w14:textId="50FC8A9A" w:rsidR="00A52065" w:rsidRPr="00E65BA2" w:rsidRDefault="00A52065" w:rsidP="00A52065">
            <w:pPr>
              <w:rPr>
                <w:sz w:val="18"/>
                <w:szCs w:val="18"/>
                <w:lang w:val="ro-MD" w:eastAsia="en-US"/>
              </w:rPr>
            </w:pPr>
            <w:r w:rsidRPr="00E65BA2">
              <w:rPr>
                <w:sz w:val="18"/>
                <w:szCs w:val="18"/>
                <w:lang w:val="ro-MD" w:eastAsia="en-US"/>
              </w:rPr>
              <w:t>1.</w:t>
            </w:r>
            <w:r>
              <w:rPr>
                <w:sz w:val="18"/>
                <w:szCs w:val="18"/>
                <w:lang w:val="ro-MD" w:eastAsia="en-US"/>
              </w:rPr>
              <w:t>5</w:t>
            </w:r>
            <w:r w:rsidRPr="00E65BA2">
              <w:rPr>
                <w:sz w:val="18"/>
                <w:szCs w:val="18"/>
                <w:lang w:val="ro-MD" w:eastAsia="en-US"/>
              </w:rPr>
              <w:t>.7</w:t>
            </w:r>
          </w:p>
        </w:tc>
        <w:tc>
          <w:tcPr>
            <w:tcW w:w="1456" w:type="dxa"/>
            <w:tcBorders>
              <w:top w:val="nil"/>
              <w:left w:val="nil"/>
              <w:bottom w:val="single" w:sz="4" w:space="0" w:color="auto"/>
              <w:right w:val="single" w:sz="4" w:space="0" w:color="auto"/>
            </w:tcBorders>
            <w:shd w:val="clear" w:color="auto" w:fill="auto"/>
            <w:hideMark/>
          </w:tcPr>
          <w:p w14:paraId="55AFBDF9" w14:textId="77777777" w:rsidR="00A52065" w:rsidRPr="00E65BA2" w:rsidRDefault="00A52065" w:rsidP="00A52065">
            <w:pPr>
              <w:rPr>
                <w:color w:val="000000"/>
                <w:sz w:val="18"/>
                <w:szCs w:val="18"/>
                <w:lang w:val="ro-MD" w:eastAsia="en-US"/>
              </w:rPr>
            </w:pPr>
            <w:r w:rsidRPr="00E65BA2">
              <w:rPr>
                <w:color w:val="000000"/>
                <w:sz w:val="18"/>
                <w:szCs w:val="18"/>
                <w:lang w:val="ro-MD" w:eastAsia="en-US"/>
              </w:rPr>
              <w:t>Interconectarea bazei de date a Serviciului Fiscal de Stat și Serviciul Vamal privind lipsa restituirii sumei TVA la exportul mărfurilor, concomitent cu anularea obligației de solicitare a certificatului de către agenții economici</w:t>
            </w:r>
          </w:p>
        </w:tc>
        <w:tc>
          <w:tcPr>
            <w:tcW w:w="1275" w:type="dxa"/>
            <w:tcBorders>
              <w:top w:val="nil"/>
              <w:left w:val="nil"/>
              <w:bottom w:val="single" w:sz="4" w:space="0" w:color="auto"/>
              <w:right w:val="single" w:sz="4" w:space="0" w:color="auto"/>
            </w:tcBorders>
            <w:shd w:val="clear" w:color="auto" w:fill="auto"/>
            <w:hideMark/>
          </w:tcPr>
          <w:p w14:paraId="5217CBCE" w14:textId="77777777" w:rsidR="00A52065" w:rsidRPr="00E65BA2" w:rsidRDefault="00A52065" w:rsidP="00A52065">
            <w:pPr>
              <w:rPr>
                <w:color w:val="000000"/>
                <w:sz w:val="18"/>
                <w:szCs w:val="18"/>
                <w:lang w:val="ro-MD" w:eastAsia="en-US"/>
              </w:rPr>
            </w:pPr>
            <w:r w:rsidRPr="00E65BA2">
              <w:rPr>
                <w:color w:val="000000"/>
                <w:sz w:val="18"/>
                <w:szCs w:val="18"/>
                <w:lang w:val="ro-MD" w:eastAsia="en-US"/>
              </w:rPr>
              <w:t>Sistem automatizat funcțional</w:t>
            </w:r>
          </w:p>
        </w:tc>
        <w:tc>
          <w:tcPr>
            <w:tcW w:w="993" w:type="dxa"/>
            <w:tcBorders>
              <w:top w:val="nil"/>
              <w:left w:val="nil"/>
              <w:bottom w:val="single" w:sz="4" w:space="0" w:color="auto"/>
              <w:right w:val="single" w:sz="4" w:space="0" w:color="auto"/>
            </w:tcBorders>
            <w:shd w:val="clear" w:color="auto" w:fill="auto"/>
            <w:hideMark/>
          </w:tcPr>
          <w:p w14:paraId="75F274AD" w14:textId="77777777" w:rsidR="00A52065" w:rsidRPr="00E65BA2" w:rsidRDefault="00A52065" w:rsidP="00A52065">
            <w:pPr>
              <w:rPr>
                <w:color w:val="000000"/>
                <w:sz w:val="18"/>
                <w:szCs w:val="18"/>
                <w:lang w:val="ro-MD" w:eastAsia="en-US"/>
              </w:rPr>
            </w:pPr>
            <w:r w:rsidRPr="00E65BA2">
              <w:rPr>
                <w:color w:val="000000"/>
                <w:sz w:val="18"/>
                <w:szCs w:val="18"/>
                <w:lang w:val="ro-MD" w:eastAsia="en-US"/>
              </w:rPr>
              <w:t>Soft</w:t>
            </w:r>
          </w:p>
        </w:tc>
        <w:tc>
          <w:tcPr>
            <w:tcW w:w="1134" w:type="dxa"/>
            <w:tcBorders>
              <w:top w:val="nil"/>
              <w:left w:val="nil"/>
              <w:bottom w:val="single" w:sz="4" w:space="0" w:color="auto"/>
              <w:right w:val="single" w:sz="4" w:space="0" w:color="auto"/>
            </w:tcBorders>
            <w:shd w:val="clear" w:color="auto" w:fill="auto"/>
            <w:hideMark/>
          </w:tcPr>
          <w:p w14:paraId="7172FEB1" w14:textId="77777777" w:rsidR="00A52065" w:rsidRPr="00E65BA2" w:rsidRDefault="00A52065" w:rsidP="00A52065">
            <w:pPr>
              <w:rPr>
                <w:color w:val="000000"/>
                <w:sz w:val="18"/>
                <w:szCs w:val="18"/>
                <w:lang w:val="ro-MD" w:eastAsia="en-US"/>
              </w:rPr>
            </w:pPr>
            <w:r w:rsidRPr="00E65BA2">
              <w:rPr>
                <w:color w:val="000000"/>
                <w:sz w:val="18"/>
                <w:szCs w:val="18"/>
                <w:lang w:val="ro-MD" w:eastAsia="en-US"/>
              </w:rPr>
              <w:t>Soft implementat în 2024</w:t>
            </w:r>
          </w:p>
        </w:tc>
        <w:tc>
          <w:tcPr>
            <w:tcW w:w="767" w:type="dxa"/>
            <w:tcBorders>
              <w:top w:val="nil"/>
              <w:left w:val="nil"/>
              <w:bottom w:val="single" w:sz="4" w:space="0" w:color="auto"/>
              <w:right w:val="single" w:sz="4" w:space="0" w:color="auto"/>
            </w:tcBorders>
            <w:shd w:val="clear" w:color="auto" w:fill="auto"/>
            <w:noWrap/>
            <w:hideMark/>
          </w:tcPr>
          <w:p w14:paraId="63A1B13A" w14:textId="77777777" w:rsidR="00A52065" w:rsidRPr="00E65BA2" w:rsidRDefault="00A52065" w:rsidP="00A52065">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D18F1AF" w14:textId="77777777" w:rsidR="00A52065" w:rsidRPr="00E65BA2" w:rsidRDefault="00A52065" w:rsidP="00A52065">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50FCAAD4" w14:textId="77777777" w:rsidR="00A52065" w:rsidRPr="00E65BA2" w:rsidRDefault="00A52065" w:rsidP="00A52065">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8326235" w14:textId="77777777" w:rsidR="00A52065" w:rsidRPr="00E65BA2" w:rsidRDefault="00A52065" w:rsidP="00A52065">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0FEE40E8" w14:textId="035E12C9" w:rsidR="00A52065" w:rsidRPr="00E65BA2" w:rsidRDefault="00A52065" w:rsidP="00A52065">
            <w:pPr>
              <w:jc w:val="right"/>
              <w:rPr>
                <w:color w:val="000000"/>
                <w:sz w:val="18"/>
                <w:szCs w:val="18"/>
                <w:lang w:val="ro-MD" w:eastAsia="en-US"/>
              </w:rPr>
            </w:pPr>
            <w:r>
              <w:rPr>
                <w:color w:val="000000"/>
                <w:sz w:val="18"/>
                <w:szCs w:val="18"/>
              </w:rPr>
              <w:t xml:space="preserve">496 </w:t>
            </w:r>
          </w:p>
        </w:tc>
        <w:tc>
          <w:tcPr>
            <w:tcW w:w="801" w:type="dxa"/>
            <w:tcBorders>
              <w:top w:val="nil"/>
              <w:left w:val="nil"/>
              <w:bottom w:val="single" w:sz="4" w:space="0" w:color="auto"/>
              <w:right w:val="single" w:sz="4" w:space="0" w:color="auto"/>
            </w:tcBorders>
            <w:shd w:val="clear" w:color="auto" w:fill="auto"/>
            <w:noWrap/>
            <w:hideMark/>
          </w:tcPr>
          <w:p w14:paraId="423CB9DB" w14:textId="4B035E85" w:rsidR="00A52065" w:rsidRPr="00E65BA2" w:rsidRDefault="00A52065" w:rsidP="00A52065">
            <w:pPr>
              <w:jc w:val="right"/>
              <w:rPr>
                <w:color w:val="000000"/>
                <w:sz w:val="18"/>
                <w:szCs w:val="18"/>
                <w:lang w:val="ro-MD" w:eastAsia="en-US"/>
              </w:rPr>
            </w:pPr>
            <w:r>
              <w:rPr>
                <w:color w:val="000000"/>
                <w:sz w:val="18"/>
                <w:szCs w:val="18"/>
              </w:rPr>
              <w:t xml:space="preserve">2,154 </w:t>
            </w:r>
          </w:p>
        </w:tc>
        <w:tc>
          <w:tcPr>
            <w:tcW w:w="801" w:type="dxa"/>
            <w:tcBorders>
              <w:top w:val="nil"/>
              <w:left w:val="nil"/>
              <w:bottom w:val="single" w:sz="4" w:space="0" w:color="auto"/>
              <w:right w:val="single" w:sz="4" w:space="0" w:color="auto"/>
            </w:tcBorders>
            <w:shd w:val="clear" w:color="auto" w:fill="auto"/>
            <w:noWrap/>
          </w:tcPr>
          <w:p w14:paraId="2EB2DB87" w14:textId="0DEBCBA3" w:rsidR="00A52065" w:rsidRPr="00E65BA2" w:rsidRDefault="00A52065" w:rsidP="00A52065">
            <w:pPr>
              <w:jc w:val="right"/>
              <w:rPr>
                <w:color w:val="000000"/>
                <w:sz w:val="18"/>
                <w:szCs w:val="18"/>
                <w:lang w:val="ro-MD" w:eastAsia="en-US"/>
              </w:rPr>
            </w:pPr>
            <w:r>
              <w:rPr>
                <w:color w:val="000000"/>
                <w:sz w:val="18"/>
                <w:szCs w:val="18"/>
              </w:rPr>
              <w:t xml:space="preserve">296 </w:t>
            </w:r>
          </w:p>
        </w:tc>
        <w:tc>
          <w:tcPr>
            <w:tcW w:w="970" w:type="dxa"/>
            <w:tcBorders>
              <w:top w:val="nil"/>
              <w:left w:val="nil"/>
              <w:bottom w:val="single" w:sz="4" w:space="0" w:color="auto"/>
              <w:right w:val="single" w:sz="4" w:space="0" w:color="auto"/>
            </w:tcBorders>
            <w:shd w:val="clear" w:color="auto" w:fill="auto"/>
            <w:noWrap/>
            <w:hideMark/>
          </w:tcPr>
          <w:p w14:paraId="1E9CA323" w14:textId="5B4DE251" w:rsidR="00A52065" w:rsidRPr="00E65BA2" w:rsidRDefault="00A52065" w:rsidP="00A52065">
            <w:pPr>
              <w:jc w:val="right"/>
              <w:rPr>
                <w:color w:val="000000"/>
                <w:sz w:val="18"/>
                <w:szCs w:val="18"/>
                <w:lang w:val="ro-MD" w:eastAsia="en-US"/>
              </w:rPr>
            </w:pPr>
            <w:r>
              <w:rPr>
                <w:color w:val="000000"/>
                <w:sz w:val="18"/>
                <w:szCs w:val="18"/>
              </w:rPr>
              <w:t xml:space="preserve">3,538 </w:t>
            </w:r>
          </w:p>
        </w:tc>
        <w:tc>
          <w:tcPr>
            <w:tcW w:w="916" w:type="dxa"/>
            <w:tcBorders>
              <w:top w:val="nil"/>
              <w:left w:val="nil"/>
              <w:bottom w:val="single" w:sz="4" w:space="0" w:color="auto"/>
              <w:right w:val="single" w:sz="4" w:space="0" w:color="auto"/>
            </w:tcBorders>
            <w:shd w:val="clear" w:color="auto" w:fill="auto"/>
            <w:hideMark/>
          </w:tcPr>
          <w:p w14:paraId="7A2B2810" w14:textId="77777777" w:rsidR="00A52065" w:rsidRPr="00E65BA2" w:rsidRDefault="00A52065" w:rsidP="00A52065">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IV, 2024</w:t>
            </w:r>
          </w:p>
        </w:tc>
        <w:tc>
          <w:tcPr>
            <w:tcW w:w="1032" w:type="dxa"/>
            <w:tcBorders>
              <w:top w:val="nil"/>
              <w:left w:val="nil"/>
              <w:bottom w:val="single" w:sz="4" w:space="0" w:color="auto"/>
              <w:right w:val="single" w:sz="4" w:space="0" w:color="auto"/>
            </w:tcBorders>
            <w:shd w:val="clear" w:color="auto" w:fill="auto"/>
            <w:hideMark/>
          </w:tcPr>
          <w:p w14:paraId="64ACF069" w14:textId="55F01AA3" w:rsidR="00A52065" w:rsidRPr="00E65BA2" w:rsidRDefault="00A52065" w:rsidP="00A52065">
            <w:pPr>
              <w:jc w:val="center"/>
              <w:rPr>
                <w:color w:val="000000"/>
                <w:sz w:val="18"/>
                <w:szCs w:val="18"/>
                <w:lang w:val="ro-MD" w:eastAsia="en-US"/>
              </w:rPr>
            </w:pPr>
            <w:r>
              <w:rPr>
                <w:color w:val="000000"/>
                <w:sz w:val="18"/>
                <w:szCs w:val="18"/>
                <w:lang w:val="ro-MD" w:eastAsia="en-US"/>
              </w:rPr>
              <w:t>MF</w:t>
            </w:r>
          </w:p>
        </w:tc>
        <w:tc>
          <w:tcPr>
            <w:tcW w:w="1146" w:type="dxa"/>
            <w:tcBorders>
              <w:top w:val="nil"/>
              <w:left w:val="nil"/>
              <w:bottom w:val="single" w:sz="4" w:space="0" w:color="auto"/>
              <w:right w:val="single" w:sz="4" w:space="0" w:color="auto"/>
            </w:tcBorders>
            <w:shd w:val="clear" w:color="auto" w:fill="auto"/>
            <w:hideMark/>
          </w:tcPr>
          <w:p w14:paraId="598FDD0F" w14:textId="77777777" w:rsidR="00A52065" w:rsidRPr="00E65BA2" w:rsidRDefault="00A52065" w:rsidP="00A52065">
            <w:pPr>
              <w:rPr>
                <w:color w:val="000000"/>
                <w:sz w:val="18"/>
                <w:szCs w:val="18"/>
                <w:lang w:val="ro-MD" w:eastAsia="en-US"/>
              </w:rPr>
            </w:pPr>
            <w:r w:rsidRPr="00E65BA2">
              <w:rPr>
                <w:color w:val="000000"/>
                <w:sz w:val="18"/>
                <w:szCs w:val="18"/>
                <w:lang w:val="ro-MD" w:eastAsia="en-US"/>
              </w:rPr>
              <w:t>Bugetul de stat</w:t>
            </w:r>
          </w:p>
        </w:tc>
      </w:tr>
      <w:tr w:rsidR="004866A3" w:rsidRPr="00E65BA2" w14:paraId="60D77595" w14:textId="77777777" w:rsidTr="0019756B">
        <w:trPr>
          <w:trHeight w:val="1440"/>
        </w:trPr>
        <w:tc>
          <w:tcPr>
            <w:tcW w:w="666" w:type="dxa"/>
            <w:tcBorders>
              <w:top w:val="nil"/>
              <w:left w:val="single" w:sz="4" w:space="0" w:color="auto"/>
              <w:bottom w:val="single" w:sz="4" w:space="0" w:color="auto"/>
              <w:right w:val="single" w:sz="4" w:space="0" w:color="auto"/>
            </w:tcBorders>
            <w:shd w:val="clear" w:color="auto" w:fill="auto"/>
            <w:noWrap/>
            <w:hideMark/>
          </w:tcPr>
          <w:p w14:paraId="1C9D720F" w14:textId="773AB78D" w:rsidR="004866A3" w:rsidRPr="00E65BA2" w:rsidRDefault="004866A3" w:rsidP="004866A3">
            <w:pPr>
              <w:rPr>
                <w:sz w:val="18"/>
                <w:szCs w:val="18"/>
                <w:lang w:val="ro-MD" w:eastAsia="en-US"/>
              </w:rPr>
            </w:pPr>
            <w:r w:rsidRPr="00E65BA2">
              <w:rPr>
                <w:sz w:val="18"/>
                <w:szCs w:val="18"/>
                <w:lang w:val="ro-MD" w:eastAsia="en-US"/>
              </w:rPr>
              <w:lastRenderedPageBreak/>
              <w:t>1.</w:t>
            </w:r>
            <w:r w:rsidR="00A52065">
              <w:rPr>
                <w:sz w:val="18"/>
                <w:szCs w:val="18"/>
                <w:lang w:val="ro-MD" w:eastAsia="en-US"/>
              </w:rPr>
              <w:t>5</w:t>
            </w:r>
            <w:r w:rsidRPr="00E65BA2">
              <w:rPr>
                <w:sz w:val="18"/>
                <w:szCs w:val="18"/>
                <w:lang w:val="ro-MD" w:eastAsia="en-US"/>
              </w:rPr>
              <w:t>.8</w:t>
            </w:r>
          </w:p>
        </w:tc>
        <w:tc>
          <w:tcPr>
            <w:tcW w:w="1456" w:type="dxa"/>
            <w:tcBorders>
              <w:top w:val="nil"/>
              <w:left w:val="nil"/>
              <w:bottom w:val="single" w:sz="4" w:space="0" w:color="auto"/>
              <w:right w:val="single" w:sz="4" w:space="0" w:color="auto"/>
            </w:tcBorders>
            <w:shd w:val="clear" w:color="auto" w:fill="auto"/>
            <w:hideMark/>
          </w:tcPr>
          <w:p w14:paraId="5F2D780C"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Dezvoltarea modulului informațional ce permite agenților economici să încarce în mod automat din propriile sisteme informaționale de gestiune date privind trimiterile poștale, asigurând generarea automată a declarațiilor vamale.</w:t>
            </w:r>
          </w:p>
        </w:tc>
        <w:tc>
          <w:tcPr>
            <w:tcW w:w="1275" w:type="dxa"/>
            <w:tcBorders>
              <w:top w:val="nil"/>
              <w:left w:val="nil"/>
              <w:bottom w:val="single" w:sz="4" w:space="0" w:color="auto"/>
              <w:right w:val="single" w:sz="4" w:space="0" w:color="auto"/>
            </w:tcBorders>
            <w:shd w:val="clear" w:color="auto" w:fill="auto"/>
            <w:hideMark/>
          </w:tcPr>
          <w:p w14:paraId="6E6352F3"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Sistem automatizat funcțional</w:t>
            </w:r>
          </w:p>
        </w:tc>
        <w:tc>
          <w:tcPr>
            <w:tcW w:w="993" w:type="dxa"/>
            <w:tcBorders>
              <w:top w:val="nil"/>
              <w:left w:val="nil"/>
              <w:bottom w:val="single" w:sz="4" w:space="0" w:color="auto"/>
              <w:right w:val="single" w:sz="4" w:space="0" w:color="auto"/>
            </w:tcBorders>
            <w:shd w:val="clear" w:color="auto" w:fill="auto"/>
            <w:hideMark/>
          </w:tcPr>
          <w:p w14:paraId="7372386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Soft</w:t>
            </w:r>
          </w:p>
        </w:tc>
        <w:tc>
          <w:tcPr>
            <w:tcW w:w="1134" w:type="dxa"/>
            <w:tcBorders>
              <w:top w:val="nil"/>
              <w:left w:val="nil"/>
              <w:bottom w:val="single" w:sz="4" w:space="0" w:color="auto"/>
              <w:right w:val="single" w:sz="4" w:space="0" w:color="auto"/>
            </w:tcBorders>
            <w:shd w:val="clear" w:color="auto" w:fill="auto"/>
            <w:hideMark/>
          </w:tcPr>
          <w:p w14:paraId="7FE99DB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Soft implementat în 2024</w:t>
            </w:r>
          </w:p>
        </w:tc>
        <w:tc>
          <w:tcPr>
            <w:tcW w:w="767" w:type="dxa"/>
            <w:tcBorders>
              <w:top w:val="nil"/>
              <w:left w:val="nil"/>
              <w:bottom w:val="single" w:sz="4" w:space="0" w:color="auto"/>
              <w:right w:val="single" w:sz="4" w:space="0" w:color="auto"/>
            </w:tcBorders>
            <w:shd w:val="clear" w:color="auto" w:fill="auto"/>
            <w:noWrap/>
            <w:hideMark/>
          </w:tcPr>
          <w:p w14:paraId="4053F2B5"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F92EE6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72CFFD44"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03407A0"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57154A95" w14:textId="4BFC2422"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1,193 </w:t>
            </w:r>
          </w:p>
        </w:tc>
        <w:tc>
          <w:tcPr>
            <w:tcW w:w="801" w:type="dxa"/>
            <w:tcBorders>
              <w:top w:val="nil"/>
              <w:left w:val="nil"/>
              <w:bottom w:val="single" w:sz="4" w:space="0" w:color="auto"/>
              <w:right w:val="single" w:sz="4" w:space="0" w:color="auto"/>
            </w:tcBorders>
            <w:shd w:val="clear" w:color="auto" w:fill="auto"/>
            <w:noWrap/>
            <w:hideMark/>
          </w:tcPr>
          <w:p w14:paraId="66DB1E94" w14:textId="2302FAE1"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67 </w:t>
            </w:r>
          </w:p>
        </w:tc>
        <w:tc>
          <w:tcPr>
            <w:tcW w:w="801" w:type="dxa"/>
            <w:tcBorders>
              <w:top w:val="nil"/>
              <w:left w:val="nil"/>
              <w:bottom w:val="single" w:sz="4" w:space="0" w:color="auto"/>
              <w:right w:val="single" w:sz="4" w:space="0" w:color="auto"/>
            </w:tcBorders>
            <w:shd w:val="clear" w:color="auto" w:fill="auto"/>
            <w:noWrap/>
            <w:hideMark/>
          </w:tcPr>
          <w:p w14:paraId="7F30F58B" w14:textId="445F4B00"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70 </w:t>
            </w:r>
          </w:p>
        </w:tc>
        <w:tc>
          <w:tcPr>
            <w:tcW w:w="970" w:type="dxa"/>
            <w:tcBorders>
              <w:top w:val="nil"/>
              <w:left w:val="nil"/>
              <w:bottom w:val="single" w:sz="4" w:space="0" w:color="auto"/>
              <w:right w:val="single" w:sz="4" w:space="0" w:color="auto"/>
            </w:tcBorders>
            <w:shd w:val="clear" w:color="auto" w:fill="auto"/>
            <w:noWrap/>
            <w:hideMark/>
          </w:tcPr>
          <w:p w14:paraId="1448D746" w14:textId="16CD20D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1,471 </w:t>
            </w:r>
          </w:p>
        </w:tc>
        <w:tc>
          <w:tcPr>
            <w:tcW w:w="916" w:type="dxa"/>
            <w:tcBorders>
              <w:top w:val="nil"/>
              <w:left w:val="nil"/>
              <w:bottom w:val="single" w:sz="4" w:space="0" w:color="auto"/>
              <w:right w:val="single" w:sz="4" w:space="0" w:color="auto"/>
            </w:tcBorders>
            <w:shd w:val="clear" w:color="auto" w:fill="auto"/>
            <w:hideMark/>
          </w:tcPr>
          <w:p w14:paraId="497762FC"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IV, 2024</w:t>
            </w:r>
          </w:p>
        </w:tc>
        <w:tc>
          <w:tcPr>
            <w:tcW w:w="1032" w:type="dxa"/>
            <w:tcBorders>
              <w:top w:val="nil"/>
              <w:left w:val="nil"/>
              <w:bottom w:val="single" w:sz="4" w:space="0" w:color="auto"/>
              <w:right w:val="single" w:sz="4" w:space="0" w:color="auto"/>
            </w:tcBorders>
            <w:shd w:val="clear" w:color="auto" w:fill="auto"/>
            <w:hideMark/>
          </w:tcPr>
          <w:p w14:paraId="041D2D20" w14:textId="22A0A259" w:rsidR="004866A3" w:rsidRPr="00E65BA2" w:rsidRDefault="00E2454D" w:rsidP="008C742C">
            <w:pPr>
              <w:jc w:val="center"/>
              <w:rPr>
                <w:color w:val="000000"/>
                <w:sz w:val="18"/>
                <w:szCs w:val="18"/>
                <w:lang w:val="ro-MD" w:eastAsia="en-US"/>
              </w:rPr>
            </w:pPr>
            <w:r>
              <w:rPr>
                <w:color w:val="000000"/>
                <w:sz w:val="18"/>
                <w:szCs w:val="18"/>
                <w:lang w:val="ro-MD" w:eastAsia="en-US"/>
              </w:rPr>
              <w:t>MF</w:t>
            </w:r>
          </w:p>
        </w:tc>
        <w:tc>
          <w:tcPr>
            <w:tcW w:w="1146" w:type="dxa"/>
            <w:tcBorders>
              <w:top w:val="nil"/>
              <w:left w:val="nil"/>
              <w:bottom w:val="single" w:sz="4" w:space="0" w:color="auto"/>
              <w:right w:val="single" w:sz="4" w:space="0" w:color="auto"/>
            </w:tcBorders>
            <w:shd w:val="clear" w:color="auto" w:fill="auto"/>
            <w:hideMark/>
          </w:tcPr>
          <w:p w14:paraId="6E58D45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4866A3" w:rsidRPr="00E65BA2" w14:paraId="0319D7DA" w14:textId="77777777" w:rsidTr="001A6F83">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44C6BCC1" w14:textId="0780E935" w:rsidR="004866A3" w:rsidRPr="00E65BA2" w:rsidRDefault="004866A3" w:rsidP="004866A3">
            <w:pPr>
              <w:rPr>
                <w:color w:val="000000"/>
                <w:sz w:val="18"/>
                <w:szCs w:val="18"/>
                <w:lang w:val="ro-MD" w:eastAsia="en-US"/>
              </w:rPr>
            </w:pPr>
            <w:r w:rsidRPr="00E65BA2">
              <w:rPr>
                <w:color w:val="000000"/>
                <w:sz w:val="18"/>
                <w:szCs w:val="18"/>
                <w:lang w:val="ro-MD" w:eastAsia="en-US"/>
              </w:rPr>
              <w:t>1.</w:t>
            </w:r>
            <w:r w:rsidR="00A52065">
              <w:rPr>
                <w:color w:val="000000"/>
                <w:sz w:val="18"/>
                <w:szCs w:val="18"/>
                <w:lang w:val="ro-MD" w:eastAsia="en-US"/>
              </w:rPr>
              <w:t>5</w:t>
            </w:r>
            <w:r w:rsidRPr="00E65BA2">
              <w:rPr>
                <w:color w:val="000000"/>
                <w:sz w:val="18"/>
                <w:szCs w:val="18"/>
                <w:lang w:val="ro-MD" w:eastAsia="en-US"/>
              </w:rPr>
              <w:t>.9</w:t>
            </w:r>
          </w:p>
        </w:tc>
        <w:tc>
          <w:tcPr>
            <w:tcW w:w="1456" w:type="dxa"/>
            <w:tcBorders>
              <w:top w:val="nil"/>
              <w:left w:val="nil"/>
              <w:bottom w:val="single" w:sz="4" w:space="0" w:color="auto"/>
              <w:right w:val="single" w:sz="4" w:space="0" w:color="auto"/>
            </w:tcBorders>
            <w:shd w:val="clear" w:color="auto" w:fill="auto"/>
            <w:hideMark/>
          </w:tcPr>
          <w:p w14:paraId="174419F9"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Simplificarea procedurilor vamale la importul coletelor de către companiile din Moldova</w:t>
            </w:r>
          </w:p>
        </w:tc>
        <w:tc>
          <w:tcPr>
            <w:tcW w:w="1275" w:type="dxa"/>
            <w:tcBorders>
              <w:top w:val="nil"/>
              <w:left w:val="nil"/>
              <w:bottom w:val="single" w:sz="4" w:space="0" w:color="auto"/>
              <w:right w:val="single" w:sz="4" w:space="0" w:color="auto"/>
            </w:tcBorders>
            <w:shd w:val="clear" w:color="auto" w:fill="auto"/>
            <w:hideMark/>
          </w:tcPr>
          <w:p w14:paraId="2AA5217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Proiect de lege</w:t>
            </w:r>
          </w:p>
        </w:tc>
        <w:tc>
          <w:tcPr>
            <w:tcW w:w="993" w:type="dxa"/>
            <w:tcBorders>
              <w:top w:val="nil"/>
              <w:left w:val="nil"/>
              <w:bottom w:val="single" w:sz="4" w:space="0" w:color="auto"/>
              <w:right w:val="single" w:sz="4" w:space="0" w:color="auto"/>
            </w:tcBorders>
            <w:shd w:val="clear" w:color="auto" w:fill="auto"/>
            <w:hideMark/>
          </w:tcPr>
          <w:p w14:paraId="1C020BC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Lege</w:t>
            </w:r>
          </w:p>
        </w:tc>
        <w:tc>
          <w:tcPr>
            <w:tcW w:w="1134" w:type="dxa"/>
            <w:tcBorders>
              <w:top w:val="nil"/>
              <w:left w:val="nil"/>
              <w:bottom w:val="single" w:sz="4" w:space="0" w:color="auto"/>
              <w:right w:val="single" w:sz="4" w:space="0" w:color="auto"/>
            </w:tcBorders>
            <w:shd w:val="clear" w:color="auto" w:fill="auto"/>
            <w:hideMark/>
          </w:tcPr>
          <w:p w14:paraId="1589BB1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Legislația fiscală și vamală modificată în 2024</w:t>
            </w:r>
          </w:p>
        </w:tc>
        <w:tc>
          <w:tcPr>
            <w:tcW w:w="767" w:type="dxa"/>
            <w:tcBorders>
              <w:top w:val="nil"/>
              <w:left w:val="nil"/>
              <w:bottom w:val="single" w:sz="4" w:space="0" w:color="auto"/>
              <w:right w:val="single" w:sz="4" w:space="0" w:color="auto"/>
            </w:tcBorders>
            <w:shd w:val="clear" w:color="auto" w:fill="auto"/>
            <w:noWrap/>
            <w:hideMark/>
          </w:tcPr>
          <w:p w14:paraId="5FDA2762"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F25BAE2"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757F5999"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19D3932"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77A7FB51" w14:textId="567253F0"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02614F8F" w14:textId="7B0B0AFB"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6A35E19C" w14:textId="71B1357E"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301D1483" w14:textId="365E1BC9"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hideMark/>
          </w:tcPr>
          <w:p w14:paraId="66A8B337"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II, 2024</w:t>
            </w:r>
          </w:p>
        </w:tc>
        <w:tc>
          <w:tcPr>
            <w:tcW w:w="1032" w:type="dxa"/>
            <w:tcBorders>
              <w:top w:val="nil"/>
              <w:left w:val="nil"/>
              <w:bottom w:val="single" w:sz="4" w:space="0" w:color="auto"/>
              <w:right w:val="single" w:sz="4" w:space="0" w:color="auto"/>
            </w:tcBorders>
            <w:shd w:val="clear" w:color="auto" w:fill="auto"/>
            <w:hideMark/>
          </w:tcPr>
          <w:p w14:paraId="586ED5E9" w14:textId="40FD0A87" w:rsidR="00720CA1" w:rsidRPr="00E65BA2" w:rsidRDefault="00720CA1" w:rsidP="00720CA1">
            <w:pPr>
              <w:jc w:val="center"/>
              <w:rPr>
                <w:color w:val="000000"/>
                <w:sz w:val="18"/>
                <w:szCs w:val="18"/>
                <w:lang w:val="ro-MD" w:eastAsia="en-US"/>
              </w:rPr>
            </w:pPr>
            <w:r w:rsidRPr="00E65BA2">
              <w:rPr>
                <w:color w:val="000000"/>
                <w:sz w:val="18"/>
                <w:szCs w:val="18"/>
                <w:lang w:val="ro-MD" w:eastAsia="en-US"/>
              </w:rPr>
              <w:t>MF</w:t>
            </w:r>
          </w:p>
          <w:p w14:paraId="70F025B6" w14:textId="32C55C33" w:rsidR="004866A3" w:rsidRPr="00E65BA2" w:rsidRDefault="004866A3" w:rsidP="008C742C">
            <w:pPr>
              <w:jc w:val="center"/>
              <w:rPr>
                <w:color w:val="000000"/>
                <w:sz w:val="18"/>
                <w:szCs w:val="18"/>
                <w:lang w:val="ro-MD" w:eastAsia="en-US"/>
              </w:rPr>
            </w:pPr>
            <w:r w:rsidRPr="00E65BA2">
              <w:rPr>
                <w:color w:val="000000"/>
                <w:sz w:val="18"/>
                <w:szCs w:val="18"/>
                <w:lang w:val="ro-MD" w:eastAsia="en-US"/>
              </w:rPr>
              <w:t>SFS</w:t>
            </w:r>
            <w:r w:rsidRPr="00E65BA2">
              <w:rPr>
                <w:color w:val="000000"/>
                <w:sz w:val="18"/>
                <w:szCs w:val="18"/>
                <w:lang w:val="ro-MD" w:eastAsia="en-US"/>
              </w:rPr>
              <w:br/>
              <w:t>SV</w:t>
            </w:r>
          </w:p>
        </w:tc>
        <w:tc>
          <w:tcPr>
            <w:tcW w:w="1146" w:type="dxa"/>
            <w:tcBorders>
              <w:top w:val="nil"/>
              <w:left w:val="nil"/>
              <w:bottom w:val="single" w:sz="4" w:space="0" w:color="auto"/>
              <w:right w:val="single" w:sz="4" w:space="0" w:color="auto"/>
            </w:tcBorders>
            <w:shd w:val="clear" w:color="auto" w:fill="auto"/>
          </w:tcPr>
          <w:p w14:paraId="47E3A410" w14:textId="535CAEFB" w:rsidR="004866A3" w:rsidRPr="00E65BA2" w:rsidRDefault="004866A3" w:rsidP="004866A3">
            <w:pPr>
              <w:rPr>
                <w:color w:val="000000"/>
                <w:sz w:val="18"/>
                <w:szCs w:val="18"/>
                <w:lang w:val="ro-MD" w:eastAsia="en-US"/>
              </w:rPr>
            </w:pPr>
          </w:p>
        </w:tc>
      </w:tr>
      <w:tr w:rsidR="004866A3" w:rsidRPr="00E65BA2" w14:paraId="658FD9A8"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117A781A" w14:textId="777F448E" w:rsidR="004866A3" w:rsidRPr="00E65BA2" w:rsidRDefault="004866A3" w:rsidP="004866A3">
            <w:pPr>
              <w:rPr>
                <w:sz w:val="18"/>
                <w:szCs w:val="18"/>
                <w:lang w:val="ro-MD" w:eastAsia="en-US"/>
              </w:rPr>
            </w:pPr>
            <w:r w:rsidRPr="00E65BA2">
              <w:rPr>
                <w:sz w:val="18"/>
                <w:szCs w:val="18"/>
                <w:lang w:val="ro-MD" w:eastAsia="en-US"/>
              </w:rPr>
              <w:t>1.</w:t>
            </w:r>
            <w:r w:rsidR="00A52065">
              <w:rPr>
                <w:sz w:val="18"/>
                <w:szCs w:val="18"/>
                <w:lang w:val="ro-MD" w:eastAsia="en-US"/>
              </w:rPr>
              <w:t>5</w:t>
            </w:r>
            <w:r w:rsidRPr="00E65BA2">
              <w:rPr>
                <w:sz w:val="18"/>
                <w:szCs w:val="18"/>
                <w:lang w:val="ro-MD" w:eastAsia="en-US"/>
              </w:rPr>
              <w:t>.10</w:t>
            </w:r>
          </w:p>
        </w:tc>
        <w:tc>
          <w:tcPr>
            <w:tcW w:w="1456" w:type="dxa"/>
            <w:tcBorders>
              <w:top w:val="nil"/>
              <w:left w:val="nil"/>
              <w:bottom w:val="single" w:sz="4" w:space="0" w:color="auto"/>
              <w:right w:val="single" w:sz="4" w:space="0" w:color="auto"/>
            </w:tcBorders>
            <w:shd w:val="clear" w:color="auto" w:fill="auto"/>
            <w:hideMark/>
          </w:tcPr>
          <w:p w14:paraId="225E2FE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Stabilirea unui mecanism de restituire a taxelor pentru mărfurile care, în procesul utilizării, cauzează poluarea mediului (pe ambalaje), în cazul exporturilor acestora</w:t>
            </w:r>
          </w:p>
        </w:tc>
        <w:tc>
          <w:tcPr>
            <w:tcW w:w="1275" w:type="dxa"/>
            <w:tcBorders>
              <w:top w:val="nil"/>
              <w:left w:val="nil"/>
              <w:bottom w:val="single" w:sz="4" w:space="0" w:color="auto"/>
              <w:right w:val="single" w:sz="4" w:space="0" w:color="auto"/>
            </w:tcBorders>
            <w:shd w:val="clear" w:color="auto" w:fill="auto"/>
            <w:hideMark/>
          </w:tcPr>
          <w:p w14:paraId="125F7839"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Politică publică</w:t>
            </w:r>
            <w:r w:rsidRPr="00E65BA2">
              <w:rPr>
                <w:color w:val="000000"/>
                <w:sz w:val="18"/>
                <w:szCs w:val="18"/>
                <w:lang w:val="ro-MD" w:eastAsia="en-US"/>
              </w:rPr>
              <w:br/>
              <w:t>Proiect de lege</w:t>
            </w:r>
          </w:p>
        </w:tc>
        <w:tc>
          <w:tcPr>
            <w:tcW w:w="993" w:type="dxa"/>
            <w:tcBorders>
              <w:top w:val="nil"/>
              <w:left w:val="nil"/>
              <w:bottom w:val="single" w:sz="4" w:space="0" w:color="auto"/>
              <w:right w:val="single" w:sz="4" w:space="0" w:color="auto"/>
            </w:tcBorders>
            <w:shd w:val="clear" w:color="auto" w:fill="auto"/>
            <w:hideMark/>
          </w:tcPr>
          <w:p w14:paraId="7393DFFF"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Lege</w:t>
            </w:r>
          </w:p>
        </w:tc>
        <w:tc>
          <w:tcPr>
            <w:tcW w:w="1134" w:type="dxa"/>
            <w:tcBorders>
              <w:top w:val="nil"/>
              <w:left w:val="nil"/>
              <w:bottom w:val="single" w:sz="4" w:space="0" w:color="auto"/>
              <w:right w:val="single" w:sz="4" w:space="0" w:color="auto"/>
            </w:tcBorders>
            <w:shd w:val="clear" w:color="auto" w:fill="auto"/>
            <w:hideMark/>
          </w:tcPr>
          <w:p w14:paraId="0B0529CF"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Legea Nr. 1540/1998 privind plata pentru poluarea mediu modificată în 2026</w:t>
            </w:r>
          </w:p>
        </w:tc>
        <w:tc>
          <w:tcPr>
            <w:tcW w:w="767" w:type="dxa"/>
            <w:tcBorders>
              <w:top w:val="nil"/>
              <w:left w:val="nil"/>
              <w:bottom w:val="single" w:sz="4" w:space="0" w:color="auto"/>
              <w:right w:val="single" w:sz="4" w:space="0" w:color="auto"/>
            </w:tcBorders>
            <w:shd w:val="clear" w:color="auto" w:fill="auto"/>
            <w:noWrap/>
            <w:hideMark/>
          </w:tcPr>
          <w:p w14:paraId="60219A87"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4320CF5"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F27B34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01164F7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4FF34E70" w14:textId="25B1BF88"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44150018" w14:textId="2F0D90E9"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74B1831D" w14:textId="367CFF94"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244 </w:t>
            </w:r>
          </w:p>
        </w:tc>
        <w:tc>
          <w:tcPr>
            <w:tcW w:w="970" w:type="dxa"/>
            <w:tcBorders>
              <w:top w:val="nil"/>
              <w:left w:val="nil"/>
              <w:bottom w:val="single" w:sz="4" w:space="0" w:color="auto"/>
              <w:right w:val="single" w:sz="4" w:space="0" w:color="auto"/>
            </w:tcBorders>
            <w:shd w:val="clear" w:color="auto" w:fill="auto"/>
            <w:noWrap/>
            <w:hideMark/>
          </w:tcPr>
          <w:p w14:paraId="58FFED0A" w14:textId="7465AEC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244 </w:t>
            </w:r>
          </w:p>
        </w:tc>
        <w:tc>
          <w:tcPr>
            <w:tcW w:w="916" w:type="dxa"/>
            <w:tcBorders>
              <w:top w:val="nil"/>
              <w:left w:val="nil"/>
              <w:bottom w:val="single" w:sz="4" w:space="0" w:color="auto"/>
              <w:right w:val="single" w:sz="4" w:space="0" w:color="auto"/>
            </w:tcBorders>
            <w:shd w:val="clear" w:color="auto" w:fill="auto"/>
            <w:hideMark/>
          </w:tcPr>
          <w:p w14:paraId="6D357C0F"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Trimestul</w:t>
            </w:r>
            <w:proofErr w:type="spellEnd"/>
            <w:r w:rsidRPr="00E65BA2">
              <w:rPr>
                <w:color w:val="000000"/>
                <w:sz w:val="18"/>
                <w:szCs w:val="18"/>
                <w:lang w:val="ro-MD" w:eastAsia="en-US"/>
              </w:rPr>
              <w:t xml:space="preserve"> III 2025</w:t>
            </w:r>
          </w:p>
        </w:tc>
        <w:tc>
          <w:tcPr>
            <w:tcW w:w="1032" w:type="dxa"/>
            <w:tcBorders>
              <w:top w:val="nil"/>
              <w:left w:val="nil"/>
              <w:bottom w:val="single" w:sz="4" w:space="0" w:color="auto"/>
              <w:right w:val="single" w:sz="4" w:space="0" w:color="auto"/>
            </w:tcBorders>
            <w:shd w:val="clear" w:color="auto" w:fill="auto"/>
            <w:hideMark/>
          </w:tcPr>
          <w:p w14:paraId="37E54D13" w14:textId="77777777"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t>MM</w:t>
            </w:r>
            <w:r w:rsidRPr="00E65BA2">
              <w:rPr>
                <w:color w:val="000000"/>
                <w:sz w:val="18"/>
                <w:szCs w:val="18"/>
                <w:lang w:val="ro-MD" w:eastAsia="en-US"/>
              </w:rPr>
              <w:br/>
              <w:t>SFS</w:t>
            </w:r>
            <w:r w:rsidRPr="00E65BA2">
              <w:rPr>
                <w:color w:val="000000"/>
                <w:sz w:val="18"/>
                <w:szCs w:val="18"/>
                <w:lang w:val="ro-MD" w:eastAsia="en-US"/>
              </w:rPr>
              <w:br/>
              <w:t>SV</w:t>
            </w:r>
          </w:p>
        </w:tc>
        <w:tc>
          <w:tcPr>
            <w:tcW w:w="1146" w:type="dxa"/>
            <w:tcBorders>
              <w:top w:val="nil"/>
              <w:left w:val="nil"/>
              <w:bottom w:val="single" w:sz="4" w:space="0" w:color="auto"/>
              <w:right w:val="single" w:sz="4" w:space="0" w:color="auto"/>
            </w:tcBorders>
            <w:shd w:val="clear" w:color="auto" w:fill="auto"/>
            <w:hideMark/>
          </w:tcPr>
          <w:p w14:paraId="72CAB508"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E2454D" w:rsidRPr="00E65BA2" w14:paraId="431D0A6E"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tcPr>
          <w:p w14:paraId="2F2DA6FB" w14:textId="68760587" w:rsidR="00E2454D" w:rsidRPr="00E65BA2" w:rsidRDefault="00E2454D" w:rsidP="00E2454D">
            <w:pPr>
              <w:rPr>
                <w:sz w:val="18"/>
                <w:szCs w:val="18"/>
                <w:lang w:val="ro-MD" w:eastAsia="en-US"/>
              </w:rPr>
            </w:pPr>
            <w:r>
              <w:rPr>
                <w:sz w:val="18"/>
                <w:szCs w:val="18"/>
              </w:rPr>
              <w:t>1.</w:t>
            </w:r>
            <w:r w:rsidR="00A52065">
              <w:rPr>
                <w:sz w:val="18"/>
                <w:szCs w:val="18"/>
              </w:rPr>
              <w:t>5</w:t>
            </w:r>
            <w:r>
              <w:rPr>
                <w:sz w:val="18"/>
                <w:szCs w:val="18"/>
              </w:rPr>
              <w:t>.11</w:t>
            </w:r>
          </w:p>
        </w:tc>
        <w:tc>
          <w:tcPr>
            <w:tcW w:w="1456" w:type="dxa"/>
            <w:tcBorders>
              <w:top w:val="nil"/>
              <w:left w:val="nil"/>
              <w:bottom w:val="single" w:sz="4" w:space="0" w:color="auto"/>
              <w:right w:val="single" w:sz="4" w:space="0" w:color="auto"/>
            </w:tcBorders>
            <w:shd w:val="clear" w:color="auto" w:fill="auto"/>
          </w:tcPr>
          <w:p w14:paraId="056BAED9" w14:textId="42D60622" w:rsidR="00E2454D" w:rsidRPr="00E65BA2" w:rsidRDefault="00E2454D" w:rsidP="00E2454D">
            <w:pPr>
              <w:rPr>
                <w:color w:val="000000"/>
                <w:sz w:val="18"/>
                <w:szCs w:val="18"/>
                <w:lang w:val="ro-MD" w:eastAsia="en-US"/>
              </w:rPr>
            </w:pPr>
            <w:proofErr w:type="spellStart"/>
            <w:r w:rsidRPr="00E2454D">
              <w:rPr>
                <w:color w:val="000000"/>
                <w:sz w:val="18"/>
                <w:szCs w:val="18"/>
              </w:rPr>
              <w:t>Efectuarea</w:t>
            </w:r>
            <w:proofErr w:type="spellEnd"/>
            <w:r w:rsidRPr="00E2454D">
              <w:rPr>
                <w:color w:val="000000"/>
                <w:sz w:val="18"/>
                <w:szCs w:val="18"/>
              </w:rPr>
              <w:t xml:space="preserve"> </w:t>
            </w:r>
            <w:proofErr w:type="spellStart"/>
            <w:r w:rsidRPr="00E2454D">
              <w:rPr>
                <w:color w:val="000000"/>
                <w:sz w:val="18"/>
                <w:szCs w:val="18"/>
              </w:rPr>
              <w:t>unui</w:t>
            </w:r>
            <w:proofErr w:type="spellEnd"/>
            <w:r w:rsidRPr="00E2454D">
              <w:rPr>
                <w:color w:val="000000"/>
                <w:sz w:val="18"/>
                <w:szCs w:val="18"/>
              </w:rPr>
              <w:t xml:space="preserve"> </w:t>
            </w:r>
            <w:proofErr w:type="spellStart"/>
            <w:r w:rsidRPr="00E2454D">
              <w:rPr>
                <w:color w:val="000000"/>
                <w:sz w:val="18"/>
                <w:szCs w:val="18"/>
              </w:rPr>
              <w:t>studiu</w:t>
            </w:r>
            <w:proofErr w:type="spellEnd"/>
            <w:r w:rsidRPr="00E2454D">
              <w:rPr>
                <w:color w:val="000000"/>
                <w:sz w:val="18"/>
                <w:szCs w:val="18"/>
              </w:rPr>
              <w:t xml:space="preserve"> de </w:t>
            </w:r>
            <w:proofErr w:type="spellStart"/>
            <w:r w:rsidRPr="00E2454D">
              <w:rPr>
                <w:color w:val="000000"/>
                <w:sz w:val="18"/>
                <w:szCs w:val="18"/>
              </w:rPr>
              <w:t>oportunitate</w:t>
            </w:r>
            <w:proofErr w:type="spellEnd"/>
            <w:r w:rsidRPr="00E2454D">
              <w:rPr>
                <w:color w:val="000000"/>
                <w:sz w:val="18"/>
                <w:szCs w:val="18"/>
              </w:rPr>
              <w:t xml:space="preserve"> </w:t>
            </w:r>
            <w:proofErr w:type="spellStart"/>
            <w:r w:rsidRPr="00E2454D">
              <w:rPr>
                <w:color w:val="000000"/>
                <w:sz w:val="18"/>
                <w:szCs w:val="18"/>
              </w:rPr>
              <w:t>privind</w:t>
            </w:r>
            <w:proofErr w:type="spellEnd"/>
            <w:r w:rsidRPr="00E2454D">
              <w:rPr>
                <w:color w:val="000000"/>
                <w:sz w:val="18"/>
                <w:szCs w:val="18"/>
              </w:rPr>
              <w:t xml:space="preserve"> </w:t>
            </w:r>
            <w:proofErr w:type="spellStart"/>
            <w:r w:rsidRPr="00E2454D">
              <w:rPr>
                <w:color w:val="000000"/>
                <w:sz w:val="18"/>
                <w:szCs w:val="18"/>
              </w:rPr>
              <w:t>construcți</w:t>
            </w:r>
            <w:r w:rsidR="00956174">
              <w:rPr>
                <w:color w:val="000000"/>
                <w:sz w:val="18"/>
                <w:szCs w:val="18"/>
              </w:rPr>
              <w:t>a</w:t>
            </w:r>
            <w:proofErr w:type="spellEnd"/>
            <w:r w:rsidRPr="00E2454D">
              <w:rPr>
                <w:color w:val="000000"/>
                <w:sz w:val="18"/>
                <w:szCs w:val="18"/>
              </w:rPr>
              <w:t xml:space="preserve"> </w:t>
            </w:r>
            <w:proofErr w:type="spellStart"/>
            <w:r w:rsidRPr="00E2454D">
              <w:rPr>
                <w:color w:val="000000"/>
                <w:sz w:val="18"/>
                <w:szCs w:val="18"/>
              </w:rPr>
              <w:t>unui</w:t>
            </w:r>
            <w:proofErr w:type="spellEnd"/>
            <w:r w:rsidRPr="00E2454D">
              <w:rPr>
                <w:color w:val="000000"/>
                <w:sz w:val="18"/>
                <w:szCs w:val="18"/>
              </w:rPr>
              <w:t xml:space="preserve"> Terminal </w:t>
            </w:r>
            <w:proofErr w:type="spellStart"/>
            <w:r w:rsidRPr="00E2454D">
              <w:rPr>
                <w:color w:val="000000"/>
                <w:sz w:val="18"/>
                <w:szCs w:val="18"/>
              </w:rPr>
              <w:t>Vamal</w:t>
            </w:r>
            <w:proofErr w:type="spellEnd"/>
          </w:p>
        </w:tc>
        <w:tc>
          <w:tcPr>
            <w:tcW w:w="1275" w:type="dxa"/>
            <w:tcBorders>
              <w:top w:val="nil"/>
              <w:left w:val="nil"/>
              <w:bottom w:val="single" w:sz="4" w:space="0" w:color="auto"/>
              <w:right w:val="single" w:sz="4" w:space="0" w:color="auto"/>
            </w:tcBorders>
            <w:shd w:val="clear" w:color="auto" w:fill="auto"/>
          </w:tcPr>
          <w:p w14:paraId="0F1F6F23" w14:textId="27B61ACC" w:rsidR="00E2454D" w:rsidRPr="00E65BA2" w:rsidRDefault="00E2454D" w:rsidP="00E2454D">
            <w:pPr>
              <w:rPr>
                <w:color w:val="000000"/>
                <w:sz w:val="18"/>
                <w:szCs w:val="18"/>
                <w:lang w:val="ro-MD" w:eastAsia="en-US"/>
              </w:rPr>
            </w:pPr>
            <w:proofErr w:type="spellStart"/>
            <w:r>
              <w:rPr>
                <w:color w:val="000000"/>
                <w:sz w:val="18"/>
                <w:szCs w:val="18"/>
              </w:rPr>
              <w:t>Studiu</w:t>
            </w:r>
            <w:proofErr w:type="spellEnd"/>
            <w:r>
              <w:rPr>
                <w:color w:val="000000"/>
                <w:sz w:val="18"/>
                <w:szCs w:val="18"/>
              </w:rPr>
              <w:t xml:space="preserve"> </w:t>
            </w:r>
            <w:proofErr w:type="spellStart"/>
            <w:r>
              <w:rPr>
                <w:color w:val="000000"/>
                <w:sz w:val="18"/>
                <w:szCs w:val="18"/>
              </w:rPr>
              <w:t>elaborat</w:t>
            </w:r>
            <w:proofErr w:type="spellEnd"/>
          </w:p>
        </w:tc>
        <w:tc>
          <w:tcPr>
            <w:tcW w:w="993" w:type="dxa"/>
            <w:tcBorders>
              <w:top w:val="nil"/>
              <w:left w:val="nil"/>
              <w:bottom w:val="single" w:sz="4" w:space="0" w:color="auto"/>
              <w:right w:val="single" w:sz="4" w:space="0" w:color="auto"/>
            </w:tcBorders>
            <w:shd w:val="clear" w:color="auto" w:fill="auto"/>
          </w:tcPr>
          <w:p w14:paraId="43F73CF3" w14:textId="102ED2CA" w:rsidR="00E2454D" w:rsidRPr="00E65BA2" w:rsidRDefault="00E2454D" w:rsidP="00E2454D">
            <w:pPr>
              <w:rPr>
                <w:color w:val="000000"/>
                <w:sz w:val="18"/>
                <w:szCs w:val="18"/>
                <w:lang w:val="ro-MD" w:eastAsia="en-US"/>
              </w:rPr>
            </w:pPr>
            <w:r>
              <w:rPr>
                <w:color w:val="000000"/>
                <w:sz w:val="18"/>
                <w:szCs w:val="18"/>
              </w:rPr>
              <w:t>Document</w:t>
            </w:r>
          </w:p>
        </w:tc>
        <w:tc>
          <w:tcPr>
            <w:tcW w:w="1134" w:type="dxa"/>
            <w:tcBorders>
              <w:top w:val="nil"/>
              <w:left w:val="nil"/>
              <w:bottom w:val="single" w:sz="4" w:space="0" w:color="auto"/>
              <w:right w:val="single" w:sz="4" w:space="0" w:color="auto"/>
            </w:tcBorders>
            <w:shd w:val="clear" w:color="auto" w:fill="auto"/>
          </w:tcPr>
          <w:p w14:paraId="7EEA08B2" w14:textId="6F593837" w:rsidR="00E2454D" w:rsidRPr="00E65BA2" w:rsidRDefault="00E2454D" w:rsidP="00E2454D">
            <w:pPr>
              <w:rPr>
                <w:color w:val="000000"/>
                <w:sz w:val="18"/>
                <w:szCs w:val="18"/>
                <w:lang w:val="ro-MD" w:eastAsia="en-US"/>
              </w:rPr>
            </w:pPr>
            <w:proofErr w:type="spellStart"/>
            <w:r>
              <w:rPr>
                <w:color w:val="000000"/>
                <w:sz w:val="18"/>
                <w:szCs w:val="18"/>
              </w:rPr>
              <w:t>Decizie</w:t>
            </w:r>
            <w:proofErr w:type="spellEnd"/>
            <w:r>
              <w:rPr>
                <w:color w:val="000000"/>
                <w:sz w:val="18"/>
                <w:szCs w:val="18"/>
              </w:rPr>
              <w:t xml:space="preserve"> </w:t>
            </w:r>
            <w:proofErr w:type="spellStart"/>
            <w:r>
              <w:rPr>
                <w:color w:val="000000"/>
                <w:sz w:val="18"/>
                <w:szCs w:val="18"/>
              </w:rPr>
              <w:t>adoptată</w:t>
            </w:r>
            <w:proofErr w:type="spellEnd"/>
            <w:r>
              <w:rPr>
                <w:color w:val="000000"/>
                <w:sz w:val="18"/>
                <w:szCs w:val="18"/>
              </w:rPr>
              <w:t xml:space="preserve"> </w:t>
            </w:r>
            <w:proofErr w:type="spellStart"/>
            <w:r>
              <w:rPr>
                <w:color w:val="000000"/>
                <w:sz w:val="18"/>
                <w:szCs w:val="18"/>
              </w:rPr>
              <w:t>în</w:t>
            </w:r>
            <w:proofErr w:type="spellEnd"/>
            <w:r>
              <w:rPr>
                <w:color w:val="000000"/>
                <w:sz w:val="18"/>
                <w:szCs w:val="18"/>
              </w:rPr>
              <w:t xml:space="preserve"> 2025</w:t>
            </w:r>
          </w:p>
        </w:tc>
        <w:tc>
          <w:tcPr>
            <w:tcW w:w="767" w:type="dxa"/>
            <w:tcBorders>
              <w:top w:val="nil"/>
              <w:left w:val="nil"/>
              <w:bottom w:val="single" w:sz="4" w:space="0" w:color="auto"/>
              <w:right w:val="single" w:sz="4" w:space="0" w:color="auto"/>
            </w:tcBorders>
            <w:shd w:val="clear" w:color="auto" w:fill="auto"/>
            <w:noWrap/>
          </w:tcPr>
          <w:p w14:paraId="735C8D5F" w14:textId="737D1926" w:rsidR="00E2454D" w:rsidRPr="00E65BA2" w:rsidRDefault="00E2454D" w:rsidP="00E2454D">
            <w:pPr>
              <w:jc w:val="right"/>
              <w:rPr>
                <w:color w:val="000000"/>
                <w:sz w:val="18"/>
                <w:szCs w:val="18"/>
                <w:lang w:val="ro-MD" w:eastAsia="en-US"/>
              </w:rPr>
            </w:pPr>
            <w:r>
              <w:rPr>
                <w:color w:val="000000"/>
                <w:sz w:val="18"/>
                <w:szCs w:val="18"/>
              </w:rPr>
              <w:t>0</w:t>
            </w:r>
          </w:p>
        </w:tc>
        <w:tc>
          <w:tcPr>
            <w:tcW w:w="711" w:type="dxa"/>
            <w:tcBorders>
              <w:top w:val="nil"/>
              <w:left w:val="nil"/>
              <w:bottom w:val="single" w:sz="4" w:space="0" w:color="auto"/>
              <w:right w:val="single" w:sz="4" w:space="0" w:color="auto"/>
            </w:tcBorders>
            <w:shd w:val="clear" w:color="auto" w:fill="auto"/>
            <w:noWrap/>
          </w:tcPr>
          <w:p w14:paraId="40A86754" w14:textId="213AAE35" w:rsidR="00E2454D" w:rsidRPr="00E65BA2" w:rsidRDefault="00E2454D" w:rsidP="00E2454D">
            <w:pPr>
              <w:jc w:val="right"/>
              <w:rPr>
                <w:color w:val="000000"/>
                <w:sz w:val="18"/>
                <w:szCs w:val="18"/>
                <w:lang w:val="ro-MD" w:eastAsia="en-US"/>
              </w:rPr>
            </w:pPr>
            <w:r>
              <w:rPr>
                <w:color w:val="000000"/>
                <w:sz w:val="18"/>
                <w:szCs w:val="18"/>
              </w:rPr>
              <w:t>0</w:t>
            </w:r>
          </w:p>
        </w:tc>
        <w:tc>
          <w:tcPr>
            <w:tcW w:w="711" w:type="dxa"/>
            <w:tcBorders>
              <w:top w:val="nil"/>
              <w:left w:val="nil"/>
              <w:bottom w:val="single" w:sz="4" w:space="0" w:color="auto"/>
              <w:right w:val="single" w:sz="4" w:space="0" w:color="auto"/>
            </w:tcBorders>
            <w:shd w:val="clear" w:color="auto" w:fill="auto"/>
            <w:noWrap/>
          </w:tcPr>
          <w:p w14:paraId="1790D810" w14:textId="6339F434" w:rsidR="00E2454D" w:rsidRPr="00E65BA2" w:rsidRDefault="00E2454D" w:rsidP="00E2454D">
            <w:pPr>
              <w:jc w:val="right"/>
              <w:rPr>
                <w:color w:val="000000"/>
                <w:sz w:val="18"/>
                <w:szCs w:val="18"/>
                <w:lang w:val="ro-MD" w:eastAsia="en-US"/>
              </w:rPr>
            </w:pPr>
            <w:r>
              <w:rPr>
                <w:color w:val="000000"/>
                <w:sz w:val="18"/>
                <w:szCs w:val="18"/>
              </w:rPr>
              <w:t>1</w:t>
            </w:r>
          </w:p>
        </w:tc>
        <w:tc>
          <w:tcPr>
            <w:tcW w:w="711" w:type="dxa"/>
            <w:tcBorders>
              <w:top w:val="nil"/>
              <w:left w:val="nil"/>
              <w:bottom w:val="single" w:sz="4" w:space="0" w:color="auto"/>
              <w:right w:val="single" w:sz="4" w:space="0" w:color="auto"/>
            </w:tcBorders>
            <w:shd w:val="clear" w:color="auto" w:fill="auto"/>
            <w:noWrap/>
          </w:tcPr>
          <w:p w14:paraId="2ABD896C" w14:textId="415A5DA3" w:rsidR="00E2454D" w:rsidRPr="00E65BA2" w:rsidRDefault="00E2454D" w:rsidP="00E2454D">
            <w:pPr>
              <w:jc w:val="right"/>
              <w:rPr>
                <w:color w:val="000000"/>
                <w:sz w:val="18"/>
                <w:szCs w:val="18"/>
                <w:lang w:val="ro-MD" w:eastAsia="en-US"/>
              </w:rPr>
            </w:pPr>
            <w:r>
              <w:rPr>
                <w:color w:val="000000"/>
                <w:sz w:val="18"/>
                <w:szCs w:val="18"/>
              </w:rPr>
              <w:t>0</w:t>
            </w:r>
          </w:p>
        </w:tc>
        <w:tc>
          <w:tcPr>
            <w:tcW w:w="801" w:type="dxa"/>
            <w:tcBorders>
              <w:top w:val="nil"/>
              <w:left w:val="nil"/>
              <w:bottom w:val="single" w:sz="4" w:space="0" w:color="auto"/>
              <w:right w:val="single" w:sz="4" w:space="0" w:color="auto"/>
            </w:tcBorders>
            <w:shd w:val="clear" w:color="auto" w:fill="auto"/>
            <w:noWrap/>
          </w:tcPr>
          <w:p w14:paraId="444DC322" w14:textId="4CCE95F5" w:rsidR="00E2454D" w:rsidRPr="00E65BA2" w:rsidRDefault="00E2454D" w:rsidP="00E2454D">
            <w:pPr>
              <w:jc w:val="right"/>
              <w:rPr>
                <w:color w:val="000000"/>
                <w:sz w:val="18"/>
                <w:szCs w:val="18"/>
                <w:lang w:val="ro-MD" w:eastAsia="en-US"/>
              </w:rPr>
            </w:pPr>
            <w:r>
              <w:rPr>
                <w:color w:val="000000"/>
                <w:sz w:val="18"/>
                <w:szCs w:val="18"/>
              </w:rPr>
              <w:t xml:space="preserve">-  </w:t>
            </w:r>
          </w:p>
        </w:tc>
        <w:tc>
          <w:tcPr>
            <w:tcW w:w="801" w:type="dxa"/>
            <w:tcBorders>
              <w:top w:val="nil"/>
              <w:left w:val="nil"/>
              <w:bottom w:val="single" w:sz="4" w:space="0" w:color="auto"/>
              <w:right w:val="single" w:sz="4" w:space="0" w:color="auto"/>
            </w:tcBorders>
            <w:shd w:val="clear" w:color="auto" w:fill="auto"/>
            <w:noWrap/>
          </w:tcPr>
          <w:p w14:paraId="7643D374" w14:textId="2C5BBB23" w:rsidR="00E2454D" w:rsidRPr="00E65BA2" w:rsidRDefault="00E2454D" w:rsidP="00E2454D">
            <w:pPr>
              <w:jc w:val="right"/>
              <w:rPr>
                <w:color w:val="000000"/>
                <w:sz w:val="18"/>
                <w:szCs w:val="18"/>
                <w:lang w:val="ro-MD" w:eastAsia="en-US"/>
              </w:rPr>
            </w:pPr>
            <w:r>
              <w:rPr>
                <w:color w:val="000000"/>
                <w:sz w:val="18"/>
                <w:szCs w:val="18"/>
              </w:rPr>
              <w:t xml:space="preserve">769 </w:t>
            </w:r>
          </w:p>
        </w:tc>
        <w:tc>
          <w:tcPr>
            <w:tcW w:w="801" w:type="dxa"/>
            <w:tcBorders>
              <w:top w:val="nil"/>
              <w:left w:val="nil"/>
              <w:bottom w:val="single" w:sz="4" w:space="0" w:color="auto"/>
              <w:right w:val="single" w:sz="4" w:space="0" w:color="auto"/>
            </w:tcBorders>
            <w:shd w:val="clear" w:color="auto" w:fill="auto"/>
            <w:noWrap/>
          </w:tcPr>
          <w:p w14:paraId="2313FCC2" w14:textId="5626ED1A" w:rsidR="00E2454D" w:rsidRPr="00E65BA2" w:rsidRDefault="00E2454D" w:rsidP="00E2454D">
            <w:pPr>
              <w:jc w:val="right"/>
              <w:rPr>
                <w:color w:val="000000"/>
                <w:sz w:val="18"/>
                <w:szCs w:val="18"/>
                <w:lang w:val="ro-MD" w:eastAsia="en-US"/>
              </w:rPr>
            </w:pPr>
            <w:r>
              <w:rPr>
                <w:color w:val="000000"/>
                <w:sz w:val="18"/>
                <w:szCs w:val="18"/>
              </w:rPr>
              <w:t xml:space="preserve">-  </w:t>
            </w:r>
          </w:p>
        </w:tc>
        <w:tc>
          <w:tcPr>
            <w:tcW w:w="970" w:type="dxa"/>
            <w:tcBorders>
              <w:top w:val="nil"/>
              <w:left w:val="nil"/>
              <w:bottom w:val="single" w:sz="4" w:space="0" w:color="auto"/>
              <w:right w:val="single" w:sz="4" w:space="0" w:color="auto"/>
            </w:tcBorders>
            <w:shd w:val="clear" w:color="auto" w:fill="auto"/>
            <w:noWrap/>
          </w:tcPr>
          <w:p w14:paraId="50D45C71" w14:textId="2E62F1E9" w:rsidR="00E2454D" w:rsidRPr="00E65BA2" w:rsidRDefault="00E2454D" w:rsidP="00E2454D">
            <w:pPr>
              <w:jc w:val="right"/>
              <w:rPr>
                <w:color w:val="000000"/>
                <w:sz w:val="18"/>
                <w:szCs w:val="18"/>
                <w:lang w:val="ro-MD" w:eastAsia="en-US"/>
              </w:rPr>
            </w:pPr>
            <w:r>
              <w:rPr>
                <w:color w:val="000000"/>
                <w:sz w:val="18"/>
                <w:szCs w:val="18"/>
              </w:rPr>
              <w:t xml:space="preserve">769 </w:t>
            </w:r>
          </w:p>
        </w:tc>
        <w:tc>
          <w:tcPr>
            <w:tcW w:w="916" w:type="dxa"/>
            <w:tcBorders>
              <w:top w:val="nil"/>
              <w:left w:val="nil"/>
              <w:bottom w:val="single" w:sz="4" w:space="0" w:color="auto"/>
              <w:right w:val="single" w:sz="4" w:space="0" w:color="auto"/>
            </w:tcBorders>
            <w:shd w:val="clear" w:color="auto" w:fill="auto"/>
          </w:tcPr>
          <w:p w14:paraId="7DEB3D34" w14:textId="24E74DF7" w:rsidR="00E2454D" w:rsidRPr="00E65BA2" w:rsidRDefault="00E2454D" w:rsidP="00E2454D">
            <w:pPr>
              <w:jc w:val="center"/>
              <w:rPr>
                <w:color w:val="000000"/>
                <w:sz w:val="18"/>
                <w:szCs w:val="18"/>
                <w:lang w:val="ro-MD" w:eastAsia="en-US"/>
              </w:rPr>
            </w:pPr>
            <w:r>
              <w:rPr>
                <w:color w:val="000000"/>
                <w:sz w:val="18"/>
                <w:szCs w:val="18"/>
              </w:rPr>
              <w:t>Trim. III, 2025</w:t>
            </w:r>
          </w:p>
        </w:tc>
        <w:tc>
          <w:tcPr>
            <w:tcW w:w="1032" w:type="dxa"/>
            <w:tcBorders>
              <w:top w:val="nil"/>
              <w:left w:val="nil"/>
              <w:bottom w:val="single" w:sz="4" w:space="0" w:color="auto"/>
              <w:right w:val="single" w:sz="4" w:space="0" w:color="auto"/>
            </w:tcBorders>
            <w:shd w:val="clear" w:color="auto" w:fill="auto"/>
          </w:tcPr>
          <w:p w14:paraId="4497F225" w14:textId="58A6B9CC" w:rsidR="00E2454D" w:rsidRPr="00E65BA2" w:rsidRDefault="00E2454D" w:rsidP="00E2454D">
            <w:pPr>
              <w:jc w:val="center"/>
              <w:rPr>
                <w:color w:val="000000"/>
                <w:sz w:val="18"/>
                <w:szCs w:val="18"/>
                <w:lang w:val="ro-MD" w:eastAsia="en-US"/>
              </w:rPr>
            </w:pPr>
            <w:r>
              <w:rPr>
                <w:color w:val="000000"/>
                <w:sz w:val="18"/>
                <w:szCs w:val="18"/>
              </w:rPr>
              <w:t>MF</w:t>
            </w:r>
            <w:r>
              <w:rPr>
                <w:color w:val="000000"/>
                <w:sz w:val="18"/>
                <w:szCs w:val="18"/>
              </w:rPr>
              <w:br/>
              <w:t>MDED</w:t>
            </w:r>
            <w:r>
              <w:rPr>
                <w:color w:val="000000"/>
                <w:sz w:val="18"/>
                <w:szCs w:val="18"/>
              </w:rPr>
              <w:br/>
              <w:t>SV</w:t>
            </w:r>
          </w:p>
        </w:tc>
        <w:tc>
          <w:tcPr>
            <w:tcW w:w="1146" w:type="dxa"/>
            <w:tcBorders>
              <w:top w:val="nil"/>
              <w:left w:val="nil"/>
              <w:bottom w:val="single" w:sz="4" w:space="0" w:color="auto"/>
              <w:right w:val="single" w:sz="4" w:space="0" w:color="auto"/>
            </w:tcBorders>
            <w:shd w:val="clear" w:color="auto" w:fill="auto"/>
          </w:tcPr>
          <w:p w14:paraId="143151D5" w14:textId="248BF97E" w:rsidR="00E2454D" w:rsidRPr="00E65BA2" w:rsidRDefault="00E2454D" w:rsidP="00E2454D">
            <w:pPr>
              <w:rPr>
                <w:color w:val="000000"/>
                <w:sz w:val="18"/>
                <w:szCs w:val="18"/>
                <w:lang w:val="ro-MD" w:eastAsia="en-US"/>
              </w:rPr>
            </w:pPr>
            <w:proofErr w:type="spellStart"/>
            <w:r>
              <w:rPr>
                <w:color w:val="000000"/>
                <w:sz w:val="18"/>
                <w:szCs w:val="18"/>
              </w:rPr>
              <w:t>Bugetul</w:t>
            </w:r>
            <w:proofErr w:type="spellEnd"/>
            <w:r>
              <w:rPr>
                <w:color w:val="000000"/>
                <w:sz w:val="18"/>
                <w:szCs w:val="18"/>
              </w:rPr>
              <w:t xml:space="preserve"> de stat</w:t>
            </w:r>
          </w:p>
        </w:tc>
      </w:tr>
      <w:tr w:rsidR="00BB7112" w:rsidRPr="00E65BA2" w14:paraId="57622A6E" w14:textId="77777777" w:rsidTr="0089149D">
        <w:trPr>
          <w:trHeight w:val="1140"/>
        </w:trPr>
        <w:tc>
          <w:tcPr>
            <w:tcW w:w="666" w:type="dxa"/>
            <w:tcBorders>
              <w:top w:val="nil"/>
              <w:left w:val="single" w:sz="4" w:space="0" w:color="auto"/>
              <w:bottom w:val="single" w:sz="4" w:space="0" w:color="auto"/>
              <w:right w:val="single" w:sz="4" w:space="0" w:color="auto"/>
            </w:tcBorders>
            <w:shd w:val="clear" w:color="000000" w:fill="FFE699"/>
            <w:noWrap/>
            <w:hideMark/>
          </w:tcPr>
          <w:p w14:paraId="0F5A1C28"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lastRenderedPageBreak/>
              <w:t>OG2</w:t>
            </w:r>
          </w:p>
        </w:tc>
        <w:tc>
          <w:tcPr>
            <w:tcW w:w="1456" w:type="dxa"/>
            <w:tcBorders>
              <w:top w:val="nil"/>
              <w:left w:val="nil"/>
              <w:bottom w:val="single" w:sz="4" w:space="0" w:color="auto"/>
              <w:right w:val="single" w:sz="4" w:space="0" w:color="auto"/>
            </w:tcBorders>
            <w:shd w:val="clear" w:color="000000" w:fill="FFE699"/>
            <w:hideMark/>
          </w:tcPr>
          <w:p w14:paraId="0EF6D35F"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Direcționarea actualei produceri către exporturi și servicii cu valoare adăugate mai înalte</w:t>
            </w:r>
          </w:p>
        </w:tc>
        <w:tc>
          <w:tcPr>
            <w:tcW w:w="1275" w:type="dxa"/>
            <w:tcBorders>
              <w:top w:val="nil"/>
              <w:left w:val="nil"/>
              <w:bottom w:val="single" w:sz="4" w:space="0" w:color="auto"/>
              <w:right w:val="single" w:sz="4" w:space="0" w:color="auto"/>
            </w:tcBorders>
            <w:shd w:val="clear" w:color="000000" w:fill="FFE699"/>
            <w:hideMark/>
          </w:tcPr>
          <w:p w14:paraId="2E1796C4"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Exporturi cu valoare adăugată înaltă</w:t>
            </w:r>
          </w:p>
        </w:tc>
        <w:tc>
          <w:tcPr>
            <w:tcW w:w="993" w:type="dxa"/>
            <w:tcBorders>
              <w:top w:val="nil"/>
              <w:left w:val="nil"/>
              <w:bottom w:val="single" w:sz="4" w:space="0" w:color="auto"/>
              <w:right w:val="single" w:sz="4" w:space="0" w:color="auto"/>
            </w:tcBorders>
            <w:shd w:val="clear" w:color="000000" w:fill="FFE699"/>
            <w:hideMark/>
          </w:tcPr>
          <w:p w14:paraId="59FF99F8" w14:textId="77777777" w:rsidR="00BB7112" w:rsidRPr="00E65BA2" w:rsidRDefault="00BB7112" w:rsidP="00BB7112">
            <w:pPr>
              <w:rPr>
                <w:b/>
                <w:bCs/>
                <w:color w:val="000000"/>
                <w:sz w:val="18"/>
                <w:szCs w:val="18"/>
                <w:lang w:val="ro-MD" w:eastAsia="en-US"/>
              </w:rPr>
            </w:pPr>
            <w:r w:rsidRPr="00E65BA2">
              <w:rPr>
                <w:b/>
                <w:bCs/>
                <w:sz w:val="18"/>
                <w:szCs w:val="18"/>
                <w:lang w:val="ro-RO"/>
              </w:rPr>
              <w:t>Pondere în export</w:t>
            </w:r>
          </w:p>
        </w:tc>
        <w:tc>
          <w:tcPr>
            <w:tcW w:w="1134" w:type="dxa"/>
            <w:tcBorders>
              <w:top w:val="nil"/>
              <w:left w:val="nil"/>
              <w:bottom w:val="single" w:sz="4" w:space="0" w:color="auto"/>
              <w:right w:val="single" w:sz="4" w:space="0" w:color="auto"/>
            </w:tcBorders>
            <w:shd w:val="clear" w:color="000000" w:fill="FFE699"/>
            <w:hideMark/>
          </w:tcPr>
          <w:p w14:paraId="3DC2A4D9" w14:textId="77777777" w:rsidR="00BB7112" w:rsidRPr="00E65BA2" w:rsidRDefault="00BB7112" w:rsidP="00BB7112">
            <w:pPr>
              <w:rPr>
                <w:b/>
                <w:bCs/>
                <w:color w:val="000000"/>
                <w:sz w:val="18"/>
                <w:szCs w:val="18"/>
                <w:lang w:val="ro-MD" w:eastAsia="en-US"/>
              </w:rPr>
            </w:pPr>
            <w:r w:rsidRPr="00E65BA2">
              <w:rPr>
                <w:b/>
                <w:bCs/>
                <w:sz w:val="18"/>
                <w:szCs w:val="18"/>
                <w:lang w:val="ro-RO"/>
              </w:rPr>
              <w:t>Majorarea ponderii exporturilor de complexitate înaltă (PCI mai mare de 0)</w:t>
            </w:r>
          </w:p>
        </w:tc>
        <w:tc>
          <w:tcPr>
            <w:tcW w:w="767" w:type="dxa"/>
            <w:tcBorders>
              <w:top w:val="nil"/>
              <w:left w:val="nil"/>
              <w:bottom w:val="single" w:sz="4" w:space="0" w:color="auto"/>
              <w:right w:val="single" w:sz="4" w:space="0" w:color="auto"/>
            </w:tcBorders>
            <w:shd w:val="clear" w:color="000000" w:fill="FFE699"/>
            <w:noWrap/>
            <w:hideMark/>
          </w:tcPr>
          <w:p w14:paraId="6F3AE5EE" w14:textId="77777777" w:rsidR="00BB7112" w:rsidRPr="00E65BA2" w:rsidRDefault="00BB7112" w:rsidP="00BB7112">
            <w:pPr>
              <w:rPr>
                <w:b/>
                <w:bCs/>
                <w:color w:val="000000"/>
                <w:sz w:val="18"/>
                <w:szCs w:val="18"/>
                <w:lang w:val="ro-MD" w:eastAsia="en-US"/>
              </w:rPr>
            </w:pPr>
            <w:r w:rsidRPr="00E65BA2">
              <w:rPr>
                <w:b/>
                <w:bCs/>
                <w:sz w:val="18"/>
                <w:szCs w:val="18"/>
              </w:rPr>
              <w:t>19.2</w:t>
            </w:r>
          </w:p>
        </w:tc>
        <w:tc>
          <w:tcPr>
            <w:tcW w:w="711" w:type="dxa"/>
            <w:tcBorders>
              <w:top w:val="nil"/>
              <w:left w:val="nil"/>
              <w:bottom w:val="single" w:sz="4" w:space="0" w:color="auto"/>
              <w:right w:val="single" w:sz="4" w:space="0" w:color="auto"/>
            </w:tcBorders>
            <w:shd w:val="clear" w:color="000000" w:fill="FFE699"/>
            <w:noWrap/>
            <w:hideMark/>
          </w:tcPr>
          <w:p w14:paraId="4193D824" w14:textId="77777777" w:rsidR="00BB7112" w:rsidRPr="00E65BA2" w:rsidRDefault="00BB7112" w:rsidP="00BB7112">
            <w:pPr>
              <w:rPr>
                <w:b/>
                <w:bCs/>
                <w:color w:val="000000"/>
                <w:sz w:val="18"/>
                <w:szCs w:val="18"/>
                <w:lang w:val="ro-MD" w:eastAsia="en-US"/>
              </w:rPr>
            </w:pPr>
            <w:r w:rsidRPr="00E65BA2">
              <w:rPr>
                <w:b/>
                <w:bCs/>
                <w:sz w:val="18"/>
                <w:szCs w:val="18"/>
              </w:rPr>
              <w:t>21.2</w:t>
            </w:r>
          </w:p>
        </w:tc>
        <w:tc>
          <w:tcPr>
            <w:tcW w:w="711" w:type="dxa"/>
            <w:tcBorders>
              <w:top w:val="nil"/>
              <w:left w:val="nil"/>
              <w:bottom w:val="single" w:sz="4" w:space="0" w:color="auto"/>
              <w:right w:val="single" w:sz="4" w:space="0" w:color="auto"/>
            </w:tcBorders>
            <w:shd w:val="clear" w:color="000000" w:fill="FFE699"/>
            <w:noWrap/>
            <w:hideMark/>
          </w:tcPr>
          <w:p w14:paraId="5FD7C082" w14:textId="77777777" w:rsidR="00BB7112" w:rsidRPr="00E65BA2" w:rsidRDefault="00BB7112" w:rsidP="00BB7112">
            <w:pPr>
              <w:rPr>
                <w:b/>
                <w:bCs/>
                <w:color w:val="000000"/>
                <w:sz w:val="18"/>
                <w:szCs w:val="18"/>
                <w:lang w:val="ro-MD" w:eastAsia="en-US"/>
              </w:rPr>
            </w:pPr>
            <w:r w:rsidRPr="00E65BA2">
              <w:rPr>
                <w:b/>
                <w:bCs/>
                <w:sz w:val="18"/>
                <w:szCs w:val="18"/>
              </w:rPr>
              <w:t>23.2</w:t>
            </w:r>
          </w:p>
        </w:tc>
        <w:tc>
          <w:tcPr>
            <w:tcW w:w="711" w:type="dxa"/>
            <w:tcBorders>
              <w:top w:val="nil"/>
              <w:left w:val="nil"/>
              <w:bottom w:val="single" w:sz="4" w:space="0" w:color="auto"/>
              <w:right w:val="single" w:sz="4" w:space="0" w:color="auto"/>
            </w:tcBorders>
            <w:shd w:val="clear" w:color="000000" w:fill="FFE699"/>
            <w:noWrap/>
            <w:hideMark/>
          </w:tcPr>
          <w:p w14:paraId="7301167D" w14:textId="77777777" w:rsidR="00BB7112" w:rsidRPr="00E65BA2" w:rsidRDefault="00BB7112" w:rsidP="00BB7112">
            <w:pPr>
              <w:rPr>
                <w:b/>
                <w:bCs/>
                <w:color w:val="000000"/>
                <w:sz w:val="18"/>
                <w:szCs w:val="18"/>
                <w:lang w:val="ro-MD" w:eastAsia="en-US"/>
              </w:rPr>
            </w:pPr>
            <w:r w:rsidRPr="00E65BA2">
              <w:rPr>
                <w:b/>
                <w:bCs/>
                <w:sz w:val="18"/>
                <w:szCs w:val="18"/>
              </w:rPr>
              <w:t>27.1</w:t>
            </w:r>
          </w:p>
        </w:tc>
        <w:tc>
          <w:tcPr>
            <w:tcW w:w="801" w:type="dxa"/>
            <w:tcBorders>
              <w:top w:val="nil"/>
              <w:left w:val="nil"/>
              <w:bottom w:val="single" w:sz="4" w:space="0" w:color="auto"/>
              <w:right w:val="single" w:sz="4" w:space="0" w:color="auto"/>
            </w:tcBorders>
            <w:shd w:val="clear" w:color="000000" w:fill="FFE699"/>
            <w:noWrap/>
            <w:hideMark/>
          </w:tcPr>
          <w:p w14:paraId="0BC89C65" w14:textId="28EF2E97" w:rsidR="00BB7112" w:rsidRPr="00E65BA2" w:rsidRDefault="00BB7112" w:rsidP="00BB7112">
            <w:pPr>
              <w:jc w:val="right"/>
              <w:rPr>
                <w:b/>
                <w:bCs/>
                <w:color w:val="000000"/>
                <w:sz w:val="18"/>
                <w:szCs w:val="18"/>
                <w:lang w:val="ro-MD" w:eastAsia="en-US"/>
              </w:rPr>
            </w:pPr>
            <w:r>
              <w:rPr>
                <w:b/>
                <w:bCs/>
                <w:color w:val="000000"/>
                <w:sz w:val="18"/>
                <w:szCs w:val="18"/>
              </w:rPr>
              <w:t xml:space="preserve">232,075 </w:t>
            </w:r>
          </w:p>
        </w:tc>
        <w:tc>
          <w:tcPr>
            <w:tcW w:w="801" w:type="dxa"/>
            <w:tcBorders>
              <w:top w:val="nil"/>
              <w:left w:val="nil"/>
              <w:bottom w:val="single" w:sz="4" w:space="0" w:color="auto"/>
              <w:right w:val="single" w:sz="4" w:space="0" w:color="auto"/>
            </w:tcBorders>
            <w:shd w:val="clear" w:color="000000" w:fill="FFE699"/>
            <w:noWrap/>
            <w:hideMark/>
          </w:tcPr>
          <w:p w14:paraId="2A248038" w14:textId="7ADB2C32" w:rsidR="00BB7112" w:rsidRPr="00E65BA2" w:rsidRDefault="00BB7112" w:rsidP="00BB7112">
            <w:pPr>
              <w:jc w:val="right"/>
              <w:rPr>
                <w:b/>
                <w:bCs/>
                <w:color w:val="000000"/>
                <w:sz w:val="18"/>
                <w:szCs w:val="18"/>
                <w:lang w:val="ro-MD" w:eastAsia="en-US"/>
              </w:rPr>
            </w:pPr>
            <w:r>
              <w:rPr>
                <w:b/>
                <w:bCs/>
                <w:color w:val="000000"/>
                <w:sz w:val="18"/>
                <w:szCs w:val="18"/>
              </w:rPr>
              <w:t xml:space="preserve">328,906 </w:t>
            </w:r>
          </w:p>
        </w:tc>
        <w:tc>
          <w:tcPr>
            <w:tcW w:w="801" w:type="dxa"/>
            <w:tcBorders>
              <w:top w:val="nil"/>
              <w:left w:val="nil"/>
              <w:bottom w:val="single" w:sz="4" w:space="0" w:color="auto"/>
              <w:right w:val="single" w:sz="4" w:space="0" w:color="auto"/>
            </w:tcBorders>
            <w:shd w:val="clear" w:color="000000" w:fill="FFE699"/>
            <w:noWrap/>
            <w:hideMark/>
          </w:tcPr>
          <w:p w14:paraId="5557C0A8" w14:textId="453B7618" w:rsidR="00BB7112" w:rsidRPr="00E65BA2" w:rsidRDefault="00BB7112" w:rsidP="00BB7112">
            <w:pPr>
              <w:jc w:val="right"/>
              <w:rPr>
                <w:b/>
                <w:bCs/>
                <w:color w:val="000000"/>
                <w:sz w:val="18"/>
                <w:szCs w:val="18"/>
                <w:lang w:val="ro-MD" w:eastAsia="en-US"/>
              </w:rPr>
            </w:pPr>
            <w:r>
              <w:rPr>
                <w:b/>
                <w:bCs/>
                <w:color w:val="000000"/>
                <w:sz w:val="18"/>
                <w:szCs w:val="18"/>
              </w:rPr>
              <w:t xml:space="preserve">400,035 </w:t>
            </w:r>
          </w:p>
        </w:tc>
        <w:tc>
          <w:tcPr>
            <w:tcW w:w="970" w:type="dxa"/>
            <w:tcBorders>
              <w:top w:val="nil"/>
              <w:left w:val="nil"/>
              <w:bottom w:val="single" w:sz="4" w:space="0" w:color="auto"/>
              <w:right w:val="single" w:sz="4" w:space="0" w:color="auto"/>
            </w:tcBorders>
            <w:shd w:val="clear" w:color="000000" w:fill="FFE699"/>
            <w:noWrap/>
            <w:hideMark/>
          </w:tcPr>
          <w:p w14:paraId="2286BE7B" w14:textId="152E6158" w:rsidR="00BB7112" w:rsidRPr="00E65BA2" w:rsidRDefault="00BB7112" w:rsidP="00BB7112">
            <w:pPr>
              <w:jc w:val="right"/>
              <w:rPr>
                <w:b/>
                <w:bCs/>
                <w:color w:val="000000"/>
                <w:sz w:val="18"/>
                <w:szCs w:val="18"/>
                <w:lang w:val="ro-MD" w:eastAsia="en-US"/>
              </w:rPr>
            </w:pPr>
            <w:r>
              <w:rPr>
                <w:b/>
                <w:bCs/>
                <w:color w:val="000000"/>
                <w:sz w:val="18"/>
                <w:szCs w:val="18"/>
              </w:rPr>
              <w:t xml:space="preserve">1,531,610 </w:t>
            </w:r>
          </w:p>
        </w:tc>
        <w:tc>
          <w:tcPr>
            <w:tcW w:w="3094" w:type="dxa"/>
            <w:gridSpan w:val="3"/>
            <w:tcBorders>
              <w:top w:val="nil"/>
              <w:left w:val="nil"/>
              <w:bottom w:val="single" w:sz="4" w:space="0" w:color="auto"/>
              <w:right w:val="single" w:sz="4" w:space="0" w:color="auto"/>
            </w:tcBorders>
            <w:shd w:val="clear" w:color="000000" w:fill="FFE699"/>
            <w:noWrap/>
            <w:hideMark/>
          </w:tcPr>
          <w:p w14:paraId="0FC64B6F"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 </w:t>
            </w:r>
          </w:p>
          <w:p w14:paraId="544A6643" w14:textId="4541FE51"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 </w:t>
            </w:r>
          </w:p>
          <w:p w14:paraId="3A973F3F" w14:textId="1272AC58"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 </w:t>
            </w:r>
          </w:p>
        </w:tc>
      </w:tr>
      <w:tr w:rsidR="00720CA1" w:rsidRPr="00E65BA2" w14:paraId="4B76E052" w14:textId="77777777" w:rsidTr="0089149D">
        <w:trPr>
          <w:trHeight w:val="1596"/>
        </w:trPr>
        <w:tc>
          <w:tcPr>
            <w:tcW w:w="666" w:type="dxa"/>
            <w:tcBorders>
              <w:top w:val="nil"/>
              <w:left w:val="single" w:sz="4" w:space="0" w:color="auto"/>
              <w:bottom w:val="single" w:sz="4" w:space="0" w:color="auto"/>
              <w:right w:val="single" w:sz="4" w:space="0" w:color="auto"/>
            </w:tcBorders>
            <w:shd w:val="clear" w:color="000000" w:fill="FFF2CC"/>
            <w:noWrap/>
            <w:hideMark/>
          </w:tcPr>
          <w:p w14:paraId="6C028FEE"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OS 2.1</w:t>
            </w:r>
          </w:p>
        </w:tc>
        <w:tc>
          <w:tcPr>
            <w:tcW w:w="1456" w:type="dxa"/>
            <w:tcBorders>
              <w:top w:val="nil"/>
              <w:left w:val="nil"/>
              <w:bottom w:val="single" w:sz="4" w:space="0" w:color="auto"/>
              <w:right w:val="single" w:sz="4" w:space="0" w:color="auto"/>
            </w:tcBorders>
            <w:shd w:val="clear" w:color="000000" w:fill="FFF2CC"/>
            <w:hideMark/>
          </w:tcPr>
          <w:p w14:paraId="395892B9" w14:textId="434FAEA6"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Facilitarea accesului la capital pentru sectoarele cu o valoare adăugată și complexitate mai înaltă a producției</w:t>
            </w:r>
          </w:p>
        </w:tc>
        <w:tc>
          <w:tcPr>
            <w:tcW w:w="1275" w:type="dxa"/>
            <w:tcBorders>
              <w:top w:val="nil"/>
              <w:left w:val="nil"/>
              <w:bottom w:val="single" w:sz="4" w:space="0" w:color="auto"/>
              <w:right w:val="single" w:sz="4" w:space="0" w:color="auto"/>
            </w:tcBorders>
            <w:shd w:val="clear" w:color="000000" w:fill="FFF2CC"/>
            <w:hideMark/>
          </w:tcPr>
          <w:p w14:paraId="1601A764"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Libertatea investițiilor</w:t>
            </w:r>
          </w:p>
        </w:tc>
        <w:tc>
          <w:tcPr>
            <w:tcW w:w="993" w:type="dxa"/>
            <w:tcBorders>
              <w:top w:val="nil"/>
              <w:left w:val="nil"/>
              <w:bottom w:val="single" w:sz="4" w:space="0" w:color="auto"/>
              <w:right w:val="single" w:sz="4" w:space="0" w:color="auto"/>
            </w:tcBorders>
            <w:shd w:val="clear" w:color="000000" w:fill="FFF2CC"/>
            <w:hideMark/>
          </w:tcPr>
          <w:p w14:paraId="587F552F"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Scor (1-100)</w:t>
            </w:r>
          </w:p>
        </w:tc>
        <w:tc>
          <w:tcPr>
            <w:tcW w:w="1134" w:type="dxa"/>
            <w:tcBorders>
              <w:top w:val="nil"/>
              <w:left w:val="nil"/>
              <w:bottom w:val="single" w:sz="4" w:space="0" w:color="auto"/>
              <w:right w:val="single" w:sz="4" w:space="0" w:color="auto"/>
            </w:tcBorders>
            <w:shd w:val="clear" w:color="000000" w:fill="FFF2CC"/>
            <w:hideMark/>
          </w:tcPr>
          <w:p w14:paraId="27F3CC36"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Scorul țării pentru libertatea investițiilor în clasamentul mondial al Libertății Economice</w:t>
            </w:r>
          </w:p>
        </w:tc>
        <w:tc>
          <w:tcPr>
            <w:tcW w:w="767" w:type="dxa"/>
            <w:tcBorders>
              <w:top w:val="nil"/>
              <w:left w:val="nil"/>
              <w:bottom w:val="single" w:sz="4" w:space="0" w:color="auto"/>
              <w:right w:val="single" w:sz="4" w:space="0" w:color="auto"/>
            </w:tcBorders>
            <w:shd w:val="clear" w:color="000000" w:fill="FFF2CC"/>
            <w:noWrap/>
            <w:hideMark/>
          </w:tcPr>
          <w:p w14:paraId="4EEDE8D1"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55</w:t>
            </w:r>
          </w:p>
        </w:tc>
        <w:tc>
          <w:tcPr>
            <w:tcW w:w="711" w:type="dxa"/>
            <w:tcBorders>
              <w:top w:val="nil"/>
              <w:left w:val="nil"/>
              <w:bottom w:val="single" w:sz="4" w:space="0" w:color="auto"/>
              <w:right w:val="single" w:sz="4" w:space="0" w:color="auto"/>
            </w:tcBorders>
            <w:shd w:val="clear" w:color="000000" w:fill="FFF2CC"/>
            <w:noWrap/>
            <w:hideMark/>
          </w:tcPr>
          <w:p w14:paraId="1809726B"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60</w:t>
            </w:r>
          </w:p>
        </w:tc>
        <w:tc>
          <w:tcPr>
            <w:tcW w:w="711" w:type="dxa"/>
            <w:tcBorders>
              <w:top w:val="nil"/>
              <w:left w:val="nil"/>
              <w:bottom w:val="single" w:sz="4" w:space="0" w:color="auto"/>
              <w:right w:val="single" w:sz="4" w:space="0" w:color="auto"/>
            </w:tcBorders>
            <w:shd w:val="clear" w:color="000000" w:fill="FFF2CC"/>
            <w:noWrap/>
            <w:hideMark/>
          </w:tcPr>
          <w:p w14:paraId="3D773A34"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70</w:t>
            </w:r>
          </w:p>
        </w:tc>
        <w:tc>
          <w:tcPr>
            <w:tcW w:w="711" w:type="dxa"/>
            <w:tcBorders>
              <w:top w:val="nil"/>
              <w:left w:val="nil"/>
              <w:bottom w:val="single" w:sz="4" w:space="0" w:color="auto"/>
              <w:right w:val="single" w:sz="4" w:space="0" w:color="auto"/>
            </w:tcBorders>
            <w:shd w:val="clear" w:color="000000" w:fill="FFF2CC"/>
            <w:noWrap/>
            <w:hideMark/>
          </w:tcPr>
          <w:p w14:paraId="2200B3BC"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80</w:t>
            </w:r>
          </w:p>
        </w:tc>
        <w:tc>
          <w:tcPr>
            <w:tcW w:w="801" w:type="dxa"/>
            <w:tcBorders>
              <w:top w:val="nil"/>
              <w:left w:val="nil"/>
              <w:bottom w:val="single" w:sz="4" w:space="0" w:color="auto"/>
              <w:right w:val="single" w:sz="4" w:space="0" w:color="auto"/>
            </w:tcBorders>
            <w:shd w:val="clear" w:color="000000" w:fill="FFF2CC"/>
            <w:noWrap/>
            <w:hideMark/>
          </w:tcPr>
          <w:p w14:paraId="0FFBFAC8" w14:textId="43545646"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1,875 </w:t>
            </w:r>
          </w:p>
        </w:tc>
        <w:tc>
          <w:tcPr>
            <w:tcW w:w="801" w:type="dxa"/>
            <w:tcBorders>
              <w:top w:val="nil"/>
              <w:left w:val="nil"/>
              <w:bottom w:val="single" w:sz="4" w:space="0" w:color="auto"/>
              <w:right w:val="single" w:sz="4" w:space="0" w:color="auto"/>
            </w:tcBorders>
            <w:shd w:val="clear" w:color="000000" w:fill="FFF2CC"/>
            <w:noWrap/>
            <w:hideMark/>
          </w:tcPr>
          <w:p w14:paraId="50D08912" w14:textId="157E9546"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3,113 </w:t>
            </w:r>
          </w:p>
        </w:tc>
        <w:tc>
          <w:tcPr>
            <w:tcW w:w="801" w:type="dxa"/>
            <w:tcBorders>
              <w:top w:val="nil"/>
              <w:left w:val="nil"/>
              <w:bottom w:val="single" w:sz="4" w:space="0" w:color="auto"/>
              <w:right w:val="single" w:sz="4" w:space="0" w:color="auto"/>
            </w:tcBorders>
            <w:shd w:val="clear" w:color="000000" w:fill="FFF2CC"/>
            <w:noWrap/>
            <w:hideMark/>
          </w:tcPr>
          <w:p w14:paraId="6B275D24" w14:textId="343149BD"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10,769 </w:t>
            </w:r>
          </w:p>
        </w:tc>
        <w:tc>
          <w:tcPr>
            <w:tcW w:w="970" w:type="dxa"/>
            <w:tcBorders>
              <w:top w:val="nil"/>
              <w:left w:val="nil"/>
              <w:bottom w:val="single" w:sz="4" w:space="0" w:color="auto"/>
              <w:right w:val="single" w:sz="4" w:space="0" w:color="auto"/>
            </w:tcBorders>
            <w:shd w:val="clear" w:color="000000" w:fill="FFF2CC"/>
            <w:noWrap/>
            <w:hideMark/>
          </w:tcPr>
          <w:p w14:paraId="602D139B" w14:textId="61E6B10C"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29,518 </w:t>
            </w:r>
          </w:p>
        </w:tc>
        <w:tc>
          <w:tcPr>
            <w:tcW w:w="3094" w:type="dxa"/>
            <w:gridSpan w:val="3"/>
            <w:tcBorders>
              <w:top w:val="nil"/>
              <w:left w:val="nil"/>
              <w:bottom w:val="single" w:sz="4" w:space="0" w:color="auto"/>
              <w:right w:val="single" w:sz="4" w:space="0" w:color="auto"/>
            </w:tcBorders>
            <w:shd w:val="clear" w:color="000000" w:fill="FFF2CC"/>
            <w:noWrap/>
            <w:hideMark/>
          </w:tcPr>
          <w:p w14:paraId="2420C274"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w:t>
            </w:r>
          </w:p>
          <w:p w14:paraId="5700AAB9" w14:textId="4FA2659B"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w:t>
            </w:r>
          </w:p>
          <w:p w14:paraId="60B644B6" w14:textId="6110A7C2"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w:t>
            </w:r>
          </w:p>
        </w:tc>
      </w:tr>
      <w:tr w:rsidR="004866A3" w:rsidRPr="00E65BA2" w14:paraId="28C1A3CE" w14:textId="77777777" w:rsidTr="008C742C">
        <w:trPr>
          <w:trHeight w:val="843"/>
        </w:trPr>
        <w:tc>
          <w:tcPr>
            <w:tcW w:w="666" w:type="dxa"/>
            <w:tcBorders>
              <w:top w:val="nil"/>
              <w:left w:val="single" w:sz="4" w:space="0" w:color="auto"/>
              <w:bottom w:val="single" w:sz="4" w:space="0" w:color="auto"/>
              <w:right w:val="single" w:sz="4" w:space="0" w:color="auto"/>
            </w:tcBorders>
            <w:shd w:val="clear" w:color="auto" w:fill="auto"/>
            <w:noWrap/>
            <w:hideMark/>
          </w:tcPr>
          <w:p w14:paraId="2A887A57"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2.1.1</w:t>
            </w:r>
          </w:p>
        </w:tc>
        <w:tc>
          <w:tcPr>
            <w:tcW w:w="1456" w:type="dxa"/>
            <w:tcBorders>
              <w:top w:val="nil"/>
              <w:left w:val="nil"/>
              <w:bottom w:val="single" w:sz="4" w:space="0" w:color="auto"/>
              <w:right w:val="single" w:sz="4" w:space="0" w:color="auto"/>
            </w:tcBorders>
            <w:shd w:val="clear" w:color="auto" w:fill="auto"/>
            <w:hideMark/>
          </w:tcPr>
          <w:p w14:paraId="50CA193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Implementarea unui program de subvenționare a comisioanelor de brokeraj pentru companiile moldovenești din sectoarele cu valoare adăugată înaltă în vederea listării acestora la bursele străine (public listing)</w:t>
            </w:r>
          </w:p>
        </w:tc>
        <w:tc>
          <w:tcPr>
            <w:tcW w:w="1275" w:type="dxa"/>
            <w:tcBorders>
              <w:top w:val="nil"/>
              <w:left w:val="nil"/>
              <w:bottom w:val="single" w:sz="4" w:space="0" w:color="auto"/>
              <w:right w:val="single" w:sz="4" w:space="0" w:color="auto"/>
            </w:tcBorders>
            <w:shd w:val="clear" w:color="auto" w:fill="auto"/>
            <w:hideMark/>
          </w:tcPr>
          <w:p w14:paraId="743578D7"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Program elaborat și implementat</w:t>
            </w:r>
          </w:p>
        </w:tc>
        <w:tc>
          <w:tcPr>
            <w:tcW w:w="993" w:type="dxa"/>
            <w:tcBorders>
              <w:top w:val="nil"/>
              <w:left w:val="nil"/>
              <w:bottom w:val="single" w:sz="4" w:space="0" w:color="auto"/>
              <w:right w:val="single" w:sz="4" w:space="0" w:color="auto"/>
            </w:tcBorders>
            <w:shd w:val="clear" w:color="auto" w:fill="auto"/>
            <w:hideMark/>
          </w:tcPr>
          <w:p w14:paraId="4269BC9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Milioane dolari SUA</w:t>
            </w:r>
          </w:p>
        </w:tc>
        <w:tc>
          <w:tcPr>
            <w:tcW w:w="1134" w:type="dxa"/>
            <w:tcBorders>
              <w:top w:val="nil"/>
              <w:left w:val="nil"/>
              <w:bottom w:val="single" w:sz="4" w:space="0" w:color="auto"/>
              <w:right w:val="single" w:sz="4" w:space="0" w:color="auto"/>
            </w:tcBorders>
            <w:shd w:val="clear" w:color="auto" w:fill="auto"/>
            <w:hideMark/>
          </w:tcPr>
          <w:p w14:paraId="6D753A6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Capital atras prin intermediul burselor de valori din străinătate</w:t>
            </w:r>
          </w:p>
        </w:tc>
        <w:tc>
          <w:tcPr>
            <w:tcW w:w="767" w:type="dxa"/>
            <w:tcBorders>
              <w:top w:val="nil"/>
              <w:left w:val="nil"/>
              <w:bottom w:val="single" w:sz="4" w:space="0" w:color="auto"/>
              <w:right w:val="single" w:sz="4" w:space="0" w:color="auto"/>
            </w:tcBorders>
            <w:shd w:val="clear" w:color="auto" w:fill="auto"/>
            <w:noWrap/>
            <w:hideMark/>
          </w:tcPr>
          <w:p w14:paraId="454DA4A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EB29FF7"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5AFA5E4"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5</w:t>
            </w:r>
          </w:p>
        </w:tc>
        <w:tc>
          <w:tcPr>
            <w:tcW w:w="711" w:type="dxa"/>
            <w:tcBorders>
              <w:top w:val="nil"/>
              <w:left w:val="nil"/>
              <w:bottom w:val="single" w:sz="4" w:space="0" w:color="auto"/>
              <w:right w:val="single" w:sz="4" w:space="0" w:color="auto"/>
            </w:tcBorders>
            <w:shd w:val="clear" w:color="auto" w:fill="auto"/>
            <w:noWrap/>
            <w:hideMark/>
          </w:tcPr>
          <w:p w14:paraId="2E7BE98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10</w:t>
            </w:r>
          </w:p>
        </w:tc>
        <w:tc>
          <w:tcPr>
            <w:tcW w:w="801" w:type="dxa"/>
            <w:tcBorders>
              <w:top w:val="nil"/>
              <w:left w:val="nil"/>
              <w:bottom w:val="single" w:sz="4" w:space="0" w:color="auto"/>
              <w:right w:val="single" w:sz="4" w:space="0" w:color="auto"/>
            </w:tcBorders>
            <w:shd w:val="clear" w:color="auto" w:fill="auto"/>
            <w:noWrap/>
            <w:hideMark/>
          </w:tcPr>
          <w:p w14:paraId="62BAC7BE" w14:textId="6A230DF2"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328DACD9" w14:textId="5DDAEF07"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002CDF19" w14:textId="3310D1E2"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1,500 </w:t>
            </w:r>
          </w:p>
        </w:tc>
        <w:tc>
          <w:tcPr>
            <w:tcW w:w="970" w:type="dxa"/>
            <w:tcBorders>
              <w:top w:val="nil"/>
              <w:left w:val="nil"/>
              <w:bottom w:val="single" w:sz="4" w:space="0" w:color="auto"/>
              <w:right w:val="single" w:sz="4" w:space="0" w:color="auto"/>
            </w:tcBorders>
            <w:shd w:val="clear" w:color="auto" w:fill="auto"/>
            <w:noWrap/>
            <w:hideMark/>
          </w:tcPr>
          <w:p w14:paraId="54776286" w14:textId="2750ABF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7,500 </w:t>
            </w:r>
          </w:p>
        </w:tc>
        <w:tc>
          <w:tcPr>
            <w:tcW w:w="916" w:type="dxa"/>
            <w:tcBorders>
              <w:top w:val="nil"/>
              <w:left w:val="nil"/>
              <w:bottom w:val="single" w:sz="4" w:space="0" w:color="auto"/>
              <w:right w:val="single" w:sz="4" w:space="0" w:color="auto"/>
            </w:tcBorders>
            <w:shd w:val="clear" w:color="auto" w:fill="auto"/>
            <w:hideMark/>
          </w:tcPr>
          <w:p w14:paraId="030BA17A"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III, 2025</w:t>
            </w:r>
          </w:p>
        </w:tc>
        <w:tc>
          <w:tcPr>
            <w:tcW w:w="1032" w:type="dxa"/>
            <w:tcBorders>
              <w:top w:val="nil"/>
              <w:left w:val="nil"/>
              <w:bottom w:val="single" w:sz="4" w:space="0" w:color="auto"/>
              <w:right w:val="single" w:sz="4" w:space="0" w:color="auto"/>
            </w:tcBorders>
            <w:shd w:val="clear" w:color="auto" w:fill="auto"/>
            <w:hideMark/>
          </w:tcPr>
          <w:p w14:paraId="703E6B4E" w14:textId="08C3C639"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t>ODA</w:t>
            </w:r>
            <w:r w:rsidRPr="00E65BA2">
              <w:rPr>
                <w:color w:val="000000"/>
                <w:sz w:val="18"/>
                <w:szCs w:val="18"/>
                <w:lang w:val="ro-MD" w:eastAsia="en-US"/>
              </w:rPr>
              <w:br/>
            </w:r>
            <w:r w:rsidR="00263669"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25A7931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Partenerii de dezvoltare</w:t>
            </w:r>
          </w:p>
        </w:tc>
      </w:tr>
      <w:tr w:rsidR="004866A3" w:rsidRPr="00E65BA2" w14:paraId="2AF21B44"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27B5EB4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2.1.2</w:t>
            </w:r>
          </w:p>
        </w:tc>
        <w:tc>
          <w:tcPr>
            <w:tcW w:w="1456" w:type="dxa"/>
            <w:tcBorders>
              <w:top w:val="nil"/>
              <w:left w:val="nil"/>
              <w:bottom w:val="single" w:sz="4" w:space="0" w:color="auto"/>
              <w:right w:val="single" w:sz="4" w:space="0" w:color="auto"/>
            </w:tcBorders>
            <w:shd w:val="clear" w:color="auto" w:fill="auto"/>
            <w:hideMark/>
          </w:tcPr>
          <w:p w14:paraId="090EF927"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Implementarea unui program de subvenționare a comisioanelor aplicate de companiile de consultanță care intermediază accesarea fondurilor de capital (</w:t>
            </w:r>
            <w:proofErr w:type="spellStart"/>
            <w:r w:rsidRPr="00E65BA2">
              <w:rPr>
                <w:color w:val="000000"/>
                <w:sz w:val="18"/>
                <w:szCs w:val="18"/>
                <w:lang w:val="ro-MD" w:eastAsia="en-US"/>
              </w:rPr>
              <w:t>venture</w:t>
            </w:r>
            <w:proofErr w:type="spellEnd"/>
            <w:r w:rsidRPr="00E65BA2">
              <w:rPr>
                <w:color w:val="000000"/>
                <w:sz w:val="18"/>
                <w:szCs w:val="18"/>
                <w:lang w:val="ro-MD" w:eastAsia="en-US"/>
              </w:rPr>
              <w:t xml:space="preserve"> capital) din străinătate pentru </w:t>
            </w:r>
            <w:proofErr w:type="spellStart"/>
            <w:r w:rsidRPr="00E65BA2">
              <w:rPr>
                <w:color w:val="000000"/>
                <w:sz w:val="18"/>
                <w:szCs w:val="18"/>
                <w:lang w:val="ro-MD" w:eastAsia="en-US"/>
              </w:rPr>
              <w:t>startupuri</w:t>
            </w:r>
            <w:proofErr w:type="spellEnd"/>
          </w:p>
        </w:tc>
        <w:tc>
          <w:tcPr>
            <w:tcW w:w="1275" w:type="dxa"/>
            <w:tcBorders>
              <w:top w:val="nil"/>
              <w:left w:val="nil"/>
              <w:bottom w:val="single" w:sz="4" w:space="0" w:color="auto"/>
              <w:right w:val="single" w:sz="4" w:space="0" w:color="auto"/>
            </w:tcBorders>
            <w:shd w:val="clear" w:color="auto" w:fill="auto"/>
            <w:hideMark/>
          </w:tcPr>
          <w:p w14:paraId="1E790D29"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Program elaborat și implementat</w:t>
            </w:r>
          </w:p>
        </w:tc>
        <w:tc>
          <w:tcPr>
            <w:tcW w:w="993" w:type="dxa"/>
            <w:tcBorders>
              <w:top w:val="nil"/>
              <w:left w:val="nil"/>
              <w:bottom w:val="single" w:sz="4" w:space="0" w:color="auto"/>
              <w:right w:val="single" w:sz="4" w:space="0" w:color="auto"/>
            </w:tcBorders>
            <w:shd w:val="clear" w:color="auto" w:fill="auto"/>
            <w:hideMark/>
          </w:tcPr>
          <w:p w14:paraId="24FA9605"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Milioane dolari SUA</w:t>
            </w:r>
          </w:p>
        </w:tc>
        <w:tc>
          <w:tcPr>
            <w:tcW w:w="1134" w:type="dxa"/>
            <w:tcBorders>
              <w:top w:val="nil"/>
              <w:left w:val="nil"/>
              <w:bottom w:val="single" w:sz="4" w:space="0" w:color="auto"/>
              <w:right w:val="single" w:sz="4" w:space="0" w:color="auto"/>
            </w:tcBorders>
            <w:shd w:val="clear" w:color="auto" w:fill="auto"/>
            <w:hideMark/>
          </w:tcPr>
          <w:p w14:paraId="3C59F32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Capital atras de la fondurile străine pentru </w:t>
            </w:r>
            <w:proofErr w:type="spellStart"/>
            <w:r w:rsidRPr="00E65BA2">
              <w:rPr>
                <w:color w:val="000000"/>
                <w:sz w:val="18"/>
                <w:szCs w:val="18"/>
                <w:lang w:val="ro-MD" w:eastAsia="en-US"/>
              </w:rPr>
              <w:t>startupuri</w:t>
            </w:r>
            <w:proofErr w:type="spellEnd"/>
          </w:p>
        </w:tc>
        <w:tc>
          <w:tcPr>
            <w:tcW w:w="767" w:type="dxa"/>
            <w:tcBorders>
              <w:top w:val="nil"/>
              <w:left w:val="nil"/>
              <w:bottom w:val="single" w:sz="4" w:space="0" w:color="auto"/>
              <w:right w:val="single" w:sz="4" w:space="0" w:color="auto"/>
            </w:tcBorders>
            <w:shd w:val="clear" w:color="auto" w:fill="auto"/>
            <w:noWrap/>
            <w:hideMark/>
          </w:tcPr>
          <w:p w14:paraId="61D278A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26CB706"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7FB65F2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126C822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5</w:t>
            </w:r>
          </w:p>
        </w:tc>
        <w:tc>
          <w:tcPr>
            <w:tcW w:w="801" w:type="dxa"/>
            <w:tcBorders>
              <w:top w:val="nil"/>
              <w:left w:val="nil"/>
              <w:bottom w:val="single" w:sz="4" w:space="0" w:color="auto"/>
              <w:right w:val="single" w:sz="4" w:space="0" w:color="auto"/>
            </w:tcBorders>
            <w:shd w:val="clear" w:color="auto" w:fill="auto"/>
            <w:noWrap/>
            <w:hideMark/>
          </w:tcPr>
          <w:p w14:paraId="67C9F419" w14:textId="5CE2B711"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49A64C6E" w14:textId="0095DCD3"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300 </w:t>
            </w:r>
          </w:p>
        </w:tc>
        <w:tc>
          <w:tcPr>
            <w:tcW w:w="801" w:type="dxa"/>
            <w:tcBorders>
              <w:top w:val="nil"/>
              <w:left w:val="nil"/>
              <w:bottom w:val="single" w:sz="4" w:space="0" w:color="auto"/>
              <w:right w:val="single" w:sz="4" w:space="0" w:color="auto"/>
            </w:tcBorders>
            <w:shd w:val="clear" w:color="auto" w:fill="auto"/>
            <w:noWrap/>
            <w:hideMark/>
          </w:tcPr>
          <w:p w14:paraId="0BCF00A4" w14:textId="10452F5F"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1,500 </w:t>
            </w:r>
          </w:p>
        </w:tc>
        <w:tc>
          <w:tcPr>
            <w:tcW w:w="970" w:type="dxa"/>
            <w:tcBorders>
              <w:top w:val="nil"/>
              <w:left w:val="nil"/>
              <w:bottom w:val="single" w:sz="4" w:space="0" w:color="auto"/>
              <w:right w:val="single" w:sz="4" w:space="0" w:color="auto"/>
            </w:tcBorders>
            <w:shd w:val="clear" w:color="auto" w:fill="auto"/>
            <w:noWrap/>
            <w:hideMark/>
          </w:tcPr>
          <w:p w14:paraId="1F583D8A" w14:textId="49370323"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4,800 </w:t>
            </w:r>
          </w:p>
        </w:tc>
        <w:tc>
          <w:tcPr>
            <w:tcW w:w="916" w:type="dxa"/>
            <w:tcBorders>
              <w:top w:val="nil"/>
              <w:left w:val="nil"/>
              <w:bottom w:val="single" w:sz="4" w:space="0" w:color="auto"/>
              <w:right w:val="single" w:sz="4" w:space="0" w:color="auto"/>
            </w:tcBorders>
            <w:shd w:val="clear" w:color="auto" w:fill="auto"/>
            <w:hideMark/>
          </w:tcPr>
          <w:p w14:paraId="173DA62F"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IV, 2024</w:t>
            </w:r>
          </w:p>
        </w:tc>
        <w:tc>
          <w:tcPr>
            <w:tcW w:w="1032" w:type="dxa"/>
            <w:tcBorders>
              <w:top w:val="nil"/>
              <w:left w:val="nil"/>
              <w:bottom w:val="single" w:sz="4" w:space="0" w:color="auto"/>
              <w:right w:val="single" w:sz="4" w:space="0" w:color="auto"/>
            </w:tcBorders>
            <w:shd w:val="clear" w:color="auto" w:fill="auto"/>
            <w:hideMark/>
          </w:tcPr>
          <w:p w14:paraId="331D24C1" w14:textId="3ED54DE2"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t>ODA</w:t>
            </w:r>
            <w:r w:rsidRPr="00E65BA2">
              <w:rPr>
                <w:color w:val="000000"/>
                <w:sz w:val="18"/>
                <w:szCs w:val="18"/>
                <w:lang w:val="ro-MD" w:eastAsia="en-US"/>
              </w:rPr>
              <w:br/>
            </w:r>
            <w:r w:rsidR="00263669"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0017C52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Partenerii de dezvoltare</w:t>
            </w:r>
          </w:p>
        </w:tc>
      </w:tr>
      <w:tr w:rsidR="004866A3" w:rsidRPr="00E65BA2" w14:paraId="67F433FE"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250CD3DA"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2.1.3</w:t>
            </w:r>
          </w:p>
        </w:tc>
        <w:tc>
          <w:tcPr>
            <w:tcW w:w="1456" w:type="dxa"/>
            <w:tcBorders>
              <w:top w:val="nil"/>
              <w:left w:val="nil"/>
              <w:bottom w:val="single" w:sz="4" w:space="0" w:color="auto"/>
              <w:right w:val="single" w:sz="4" w:space="0" w:color="auto"/>
            </w:tcBorders>
            <w:shd w:val="clear" w:color="auto" w:fill="auto"/>
            <w:vAlign w:val="bottom"/>
            <w:hideMark/>
          </w:tcPr>
          <w:p w14:paraId="782812A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Stimularea creditării proiectelor investiționale din sectoarele cu </w:t>
            </w:r>
            <w:r w:rsidRPr="00E65BA2">
              <w:rPr>
                <w:color w:val="000000"/>
                <w:sz w:val="18"/>
                <w:szCs w:val="18"/>
                <w:lang w:val="ro-MD" w:eastAsia="en-US"/>
              </w:rPr>
              <w:lastRenderedPageBreak/>
              <w:t>valoare adăugată înaltă prin intermediul FACEM</w:t>
            </w:r>
          </w:p>
        </w:tc>
        <w:tc>
          <w:tcPr>
            <w:tcW w:w="1275" w:type="dxa"/>
            <w:tcBorders>
              <w:top w:val="nil"/>
              <w:left w:val="nil"/>
              <w:bottom w:val="single" w:sz="4" w:space="0" w:color="auto"/>
              <w:right w:val="single" w:sz="4" w:space="0" w:color="auto"/>
            </w:tcBorders>
            <w:shd w:val="clear" w:color="auto" w:fill="auto"/>
            <w:hideMark/>
          </w:tcPr>
          <w:p w14:paraId="345FB2C9"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lastRenderedPageBreak/>
              <w:t>Program elaborat și implementat</w:t>
            </w:r>
          </w:p>
        </w:tc>
        <w:tc>
          <w:tcPr>
            <w:tcW w:w="993" w:type="dxa"/>
            <w:tcBorders>
              <w:top w:val="nil"/>
              <w:left w:val="nil"/>
              <w:bottom w:val="single" w:sz="4" w:space="0" w:color="auto"/>
              <w:right w:val="single" w:sz="4" w:space="0" w:color="auto"/>
            </w:tcBorders>
            <w:shd w:val="clear" w:color="auto" w:fill="auto"/>
            <w:hideMark/>
          </w:tcPr>
          <w:p w14:paraId="565A8C1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Milioane lei</w:t>
            </w:r>
          </w:p>
        </w:tc>
        <w:tc>
          <w:tcPr>
            <w:tcW w:w="1134" w:type="dxa"/>
            <w:tcBorders>
              <w:top w:val="nil"/>
              <w:left w:val="nil"/>
              <w:bottom w:val="single" w:sz="4" w:space="0" w:color="auto"/>
              <w:right w:val="single" w:sz="4" w:space="0" w:color="auto"/>
            </w:tcBorders>
            <w:shd w:val="clear" w:color="auto" w:fill="auto"/>
            <w:hideMark/>
          </w:tcPr>
          <w:p w14:paraId="6ABCCAE8"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Credite valorificate</w:t>
            </w:r>
          </w:p>
        </w:tc>
        <w:tc>
          <w:tcPr>
            <w:tcW w:w="767" w:type="dxa"/>
            <w:tcBorders>
              <w:top w:val="nil"/>
              <w:left w:val="nil"/>
              <w:bottom w:val="single" w:sz="4" w:space="0" w:color="auto"/>
              <w:right w:val="single" w:sz="4" w:space="0" w:color="auto"/>
            </w:tcBorders>
            <w:shd w:val="clear" w:color="auto" w:fill="auto"/>
            <w:noWrap/>
            <w:hideMark/>
          </w:tcPr>
          <w:p w14:paraId="67C118D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75E30C4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25</w:t>
            </w:r>
          </w:p>
        </w:tc>
        <w:tc>
          <w:tcPr>
            <w:tcW w:w="711" w:type="dxa"/>
            <w:tcBorders>
              <w:top w:val="nil"/>
              <w:left w:val="nil"/>
              <w:bottom w:val="single" w:sz="4" w:space="0" w:color="auto"/>
              <w:right w:val="single" w:sz="4" w:space="0" w:color="auto"/>
            </w:tcBorders>
            <w:shd w:val="clear" w:color="auto" w:fill="auto"/>
            <w:noWrap/>
            <w:hideMark/>
          </w:tcPr>
          <w:p w14:paraId="225A0822"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50</w:t>
            </w:r>
          </w:p>
        </w:tc>
        <w:tc>
          <w:tcPr>
            <w:tcW w:w="711" w:type="dxa"/>
            <w:tcBorders>
              <w:top w:val="nil"/>
              <w:left w:val="nil"/>
              <w:bottom w:val="single" w:sz="4" w:space="0" w:color="auto"/>
              <w:right w:val="single" w:sz="4" w:space="0" w:color="auto"/>
            </w:tcBorders>
            <w:shd w:val="clear" w:color="auto" w:fill="auto"/>
            <w:noWrap/>
            <w:hideMark/>
          </w:tcPr>
          <w:p w14:paraId="72F6D73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100</w:t>
            </w:r>
          </w:p>
        </w:tc>
        <w:tc>
          <w:tcPr>
            <w:tcW w:w="801" w:type="dxa"/>
            <w:tcBorders>
              <w:top w:val="nil"/>
              <w:left w:val="nil"/>
              <w:bottom w:val="single" w:sz="4" w:space="0" w:color="auto"/>
              <w:right w:val="single" w:sz="4" w:space="0" w:color="auto"/>
            </w:tcBorders>
            <w:shd w:val="clear" w:color="auto" w:fill="auto"/>
            <w:noWrap/>
            <w:hideMark/>
          </w:tcPr>
          <w:p w14:paraId="02AA60A6" w14:textId="5E8040D3"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1,875 </w:t>
            </w:r>
          </w:p>
        </w:tc>
        <w:tc>
          <w:tcPr>
            <w:tcW w:w="801" w:type="dxa"/>
            <w:tcBorders>
              <w:top w:val="nil"/>
              <w:left w:val="nil"/>
              <w:bottom w:val="single" w:sz="4" w:space="0" w:color="auto"/>
              <w:right w:val="single" w:sz="4" w:space="0" w:color="auto"/>
            </w:tcBorders>
            <w:shd w:val="clear" w:color="auto" w:fill="auto"/>
            <w:noWrap/>
            <w:hideMark/>
          </w:tcPr>
          <w:p w14:paraId="5D4A7EDE" w14:textId="7943BE68"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2,813 </w:t>
            </w:r>
          </w:p>
        </w:tc>
        <w:tc>
          <w:tcPr>
            <w:tcW w:w="801" w:type="dxa"/>
            <w:tcBorders>
              <w:top w:val="nil"/>
              <w:left w:val="nil"/>
              <w:bottom w:val="single" w:sz="4" w:space="0" w:color="auto"/>
              <w:right w:val="single" w:sz="4" w:space="0" w:color="auto"/>
            </w:tcBorders>
            <w:shd w:val="clear" w:color="auto" w:fill="auto"/>
            <w:noWrap/>
            <w:hideMark/>
          </w:tcPr>
          <w:p w14:paraId="0DF1FE32" w14:textId="36ECA13B"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3,750 </w:t>
            </w:r>
          </w:p>
        </w:tc>
        <w:tc>
          <w:tcPr>
            <w:tcW w:w="970" w:type="dxa"/>
            <w:tcBorders>
              <w:top w:val="nil"/>
              <w:left w:val="nil"/>
              <w:bottom w:val="single" w:sz="4" w:space="0" w:color="auto"/>
              <w:right w:val="single" w:sz="4" w:space="0" w:color="auto"/>
            </w:tcBorders>
            <w:shd w:val="clear" w:color="auto" w:fill="auto"/>
            <w:noWrap/>
            <w:hideMark/>
          </w:tcPr>
          <w:p w14:paraId="17B16BBB" w14:textId="2EF21B3E"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8,453 </w:t>
            </w:r>
          </w:p>
        </w:tc>
        <w:tc>
          <w:tcPr>
            <w:tcW w:w="916" w:type="dxa"/>
            <w:tcBorders>
              <w:top w:val="nil"/>
              <w:left w:val="nil"/>
              <w:bottom w:val="single" w:sz="4" w:space="0" w:color="auto"/>
              <w:right w:val="single" w:sz="4" w:space="0" w:color="auto"/>
            </w:tcBorders>
            <w:shd w:val="clear" w:color="auto" w:fill="auto"/>
            <w:hideMark/>
          </w:tcPr>
          <w:p w14:paraId="0C7E94D1"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II, 2024</w:t>
            </w:r>
          </w:p>
        </w:tc>
        <w:tc>
          <w:tcPr>
            <w:tcW w:w="1032" w:type="dxa"/>
            <w:tcBorders>
              <w:top w:val="nil"/>
              <w:left w:val="nil"/>
              <w:bottom w:val="single" w:sz="4" w:space="0" w:color="auto"/>
              <w:right w:val="single" w:sz="4" w:space="0" w:color="auto"/>
            </w:tcBorders>
            <w:shd w:val="clear" w:color="auto" w:fill="auto"/>
            <w:hideMark/>
          </w:tcPr>
          <w:p w14:paraId="6F1FCC05" w14:textId="77777777"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t>MF</w:t>
            </w:r>
            <w:r w:rsidRPr="00E65BA2">
              <w:rPr>
                <w:color w:val="000000"/>
                <w:sz w:val="18"/>
                <w:szCs w:val="18"/>
                <w:lang w:val="ro-MD" w:eastAsia="en-US"/>
              </w:rPr>
              <w:br/>
              <w:t>ODA</w:t>
            </w:r>
          </w:p>
        </w:tc>
        <w:tc>
          <w:tcPr>
            <w:tcW w:w="1146" w:type="dxa"/>
            <w:tcBorders>
              <w:top w:val="nil"/>
              <w:left w:val="nil"/>
              <w:bottom w:val="single" w:sz="4" w:space="0" w:color="auto"/>
              <w:right w:val="single" w:sz="4" w:space="0" w:color="auto"/>
            </w:tcBorders>
            <w:shd w:val="clear" w:color="auto" w:fill="auto"/>
            <w:hideMark/>
          </w:tcPr>
          <w:p w14:paraId="31E2E191" w14:textId="2F5932A7" w:rsidR="004866A3" w:rsidRPr="00E65BA2" w:rsidRDefault="00A95F4D" w:rsidP="004866A3">
            <w:pPr>
              <w:rPr>
                <w:color w:val="000000"/>
                <w:sz w:val="18"/>
                <w:szCs w:val="18"/>
                <w:lang w:val="ro-MD" w:eastAsia="en-US"/>
              </w:rPr>
            </w:pPr>
            <w:r>
              <w:rPr>
                <w:color w:val="000000"/>
                <w:sz w:val="18"/>
                <w:szCs w:val="18"/>
                <w:lang w:val="ro-MD" w:eastAsia="en-US"/>
              </w:rPr>
              <w:t>Bugetul de stat</w:t>
            </w:r>
          </w:p>
        </w:tc>
      </w:tr>
      <w:tr w:rsidR="004866A3" w:rsidRPr="00E65BA2" w14:paraId="61F0A3B6"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1E7B7995"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2.1.4</w:t>
            </w:r>
          </w:p>
        </w:tc>
        <w:tc>
          <w:tcPr>
            <w:tcW w:w="1456" w:type="dxa"/>
            <w:tcBorders>
              <w:top w:val="nil"/>
              <w:left w:val="nil"/>
              <w:bottom w:val="single" w:sz="4" w:space="0" w:color="auto"/>
              <w:right w:val="single" w:sz="4" w:space="0" w:color="auto"/>
            </w:tcBorders>
            <w:shd w:val="clear" w:color="auto" w:fill="auto"/>
            <w:hideMark/>
          </w:tcPr>
          <w:p w14:paraId="01F40899" w14:textId="0BF907AA"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Implementarea unui program de oferire a garanțiilor </w:t>
            </w:r>
            <w:r w:rsidR="00A95F4D">
              <w:rPr>
                <w:color w:val="000000"/>
                <w:sz w:val="18"/>
                <w:szCs w:val="18"/>
                <w:lang w:val="ro-MD" w:eastAsia="en-US"/>
              </w:rPr>
              <w:t>financiare</w:t>
            </w:r>
            <w:r w:rsidRPr="00E65BA2">
              <w:rPr>
                <w:color w:val="000000"/>
                <w:sz w:val="18"/>
                <w:szCs w:val="18"/>
                <w:lang w:val="ro-MD" w:eastAsia="en-US"/>
              </w:rPr>
              <w:t xml:space="preserve"> pentru exportul producției cu valoare adăugată înaltă</w:t>
            </w:r>
          </w:p>
        </w:tc>
        <w:tc>
          <w:tcPr>
            <w:tcW w:w="1275" w:type="dxa"/>
            <w:tcBorders>
              <w:top w:val="nil"/>
              <w:left w:val="nil"/>
              <w:bottom w:val="single" w:sz="4" w:space="0" w:color="auto"/>
              <w:right w:val="single" w:sz="4" w:space="0" w:color="auto"/>
            </w:tcBorders>
            <w:shd w:val="clear" w:color="auto" w:fill="auto"/>
            <w:hideMark/>
          </w:tcPr>
          <w:p w14:paraId="09FA834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Program elaborat și implementat</w:t>
            </w:r>
          </w:p>
        </w:tc>
        <w:tc>
          <w:tcPr>
            <w:tcW w:w="993" w:type="dxa"/>
            <w:tcBorders>
              <w:top w:val="nil"/>
              <w:left w:val="nil"/>
              <w:bottom w:val="single" w:sz="4" w:space="0" w:color="auto"/>
              <w:right w:val="single" w:sz="4" w:space="0" w:color="auto"/>
            </w:tcBorders>
            <w:shd w:val="clear" w:color="auto" w:fill="auto"/>
            <w:hideMark/>
          </w:tcPr>
          <w:p w14:paraId="6A8B801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Milioane lei</w:t>
            </w:r>
          </w:p>
        </w:tc>
        <w:tc>
          <w:tcPr>
            <w:tcW w:w="1134" w:type="dxa"/>
            <w:tcBorders>
              <w:top w:val="nil"/>
              <w:left w:val="nil"/>
              <w:bottom w:val="single" w:sz="4" w:space="0" w:color="auto"/>
              <w:right w:val="single" w:sz="4" w:space="0" w:color="auto"/>
            </w:tcBorders>
            <w:shd w:val="clear" w:color="auto" w:fill="auto"/>
            <w:hideMark/>
          </w:tcPr>
          <w:p w14:paraId="04BD7A1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Garanții oferite</w:t>
            </w:r>
          </w:p>
        </w:tc>
        <w:tc>
          <w:tcPr>
            <w:tcW w:w="767" w:type="dxa"/>
            <w:tcBorders>
              <w:top w:val="nil"/>
              <w:left w:val="nil"/>
              <w:bottom w:val="single" w:sz="4" w:space="0" w:color="auto"/>
              <w:right w:val="single" w:sz="4" w:space="0" w:color="auto"/>
            </w:tcBorders>
            <w:shd w:val="clear" w:color="auto" w:fill="auto"/>
            <w:noWrap/>
            <w:hideMark/>
          </w:tcPr>
          <w:p w14:paraId="74009D90"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56A990C7"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223F8A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50</w:t>
            </w:r>
          </w:p>
        </w:tc>
        <w:tc>
          <w:tcPr>
            <w:tcW w:w="711" w:type="dxa"/>
            <w:tcBorders>
              <w:top w:val="nil"/>
              <w:left w:val="nil"/>
              <w:bottom w:val="single" w:sz="4" w:space="0" w:color="auto"/>
              <w:right w:val="single" w:sz="4" w:space="0" w:color="auto"/>
            </w:tcBorders>
            <w:shd w:val="clear" w:color="auto" w:fill="auto"/>
            <w:noWrap/>
            <w:hideMark/>
          </w:tcPr>
          <w:p w14:paraId="79083BF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100</w:t>
            </w:r>
          </w:p>
        </w:tc>
        <w:tc>
          <w:tcPr>
            <w:tcW w:w="801" w:type="dxa"/>
            <w:tcBorders>
              <w:top w:val="nil"/>
              <w:left w:val="nil"/>
              <w:bottom w:val="single" w:sz="4" w:space="0" w:color="auto"/>
              <w:right w:val="single" w:sz="4" w:space="0" w:color="auto"/>
            </w:tcBorders>
            <w:shd w:val="clear" w:color="auto" w:fill="auto"/>
            <w:noWrap/>
            <w:hideMark/>
          </w:tcPr>
          <w:p w14:paraId="4BF19699" w14:textId="190BE5F4"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0E2B4F04" w14:textId="78817F9A"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2E83015B" w14:textId="1B093F78"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3,750 </w:t>
            </w:r>
          </w:p>
        </w:tc>
        <w:tc>
          <w:tcPr>
            <w:tcW w:w="970" w:type="dxa"/>
            <w:tcBorders>
              <w:top w:val="nil"/>
              <w:left w:val="nil"/>
              <w:bottom w:val="single" w:sz="4" w:space="0" w:color="auto"/>
              <w:right w:val="single" w:sz="4" w:space="0" w:color="auto"/>
            </w:tcBorders>
            <w:shd w:val="clear" w:color="auto" w:fill="auto"/>
            <w:noWrap/>
            <w:hideMark/>
          </w:tcPr>
          <w:p w14:paraId="72D7BCAC" w14:textId="4CD49045"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3,765 </w:t>
            </w:r>
          </w:p>
        </w:tc>
        <w:tc>
          <w:tcPr>
            <w:tcW w:w="916" w:type="dxa"/>
            <w:tcBorders>
              <w:top w:val="nil"/>
              <w:left w:val="nil"/>
              <w:bottom w:val="single" w:sz="4" w:space="0" w:color="auto"/>
              <w:right w:val="single" w:sz="4" w:space="0" w:color="auto"/>
            </w:tcBorders>
            <w:shd w:val="clear" w:color="auto" w:fill="auto"/>
            <w:hideMark/>
          </w:tcPr>
          <w:p w14:paraId="596E10AA"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 2026</w:t>
            </w:r>
          </w:p>
        </w:tc>
        <w:tc>
          <w:tcPr>
            <w:tcW w:w="1032" w:type="dxa"/>
            <w:tcBorders>
              <w:top w:val="nil"/>
              <w:left w:val="nil"/>
              <w:bottom w:val="single" w:sz="4" w:space="0" w:color="auto"/>
              <w:right w:val="single" w:sz="4" w:space="0" w:color="auto"/>
            </w:tcBorders>
            <w:shd w:val="clear" w:color="auto" w:fill="auto"/>
            <w:hideMark/>
          </w:tcPr>
          <w:p w14:paraId="6E821F19" w14:textId="77777777"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t>MF</w:t>
            </w:r>
            <w:r w:rsidRPr="00E65BA2">
              <w:rPr>
                <w:color w:val="000000"/>
                <w:sz w:val="18"/>
                <w:szCs w:val="18"/>
                <w:lang w:val="ro-MD" w:eastAsia="en-US"/>
              </w:rPr>
              <w:br/>
              <w:t>ODA</w:t>
            </w:r>
          </w:p>
        </w:tc>
        <w:tc>
          <w:tcPr>
            <w:tcW w:w="1146" w:type="dxa"/>
            <w:tcBorders>
              <w:top w:val="nil"/>
              <w:left w:val="nil"/>
              <w:bottom w:val="single" w:sz="4" w:space="0" w:color="auto"/>
              <w:right w:val="single" w:sz="4" w:space="0" w:color="auto"/>
            </w:tcBorders>
            <w:shd w:val="clear" w:color="auto" w:fill="auto"/>
            <w:hideMark/>
          </w:tcPr>
          <w:p w14:paraId="10EFFE04" w14:textId="6BA7B3CF" w:rsidR="004866A3" w:rsidRPr="00E65BA2" w:rsidRDefault="00A95F4D" w:rsidP="004866A3">
            <w:pPr>
              <w:rPr>
                <w:color w:val="000000"/>
                <w:sz w:val="18"/>
                <w:szCs w:val="18"/>
                <w:lang w:val="ro-MD" w:eastAsia="en-US"/>
              </w:rPr>
            </w:pPr>
            <w:r>
              <w:rPr>
                <w:color w:val="000000"/>
                <w:sz w:val="18"/>
                <w:szCs w:val="18"/>
                <w:lang w:val="ro-MD" w:eastAsia="en-US"/>
              </w:rPr>
              <w:t>Parteneri de dezvoltare</w:t>
            </w:r>
          </w:p>
        </w:tc>
      </w:tr>
      <w:tr w:rsidR="004866A3" w:rsidRPr="00E65BA2" w14:paraId="43F4BA5B"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67C56929"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2.1.5</w:t>
            </w:r>
          </w:p>
        </w:tc>
        <w:tc>
          <w:tcPr>
            <w:tcW w:w="1456" w:type="dxa"/>
            <w:tcBorders>
              <w:top w:val="nil"/>
              <w:left w:val="nil"/>
              <w:bottom w:val="single" w:sz="4" w:space="0" w:color="auto"/>
              <w:right w:val="single" w:sz="4" w:space="0" w:color="auto"/>
            </w:tcBorders>
            <w:shd w:val="clear" w:color="auto" w:fill="auto"/>
            <w:hideMark/>
          </w:tcPr>
          <w:p w14:paraId="1B60474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Punerea în aplicare a unui mecanism de stimulare a tranzacțiilor de </w:t>
            </w:r>
            <w:proofErr w:type="spellStart"/>
            <w:r w:rsidRPr="00E65BA2">
              <w:rPr>
                <w:color w:val="000000"/>
                <w:sz w:val="18"/>
                <w:szCs w:val="18"/>
                <w:lang w:val="ro-MD" w:eastAsia="en-US"/>
              </w:rPr>
              <w:t>factoring</w:t>
            </w:r>
            <w:proofErr w:type="spellEnd"/>
            <w:r w:rsidRPr="00E65BA2">
              <w:rPr>
                <w:color w:val="000000"/>
                <w:sz w:val="18"/>
                <w:szCs w:val="18"/>
                <w:lang w:val="ro-MD" w:eastAsia="en-US"/>
              </w:rPr>
              <w:t xml:space="preserve"> a creanțelor aferente exporturilor</w:t>
            </w:r>
          </w:p>
        </w:tc>
        <w:tc>
          <w:tcPr>
            <w:tcW w:w="1275" w:type="dxa"/>
            <w:tcBorders>
              <w:top w:val="nil"/>
              <w:left w:val="nil"/>
              <w:bottom w:val="single" w:sz="4" w:space="0" w:color="auto"/>
              <w:right w:val="single" w:sz="4" w:space="0" w:color="auto"/>
            </w:tcBorders>
            <w:shd w:val="clear" w:color="auto" w:fill="auto"/>
            <w:hideMark/>
          </w:tcPr>
          <w:p w14:paraId="579A37A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Mecanism elaborat și implementat</w:t>
            </w:r>
          </w:p>
        </w:tc>
        <w:tc>
          <w:tcPr>
            <w:tcW w:w="993" w:type="dxa"/>
            <w:tcBorders>
              <w:top w:val="nil"/>
              <w:left w:val="nil"/>
              <w:bottom w:val="single" w:sz="4" w:space="0" w:color="auto"/>
              <w:right w:val="single" w:sz="4" w:space="0" w:color="auto"/>
            </w:tcBorders>
            <w:shd w:val="clear" w:color="auto" w:fill="auto"/>
            <w:hideMark/>
          </w:tcPr>
          <w:p w14:paraId="525677A8"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Număr de tranzacții</w:t>
            </w:r>
          </w:p>
        </w:tc>
        <w:tc>
          <w:tcPr>
            <w:tcW w:w="1134" w:type="dxa"/>
            <w:tcBorders>
              <w:top w:val="nil"/>
              <w:left w:val="nil"/>
              <w:bottom w:val="single" w:sz="4" w:space="0" w:color="auto"/>
              <w:right w:val="single" w:sz="4" w:space="0" w:color="auto"/>
            </w:tcBorders>
            <w:shd w:val="clear" w:color="auto" w:fill="auto"/>
            <w:hideMark/>
          </w:tcPr>
          <w:p w14:paraId="5A394E6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Tranzacții efectuate pe piața secundară</w:t>
            </w:r>
          </w:p>
        </w:tc>
        <w:tc>
          <w:tcPr>
            <w:tcW w:w="767" w:type="dxa"/>
            <w:tcBorders>
              <w:top w:val="nil"/>
              <w:left w:val="nil"/>
              <w:bottom w:val="single" w:sz="4" w:space="0" w:color="auto"/>
              <w:right w:val="single" w:sz="4" w:space="0" w:color="auto"/>
            </w:tcBorders>
            <w:shd w:val="clear" w:color="auto" w:fill="auto"/>
            <w:noWrap/>
            <w:hideMark/>
          </w:tcPr>
          <w:p w14:paraId="6380E416"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2BAFBB4"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A570ED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500</w:t>
            </w:r>
          </w:p>
        </w:tc>
        <w:tc>
          <w:tcPr>
            <w:tcW w:w="711" w:type="dxa"/>
            <w:tcBorders>
              <w:top w:val="nil"/>
              <w:left w:val="nil"/>
              <w:bottom w:val="single" w:sz="4" w:space="0" w:color="auto"/>
              <w:right w:val="single" w:sz="4" w:space="0" w:color="auto"/>
            </w:tcBorders>
            <w:shd w:val="clear" w:color="auto" w:fill="auto"/>
            <w:noWrap/>
            <w:hideMark/>
          </w:tcPr>
          <w:p w14:paraId="38E04D6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1000</w:t>
            </w:r>
          </w:p>
        </w:tc>
        <w:tc>
          <w:tcPr>
            <w:tcW w:w="801" w:type="dxa"/>
            <w:tcBorders>
              <w:top w:val="nil"/>
              <w:left w:val="nil"/>
              <w:bottom w:val="single" w:sz="4" w:space="0" w:color="auto"/>
              <w:right w:val="single" w:sz="4" w:space="0" w:color="auto"/>
            </w:tcBorders>
            <w:shd w:val="clear" w:color="auto" w:fill="auto"/>
            <w:noWrap/>
            <w:hideMark/>
          </w:tcPr>
          <w:p w14:paraId="100559D5" w14:textId="11AF9151"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385400D1" w14:textId="176699A2"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09B033DC" w14:textId="5620A116"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269 </w:t>
            </w:r>
          </w:p>
        </w:tc>
        <w:tc>
          <w:tcPr>
            <w:tcW w:w="970" w:type="dxa"/>
            <w:tcBorders>
              <w:top w:val="nil"/>
              <w:left w:val="nil"/>
              <w:bottom w:val="single" w:sz="4" w:space="0" w:color="auto"/>
              <w:right w:val="single" w:sz="4" w:space="0" w:color="auto"/>
            </w:tcBorders>
            <w:shd w:val="clear" w:color="auto" w:fill="auto"/>
            <w:noWrap/>
            <w:hideMark/>
          </w:tcPr>
          <w:p w14:paraId="47C241E8" w14:textId="3CD09C8A"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5,000 </w:t>
            </w:r>
          </w:p>
        </w:tc>
        <w:tc>
          <w:tcPr>
            <w:tcW w:w="916" w:type="dxa"/>
            <w:tcBorders>
              <w:top w:val="nil"/>
              <w:left w:val="nil"/>
              <w:bottom w:val="single" w:sz="4" w:space="0" w:color="auto"/>
              <w:right w:val="single" w:sz="4" w:space="0" w:color="auto"/>
            </w:tcBorders>
            <w:shd w:val="clear" w:color="auto" w:fill="auto"/>
            <w:hideMark/>
          </w:tcPr>
          <w:p w14:paraId="026749F6" w14:textId="77777777"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 2026</w:t>
            </w:r>
          </w:p>
        </w:tc>
        <w:tc>
          <w:tcPr>
            <w:tcW w:w="1032" w:type="dxa"/>
            <w:tcBorders>
              <w:top w:val="nil"/>
              <w:left w:val="nil"/>
              <w:bottom w:val="single" w:sz="4" w:space="0" w:color="auto"/>
              <w:right w:val="single" w:sz="4" w:space="0" w:color="auto"/>
            </w:tcBorders>
            <w:shd w:val="clear" w:color="auto" w:fill="auto"/>
            <w:hideMark/>
          </w:tcPr>
          <w:p w14:paraId="4F8D0C54" w14:textId="77777777"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t>MF</w:t>
            </w:r>
            <w:r w:rsidRPr="00E65BA2">
              <w:rPr>
                <w:color w:val="000000"/>
                <w:sz w:val="18"/>
                <w:szCs w:val="18"/>
                <w:lang w:val="ro-MD" w:eastAsia="en-US"/>
              </w:rPr>
              <w:br/>
              <w:t>ODA</w:t>
            </w:r>
          </w:p>
        </w:tc>
        <w:tc>
          <w:tcPr>
            <w:tcW w:w="1146" w:type="dxa"/>
            <w:tcBorders>
              <w:top w:val="nil"/>
              <w:left w:val="nil"/>
              <w:bottom w:val="single" w:sz="4" w:space="0" w:color="auto"/>
              <w:right w:val="single" w:sz="4" w:space="0" w:color="auto"/>
            </w:tcBorders>
            <w:shd w:val="clear" w:color="auto" w:fill="auto"/>
            <w:hideMark/>
          </w:tcPr>
          <w:p w14:paraId="711EC191" w14:textId="2A1221EA" w:rsidR="004866A3" w:rsidRPr="00E65BA2" w:rsidRDefault="004866A3" w:rsidP="004866A3">
            <w:pPr>
              <w:rPr>
                <w:color w:val="000000"/>
                <w:sz w:val="18"/>
                <w:szCs w:val="18"/>
                <w:lang w:val="ro-MD" w:eastAsia="en-US"/>
              </w:rPr>
            </w:pPr>
            <w:r w:rsidRPr="00E65BA2">
              <w:rPr>
                <w:color w:val="000000"/>
                <w:sz w:val="18"/>
                <w:szCs w:val="18"/>
                <w:lang w:val="ro-MD" w:eastAsia="en-US"/>
              </w:rPr>
              <w:t>Partenerii de dezvoltare</w:t>
            </w:r>
          </w:p>
        </w:tc>
      </w:tr>
      <w:tr w:rsidR="00720CA1" w:rsidRPr="00E65BA2" w14:paraId="2B3F1C1B" w14:textId="77777777" w:rsidTr="0089149D">
        <w:trPr>
          <w:trHeight w:val="1368"/>
        </w:trPr>
        <w:tc>
          <w:tcPr>
            <w:tcW w:w="666" w:type="dxa"/>
            <w:tcBorders>
              <w:top w:val="nil"/>
              <w:left w:val="single" w:sz="4" w:space="0" w:color="auto"/>
              <w:bottom w:val="single" w:sz="4" w:space="0" w:color="auto"/>
              <w:right w:val="single" w:sz="4" w:space="0" w:color="auto"/>
            </w:tcBorders>
            <w:shd w:val="clear" w:color="000000" w:fill="FFF2CC"/>
            <w:noWrap/>
            <w:hideMark/>
          </w:tcPr>
          <w:p w14:paraId="1E9E1771"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OS 2.2</w:t>
            </w:r>
          </w:p>
        </w:tc>
        <w:tc>
          <w:tcPr>
            <w:tcW w:w="1456" w:type="dxa"/>
            <w:tcBorders>
              <w:top w:val="nil"/>
              <w:left w:val="nil"/>
              <w:bottom w:val="single" w:sz="4" w:space="0" w:color="auto"/>
              <w:right w:val="single" w:sz="4" w:space="0" w:color="auto"/>
            </w:tcBorders>
            <w:shd w:val="clear" w:color="000000" w:fill="FFF2CC"/>
            <w:hideMark/>
          </w:tcPr>
          <w:p w14:paraId="31F6107C" w14:textId="32BC1639"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Punerea în aplicare a unor stimulente de ordin fiscal și vamal pentru încurajarea tehnologizării procesului de producție și stimulare a exportului produselor cu valoarea adăugată și complexitate mai înaltă</w:t>
            </w:r>
          </w:p>
        </w:tc>
        <w:tc>
          <w:tcPr>
            <w:tcW w:w="1275" w:type="dxa"/>
            <w:tcBorders>
              <w:top w:val="nil"/>
              <w:left w:val="nil"/>
              <w:bottom w:val="single" w:sz="4" w:space="0" w:color="auto"/>
              <w:right w:val="single" w:sz="4" w:space="0" w:color="auto"/>
            </w:tcBorders>
            <w:shd w:val="clear" w:color="000000" w:fill="FFF2CC"/>
            <w:hideMark/>
          </w:tcPr>
          <w:p w14:paraId="47E334FF"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Formarea brută de capital</w:t>
            </w:r>
          </w:p>
        </w:tc>
        <w:tc>
          <w:tcPr>
            <w:tcW w:w="993" w:type="dxa"/>
            <w:tcBorders>
              <w:top w:val="nil"/>
              <w:left w:val="nil"/>
              <w:bottom w:val="single" w:sz="4" w:space="0" w:color="auto"/>
              <w:right w:val="single" w:sz="4" w:space="0" w:color="auto"/>
            </w:tcBorders>
            <w:shd w:val="clear" w:color="000000" w:fill="FFF2CC"/>
            <w:hideMark/>
          </w:tcPr>
          <w:p w14:paraId="7274ED34"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Ponderea investițiilor brute în PIB</w:t>
            </w:r>
          </w:p>
        </w:tc>
        <w:tc>
          <w:tcPr>
            <w:tcW w:w="1134" w:type="dxa"/>
            <w:tcBorders>
              <w:top w:val="nil"/>
              <w:left w:val="nil"/>
              <w:bottom w:val="single" w:sz="4" w:space="0" w:color="auto"/>
              <w:right w:val="single" w:sz="4" w:space="0" w:color="auto"/>
            </w:tcBorders>
            <w:shd w:val="clear" w:color="000000" w:fill="FFF2CC"/>
            <w:hideMark/>
          </w:tcPr>
          <w:p w14:paraId="0ABCEA8A"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Creșterea ponderii investițiilor brute în PIB</w:t>
            </w:r>
          </w:p>
        </w:tc>
        <w:tc>
          <w:tcPr>
            <w:tcW w:w="767" w:type="dxa"/>
            <w:tcBorders>
              <w:top w:val="nil"/>
              <w:left w:val="nil"/>
              <w:bottom w:val="single" w:sz="4" w:space="0" w:color="auto"/>
              <w:right w:val="single" w:sz="4" w:space="0" w:color="auto"/>
            </w:tcBorders>
            <w:shd w:val="clear" w:color="000000" w:fill="FFF2CC"/>
            <w:noWrap/>
            <w:hideMark/>
          </w:tcPr>
          <w:p w14:paraId="0C7E7359"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22.5</w:t>
            </w:r>
          </w:p>
        </w:tc>
        <w:tc>
          <w:tcPr>
            <w:tcW w:w="711" w:type="dxa"/>
            <w:tcBorders>
              <w:top w:val="nil"/>
              <w:left w:val="nil"/>
              <w:bottom w:val="single" w:sz="4" w:space="0" w:color="auto"/>
              <w:right w:val="single" w:sz="4" w:space="0" w:color="auto"/>
            </w:tcBorders>
            <w:shd w:val="clear" w:color="000000" w:fill="FFF2CC"/>
            <w:noWrap/>
            <w:hideMark/>
          </w:tcPr>
          <w:p w14:paraId="6A1BCE2F"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24</w:t>
            </w:r>
          </w:p>
        </w:tc>
        <w:tc>
          <w:tcPr>
            <w:tcW w:w="711" w:type="dxa"/>
            <w:tcBorders>
              <w:top w:val="nil"/>
              <w:left w:val="nil"/>
              <w:bottom w:val="single" w:sz="4" w:space="0" w:color="auto"/>
              <w:right w:val="single" w:sz="4" w:space="0" w:color="auto"/>
            </w:tcBorders>
            <w:shd w:val="clear" w:color="000000" w:fill="FFF2CC"/>
            <w:noWrap/>
            <w:hideMark/>
          </w:tcPr>
          <w:p w14:paraId="47C1CB66"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25</w:t>
            </w:r>
          </w:p>
        </w:tc>
        <w:tc>
          <w:tcPr>
            <w:tcW w:w="711" w:type="dxa"/>
            <w:tcBorders>
              <w:top w:val="nil"/>
              <w:left w:val="nil"/>
              <w:bottom w:val="single" w:sz="4" w:space="0" w:color="auto"/>
              <w:right w:val="single" w:sz="4" w:space="0" w:color="auto"/>
            </w:tcBorders>
            <w:shd w:val="clear" w:color="000000" w:fill="FFF2CC"/>
            <w:noWrap/>
            <w:hideMark/>
          </w:tcPr>
          <w:p w14:paraId="70A4D83A"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30</w:t>
            </w:r>
          </w:p>
        </w:tc>
        <w:tc>
          <w:tcPr>
            <w:tcW w:w="801" w:type="dxa"/>
            <w:tcBorders>
              <w:top w:val="nil"/>
              <w:left w:val="nil"/>
              <w:bottom w:val="single" w:sz="4" w:space="0" w:color="auto"/>
              <w:right w:val="single" w:sz="4" w:space="0" w:color="auto"/>
            </w:tcBorders>
            <w:shd w:val="clear" w:color="000000" w:fill="FFF2CC"/>
            <w:noWrap/>
            <w:hideMark/>
          </w:tcPr>
          <w:p w14:paraId="7F08108B" w14:textId="14ABE84D"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244 </w:t>
            </w:r>
          </w:p>
        </w:tc>
        <w:tc>
          <w:tcPr>
            <w:tcW w:w="801" w:type="dxa"/>
            <w:tcBorders>
              <w:top w:val="nil"/>
              <w:left w:val="nil"/>
              <w:bottom w:val="single" w:sz="4" w:space="0" w:color="auto"/>
              <w:right w:val="single" w:sz="4" w:space="0" w:color="auto"/>
            </w:tcBorders>
            <w:shd w:val="clear" w:color="000000" w:fill="FFF2CC"/>
            <w:noWrap/>
            <w:hideMark/>
          </w:tcPr>
          <w:p w14:paraId="736F9EDA" w14:textId="21FB80BB"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81,274 </w:t>
            </w:r>
          </w:p>
        </w:tc>
        <w:tc>
          <w:tcPr>
            <w:tcW w:w="801" w:type="dxa"/>
            <w:tcBorders>
              <w:top w:val="nil"/>
              <w:left w:val="nil"/>
              <w:bottom w:val="single" w:sz="4" w:space="0" w:color="auto"/>
              <w:right w:val="single" w:sz="4" w:space="0" w:color="auto"/>
            </w:tcBorders>
            <w:shd w:val="clear" w:color="000000" w:fill="FFF2CC"/>
            <w:noWrap/>
            <w:hideMark/>
          </w:tcPr>
          <w:p w14:paraId="1C2E02DD" w14:textId="48864699"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89,402 </w:t>
            </w:r>
          </w:p>
        </w:tc>
        <w:tc>
          <w:tcPr>
            <w:tcW w:w="970" w:type="dxa"/>
            <w:tcBorders>
              <w:top w:val="nil"/>
              <w:left w:val="nil"/>
              <w:bottom w:val="single" w:sz="4" w:space="0" w:color="auto"/>
              <w:right w:val="single" w:sz="4" w:space="0" w:color="auto"/>
            </w:tcBorders>
            <w:shd w:val="clear" w:color="000000" w:fill="FFF2CC"/>
            <w:noWrap/>
            <w:hideMark/>
          </w:tcPr>
          <w:p w14:paraId="2C30A0E4" w14:textId="624F2C0E"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170,920 </w:t>
            </w:r>
          </w:p>
        </w:tc>
        <w:tc>
          <w:tcPr>
            <w:tcW w:w="3094" w:type="dxa"/>
            <w:gridSpan w:val="3"/>
            <w:tcBorders>
              <w:top w:val="nil"/>
              <w:left w:val="nil"/>
              <w:bottom w:val="single" w:sz="4" w:space="0" w:color="auto"/>
              <w:right w:val="single" w:sz="4" w:space="0" w:color="auto"/>
            </w:tcBorders>
            <w:shd w:val="clear" w:color="000000" w:fill="FFF2CC"/>
            <w:noWrap/>
            <w:hideMark/>
          </w:tcPr>
          <w:p w14:paraId="61E2F4C0"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w:t>
            </w:r>
          </w:p>
          <w:p w14:paraId="6F42CB28" w14:textId="7078B5CA"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w:t>
            </w:r>
          </w:p>
          <w:p w14:paraId="1819A797" w14:textId="4183904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w:t>
            </w:r>
          </w:p>
        </w:tc>
      </w:tr>
      <w:tr w:rsidR="004866A3" w:rsidRPr="00E65BA2" w14:paraId="3C16307C"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2F25FFE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2.2.1</w:t>
            </w:r>
          </w:p>
        </w:tc>
        <w:tc>
          <w:tcPr>
            <w:tcW w:w="1456" w:type="dxa"/>
            <w:tcBorders>
              <w:top w:val="nil"/>
              <w:left w:val="nil"/>
              <w:bottom w:val="single" w:sz="4" w:space="0" w:color="auto"/>
              <w:right w:val="single" w:sz="4" w:space="0" w:color="auto"/>
            </w:tcBorders>
            <w:shd w:val="clear" w:color="auto" w:fill="auto"/>
            <w:hideMark/>
          </w:tcPr>
          <w:p w14:paraId="5FD69DA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Stimularea investițiilor în cercetare-dezvoltare prin acordarea dreptului la deduceri a cheltuielilor în scopuri fiscale într-o mărime mai mare decât </w:t>
            </w:r>
            <w:r w:rsidRPr="00E65BA2">
              <w:rPr>
                <w:color w:val="000000"/>
                <w:sz w:val="18"/>
                <w:szCs w:val="18"/>
                <w:lang w:val="ro-MD" w:eastAsia="en-US"/>
              </w:rPr>
              <w:lastRenderedPageBreak/>
              <w:t>cea suportată   (similar practicii României: 50% suplimentar)</w:t>
            </w:r>
          </w:p>
        </w:tc>
        <w:tc>
          <w:tcPr>
            <w:tcW w:w="1275" w:type="dxa"/>
            <w:tcBorders>
              <w:top w:val="nil"/>
              <w:left w:val="nil"/>
              <w:bottom w:val="single" w:sz="4" w:space="0" w:color="auto"/>
              <w:right w:val="single" w:sz="4" w:space="0" w:color="auto"/>
            </w:tcBorders>
            <w:shd w:val="clear" w:color="auto" w:fill="auto"/>
            <w:hideMark/>
          </w:tcPr>
          <w:p w14:paraId="4769EE1F"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lastRenderedPageBreak/>
              <w:t>Proiect de lege</w:t>
            </w:r>
          </w:p>
        </w:tc>
        <w:tc>
          <w:tcPr>
            <w:tcW w:w="993" w:type="dxa"/>
            <w:tcBorders>
              <w:top w:val="nil"/>
              <w:left w:val="nil"/>
              <w:bottom w:val="single" w:sz="4" w:space="0" w:color="auto"/>
              <w:right w:val="single" w:sz="4" w:space="0" w:color="auto"/>
            </w:tcBorders>
            <w:shd w:val="clear" w:color="auto" w:fill="auto"/>
            <w:hideMark/>
          </w:tcPr>
          <w:p w14:paraId="45E103C9"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Lege</w:t>
            </w:r>
          </w:p>
        </w:tc>
        <w:tc>
          <w:tcPr>
            <w:tcW w:w="1134" w:type="dxa"/>
            <w:tcBorders>
              <w:top w:val="nil"/>
              <w:left w:val="nil"/>
              <w:bottom w:val="single" w:sz="4" w:space="0" w:color="auto"/>
              <w:right w:val="single" w:sz="4" w:space="0" w:color="auto"/>
            </w:tcBorders>
            <w:shd w:val="clear" w:color="auto" w:fill="auto"/>
            <w:hideMark/>
          </w:tcPr>
          <w:p w14:paraId="645B1EC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Legislația fiscală și vamală modificată în 2024</w:t>
            </w:r>
          </w:p>
        </w:tc>
        <w:tc>
          <w:tcPr>
            <w:tcW w:w="767" w:type="dxa"/>
            <w:tcBorders>
              <w:top w:val="nil"/>
              <w:left w:val="nil"/>
              <w:bottom w:val="single" w:sz="4" w:space="0" w:color="auto"/>
              <w:right w:val="single" w:sz="4" w:space="0" w:color="auto"/>
            </w:tcBorders>
            <w:shd w:val="clear" w:color="auto" w:fill="auto"/>
            <w:noWrap/>
            <w:hideMark/>
          </w:tcPr>
          <w:p w14:paraId="16B842DC"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5E9BCDA"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62FEC33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2952FBC"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10553610" w14:textId="1259F213"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3007B378" w14:textId="1FA88657"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6,018 </w:t>
            </w:r>
          </w:p>
        </w:tc>
        <w:tc>
          <w:tcPr>
            <w:tcW w:w="801" w:type="dxa"/>
            <w:tcBorders>
              <w:top w:val="nil"/>
              <w:left w:val="nil"/>
              <w:bottom w:val="single" w:sz="4" w:space="0" w:color="auto"/>
              <w:right w:val="single" w:sz="4" w:space="0" w:color="auto"/>
            </w:tcBorders>
            <w:shd w:val="clear" w:color="auto" w:fill="auto"/>
            <w:noWrap/>
            <w:hideMark/>
          </w:tcPr>
          <w:p w14:paraId="327CCA27" w14:textId="1F367D5E"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6,620 </w:t>
            </w:r>
          </w:p>
        </w:tc>
        <w:tc>
          <w:tcPr>
            <w:tcW w:w="970" w:type="dxa"/>
            <w:tcBorders>
              <w:top w:val="nil"/>
              <w:left w:val="nil"/>
              <w:bottom w:val="single" w:sz="4" w:space="0" w:color="auto"/>
              <w:right w:val="single" w:sz="4" w:space="0" w:color="auto"/>
            </w:tcBorders>
            <w:shd w:val="clear" w:color="auto" w:fill="auto"/>
            <w:noWrap/>
            <w:hideMark/>
          </w:tcPr>
          <w:p w14:paraId="7863FF8C" w14:textId="087436C0"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12,638 </w:t>
            </w:r>
          </w:p>
        </w:tc>
        <w:tc>
          <w:tcPr>
            <w:tcW w:w="916" w:type="dxa"/>
            <w:tcBorders>
              <w:top w:val="nil"/>
              <w:left w:val="nil"/>
              <w:bottom w:val="single" w:sz="4" w:space="0" w:color="auto"/>
              <w:right w:val="single" w:sz="4" w:space="0" w:color="auto"/>
            </w:tcBorders>
            <w:shd w:val="clear" w:color="auto" w:fill="auto"/>
            <w:hideMark/>
          </w:tcPr>
          <w:p w14:paraId="2F4FA5B5" w14:textId="6D650EAE" w:rsidR="004866A3" w:rsidRPr="00E65BA2" w:rsidRDefault="004866A3"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000E1F18" w:rsidRPr="00E65BA2">
              <w:rPr>
                <w:color w:val="000000"/>
                <w:sz w:val="18"/>
                <w:szCs w:val="18"/>
                <w:lang w:val="ro-MD" w:eastAsia="en-US"/>
              </w:rPr>
              <w:t>.</w:t>
            </w:r>
            <w:r w:rsidRPr="00E65BA2">
              <w:rPr>
                <w:color w:val="000000"/>
                <w:sz w:val="18"/>
                <w:szCs w:val="18"/>
                <w:lang w:val="ro-MD" w:eastAsia="en-US"/>
              </w:rPr>
              <w:t xml:space="preserve"> III 2024</w:t>
            </w:r>
          </w:p>
        </w:tc>
        <w:tc>
          <w:tcPr>
            <w:tcW w:w="1032" w:type="dxa"/>
            <w:tcBorders>
              <w:top w:val="nil"/>
              <w:left w:val="nil"/>
              <w:bottom w:val="single" w:sz="4" w:space="0" w:color="auto"/>
              <w:right w:val="single" w:sz="4" w:space="0" w:color="auto"/>
            </w:tcBorders>
            <w:shd w:val="clear" w:color="auto" w:fill="auto"/>
            <w:hideMark/>
          </w:tcPr>
          <w:p w14:paraId="1D94D05F" w14:textId="77777777"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t>SFS</w:t>
            </w:r>
            <w:r w:rsidRPr="00E65BA2">
              <w:rPr>
                <w:color w:val="000000"/>
                <w:sz w:val="18"/>
                <w:szCs w:val="18"/>
                <w:lang w:val="ro-MD" w:eastAsia="en-US"/>
              </w:rPr>
              <w:br/>
              <w:t>MDED</w:t>
            </w:r>
          </w:p>
        </w:tc>
        <w:tc>
          <w:tcPr>
            <w:tcW w:w="1146" w:type="dxa"/>
            <w:tcBorders>
              <w:top w:val="nil"/>
              <w:left w:val="nil"/>
              <w:bottom w:val="single" w:sz="4" w:space="0" w:color="auto"/>
              <w:right w:val="single" w:sz="4" w:space="0" w:color="auto"/>
            </w:tcBorders>
            <w:shd w:val="clear" w:color="auto" w:fill="auto"/>
            <w:hideMark/>
          </w:tcPr>
          <w:p w14:paraId="710A8827"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Veniturile bugetare din impozitul pe venit</w:t>
            </w:r>
          </w:p>
        </w:tc>
      </w:tr>
      <w:tr w:rsidR="004866A3" w:rsidRPr="00E65BA2" w14:paraId="0949F99E" w14:textId="77777777" w:rsidTr="0019756B">
        <w:trPr>
          <w:trHeight w:val="1440"/>
        </w:trPr>
        <w:tc>
          <w:tcPr>
            <w:tcW w:w="666" w:type="dxa"/>
            <w:tcBorders>
              <w:top w:val="nil"/>
              <w:left w:val="single" w:sz="4" w:space="0" w:color="auto"/>
              <w:bottom w:val="single" w:sz="4" w:space="0" w:color="auto"/>
              <w:right w:val="single" w:sz="4" w:space="0" w:color="auto"/>
            </w:tcBorders>
            <w:shd w:val="clear" w:color="auto" w:fill="auto"/>
            <w:noWrap/>
            <w:hideMark/>
          </w:tcPr>
          <w:p w14:paraId="3A4EE9AD"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2.2.2</w:t>
            </w:r>
          </w:p>
        </w:tc>
        <w:tc>
          <w:tcPr>
            <w:tcW w:w="1456" w:type="dxa"/>
            <w:tcBorders>
              <w:top w:val="nil"/>
              <w:left w:val="nil"/>
              <w:bottom w:val="single" w:sz="4" w:space="0" w:color="auto"/>
              <w:right w:val="single" w:sz="4" w:space="0" w:color="auto"/>
            </w:tcBorders>
            <w:shd w:val="clear" w:color="auto" w:fill="auto"/>
            <w:hideMark/>
          </w:tcPr>
          <w:p w14:paraId="00676985"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Stimularea investițiilor în echipamente de producere în sectoarele cu valoarea adăugată sporită prin acordarea dreptului la deduceri a amortizării în scopuri fiscale într-o mărime mai mare decât cea calculată în mod general (50%)</w:t>
            </w:r>
          </w:p>
        </w:tc>
        <w:tc>
          <w:tcPr>
            <w:tcW w:w="1275" w:type="dxa"/>
            <w:tcBorders>
              <w:top w:val="nil"/>
              <w:left w:val="nil"/>
              <w:bottom w:val="single" w:sz="4" w:space="0" w:color="auto"/>
              <w:right w:val="single" w:sz="4" w:space="0" w:color="auto"/>
            </w:tcBorders>
            <w:shd w:val="clear" w:color="auto" w:fill="auto"/>
            <w:hideMark/>
          </w:tcPr>
          <w:p w14:paraId="1A47B45D"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Proiect de lege</w:t>
            </w:r>
          </w:p>
        </w:tc>
        <w:tc>
          <w:tcPr>
            <w:tcW w:w="993" w:type="dxa"/>
            <w:tcBorders>
              <w:top w:val="nil"/>
              <w:left w:val="nil"/>
              <w:bottom w:val="single" w:sz="4" w:space="0" w:color="auto"/>
              <w:right w:val="single" w:sz="4" w:space="0" w:color="auto"/>
            </w:tcBorders>
            <w:shd w:val="clear" w:color="auto" w:fill="auto"/>
            <w:hideMark/>
          </w:tcPr>
          <w:p w14:paraId="4BDF0B3C"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Lege</w:t>
            </w:r>
          </w:p>
        </w:tc>
        <w:tc>
          <w:tcPr>
            <w:tcW w:w="1134" w:type="dxa"/>
            <w:tcBorders>
              <w:top w:val="nil"/>
              <w:left w:val="nil"/>
              <w:bottom w:val="single" w:sz="4" w:space="0" w:color="auto"/>
              <w:right w:val="single" w:sz="4" w:space="0" w:color="auto"/>
            </w:tcBorders>
            <w:shd w:val="clear" w:color="auto" w:fill="auto"/>
            <w:hideMark/>
          </w:tcPr>
          <w:p w14:paraId="46BECE86"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Legislația fiscală și vamală modificată în 2024</w:t>
            </w:r>
          </w:p>
        </w:tc>
        <w:tc>
          <w:tcPr>
            <w:tcW w:w="767" w:type="dxa"/>
            <w:tcBorders>
              <w:top w:val="nil"/>
              <w:left w:val="nil"/>
              <w:bottom w:val="single" w:sz="4" w:space="0" w:color="auto"/>
              <w:right w:val="single" w:sz="4" w:space="0" w:color="auto"/>
            </w:tcBorders>
            <w:shd w:val="clear" w:color="auto" w:fill="auto"/>
            <w:noWrap/>
            <w:hideMark/>
          </w:tcPr>
          <w:p w14:paraId="2105D2E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7778DB2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727C754E"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2BAD2135"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2BDFA913" w14:textId="58F12C7C"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3E6607EF" w14:textId="581E489E"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65,256 </w:t>
            </w:r>
          </w:p>
        </w:tc>
        <w:tc>
          <w:tcPr>
            <w:tcW w:w="801" w:type="dxa"/>
            <w:tcBorders>
              <w:top w:val="nil"/>
              <w:left w:val="nil"/>
              <w:bottom w:val="single" w:sz="4" w:space="0" w:color="auto"/>
              <w:right w:val="single" w:sz="4" w:space="0" w:color="auto"/>
            </w:tcBorders>
            <w:shd w:val="clear" w:color="auto" w:fill="auto"/>
            <w:noWrap/>
            <w:hideMark/>
          </w:tcPr>
          <w:p w14:paraId="6B4B20FB" w14:textId="1CD4B2FD"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71,782 </w:t>
            </w:r>
          </w:p>
        </w:tc>
        <w:tc>
          <w:tcPr>
            <w:tcW w:w="970" w:type="dxa"/>
            <w:tcBorders>
              <w:top w:val="nil"/>
              <w:left w:val="nil"/>
              <w:bottom w:val="single" w:sz="4" w:space="0" w:color="auto"/>
              <w:right w:val="single" w:sz="4" w:space="0" w:color="auto"/>
            </w:tcBorders>
            <w:shd w:val="clear" w:color="auto" w:fill="auto"/>
            <w:noWrap/>
            <w:hideMark/>
          </w:tcPr>
          <w:p w14:paraId="3C3D3020" w14:textId="26E3425E"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137,038 </w:t>
            </w:r>
          </w:p>
        </w:tc>
        <w:tc>
          <w:tcPr>
            <w:tcW w:w="916" w:type="dxa"/>
            <w:tcBorders>
              <w:top w:val="nil"/>
              <w:left w:val="nil"/>
              <w:bottom w:val="single" w:sz="4" w:space="0" w:color="auto"/>
              <w:right w:val="single" w:sz="4" w:space="0" w:color="auto"/>
            </w:tcBorders>
            <w:shd w:val="clear" w:color="auto" w:fill="auto"/>
            <w:hideMark/>
          </w:tcPr>
          <w:p w14:paraId="126C07AE" w14:textId="7775DB4C" w:rsidR="004866A3" w:rsidRPr="00E65BA2" w:rsidRDefault="000E1F18"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xml:space="preserve">. </w:t>
            </w:r>
            <w:r w:rsidR="004866A3" w:rsidRPr="00E65BA2">
              <w:rPr>
                <w:color w:val="000000"/>
                <w:sz w:val="18"/>
                <w:szCs w:val="18"/>
                <w:lang w:val="ro-MD" w:eastAsia="en-US"/>
              </w:rPr>
              <w:t>III 2024</w:t>
            </w:r>
          </w:p>
        </w:tc>
        <w:tc>
          <w:tcPr>
            <w:tcW w:w="1032" w:type="dxa"/>
            <w:tcBorders>
              <w:top w:val="nil"/>
              <w:left w:val="nil"/>
              <w:bottom w:val="single" w:sz="4" w:space="0" w:color="auto"/>
              <w:right w:val="single" w:sz="4" w:space="0" w:color="auto"/>
            </w:tcBorders>
            <w:shd w:val="clear" w:color="auto" w:fill="auto"/>
            <w:hideMark/>
          </w:tcPr>
          <w:p w14:paraId="556F5FB3" w14:textId="1BAA0F1A"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r>
            <w:r w:rsidRPr="00E65BA2">
              <w:rPr>
                <w:color w:val="000000"/>
                <w:sz w:val="18"/>
                <w:szCs w:val="18"/>
                <w:lang w:val="ro-MD" w:eastAsia="en-US"/>
              </w:rPr>
              <w:br/>
              <w:t>MDED</w:t>
            </w:r>
          </w:p>
        </w:tc>
        <w:tc>
          <w:tcPr>
            <w:tcW w:w="1146" w:type="dxa"/>
            <w:tcBorders>
              <w:top w:val="nil"/>
              <w:left w:val="nil"/>
              <w:bottom w:val="single" w:sz="4" w:space="0" w:color="auto"/>
              <w:right w:val="single" w:sz="4" w:space="0" w:color="auto"/>
            </w:tcBorders>
            <w:shd w:val="clear" w:color="auto" w:fill="auto"/>
            <w:hideMark/>
          </w:tcPr>
          <w:p w14:paraId="2CB7266D"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Veniturile bugetare din impozitul pe venit</w:t>
            </w:r>
          </w:p>
        </w:tc>
      </w:tr>
      <w:tr w:rsidR="004866A3" w:rsidRPr="00E65BA2" w14:paraId="7A4031CB"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75F9E9F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2.2.3</w:t>
            </w:r>
          </w:p>
        </w:tc>
        <w:tc>
          <w:tcPr>
            <w:tcW w:w="1456" w:type="dxa"/>
            <w:tcBorders>
              <w:top w:val="nil"/>
              <w:left w:val="nil"/>
              <w:bottom w:val="single" w:sz="4" w:space="0" w:color="auto"/>
              <w:right w:val="single" w:sz="4" w:space="0" w:color="auto"/>
            </w:tcBorders>
            <w:shd w:val="clear" w:color="auto" w:fill="auto"/>
            <w:hideMark/>
          </w:tcPr>
          <w:p w14:paraId="0F91216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Creșterea competitivității produselor autohtone prin efectuarea unei analize de identificare a mărfurilor ce constituie materie primă pentru sectoarele cu valoarea adăugată înaltă, în vederea reducerii taxelor vamale </w:t>
            </w:r>
          </w:p>
        </w:tc>
        <w:tc>
          <w:tcPr>
            <w:tcW w:w="1275" w:type="dxa"/>
            <w:tcBorders>
              <w:top w:val="nil"/>
              <w:left w:val="nil"/>
              <w:bottom w:val="single" w:sz="4" w:space="0" w:color="auto"/>
              <w:right w:val="single" w:sz="4" w:space="0" w:color="auto"/>
            </w:tcBorders>
            <w:shd w:val="clear" w:color="auto" w:fill="auto"/>
            <w:hideMark/>
          </w:tcPr>
          <w:p w14:paraId="4DBAB499"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Politică publică</w:t>
            </w:r>
          </w:p>
        </w:tc>
        <w:tc>
          <w:tcPr>
            <w:tcW w:w="993" w:type="dxa"/>
            <w:tcBorders>
              <w:top w:val="nil"/>
              <w:left w:val="nil"/>
              <w:bottom w:val="single" w:sz="4" w:space="0" w:color="auto"/>
              <w:right w:val="single" w:sz="4" w:space="0" w:color="auto"/>
            </w:tcBorders>
            <w:shd w:val="clear" w:color="auto" w:fill="auto"/>
            <w:hideMark/>
          </w:tcPr>
          <w:p w14:paraId="0EAF1F1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Document </w:t>
            </w:r>
          </w:p>
        </w:tc>
        <w:tc>
          <w:tcPr>
            <w:tcW w:w="1134" w:type="dxa"/>
            <w:tcBorders>
              <w:top w:val="nil"/>
              <w:left w:val="nil"/>
              <w:bottom w:val="single" w:sz="4" w:space="0" w:color="auto"/>
              <w:right w:val="single" w:sz="4" w:space="0" w:color="auto"/>
            </w:tcBorders>
            <w:shd w:val="clear" w:color="auto" w:fill="auto"/>
            <w:hideMark/>
          </w:tcPr>
          <w:p w14:paraId="6F47553E"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Politică publică elaborată în 2024</w:t>
            </w:r>
          </w:p>
        </w:tc>
        <w:tc>
          <w:tcPr>
            <w:tcW w:w="767" w:type="dxa"/>
            <w:tcBorders>
              <w:top w:val="nil"/>
              <w:left w:val="nil"/>
              <w:bottom w:val="single" w:sz="4" w:space="0" w:color="auto"/>
              <w:right w:val="single" w:sz="4" w:space="0" w:color="auto"/>
            </w:tcBorders>
            <w:shd w:val="clear" w:color="auto" w:fill="auto"/>
            <w:noWrap/>
            <w:hideMark/>
          </w:tcPr>
          <w:p w14:paraId="1E9E20B7"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359C34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15A465F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5EE9586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38F22C4F" w14:textId="7F6AF9ED"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244 </w:t>
            </w:r>
          </w:p>
        </w:tc>
        <w:tc>
          <w:tcPr>
            <w:tcW w:w="801" w:type="dxa"/>
            <w:tcBorders>
              <w:top w:val="nil"/>
              <w:left w:val="nil"/>
              <w:bottom w:val="single" w:sz="4" w:space="0" w:color="auto"/>
              <w:right w:val="single" w:sz="4" w:space="0" w:color="auto"/>
            </w:tcBorders>
            <w:shd w:val="clear" w:color="auto" w:fill="auto"/>
            <w:noWrap/>
            <w:hideMark/>
          </w:tcPr>
          <w:p w14:paraId="3D9A9CF4" w14:textId="4602FB19"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6F8416B4" w14:textId="7B67CD9D"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3967DDF8" w14:textId="5847F094"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244 </w:t>
            </w:r>
          </w:p>
        </w:tc>
        <w:tc>
          <w:tcPr>
            <w:tcW w:w="916" w:type="dxa"/>
            <w:tcBorders>
              <w:top w:val="nil"/>
              <w:left w:val="nil"/>
              <w:bottom w:val="single" w:sz="4" w:space="0" w:color="auto"/>
              <w:right w:val="single" w:sz="4" w:space="0" w:color="auto"/>
            </w:tcBorders>
            <w:shd w:val="clear" w:color="auto" w:fill="auto"/>
            <w:hideMark/>
          </w:tcPr>
          <w:p w14:paraId="60BB4031" w14:textId="5AE53102" w:rsidR="004866A3" w:rsidRPr="00E65BA2" w:rsidRDefault="000E1F18"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xml:space="preserve">. </w:t>
            </w:r>
            <w:r w:rsidR="004866A3" w:rsidRPr="00E65BA2">
              <w:rPr>
                <w:color w:val="000000"/>
                <w:sz w:val="18"/>
                <w:szCs w:val="18"/>
                <w:lang w:val="ro-MD" w:eastAsia="en-US"/>
              </w:rPr>
              <w:t>III 2024</w:t>
            </w:r>
          </w:p>
        </w:tc>
        <w:tc>
          <w:tcPr>
            <w:tcW w:w="1032" w:type="dxa"/>
            <w:tcBorders>
              <w:top w:val="nil"/>
              <w:left w:val="nil"/>
              <w:bottom w:val="single" w:sz="4" w:space="0" w:color="auto"/>
              <w:right w:val="single" w:sz="4" w:space="0" w:color="auto"/>
            </w:tcBorders>
            <w:shd w:val="clear" w:color="auto" w:fill="auto"/>
            <w:hideMark/>
          </w:tcPr>
          <w:p w14:paraId="0A9A947C" w14:textId="66121882" w:rsidR="004866A3" w:rsidRPr="00E65BA2" w:rsidRDefault="00E2454D" w:rsidP="008C742C">
            <w:pPr>
              <w:jc w:val="center"/>
              <w:rPr>
                <w:color w:val="000000"/>
                <w:sz w:val="18"/>
                <w:szCs w:val="18"/>
                <w:lang w:val="ro-MD" w:eastAsia="en-US"/>
              </w:rPr>
            </w:pPr>
            <w:r>
              <w:rPr>
                <w:color w:val="000000"/>
                <w:sz w:val="18"/>
                <w:szCs w:val="18"/>
                <w:lang w:val="ro-MD" w:eastAsia="en-US"/>
              </w:rPr>
              <w:t>MDED</w:t>
            </w:r>
          </w:p>
        </w:tc>
        <w:tc>
          <w:tcPr>
            <w:tcW w:w="1146" w:type="dxa"/>
            <w:tcBorders>
              <w:top w:val="nil"/>
              <w:left w:val="nil"/>
              <w:bottom w:val="single" w:sz="4" w:space="0" w:color="auto"/>
              <w:right w:val="single" w:sz="4" w:space="0" w:color="auto"/>
            </w:tcBorders>
            <w:shd w:val="clear" w:color="auto" w:fill="auto"/>
            <w:hideMark/>
          </w:tcPr>
          <w:p w14:paraId="673F161D"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720CA1" w:rsidRPr="00E65BA2" w14:paraId="7043C122" w14:textId="77777777" w:rsidTr="0089149D">
        <w:trPr>
          <w:trHeight w:val="435"/>
        </w:trPr>
        <w:tc>
          <w:tcPr>
            <w:tcW w:w="666" w:type="dxa"/>
            <w:tcBorders>
              <w:top w:val="nil"/>
              <w:left w:val="single" w:sz="4" w:space="0" w:color="auto"/>
              <w:bottom w:val="single" w:sz="4" w:space="0" w:color="auto"/>
              <w:right w:val="single" w:sz="4" w:space="0" w:color="auto"/>
            </w:tcBorders>
            <w:shd w:val="clear" w:color="000000" w:fill="FFF2CC"/>
            <w:noWrap/>
            <w:hideMark/>
          </w:tcPr>
          <w:p w14:paraId="1A60C783"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OS 2.3</w:t>
            </w:r>
          </w:p>
        </w:tc>
        <w:tc>
          <w:tcPr>
            <w:tcW w:w="1456" w:type="dxa"/>
            <w:tcBorders>
              <w:top w:val="nil"/>
              <w:left w:val="nil"/>
              <w:bottom w:val="single" w:sz="4" w:space="0" w:color="auto"/>
              <w:right w:val="single" w:sz="4" w:space="0" w:color="auto"/>
            </w:tcBorders>
            <w:shd w:val="clear" w:color="000000" w:fill="FFF2CC"/>
            <w:hideMark/>
          </w:tcPr>
          <w:p w14:paraId="0DD29A13" w14:textId="70B94B75"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Orientarea sistemului de educație către sectoarele cu o complexitate mai avansată și producere cu valoare adăugată înaltă</w:t>
            </w:r>
          </w:p>
        </w:tc>
        <w:tc>
          <w:tcPr>
            <w:tcW w:w="1275" w:type="dxa"/>
            <w:tcBorders>
              <w:top w:val="nil"/>
              <w:left w:val="nil"/>
              <w:bottom w:val="single" w:sz="4" w:space="0" w:color="auto"/>
              <w:right w:val="single" w:sz="4" w:space="0" w:color="auto"/>
            </w:tcBorders>
            <w:shd w:val="clear" w:color="000000" w:fill="FFF2CC"/>
            <w:hideMark/>
          </w:tcPr>
          <w:p w14:paraId="636D8831"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Ponderea forței de muncă calificate pe specialități tehnice și inginerești</w:t>
            </w:r>
          </w:p>
        </w:tc>
        <w:tc>
          <w:tcPr>
            <w:tcW w:w="993" w:type="dxa"/>
            <w:tcBorders>
              <w:top w:val="nil"/>
              <w:left w:val="nil"/>
              <w:bottom w:val="single" w:sz="4" w:space="0" w:color="auto"/>
              <w:right w:val="single" w:sz="4" w:space="0" w:color="auto"/>
            </w:tcBorders>
            <w:shd w:val="clear" w:color="000000" w:fill="FFF2CC"/>
            <w:hideMark/>
          </w:tcPr>
          <w:p w14:paraId="7C0EAFF7"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Ponderea specialităților tehnice (61, 71, 72) în comanda de stat, %</w:t>
            </w:r>
          </w:p>
        </w:tc>
        <w:tc>
          <w:tcPr>
            <w:tcW w:w="1134" w:type="dxa"/>
            <w:tcBorders>
              <w:top w:val="nil"/>
              <w:left w:val="nil"/>
              <w:bottom w:val="single" w:sz="4" w:space="0" w:color="auto"/>
              <w:right w:val="single" w:sz="4" w:space="0" w:color="auto"/>
            </w:tcBorders>
            <w:shd w:val="clear" w:color="000000" w:fill="FFF2CC"/>
            <w:hideMark/>
          </w:tcPr>
          <w:p w14:paraId="5A8193B6"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xml:space="preserve">Majorarea ponderii specialităților tehnice și inginerești în comanda de stat </w:t>
            </w:r>
          </w:p>
        </w:tc>
        <w:tc>
          <w:tcPr>
            <w:tcW w:w="767" w:type="dxa"/>
            <w:tcBorders>
              <w:top w:val="nil"/>
              <w:left w:val="nil"/>
              <w:bottom w:val="single" w:sz="4" w:space="0" w:color="auto"/>
              <w:right w:val="single" w:sz="4" w:space="0" w:color="auto"/>
            </w:tcBorders>
            <w:shd w:val="clear" w:color="000000" w:fill="FFF2CC"/>
            <w:noWrap/>
            <w:hideMark/>
          </w:tcPr>
          <w:p w14:paraId="380C860F"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46</w:t>
            </w:r>
          </w:p>
        </w:tc>
        <w:tc>
          <w:tcPr>
            <w:tcW w:w="711" w:type="dxa"/>
            <w:tcBorders>
              <w:top w:val="nil"/>
              <w:left w:val="nil"/>
              <w:bottom w:val="single" w:sz="4" w:space="0" w:color="auto"/>
              <w:right w:val="single" w:sz="4" w:space="0" w:color="auto"/>
            </w:tcBorders>
            <w:shd w:val="clear" w:color="000000" w:fill="FFF2CC"/>
            <w:noWrap/>
            <w:hideMark/>
          </w:tcPr>
          <w:p w14:paraId="537FB83A"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50</w:t>
            </w:r>
          </w:p>
        </w:tc>
        <w:tc>
          <w:tcPr>
            <w:tcW w:w="711" w:type="dxa"/>
            <w:tcBorders>
              <w:top w:val="nil"/>
              <w:left w:val="nil"/>
              <w:bottom w:val="single" w:sz="4" w:space="0" w:color="auto"/>
              <w:right w:val="single" w:sz="4" w:space="0" w:color="auto"/>
            </w:tcBorders>
            <w:shd w:val="clear" w:color="000000" w:fill="FFF2CC"/>
            <w:noWrap/>
            <w:hideMark/>
          </w:tcPr>
          <w:p w14:paraId="65CB6D8C"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60</w:t>
            </w:r>
          </w:p>
        </w:tc>
        <w:tc>
          <w:tcPr>
            <w:tcW w:w="711" w:type="dxa"/>
            <w:tcBorders>
              <w:top w:val="nil"/>
              <w:left w:val="nil"/>
              <w:bottom w:val="single" w:sz="4" w:space="0" w:color="auto"/>
              <w:right w:val="single" w:sz="4" w:space="0" w:color="auto"/>
            </w:tcBorders>
            <w:shd w:val="clear" w:color="000000" w:fill="FFF2CC"/>
            <w:noWrap/>
            <w:hideMark/>
          </w:tcPr>
          <w:p w14:paraId="483683F4" w14:textId="77777777" w:rsidR="00720CA1" w:rsidRPr="00E65BA2" w:rsidRDefault="00720CA1" w:rsidP="004866A3">
            <w:pPr>
              <w:jc w:val="right"/>
              <w:rPr>
                <w:b/>
                <w:bCs/>
                <w:color w:val="000000"/>
                <w:sz w:val="18"/>
                <w:szCs w:val="18"/>
                <w:lang w:val="ro-MD" w:eastAsia="en-US"/>
              </w:rPr>
            </w:pPr>
            <w:r w:rsidRPr="00E65BA2">
              <w:rPr>
                <w:b/>
                <w:bCs/>
                <w:color w:val="000000"/>
                <w:sz w:val="18"/>
                <w:szCs w:val="18"/>
                <w:lang w:val="ro-MD" w:eastAsia="en-US"/>
              </w:rPr>
              <w:t>65</w:t>
            </w:r>
          </w:p>
        </w:tc>
        <w:tc>
          <w:tcPr>
            <w:tcW w:w="801" w:type="dxa"/>
            <w:tcBorders>
              <w:top w:val="nil"/>
              <w:left w:val="nil"/>
              <w:bottom w:val="single" w:sz="4" w:space="0" w:color="auto"/>
              <w:right w:val="single" w:sz="4" w:space="0" w:color="auto"/>
            </w:tcBorders>
            <w:shd w:val="clear" w:color="000000" w:fill="FFF2CC"/>
            <w:noWrap/>
            <w:hideMark/>
          </w:tcPr>
          <w:p w14:paraId="6E70F749" w14:textId="61C858CA"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6,797 </w:t>
            </w:r>
          </w:p>
        </w:tc>
        <w:tc>
          <w:tcPr>
            <w:tcW w:w="801" w:type="dxa"/>
            <w:tcBorders>
              <w:top w:val="nil"/>
              <w:left w:val="nil"/>
              <w:bottom w:val="single" w:sz="4" w:space="0" w:color="auto"/>
              <w:right w:val="single" w:sz="4" w:space="0" w:color="auto"/>
            </w:tcBorders>
            <w:shd w:val="clear" w:color="000000" w:fill="FFF2CC"/>
            <w:noWrap/>
            <w:hideMark/>
          </w:tcPr>
          <w:p w14:paraId="7ECBAEF1" w14:textId="5E0320E3"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29,575 </w:t>
            </w:r>
          </w:p>
        </w:tc>
        <w:tc>
          <w:tcPr>
            <w:tcW w:w="801" w:type="dxa"/>
            <w:tcBorders>
              <w:top w:val="nil"/>
              <w:left w:val="nil"/>
              <w:bottom w:val="single" w:sz="4" w:space="0" w:color="auto"/>
              <w:right w:val="single" w:sz="4" w:space="0" w:color="auto"/>
            </w:tcBorders>
            <w:shd w:val="clear" w:color="000000" w:fill="FFF2CC"/>
            <w:noWrap/>
            <w:hideMark/>
          </w:tcPr>
          <w:p w14:paraId="67034477" w14:textId="391186B2"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31,875 </w:t>
            </w:r>
          </w:p>
        </w:tc>
        <w:tc>
          <w:tcPr>
            <w:tcW w:w="970" w:type="dxa"/>
            <w:tcBorders>
              <w:top w:val="nil"/>
              <w:left w:val="nil"/>
              <w:bottom w:val="single" w:sz="4" w:space="0" w:color="auto"/>
              <w:right w:val="single" w:sz="4" w:space="0" w:color="auto"/>
            </w:tcBorders>
            <w:shd w:val="clear" w:color="000000" w:fill="FFF2CC"/>
            <w:noWrap/>
            <w:hideMark/>
          </w:tcPr>
          <w:p w14:paraId="03667F3F" w14:textId="70693985" w:rsidR="00720CA1" w:rsidRPr="00E65BA2" w:rsidRDefault="00720CA1" w:rsidP="001A6F83">
            <w:pPr>
              <w:jc w:val="right"/>
              <w:rPr>
                <w:b/>
                <w:bCs/>
                <w:color w:val="000000"/>
                <w:sz w:val="18"/>
                <w:szCs w:val="18"/>
                <w:lang w:val="ro-MD" w:eastAsia="en-US"/>
              </w:rPr>
            </w:pPr>
            <w:r w:rsidRPr="00E65BA2">
              <w:rPr>
                <w:b/>
                <w:bCs/>
                <w:color w:val="000000"/>
                <w:sz w:val="18"/>
                <w:szCs w:val="18"/>
                <w:lang w:val="ro-MD" w:eastAsia="en-US"/>
              </w:rPr>
              <w:t xml:space="preserve">68,472 </w:t>
            </w:r>
          </w:p>
        </w:tc>
        <w:tc>
          <w:tcPr>
            <w:tcW w:w="3094" w:type="dxa"/>
            <w:gridSpan w:val="3"/>
            <w:tcBorders>
              <w:top w:val="nil"/>
              <w:left w:val="nil"/>
              <w:bottom w:val="single" w:sz="4" w:space="0" w:color="auto"/>
              <w:right w:val="single" w:sz="4" w:space="0" w:color="auto"/>
            </w:tcBorders>
            <w:shd w:val="clear" w:color="000000" w:fill="FFF2CC"/>
            <w:noWrap/>
            <w:hideMark/>
          </w:tcPr>
          <w:p w14:paraId="14F964D0" w14:textId="77777777"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w:t>
            </w:r>
          </w:p>
          <w:p w14:paraId="403F66C4" w14:textId="5B563342"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w:t>
            </w:r>
          </w:p>
          <w:p w14:paraId="3C7F0731" w14:textId="25F19720" w:rsidR="00720CA1" w:rsidRPr="00E65BA2" w:rsidRDefault="00720CA1" w:rsidP="004866A3">
            <w:pPr>
              <w:rPr>
                <w:b/>
                <w:bCs/>
                <w:color w:val="000000"/>
                <w:sz w:val="18"/>
                <w:szCs w:val="18"/>
                <w:lang w:val="ro-MD" w:eastAsia="en-US"/>
              </w:rPr>
            </w:pPr>
            <w:r w:rsidRPr="00E65BA2">
              <w:rPr>
                <w:b/>
                <w:bCs/>
                <w:color w:val="000000"/>
                <w:sz w:val="18"/>
                <w:szCs w:val="18"/>
                <w:lang w:val="ro-MD" w:eastAsia="en-US"/>
              </w:rPr>
              <w:t> </w:t>
            </w:r>
          </w:p>
        </w:tc>
      </w:tr>
      <w:tr w:rsidR="004866A3" w:rsidRPr="00E65BA2" w14:paraId="74482F01"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7255297D"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lastRenderedPageBreak/>
              <w:t>2.3.1</w:t>
            </w:r>
          </w:p>
        </w:tc>
        <w:tc>
          <w:tcPr>
            <w:tcW w:w="1456" w:type="dxa"/>
            <w:tcBorders>
              <w:top w:val="nil"/>
              <w:left w:val="nil"/>
              <w:bottom w:val="single" w:sz="4" w:space="0" w:color="auto"/>
              <w:right w:val="single" w:sz="4" w:space="0" w:color="auto"/>
            </w:tcBorders>
            <w:shd w:val="clear" w:color="auto" w:fill="auto"/>
            <w:hideMark/>
          </w:tcPr>
          <w:p w14:paraId="48258F3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Evaluarea eficienței Regulamentului privind subvenționarea locurilor de muncă aprobat prin Hotărârea Guvernului Nr. 49/2021</w:t>
            </w:r>
          </w:p>
        </w:tc>
        <w:tc>
          <w:tcPr>
            <w:tcW w:w="1275" w:type="dxa"/>
            <w:tcBorders>
              <w:top w:val="nil"/>
              <w:left w:val="nil"/>
              <w:bottom w:val="single" w:sz="4" w:space="0" w:color="auto"/>
              <w:right w:val="single" w:sz="4" w:space="0" w:color="auto"/>
            </w:tcBorders>
            <w:shd w:val="clear" w:color="auto" w:fill="auto"/>
            <w:hideMark/>
          </w:tcPr>
          <w:p w14:paraId="63F496C9"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Analiză</w:t>
            </w:r>
          </w:p>
        </w:tc>
        <w:tc>
          <w:tcPr>
            <w:tcW w:w="993" w:type="dxa"/>
            <w:tcBorders>
              <w:top w:val="nil"/>
              <w:left w:val="nil"/>
              <w:bottom w:val="single" w:sz="4" w:space="0" w:color="auto"/>
              <w:right w:val="single" w:sz="4" w:space="0" w:color="auto"/>
            </w:tcBorders>
            <w:shd w:val="clear" w:color="auto" w:fill="auto"/>
            <w:hideMark/>
          </w:tcPr>
          <w:p w14:paraId="39497A6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Document </w:t>
            </w:r>
          </w:p>
        </w:tc>
        <w:tc>
          <w:tcPr>
            <w:tcW w:w="1134" w:type="dxa"/>
            <w:tcBorders>
              <w:top w:val="nil"/>
              <w:left w:val="nil"/>
              <w:bottom w:val="single" w:sz="4" w:space="0" w:color="auto"/>
              <w:right w:val="single" w:sz="4" w:space="0" w:color="auto"/>
            </w:tcBorders>
            <w:shd w:val="clear" w:color="auto" w:fill="auto"/>
            <w:hideMark/>
          </w:tcPr>
          <w:p w14:paraId="52E8C18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Evaluare realizată</w:t>
            </w:r>
          </w:p>
        </w:tc>
        <w:tc>
          <w:tcPr>
            <w:tcW w:w="767" w:type="dxa"/>
            <w:tcBorders>
              <w:top w:val="nil"/>
              <w:left w:val="nil"/>
              <w:bottom w:val="single" w:sz="4" w:space="0" w:color="auto"/>
              <w:right w:val="single" w:sz="4" w:space="0" w:color="auto"/>
            </w:tcBorders>
            <w:shd w:val="clear" w:color="auto" w:fill="auto"/>
            <w:noWrap/>
            <w:hideMark/>
          </w:tcPr>
          <w:p w14:paraId="4654BC7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BCF276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152866A7"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9F6D747"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1DADAAFE" w14:textId="0FD0A1E0"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222 </w:t>
            </w:r>
          </w:p>
        </w:tc>
        <w:tc>
          <w:tcPr>
            <w:tcW w:w="801" w:type="dxa"/>
            <w:tcBorders>
              <w:top w:val="nil"/>
              <w:left w:val="nil"/>
              <w:bottom w:val="single" w:sz="4" w:space="0" w:color="auto"/>
              <w:right w:val="single" w:sz="4" w:space="0" w:color="auto"/>
            </w:tcBorders>
            <w:shd w:val="clear" w:color="auto" w:fill="auto"/>
            <w:noWrap/>
            <w:hideMark/>
          </w:tcPr>
          <w:p w14:paraId="2A8590D7" w14:textId="51DEB9E8"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61125548" w14:textId="688EE793"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175E8872" w14:textId="4D56DAA1"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222 </w:t>
            </w:r>
          </w:p>
        </w:tc>
        <w:tc>
          <w:tcPr>
            <w:tcW w:w="916" w:type="dxa"/>
            <w:tcBorders>
              <w:top w:val="nil"/>
              <w:left w:val="nil"/>
              <w:bottom w:val="single" w:sz="4" w:space="0" w:color="auto"/>
              <w:right w:val="single" w:sz="4" w:space="0" w:color="auto"/>
            </w:tcBorders>
            <w:shd w:val="clear" w:color="auto" w:fill="auto"/>
            <w:hideMark/>
          </w:tcPr>
          <w:p w14:paraId="20A5365D" w14:textId="180E1F5E" w:rsidR="004866A3" w:rsidRPr="00E65BA2" w:rsidRDefault="000E1F18"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xml:space="preserve">. </w:t>
            </w:r>
            <w:r w:rsidR="004866A3" w:rsidRPr="00E65BA2">
              <w:rPr>
                <w:color w:val="000000"/>
                <w:sz w:val="18"/>
                <w:szCs w:val="18"/>
                <w:lang w:val="ro-MD" w:eastAsia="en-US"/>
              </w:rPr>
              <w:t>III</w:t>
            </w:r>
            <w:r w:rsidRPr="00E65BA2">
              <w:rPr>
                <w:color w:val="000000"/>
                <w:sz w:val="18"/>
                <w:szCs w:val="18"/>
                <w:lang w:val="ro-MD" w:eastAsia="en-US"/>
              </w:rPr>
              <w:t>,</w:t>
            </w:r>
            <w:r w:rsidR="004866A3" w:rsidRPr="00E65BA2">
              <w:rPr>
                <w:color w:val="000000"/>
                <w:sz w:val="18"/>
                <w:szCs w:val="18"/>
                <w:lang w:val="ro-MD" w:eastAsia="en-US"/>
              </w:rPr>
              <w:t xml:space="preserve"> 2024</w:t>
            </w:r>
          </w:p>
        </w:tc>
        <w:tc>
          <w:tcPr>
            <w:tcW w:w="1032" w:type="dxa"/>
            <w:tcBorders>
              <w:top w:val="nil"/>
              <w:left w:val="nil"/>
              <w:bottom w:val="single" w:sz="4" w:space="0" w:color="auto"/>
              <w:right w:val="single" w:sz="4" w:space="0" w:color="auto"/>
            </w:tcBorders>
            <w:shd w:val="clear" w:color="auto" w:fill="auto"/>
            <w:hideMark/>
          </w:tcPr>
          <w:p w14:paraId="7D23430E" w14:textId="5F4318AE"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r>
          </w:p>
        </w:tc>
        <w:tc>
          <w:tcPr>
            <w:tcW w:w="1146" w:type="dxa"/>
            <w:tcBorders>
              <w:top w:val="nil"/>
              <w:left w:val="nil"/>
              <w:bottom w:val="single" w:sz="4" w:space="0" w:color="auto"/>
              <w:right w:val="single" w:sz="4" w:space="0" w:color="auto"/>
            </w:tcBorders>
            <w:shd w:val="clear" w:color="auto" w:fill="auto"/>
            <w:hideMark/>
          </w:tcPr>
          <w:p w14:paraId="4CD075E8"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4866A3" w:rsidRPr="00E65BA2" w14:paraId="3C3A92EA"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10401E85"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2.3.2</w:t>
            </w:r>
          </w:p>
        </w:tc>
        <w:tc>
          <w:tcPr>
            <w:tcW w:w="1456" w:type="dxa"/>
            <w:tcBorders>
              <w:top w:val="nil"/>
              <w:left w:val="nil"/>
              <w:bottom w:val="single" w:sz="4" w:space="0" w:color="auto"/>
              <w:right w:val="single" w:sz="4" w:space="0" w:color="auto"/>
            </w:tcBorders>
            <w:shd w:val="clear" w:color="auto" w:fill="auto"/>
            <w:hideMark/>
          </w:tcPr>
          <w:p w14:paraId="06DF903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Revederea Regulamentului privind subvenționarea locurilor de muncă aprobat prin Hotărârea Guvernului Nr. 49/2021, prin prisma evaluării și sporirii intensității către sectoarele cu valoare adăugat înaltă</w:t>
            </w:r>
          </w:p>
        </w:tc>
        <w:tc>
          <w:tcPr>
            <w:tcW w:w="1275" w:type="dxa"/>
            <w:tcBorders>
              <w:top w:val="nil"/>
              <w:left w:val="nil"/>
              <w:bottom w:val="single" w:sz="4" w:space="0" w:color="auto"/>
              <w:right w:val="single" w:sz="4" w:space="0" w:color="auto"/>
            </w:tcBorders>
            <w:shd w:val="clear" w:color="auto" w:fill="auto"/>
            <w:hideMark/>
          </w:tcPr>
          <w:p w14:paraId="49AB39EF"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Proiect de </w:t>
            </w:r>
            <w:proofErr w:type="spellStart"/>
            <w:r w:rsidRPr="00E65BA2">
              <w:rPr>
                <w:color w:val="000000"/>
                <w:sz w:val="18"/>
                <w:szCs w:val="18"/>
                <w:lang w:val="ro-MD" w:eastAsia="en-US"/>
              </w:rPr>
              <w:t>hotârâre</w:t>
            </w:r>
            <w:proofErr w:type="spellEnd"/>
            <w:r w:rsidRPr="00E65BA2">
              <w:rPr>
                <w:color w:val="000000"/>
                <w:sz w:val="18"/>
                <w:szCs w:val="18"/>
                <w:lang w:val="ro-MD" w:eastAsia="en-US"/>
              </w:rPr>
              <w:t xml:space="preserve"> de Guvern</w:t>
            </w:r>
          </w:p>
        </w:tc>
        <w:tc>
          <w:tcPr>
            <w:tcW w:w="993" w:type="dxa"/>
            <w:tcBorders>
              <w:top w:val="nil"/>
              <w:left w:val="nil"/>
              <w:bottom w:val="single" w:sz="4" w:space="0" w:color="auto"/>
              <w:right w:val="single" w:sz="4" w:space="0" w:color="auto"/>
            </w:tcBorders>
            <w:shd w:val="clear" w:color="auto" w:fill="auto"/>
            <w:hideMark/>
          </w:tcPr>
          <w:p w14:paraId="48DA5E0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Hotărâre de Guvern</w:t>
            </w:r>
          </w:p>
        </w:tc>
        <w:tc>
          <w:tcPr>
            <w:tcW w:w="1134" w:type="dxa"/>
            <w:tcBorders>
              <w:top w:val="nil"/>
              <w:left w:val="nil"/>
              <w:bottom w:val="single" w:sz="4" w:space="0" w:color="auto"/>
              <w:right w:val="single" w:sz="4" w:space="0" w:color="auto"/>
            </w:tcBorders>
            <w:shd w:val="clear" w:color="auto" w:fill="auto"/>
            <w:hideMark/>
          </w:tcPr>
          <w:p w14:paraId="7C559145"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Hotărâre de Guvern </w:t>
            </w:r>
            <w:proofErr w:type="spellStart"/>
            <w:r w:rsidRPr="00E65BA2">
              <w:rPr>
                <w:color w:val="000000"/>
                <w:sz w:val="18"/>
                <w:szCs w:val="18"/>
                <w:lang w:val="ro-MD" w:eastAsia="en-US"/>
              </w:rPr>
              <w:t>modiifcată</w:t>
            </w:r>
            <w:proofErr w:type="spellEnd"/>
          </w:p>
        </w:tc>
        <w:tc>
          <w:tcPr>
            <w:tcW w:w="767" w:type="dxa"/>
            <w:tcBorders>
              <w:top w:val="nil"/>
              <w:left w:val="nil"/>
              <w:bottom w:val="single" w:sz="4" w:space="0" w:color="auto"/>
              <w:right w:val="single" w:sz="4" w:space="0" w:color="auto"/>
            </w:tcBorders>
            <w:shd w:val="clear" w:color="auto" w:fill="auto"/>
            <w:noWrap/>
            <w:hideMark/>
          </w:tcPr>
          <w:p w14:paraId="79B311C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5BD0588"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1F8A2C5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12D2E736"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3FFCB68B" w14:textId="70D61A8F"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5CF3C79D" w14:textId="60C5CFBE"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23,000 </w:t>
            </w:r>
          </w:p>
        </w:tc>
        <w:tc>
          <w:tcPr>
            <w:tcW w:w="801" w:type="dxa"/>
            <w:tcBorders>
              <w:top w:val="nil"/>
              <w:left w:val="nil"/>
              <w:bottom w:val="single" w:sz="4" w:space="0" w:color="auto"/>
              <w:right w:val="single" w:sz="4" w:space="0" w:color="auto"/>
            </w:tcBorders>
            <w:shd w:val="clear" w:color="auto" w:fill="auto"/>
            <w:noWrap/>
            <w:hideMark/>
          </w:tcPr>
          <w:p w14:paraId="0F3DB911" w14:textId="1FBF862A"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25,300 </w:t>
            </w:r>
          </w:p>
        </w:tc>
        <w:tc>
          <w:tcPr>
            <w:tcW w:w="970" w:type="dxa"/>
            <w:tcBorders>
              <w:top w:val="nil"/>
              <w:left w:val="nil"/>
              <w:bottom w:val="single" w:sz="4" w:space="0" w:color="auto"/>
              <w:right w:val="single" w:sz="4" w:space="0" w:color="auto"/>
            </w:tcBorders>
            <w:shd w:val="clear" w:color="auto" w:fill="auto"/>
            <w:noWrap/>
            <w:hideMark/>
          </w:tcPr>
          <w:p w14:paraId="4DF16B49" w14:textId="130577F6"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48,300 </w:t>
            </w:r>
          </w:p>
        </w:tc>
        <w:tc>
          <w:tcPr>
            <w:tcW w:w="916" w:type="dxa"/>
            <w:tcBorders>
              <w:top w:val="nil"/>
              <w:left w:val="nil"/>
              <w:bottom w:val="single" w:sz="4" w:space="0" w:color="auto"/>
              <w:right w:val="single" w:sz="4" w:space="0" w:color="auto"/>
            </w:tcBorders>
            <w:shd w:val="clear" w:color="auto" w:fill="auto"/>
            <w:hideMark/>
          </w:tcPr>
          <w:p w14:paraId="41ADAC81" w14:textId="172FE09A" w:rsidR="004866A3" w:rsidRPr="00E65BA2" w:rsidRDefault="000E1F18" w:rsidP="008C742C">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xml:space="preserve">. </w:t>
            </w:r>
            <w:r w:rsidR="004866A3" w:rsidRPr="00E65BA2">
              <w:rPr>
                <w:color w:val="000000"/>
                <w:sz w:val="18"/>
                <w:szCs w:val="18"/>
                <w:lang w:val="ro-MD" w:eastAsia="en-US"/>
              </w:rPr>
              <w:t>III</w:t>
            </w:r>
            <w:r w:rsidR="00FE50BC" w:rsidRPr="00E65BA2">
              <w:rPr>
                <w:color w:val="000000"/>
                <w:sz w:val="18"/>
                <w:szCs w:val="18"/>
                <w:lang w:val="ro-MD" w:eastAsia="en-US"/>
              </w:rPr>
              <w:t xml:space="preserve">, </w:t>
            </w:r>
            <w:r w:rsidR="004866A3" w:rsidRPr="00E65BA2">
              <w:rPr>
                <w:color w:val="000000"/>
                <w:sz w:val="18"/>
                <w:szCs w:val="18"/>
                <w:lang w:val="ro-MD" w:eastAsia="en-US"/>
              </w:rPr>
              <w:t>2024</w:t>
            </w:r>
          </w:p>
        </w:tc>
        <w:tc>
          <w:tcPr>
            <w:tcW w:w="1032" w:type="dxa"/>
            <w:tcBorders>
              <w:top w:val="nil"/>
              <w:left w:val="nil"/>
              <w:bottom w:val="single" w:sz="4" w:space="0" w:color="auto"/>
              <w:right w:val="single" w:sz="4" w:space="0" w:color="auto"/>
            </w:tcBorders>
            <w:shd w:val="clear" w:color="auto" w:fill="auto"/>
            <w:hideMark/>
          </w:tcPr>
          <w:p w14:paraId="3EBFBAAA" w14:textId="2C16A2CE" w:rsidR="004866A3" w:rsidRPr="00E65BA2" w:rsidRDefault="004866A3" w:rsidP="008C742C">
            <w:pPr>
              <w:jc w:val="center"/>
              <w:rPr>
                <w:color w:val="000000"/>
                <w:sz w:val="18"/>
                <w:szCs w:val="18"/>
                <w:lang w:val="ro-MD" w:eastAsia="en-US"/>
              </w:rPr>
            </w:pPr>
            <w:r w:rsidRPr="00E65BA2">
              <w:rPr>
                <w:color w:val="000000"/>
                <w:sz w:val="18"/>
                <w:szCs w:val="18"/>
                <w:lang w:val="ro-MD" w:eastAsia="en-US"/>
              </w:rPr>
              <w:t>MF</w:t>
            </w:r>
            <w:r w:rsidRPr="00E65BA2">
              <w:rPr>
                <w:color w:val="000000"/>
                <w:sz w:val="18"/>
                <w:szCs w:val="18"/>
                <w:lang w:val="ro-MD" w:eastAsia="en-US"/>
              </w:rPr>
              <w:br/>
            </w:r>
            <w:r w:rsidRPr="00E65BA2">
              <w:rPr>
                <w:color w:val="000000"/>
                <w:sz w:val="18"/>
                <w:szCs w:val="18"/>
                <w:lang w:val="ro-MD" w:eastAsia="en-US"/>
              </w:rPr>
              <w:br/>
              <w:t>MDED</w:t>
            </w:r>
            <w:r w:rsidRPr="00E65BA2">
              <w:rPr>
                <w:color w:val="000000"/>
                <w:sz w:val="18"/>
                <w:szCs w:val="18"/>
                <w:lang w:val="ro-MD" w:eastAsia="en-US"/>
              </w:rPr>
              <w:br/>
              <w:t>MMPS</w:t>
            </w:r>
          </w:p>
        </w:tc>
        <w:tc>
          <w:tcPr>
            <w:tcW w:w="1146" w:type="dxa"/>
            <w:tcBorders>
              <w:top w:val="nil"/>
              <w:left w:val="nil"/>
              <w:bottom w:val="single" w:sz="4" w:space="0" w:color="auto"/>
              <w:right w:val="single" w:sz="4" w:space="0" w:color="auto"/>
            </w:tcBorders>
            <w:shd w:val="clear" w:color="auto" w:fill="auto"/>
            <w:hideMark/>
          </w:tcPr>
          <w:p w14:paraId="5C68D18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Bugetul de stat</w:t>
            </w:r>
          </w:p>
        </w:tc>
      </w:tr>
      <w:tr w:rsidR="000E1F18" w:rsidRPr="00E65BA2" w14:paraId="409B5722"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2E22EC4E" w14:textId="7B707945" w:rsidR="000E1F18" w:rsidRPr="00E65BA2" w:rsidRDefault="000E1F18" w:rsidP="000E1F18">
            <w:pPr>
              <w:rPr>
                <w:color w:val="000000"/>
                <w:sz w:val="18"/>
                <w:szCs w:val="18"/>
                <w:lang w:val="ro-MD" w:eastAsia="en-US"/>
              </w:rPr>
            </w:pPr>
            <w:r w:rsidRPr="00E65BA2">
              <w:rPr>
                <w:color w:val="000000"/>
                <w:sz w:val="18"/>
                <w:szCs w:val="18"/>
                <w:lang w:val="ro-MD" w:eastAsia="en-US"/>
              </w:rPr>
              <w:t>2.3.</w:t>
            </w:r>
            <w:r w:rsidR="00956174">
              <w:rPr>
                <w:color w:val="000000"/>
                <w:sz w:val="18"/>
                <w:szCs w:val="18"/>
                <w:lang w:val="ro-MD" w:eastAsia="en-US"/>
              </w:rPr>
              <w:t>3</w:t>
            </w:r>
          </w:p>
        </w:tc>
        <w:tc>
          <w:tcPr>
            <w:tcW w:w="1456" w:type="dxa"/>
            <w:tcBorders>
              <w:top w:val="nil"/>
              <w:left w:val="nil"/>
              <w:bottom w:val="single" w:sz="4" w:space="0" w:color="auto"/>
              <w:right w:val="single" w:sz="4" w:space="0" w:color="auto"/>
            </w:tcBorders>
            <w:shd w:val="clear" w:color="auto" w:fill="auto"/>
            <w:hideMark/>
          </w:tcPr>
          <w:p w14:paraId="0CD04940"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Dotarea cu echipament de laborator a instituțiilor din ÎPT în vederea extinderii formării inițiale la specialitățile tehnice</w:t>
            </w:r>
          </w:p>
        </w:tc>
        <w:tc>
          <w:tcPr>
            <w:tcW w:w="1275" w:type="dxa"/>
            <w:tcBorders>
              <w:top w:val="nil"/>
              <w:left w:val="nil"/>
              <w:bottom w:val="single" w:sz="4" w:space="0" w:color="auto"/>
              <w:right w:val="single" w:sz="4" w:space="0" w:color="auto"/>
            </w:tcBorders>
            <w:shd w:val="clear" w:color="auto" w:fill="auto"/>
            <w:hideMark/>
          </w:tcPr>
          <w:p w14:paraId="2D96D8B8"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Instituții ÎPT dotate cu echipament de laborator</w:t>
            </w:r>
          </w:p>
        </w:tc>
        <w:tc>
          <w:tcPr>
            <w:tcW w:w="993" w:type="dxa"/>
            <w:tcBorders>
              <w:top w:val="nil"/>
              <w:left w:val="nil"/>
              <w:bottom w:val="single" w:sz="4" w:space="0" w:color="auto"/>
              <w:right w:val="single" w:sz="4" w:space="0" w:color="auto"/>
            </w:tcBorders>
            <w:shd w:val="clear" w:color="auto" w:fill="auto"/>
            <w:hideMark/>
          </w:tcPr>
          <w:p w14:paraId="0F04D4BA"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Numărul cumulativ de instituții ÎPT</w:t>
            </w:r>
          </w:p>
        </w:tc>
        <w:tc>
          <w:tcPr>
            <w:tcW w:w="1134" w:type="dxa"/>
            <w:tcBorders>
              <w:top w:val="nil"/>
              <w:left w:val="nil"/>
              <w:bottom w:val="single" w:sz="4" w:space="0" w:color="auto"/>
              <w:right w:val="single" w:sz="4" w:space="0" w:color="auto"/>
            </w:tcBorders>
            <w:shd w:val="clear" w:color="auto" w:fill="auto"/>
            <w:hideMark/>
          </w:tcPr>
          <w:p w14:paraId="47619ACB"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15 instituții ÎPT dotate cu echipament de laborator</w:t>
            </w:r>
          </w:p>
        </w:tc>
        <w:tc>
          <w:tcPr>
            <w:tcW w:w="767" w:type="dxa"/>
            <w:tcBorders>
              <w:top w:val="nil"/>
              <w:left w:val="nil"/>
              <w:bottom w:val="single" w:sz="4" w:space="0" w:color="auto"/>
              <w:right w:val="single" w:sz="4" w:space="0" w:color="auto"/>
            </w:tcBorders>
            <w:shd w:val="clear" w:color="auto" w:fill="auto"/>
            <w:noWrap/>
            <w:hideMark/>
          </w:tcPr>
          <w:p w14:paraId="067C3292"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5ACAFD4"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5</w:t>
            </w:r>
          </w:p>
        </w:tc>
        <w:tc>
          <w:tcPr>
            <w:tcW w:w="711" w:type="dxa"/>
            <w:tcBorders>
              <w:top w:val="nil"/>
              <w:left w:val="nil"/>
              <w:bottom w:val="single" w:sz="4" w:space="0" w:color="auto"/>
              <w:right w:val="single" w:sz="4" w:space="0" w:color="auto"/>
            </w:tcBorders>
            <w:shd w:val="clear" w:color="auto" w:fill="auto"/>
            <w:noWrap/>
            <w:hideMark/>
          </w:tcPr>
          <w:p w14:paraId="2CE238F9"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7DB083F1" w14:textId="77777777" w:rsidR="000E1F18" w:rsidRPr="00E65BA2" w:rsidRDefault="000E1F18" w:rsidP="000E1F18">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77C2AC6F" w14:textId="22C83A3B"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5,000 </w:t>
            </w:r>
          </w:p>
        </w:tc>
        <w:tc>
          <w:tcPr>
            <w:tcW w:w="801" w:type="dxa"/>
            <w:tcBorders>
              <w:top w:val="nil"/>
              <w:left w:val="nil"/>
              <w:bottom w:val="single" w:sz="4" w:space="0" w:color="auto"/>
              <w:right w:val="single" w:sz="4" w:space="0" w:color="auto"/>
            </w:tcBorders>
            <w:shd w:val="clear" w:color="auto" w:fill="auto"/>
            <w:noWrap/>
            <w:hideMark/>
          </w:tcPr>
          <w:p w14:paraId="025E1025" w14:textId="766EAB71"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5,000 </w:t>
            </w:r>
          </w:p>
        </w:tc>
        <w:tc>
          <w:tcPr>
            <w:tcW w:w="801" w:type="dxa"/>
            <w:tcBorders>
              <w:top w:val="nil"/>
              <w:left w:val="nil"/>
              <w:bottom w:val="single" w:sz="4" w:space="0" w:color="auto"/>
              <w:right w:val="single" w:sz="4" w:space="0" w:color="auto"/>
            </w:tcBorders>
            <w:shd w:val="clear" w:color="auto" w:fill="auto"/>
            <w:noWrap/>
            <w:hideMark/>
          </w:tcPr>
          <w:p w14:paraId="6D9E0B9E" w14:textId="0EB40F3B"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5,000 </w:t>
            </w:r>
          </w:p>
        </w:tc>
        <w:tc>
          <w:tcPr>
            <w:tcW w:w="970" w:type="dxa"/>
            <w:tcBorders>
              <w:top w:val="nil"/>
              <w:left w:val="nil"/>
              <w:bottom w:val="single" w:sz="4" w:space="0" w:color="auto"/>
              <w:right w:val="single" w:sz="4" w:space="0" w:color="auto"/>
            </w:tcBorders>
            <w:shd w:val="clear" w:color="auto" w:fill="auto"/>
            <w:noWrap/>
            <w:hideMark/>
          </w:tcPr>
          <w:p w14:paraId="6330A4BC" w14:textId="2CB9039B" w:rsidR="000E1F18" w:rsidRPr="00E65BA2" w:rsidRDefault="000E1F18" w:rsidP="001A6F83">
            <w:pPr>
              <w:jc w:val="right"/>
              <w:rPr>
                <w:color w:val="000000"/>
                <w:sz w:val="18"/>
                <w:szCs w:val="18"/>
                <w:lang w:val="ro-MD" w:eastAsia="en-US"/>
              </w:rPr>
            </w:pPr>
            <w:r w:rsidRPr="00E65BA2">
              <w:rPr>
                <w:color w:val="000000"/>
                <w:sz w:val="18"/>
                <w:szCs w:val="18"/>
                <w:lang w:val="ro-MD" w:eastAsia="en-US"/>
              </w:rPr>
              <w:t xml:space="preserve">15,000 </w:t>
            </w:r>
          </w:p>
        </w:tc>
        <w:tc>
          <w:tcPr>
            <w:tcW w:w="916" w:type="dxa"/>
            <w:tcBorders>
              <w:top w:val="nil"/>
              <w:left w:val="nil"/>
              <w:bottom w:val="single" w:sz="4" w:space="0" w:color="auto"/>
              <w:right w:val="single" w:sz="4" w:space="0" w:color="auto"/>
            </w:tcBorders>
            <w:shd w:val="clear" w:color="auto" w:fill="auto"/>
            <w:noWrap/>
            <w:hideMark/>
          </w:tcPr>
          <w:p w14:paraId="5C2CA646" w14:textId="4C376E0F" w:rsidR="000E1F18" w:rsidRPr="00E65BA2" w:rsidRDefault="000E1F18" w:rsidP="008C742C">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37F3AD70" w14:textId="77777777" w:rsidR="000E1F18" w:rsidRPr="00E65BA2" w:rsidRDefault="000E1F18" w:rsidP="008C742C">
            <w:pPr>
              <w:jc w:val="center"/>
              <w:rPr>
                <w:color w:val="000000"/>
                <w:sz w:val="18"/>
                <w:szCs w:val="18"/>
                <w:lang w:val="ro-MD" w:eastAsia="en-US"/>
              </w:rPr>
            </w:pPr>
            <w:r w:rsidRPr="00E65BA2">
              <w:rPr>
                <w:color w:val="000000"/>
                <w:sz w:val="18"/>
                <w:szCs w:val="18"/>
                <w:lang w:val="ro-MD" w:eastAsia="en-US"/>
              </w:rPr>
              <w:t>MEC</w:t>
            </w:r>
          </w:p>
        </w:tc>
        <w:tc>
          <w:tcPr>
            <w:tcW w:w="1146" w:type="dxa"/>
            <w:tcBorders>
              <w:top w:val="nil"/>
              <w:left w:val="nil"/>
              <w:bottom w:val="single" w:sz="4" w:space="0" w:color="auto"/>
              <w:right w:val="single" w:sz="4" w:space="0" w:color="auto"/>
            </w:tcBorders>
            <w:shd w:val="clear" w:color="auto" w:fill="auto"/>
            <w:hideMark/>
          </w:tcPr>
          <w:p w14:paraId="1A516BA5" w14:textId="77777777" w:rsidR="000E1F18" w:rsidRPr="00E65BA2" w:rsidRDefault="000E1F18" w:rsidP="000E1F18">
            <w:pPr>
              <w:rPr>
                <w:color w:val="000000"/>
                <w:sz w:val="18"/>
                <w:szCs w:val="18"/>
                <w:lang w:val="ro-MD" w:eastAsia="en-US"/>
              </w:rPr>
            </w:pPr>
            <w:r w:rsidRPr="00E65BA2">
              <w:rPr>
                <w:color w:val="000000"/>
                <w:sz w:val="18"/>
                <w:szCs w:val="18"/>
                <w:lang w:val="ro-MD" w:eastAsia="en-US"/>
              </w:rPr>
              <w:t>Bugetul de stat</w:t>
            </w:r>
          </w:p>
        </w:tc>
      </w:tr>
      <w:tr w:rsidR="00FE50BC" w:rsidRPr="00E65BA2" w14:paraId="4076D3E8"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226A840D" w14:textId="24E9545D" w:rsidR="00FE50BC" w:rsidRPr="00E65BA2" w:rsidRDefault="00FE50BC" w:rsidP="00FE50BC">
            <w:pPr>
              <w:rPr>
                <w:color w:val="000000"/>
                <w:sz w:val="18"/>
                <w:szCs w:val="18"/>
                <w:lang w:val="ro-MD" w:eastAsia="en-US"/>
              </w:rPr>
            </w:pPr>
            <w:r w:rsidRPr="00E65BA2">
              <w:rPr>
                <w:color w:val="000000"/>
                <w:sz w:val="18"/>
                <w:szCs w:val="18"/>
                <w:lang w:val="ro-MD" w:eastAsia="en-US"/>
              </w:rPr>
              <w:t>2.3.</w:t>
            </w:r>
            <w:r w:rsidR="00956174">
              <w:rPr>
                <w:color w:val="000000"/>
                <w:sz w:val="18"/>
                <w:szCs w:val="18"/>
                <w:lang w:val="ro-MD" w:eastAsia="en-US"/>
              </w:rPr>
              <w:t>4</w:t>
            </w:r>
          </w:p>
        </w:tc>
        <w:tc>
          <w:tcPr>
            <w:tcW w:w="1456" w:type="dxa"/>
            <w:tcBorders>
              <w:top w:val="nil"/>
              <w:left w:val="nil"/>
              <w:bottom w:val="single" w:sz="4" w:space="0" w:color="auto"/>
              <w:right w:val="single" w:sz="4" w:space="0" w:color="auto"/>
            </w:tcBorders>
            <w:shd w:val="clear" w:color="auto" w:fill="auto"/>
            <w:hideMark/>
          </w:tcPr>
          <w:p w14:paraId="6B58B240"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Formarea cadrelor didactice la specialitățile tehnice</w:t>
            </w:r>
          </w:p>
        </w:tc>
        <w:tc>
          <w:tcPr>
            <w:tcW w:w="1275" w:type="dxa"/>
            <w:tcBorders>
              <w:top w:val="nil"/>
              <w:left w:val="nil"/>
              <w:bottom w:val="single" w:sz="4" w:space="0" w:color="auto"/>
              <w:right w:val="single" w:sz="4" w:space="0" w:color="auto"/>
            </w:tcBorders>
            <w:shd w:val="clear" w:color="auto" w:fill="auto"/>
            <w:hideMark/>
          </w:tcPr>
          <w:p w14:paraId="44BB1EB0"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Cadre didactice formate</w:t>
            </w:r>
          </w:p>
        </w:tc>
        <w:tc>
          <w:tcPr>
            <w:tcW w:w="993" w:type="dxa"/>
            <w:tcBorders>
              <w:top w:val="nil"/>
              <w:left w:val="nil"/>
              <w:bottom w:val="single" w:sz="4" w:space="0" w:color="auto"/>
              <w:right w:val="single" w:sz="4" w:space="0" w:color="auto"/>
            </w:tcBorders>
            <w:shd w:val="clear" w:color="auto" w:fill="auto"/>
            <w:hideMark/>
          </w:tcPr>
          <w:p w14:paraId="59950CE5"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Numărul cumulativ de formabili</w:t>
            </w:r>
          </w:p>
        </w:tc>
        <w:tc>
          <w:tcPr>
            <w:tcW w:w="1134" w:type="dxa"/>
            <w:tcBorders>
              <w:top w:val="nil"/>
              <w:left w:val="nil"/>
              <w:bottom w:val="single" w:sz="4" w:space="0" w:color="auto"/>
              <w:right w:val="single" w:sz="4" w:space="0" w:color="auto"/>
            </w:tcBorders>
            <w:shd w:val="clear" w:color="auto" w:fill="auto"/>
            <w:hideMark/>
          </w:tcPr>
          <w:p w14:paraId="461C878E"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100 formabili la specialități tehnice și inginerești instruiți la centrele de excelență</w:t>
            </w:r>
          </w:p>
        </w:tc>
        <w:tc>
          <w:tcPr>
            <w:tcW w:w="767" w:type="dxa"/>
            <w:tcBorders>
              <w:top w:val="nil"/>
              <w:left w:val="nil"/>
              <w:bottom w:val="single" w:sz="4" w:space="0" w:color="auto"/>
              <w:right w:val="single" w:sz="4" w:space="0" w:color="auto"/>
            </w:tcBorders>
            <w:shd w:val="clear" w:color="auto" w:fill="auto"/>
            <w:noWrap/>
            <w:hideMark/>
          </w:tcPr>
          <w:p w14:paraId="4F892EAC"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5CD05F63"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25</w:t>
            </w:r>
          </w:p>
        </w:tc>
        <w:tc>
          <w:tcPr>
            <w:tcW w:w="711" w:type="dxa"/>
            <w:tcBorders>
              <w:top w:val="nil"/>
              <w:left w:val="nil"/>
              <w:bottom w:val="single" w:sz="4" w:space="0" w:color="auto"/>
              <w:right w:val="single" w:sz="4" w:space="0" w:color="auto"/>
            </w:tcBorders>
            <w:shd w:val="clear" w:color="auto" w:fill="auto"/>
            <w:noWrap/>
            <w:hideMark/>
          </w:tcPr>
          <w:p w14:paraId="40E8502D"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75</w:t>
            </w:r>
          </w:p>
        </w:tc>
        <w:tc>
          <w:tcPr>
            <w:tcW w:w="711" w:type="dxa"/>
            <w:tcBorders>
              <w:top w:val="nil"/>
              <w:left w:val="nil"/>
              <w:bottom w:val="single" w:sz="4" w:space="0" w:color="auto"/>
              <w:right w:val="single" w:sz="4" w:space="0" w:color="auto"/>
            </w:tcBorders>
            <w:shd w:val="clear" w:color="auto" w:fill="auto"/>
            <w:noWrap/>
            <w:hideMark/>
          </w:tcPr>
          <w:p w14:paraId="2B58A7D0"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100</w:t>
            </w:r>
          </w:p>
        </w:tc>
        <w:tc>
          <w:tcPr>
            <w:tcW w:w="801" w:type="dxa"/>
            <w:tcBorders>
              <w:top w:val="nil"/>
              <w:left w:val="nil"/>
              <w:bottom w:val="single" w:sz="4" w:space="0" w:color="auto"/>
              <w:right w:val="single" w:sz="4" w:space="0" w:color="auto"/>
            </w:tcBorders>
            <w:shd w:val="clear" w:color="auto" w:fill="auto"/>
            <w:noWrap/>
            <w:hideMark/>
          </w:tcPr>
          <w:p w14:paraId="032AABC3" w14:textId="41475D82"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675 </w:t>
            </w:r>
          </w:p>
        </w:tc>
        <w:tc>
          <w:tcPr>
            <w:tcW w:w="801" w:type="dxa"/>
            <w:tcBorders>
              <w:top w:val="nil"/>
              <w:left w:val="nil"/>
              <w:bottom w:val="single" w:sz="4" w:space="0" w:color="auto"/>
              <w:right w:val="single" w:sz="4" w:space="0" w:color="auto"/>
            </w:tcBorders>
            <w:shd w:val="clear" w:color="auto" w:fill="auto"/>
            <w:noWrap/>
            <w:hideMark/>
          </w:tcPr>
          <w:p w14:paraId="170BF91C" w14:textId="69DB088F"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675 </w:t>
            </w:r>
          </w:p>
        </w:tc>
        <w:tc>
          <w:tcPr>
            <w:tcW w:w="801" w:type="dxa"/>
            <w:tcBorders>
              <w:top w:val="nil"/>
              <w:left w:val="nil"/>
              <w:bottom w:val="single" w:sz="4" w:space="0" w:color="auto"/>
              <w:right w:val="single" w:sz="4" w:space="0" w:color="auto"/>
            </w:tcBorders>
            <w:shd w:val="clear" w:color="auto" w:fill="auto"/>
            <w:noWrap/>
            <w:hideMark/>
          </w:tcPr>
          <w:p w14:paraId="41607387" w14:textId="12E448F8"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675 </w:t>
            </w:r>
          </w:p>
        </w:tc>
        <w:tc>
          <w:tcPr>
            <w:tcW w:w="970" w:type="dxa"/>
            <w:tcBorders>
              <w:top w:val="nil"/>
              <w:left w:val="nil"/>
              <w:bottom w:val="single" w:sz="4" w:space="0" w:color="auto"/>
              <w:right w:val="single" w:sz="4" w:space="0" w:color="auto"/>
            </w:tcBorders>
            <w:shd w:val="clear" w:color="auto" w:fill="auto"/>
            <w:noWrap/>
            <w:hideMark/>
          </w:tcPr>
          <w:p w14:paraId="2C3CD00B" w14:textId="5ACFFE9A"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2,250 </w:t>
            </w:r>
          </w:p>
        </w:tc>
        <w:tc>
          <w:tcPr>
            <w:tcW w:w="916" w:type="dxa"/>
            <w:tcBorders>
              <w:top w:val="nil"/>
              <w:left w:val="nil"/>
              <w:bottom w:val="single" w:sz="4" w:space="0" w:color="auto"/>
              <w:right w:val="single" w:sz="4" w:space="0" w:color="auto"/>
            </w:tcBorders>
            <w:shd w:val="clear" w:color="auto" w:fill="auto"/>
            <w:noWrap/>
            <w:hideMark/>
          </w:tcPr>
          <w:p w14:paraId="34061335" w14:textId="05860A92" w:rsidR="00FE50BC" w:rsidRPr="00E65BA2" w:rsidRDefault="00FE50BC" w:rsidP="008C742C">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681BB098" w14:textId="77777777" w:rsidR="00FE50BC" w:rsidRPr="00E65BA2" w:rsidRDefault="00FE50BC" w:rsidP="008C742C">
            <w:pPr>
              <w:jc w:val="center"/>
              <w:rPr>
                <w:color w:val="000000"/>
                <w:sz w:val="18"/>
                <w:szCs w:val="18"/>
                <w:lang w:val="ro-MD" w:eastAsia="en-US"/>
              </w:rPr>
            </w:pPr>
            <w:r w:rsidRPr="00E65BA2">
              <w:rPr>
                <w:color w:val="000000"/>
                <w:sz w:val="18"/>
                <w:szCs w:val="18"/>
                <w:lang w:val="ro-MD" w:eastAsia="en-US"/>
              </w:rPr>
              <w:t>MEC</w:t>
            </w:r>
          </w:p>
        </w:tc>
        <w:tc>
          <w:tcPr>
            <w:tcW w:w="1146" w:type="dxa"/>
            <w:tcBorders>
              <w:top w:val="nil"/>
              <w:left w:val="nil"/>
              <w:bottom w:val="single" w:sz="4" w:space="0" w:color="auto"/>
              <w:right w:val="single" w:sz="4" w:space="0" w:color="auto"/>
            </w:tcBorders>
            <w:shd w:val="clear" w:color="auto" w:fill="auto"/>
            <w:hideMark/>
          </w:tcPr>
          <w:p w14:paraId="095296FB"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FE50BC" w:rsidRPr="00E65BA2" w14:paraId="7177AA25"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29AC3204" w14:textId="265636D9" w:rsidR="00FE50BC" w:rsidRPr="00E65BA2" w:rsidRDefault="00FE50BC" w:rsidP="00FE50BC">
            <w:pPr>
              <w:rPr>
                <w:color w:val="000000"/>
                <w:sz w:val="18"/>
                <w:szCs w:val="18"/>
                <w:lang w:val="ro-MD" w:eastAsia="en-US"/>
              </w:rPr>
            </w:pPr>
            <w:r w:rsidRPr="00E65BA2">
              <w:rPr>
                <w:color w:val="000000"/>
                <w:sz w:val="18"/>
                <w:szCs w:val="18"/>
                <w:lang w:val="ro-MD" w:eastAsia="en-US"/>
              </w:rPr>
              <w:t>2.3.</w:t>
            </w:r>
            <w:r w:rsidR="00956174">
              <w:rPr>
                <w:color w:val="000000"/>
                <w:sz w:val="18"/>
                <w:szCs w:val="18"/>
                <w:lang w:val="ro-MD" w:eastAsia="en-US"/>
              </w:rPr>
              <w:t>5</w:t>
            </w:r>
          </w:p>
        </w:tc>
        <w:tc>
          <w:tcPr>
            <w:tcW w:w="1456" w:type="dxa"/>
            <w:tcBorders>
              <w:top w:val="nil"/>
              <w:left w:val="nil"/>
              <w:bottom w:val="single" w:sz="4" w:space="0" w:color="auto"/>
              <w:right w:val="single" w:sz="4" w:space="0" w:color="auto"/>
            </w:tcBorders>
            <w:shd w:val="clear" w:color="auto" w:fill="auto"/>
            <w:hideMark/>
          </w:tcPr>
          <w:p w14:paraId="4E0788E9"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Acreditarea programelor de formare inițială la specialități tehnice</w:t>
            </w:r>
          </w:p>
        </w:tc>
        <w:tc>
          <w:tcPr>
            <w:tcW w:w="1275" w:type="dxa"/>
            <w:tcBorders>
              <w:top w:val="nil"/>
              <w:left w:val="nil"/>
              <w:bottom w:val="single" w:sz="4" w:space="0" w:color="auto"/>
              <w:right w:val="single" w:sz="4" w:space="0" w:color="auto"/>
            </w:tcBorders>
            <w:shd w:val="clear" w:color="auto" w:fill="auto"/>
            <w:hideMark/>
          </w:tcPr>
          <w:p w14:paraId="121C3B19"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Programe acreditate</w:t>
            </w:r>
          </w:p>
        </w:tc>
        <w:tc>
          <w:tcPr>
            <w:tcW w:w="993" w:type="dxa"/>
            <w:tcBorders>
              <w:top w:val="nil"/>
              <w:left w:val="nil"/>
              <w:bottom w:val="single" w:sz="4" w:space="0" w:color="auto"/>
              <w:right w:val="single" w:sz="4" w:space="0" w:color="auto"/>
            </w:tcBorders>
            <w:shd w:val="clear" w:color="auto" w:fill="auto"/>
            <w:hideMark/>
          </w:tcPr>
          <w:p w14:paraId="6013E980"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Numărul de programe</w:t>
            </w:r>
          </w:p>
        </w:tc>
        <w:tc>
          <w:tcPr>
            <w:tcW w:w="1134" w:type="dxa"/>
            <w:tcBorders>
              <w:top w:val="nil"/>
              <w:left w:val="nil"/>
              <w:bottom w:val="single" w:sz="4" w:space="0" w:color="auto"/>
              <w:right w:val="single" w:sz="4" w:space="0" w:color="auto"/>
            </w:tcBorders>
            <w:shd w:val="clear" w:color="auto" w:fill="auto"/>
            <w:hideMark/>
          </w:tcPr>
          <w:p w14:paraId="76F1AEE9"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 xml:space="preserve">45 de programe noi de formare inițială acreditate </w:t>
            </w:r>
            <w:r w:rsidRPr="00E65BA2">
              <w:rPr>
                <w:color w:val="000000"/>
                <w:sz w:val="18"/>
                <w:szCs w:val="18"/>
                <w:lang w:val="ro-MD" w:eastAsia="en-US"/>
              </w:rPr>
              <w:lastRenderedPageBreak/>
              <w:t>până în 2026</w:t>
            </w:r>
          </w:p>
        </w:tc>
        <w:tc>
          <w:tcPr>
            <w:tcW w:w="767" w:type="dxa"/>
            <w:tcBorders>
              <w:top w:val="nil"/>
              <w:left w:val="nil"/>
              <w:bottom w:val="single" w:sz="4" w:space="0" w:color="auto"/>
              <w:right w:val="single" w:sz="4" w:space="0" w:color="auto"/>
            </w:tcBorders>
            <w:shd w:val="clear" w:color="auto" w:fill="auto"/>
            <w:noWrap/>
            <w:hideMark/>
          </w:tcPr>
          <w:p w14:paraId="30D01190"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lastRenderedPageBreak/>
              <w:t>0</w:t>
            </w:r>
          </w:p>
        </w:tc>
        <w:tc>
          <w:tcPr>
            <w:tcW w:w="711" w:type="dxa"/>
            <w:tcBorders>
              <w:top w:val="nil"/>
              <w:left w:val="nil"/>
              <w:bottom w:val="single" w:sz="4" w:space="0" w:color="auto"/>
              <w:right w:val="single" w:sz="4" w:space="0" w:color="auto"/>
            </w:tcBorders>
            <w:shd w:val="clear" w:color="auto" w:fill="auto"/>
            <w:noWrap/>
            <w:hideMark/>
          </w:tcPr>
          <w:p w14:paraId="393E90F6"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304C0A6E"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45</w:t>
            </w:r>
          </w:p>
        </w:tc>
        <w:tc>
          <w:tcPr>
            <w:tcW w:w="711" w:type="dxa"/>
            <w:tcBorders>
              <w:top w:val="nil"/>
              <w:left w:val="nil"/>
              <w:bottom w:val="single" w:sz="4" w:space="0" w:color="auto"/>
              <w:right w:val="single" w:sz="4" w:space="0" w:color="auto"/>
            </w:tcBorders>
            <w:shd w:val="clear" w:color="auto" w:fill="auto"/>
            <w:noWrap/>
            <w:hideMark/>
          </w:tcPr>
          <w:p w14:paraId="7038E85D"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52371FC9" w14:textId="299F3EAD"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900 </w:t>
            </w:r>
          </w:p>
        </w:tc>
        <w:tc>
          <w:tcPr>
            <w:tcW w:w="801" w:type="dxa"/>
            <w:tcBorders>
              <w:top w:val="nil"/>
              <w:left w:val="nil"/>
              <w:bottom w:val="single" w:sz="4" w:space="0" w:color="auto"/>
              <w:right w:val="single" w:sz="4" w:space="0" w:color="auto"/>
            </w:tcBorders>
            <w:shd w:val="clear" w:color="auto" w:fill="auto"/>
            <w:noWrap/>
            <w:hideMark/>
          </w:tcPr>
          <w:p w14:paraId="27CB405B" w14:textId="5D344498"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900 </w:t>
            </w:r>
          </w:p>
        </w:tc>
        <w:tc>
          <w:tcPr>
            <w:tcW w:w="801" w:type="dxa"/>
            <w:tcBorders>
              <w:top w:val="nil"/>
              <w:left w:val="nil"/>
              <w:bottom w:val="single" w:sz="4" w:space="0" w:color="auto"/>
              <w:right w:val="single" w:sz="4" w:space="0" w:color="auto"/>
            </w:tcBorders>
            <w:shd w:val="clear" w:color="auto" w:fill="auto"/>
            <w:noWrap/>
            <w:hideMark/>
          </w:tcPr>
          <w:p w14:paraId="3B70B0D6" w14:textId="39385B94"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900 </w:t>
            </w:r>
          </w:p>
        </w:tc>
        <w:tc>
          <w:tcPr>
            <w:tcW w:w="970" w:type="dxa"/>
            <w:tcBorders>
              <w:top w:val="nil"/>
              <w:left w:val="nil"/>
              <w:bottom w:val="single" w:sz="4" w:space="0" w:color="auto"/>
              <w:right w:val="single" w:sz="4" w:space="0" w:color="auto"/>
            </w:tcBorders>
            <w:shd w:val="clear" w:color="auto" w:fill="auto"/>
            <w:noWrap/>
            <w:hideMark/>
          </w:tcPr>
          <w:p w14:paraId="6D3CCA0C" w14:textId="421E06DF"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2,700 </w:t>
            </w:r>
          </w:p>
        </w:tc>
        <w:tc>
          <w:tcPr>
            <w:tcW w:w="916" w:type="dxa"/>
            <w:tcBorders>
              <w:top w:val="nil"/>
              <w:left w:val="nil"/>
              <w:bottom w:val="single" w:sz="4" w:space="0" w:color="auto"/>
              <w:right w:val="single" w:sz="4" w:space="0" w:color="auto"/>
            </w:tcBorders>
            <w:shd w:val="clear" w:color="auto" w:fill="auto"/>
            <w:noWrap/>
            <w:hideMark/>
          </w:tcPr>
          <w:p w14:paraId="50201310" w14:textId="14FA6524" w:rsidR="00FE50BC" w:rsidRPr="00E65BA2" w:rsidRDefault="00FE50BC" w:rsidP="008C742C">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2026</w:t>
            </w:r>
          </w:p>
        </w:tc>
        <w:tc>
          <w:tcPr>
            <w:tcW w:w="1032" w:type="dxa"/>
            <w:tcBorders>
              <w:top w:val="nil"/>
              <w:left w:val="nil"/>
              <w:bottom w:val="single" w:sz="4" w:space="0" w:color="auto"/>
              <w:right w:val="single" w:sz="4" w:space="0" w:color="auto"/>
            </w:tcBorders>
            <w:shd w:val="clear" w:color="auto" w:fill="auto"/>
            <w:noWrap/>
            <w:hideMark/>
          </w:tcPr>
          <w:p w14:paraId="79882B72" w14:textId="77777777" w:rsidR="00FE50BC" w:rsidRPr="00E65BA2" w:rsidRDefault="00FE50BC" w:rsidP="008C742C">
            <w:pPr>
              <w:jc w:val="center"/>
              <w:rPr>
                <w:color w:val="000000"/>
                <w:sz w:val="18"/>
                <w:szCs w:val="18"/>
                <w:lang w:val="ro-MD" w:eastAsia="en-US"/>
              </w:rPr>
            </w:pPr>
            <w:r w:rsidRPr="00E65BA2">
              <w:rPr>
                <w:color w:val="000000"/>
                <w:sz w:val="18"/>
                <w:szCs w:val="18"/>
                <w:lang w:val="ro-MD" w:eastAsia="en-US"/>
              </w:rPr>
              <w:t>MEC</w:t>
            </w:r>
          </w:p>
        </w:tc>
        <w:tc>
          <w:tcPr>
            <w:tcW w:w="1146" w:type="dxa"/>
            <w:tcBorders>
              <w:top w:val="nil"/>
              <w:left w:val="nil"/>
              <w:bottom w:val="single" w:sz="4" w:space="0" w:color="auto"/>
              <w:right w:val="single" w:sz="4" w:space="0" w:color="auto"/>
            </w:tcBorders>
            <w:shd w:val="clear" w:color="auto" w:fill="auto"/>
            <w:hideMark/>
          </w:tcPr>
          <w:p w14:paraId="77F79E0F"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FE50BC" w:rsidRPr="00E65BA2" w14:paraId="5E963514" w14:textId="77777777" w:rsidTr="008C742C">
        <w:trPr>
          <w:trHeight w:val="480"/>
        </w:trPr>
        <w:tc>
          <w:tcPr>
            <w:tcW w:w="666" w:type="dxa"/>
            <w:tcBorders>
              <w:top w:val="nil"/>
              <w:left w:val="single" w:sz="4" w:space="0" w:color="auto"/>
              <w:bottom w:val="single" w:sz="4" w:space="0" w:color="auto"/>
              <w:right w:val="single" w:sz="4" w:space="0" w:color="auto"/>
            </w:tcBorders>
            <w:shd w:val="clear" w:color="auto" w:fill="auto"/>
            <w:noWrap/>
            <w:hideMark/>
          </w:tcPr>
          <w:p w14:paraId="16C741A8" w14:textId="5482EC1C" w:rsidR="00FE50BC" w:rsidRPr="00E65BA2" w:rsidRDefault="00FE50BC" w:rsidP="00FE50BC">
            <w:pPr>
              <w:rPr>
                <w:color w:val="000000"/>
                <w:sz w:val="18"/>
                <w:szCs w:val="18"/>
                <w:lang w:val="ro-MD" w:eastAsia="en-US"/>
              </w:rPr>
            </w:pPr>
            <w:r w:rsidRPr="00E65BA2">
              <w:rPr>
                <w:color w:val="000000"/>
                <w:sz w:val="18"/>
                <w:szCs w:val="18"/>
                <w:lang w:val="ro-MD" w:eastAsia="en-US"/>
              </w:rPr>
              <w:t>2.3.</w:t>
            </w:r>
            <w:r w:rsidR="00956174">
              <w:rPr>
                <w:color w:val="000000"/>
                <w:sz w:val="18"/>
                <w:szCs w:val="18"/>
                <w:lang w:val="ro-MD" w:eastAsia="en-US"/>
              </w:rPr>
              <w:t>6</w:t>
            </w:r>
          </w:p>
        </w:tc>
        <w:tc>
          <w:tcPr>
            <w:tcW w:w="1456" w:type="dxa"/>
            <w:tcBorders>
              <w:top w:val="nil"/>
              <w:left w:val="nil"/>
              <w:bottom w:val="single" w:sz="4" w:space="0" w:color="auto"/>
              <w:right w:val="single" w:sz="4" w:space="0" w:color="auto"/>
            </w:tcBorders>
            <w:shd w:val="clear" w:color="auto" w:fill="auto"/>
            <w:hideMark/>
          </w:tcPr>
          <w:p w14:paraId="752E9961"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Modificarea comenzii de stat prin orientarea acesteia spre specialitățile tehnice și inginerești</w:t>
            </w:r>
          </w:p>
        </w:tc>
        <w:tc>
          <w:tcPr>
            <w:tcW w:w="1275" w:type="dxa"/>
            <w:tcBorders>
              <w:top w:val="nil"/>
              <w:left w:val="nil"/>
              <w:bottom w:val="single" w:sz="4" w:space="0" w:color="auto"/>
              <w:right w:val="single" w:sz="4" w:space="0" w:color="auto"/>
            </w:tcBorders>
            <w:shd w:val="clear" w:color="auto" w:fill="auto"/>
            <w:hideMark/>
          </w:tcPr>
          <w:p w14:paraId="17BF05CB"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Comanda de Stat</w:t>
            </w:r>
          </w:p>
        </w:tc>
        <w:tc>
          <w:tcPr>
            <w:tcW w:w="993" w:type="dxa"/>
            <w:tcBorders>
              <w:top w:val="nil"/>
              <w:left w:val="nil"/>
              <w:bottom w:val="single" w:sz="4" w:space="0" w:color="auto"/>
              <w:right w:val="single" w:sz="4" w:space="0" w:color="auto"/>
            </w:tcBorders>
            <w:shd w:val="clear" w:color="auto" w:fill="auto"/>
            <w:hideMark/>
          </w:tcPr>
          <w:p w14:paraId="164DF16C"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Hotărâre de Guvern</w:t>
            </w:r>
          </w:p>
        </w:tc>
        <w:tc>
          <w:tcPr>
            <w:tcW w:w="1134" w:type="dxa"/>
            <w:tcBorders>
              <w:top w:val="nil"/>
              <w:left w:val="nil"/>
              <w:bottom w:val="single" w:sz="4" w:space="0" w:color="auto"/>
              <w:right w:val="single" w:sz="4" w:space="0" w:color="auto"/>
            </w:tcBorders>
            <w:shd w:val="clear" w:color="auto" w:fill="auto"/>
            <w:hideMark/>
          </w:tcPr>
          <w:p w14:paraId="47338A4F"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Comanda de stat actualizată anual</w:t>
            </w:r>
          </w:p>
        </w:tc>
        <w:tc>
          <w:tcPr>
            <w:tcW w:w="767" w:type="dxa"/>
            <w:tcBorders>
              <w:top w:val="nil"/>
              <w:left w:val="nil"/>
              <w:bottom w:val="single" w:sz="4" w:space="0" w:color="auto"/>
              <w:right w:val="single" w:sz="4" w:space="0" w:color="auto"/>
            </w:tcBorders>
            <w:shd w:val="clear" w:color="auto" w:fill="auto"/>
            <w:noWrap/>
            <w:hideMark/>
          </w:tcPr>
          <w:p w14:paraId="1F4DDCE1"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091F77F6"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1749D224"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060F6448"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w:t>
            </w:r>
          </w:p>
        </w:tc>
        <w:tc>
          <w:tcPr>
            <w:tcW w:w="801" w:type="dxa"/>
            <w:tcBorders>
              <w:top w:val="nil"/>
              <w:left w:val="nil"/>
              <w:bottom w:val="single" w:sz="4" w:space="0" w:color="auto"/>
              <w:right w:val="single" w:sz="4" w:space="0" w:color="auto"/>
            </w:tcBorders>
            <w:shd w:val="clear" w:color="auto" w:fill="auto"/>
            <w:noWrap/>
            <w:hideMark/>
          </w:tcPr>
          <w:p w14:paraId="1786D049" w14:textId="6506DE88"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29F147DA" w14:textId="5393FA0C"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285E4D0A" w14:textId="6EEC74C0"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44BE401D" w14:textId="0047D427"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  </w:t>
            </w:r>
          </w:p>
        </w:tc>
        <w:tc>
          <w:tcPr>
            <w:tcW w:w="916" w:type="dxa"/>
            <w:tcBorders>
              <w:top w:val="nil"/>
              <w:left w:val="nil"/>
              <w:bottom w:val="single" w:sz="4" w:space="0" w:color="auto"/>
              <w:right w:val="single" w:sz="4" w:space="0" w:color="auto"/>
            </w:tcBorders>
            <w:shd w:val="clear" w:color="auto" w:fill="auto"/>
            <w:noWrap/>
            <w:hideMark/>
          </w:tcPr>
          <w:p w14:paraId="51AE7D50" w14:textId="025043B5" w:rsidR="00FE50BC" w:rsidRPr="00E65BA2" w:rsidRDefault="00FE50BC" w:rsidP="008C742C">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2E0A4BAB" w14:textId="77777777" w:rsidR="00FE50BC" w:rsidRPr="00E65BA2" w:rsidRDefault="00FE50BC" w:rsidP="008C742C">
            <w:pPr>
              <w:jc w:val="center"/>
              <w:rPr>
                <w:color w:val="000000"/>
                <w:sz w:val="18"/>
                <w:szCs w:val="18"/>
                <w:lang w:val="ro-MD" w:eastAsia="en-US"/>
              </w:rPr>
            </w:pPr>
            <w:r w:rsidRPr="00E65BA2">
              <w:rPr>
                <w:color w:val="000000"/>
                <w:sz w:val="18"/>
                <w:szCs w:val="18"/>
                <w:lang w:val="ro-MD" w:eastAsia="en-US"/>
              </w:rPr>
              <w:t>MEC</w:t>
            </w:r>
          </w:p>
        </w:tc>
        <w:tc>
          <w:tcPr>
            <w:tcW w:w="1146" w:type="dxa"/>
            <w:tcBorders>
              <w:top w:val="nil"/>
              <w:left w:val="nil"/>
              <w:bottom w:val="single" w:sz="4" w:space="0" w:color="auto"/>
              <w:right w:val="single" w:sz="4" w:space="0" w:color="auto"/>
            </w:tcBorders>
            <w:shd w:val="clear" w:color="auto" w:fill="auto"/>
          </w:tcPr>
          <w:p w14:paraId="5C059E49" w14:textId="7ACEE513" w:rsidR="00FE50BC" w:rsidRPr="00E65BA2" w:rsidRDefault="00FE50BC" w:rsidP="00FE50BC">
            <w:pPr>
              <w:rPr>
                <w:color w:val="000000"/>
                <w:sz w:val="18"/>
                <w:szCs w:val="18"/>
                <w:lang w:val="ro-MD" w:eastAsia="en-US"/>
              </w:rPr>
            </w:pPr>
          </w:p>
        </w:tc>
      </w:tr>
      <w:tr w:rsidR="005B336C" w:rsidRPr="00E65BA2" w14:paraId="1618453E" w14:textId="77777777" w:rsidTr="0089149D">
        <w:trPr>
          <w:trHeight w:val="1824"/>
        </w:trPr>
        <w:tc>
          <w:tcPr>
            <w:tcW w:w="666" w:type="dxa"/>
            <w:tcBorders>
              <w:top w:val="nil"/>
              <w:left w:val="single" w:sz="4" w:space="0" w:color="auto"/>
              <w:bottom w:val="single" w:sz="4" w:space="0" w:color="auto"/>
              <w:right w:val="single" w:sz="4" w:space="0" w:color="auto"/>
            </w:tcBorders>
            <w:shd w:val="clear" w:color="000000" w:fill="FFF2CC"/>
            <w:noWrap/>
            <w:hideMark/>
          </w:tcPr>
          <w:p w14:paraId="437F22F2"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OS 2.4</w:t>
            </w:r>
          </w:p>
        </w:tc>
        <w:tc>
          <w:tcPr>
            <w:tcW w:w="1456" w:type="dxa"/>
            <w:tcBorders>
              <w:top w:val="nil"/>
              <w:left w:val="nil"/>
              <w:bottom w:val="single" w:sz="4" w:space="0" w:color="auto"/>
              <w:right w:val="single" w:sz="4" w:space="0" w:color="auto"/>
            </w:tcBorders>
            <w:shd w:val="clear" w:color="000000" w:fill="FFF2CC"/>
            <w:hideMark/>
          </w:tcPr>
          <w:p w14:paraId="7F6C8037"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Focusarea atragerii ISD în sectoarele prioritare conform planului de industrializare al țării serviciilor de înaltă tehnologie si sectoare cu valoare adăugată și complexitate înaltă.</w:t>
            </w:r>
          </w:p>
        </w:tc>
        <w:tc>
          <w:tcPr>
            <w:tcW w:w="1275" w:type="dxa"/>
            <w:tcBorders>
              <w:top w:val="nil"/>
              <w:left w:val="nil"/>
              <w:bottom w:val="single" w:sz="4" w:space="0" w:color="auto"/>
              <w:right w:val="single" w:sz="4" w:space="0" w:color="auto"/>
            </w:tcBorders>
            <w:shd w:val="clear" w:color="000000" w:fill="FFF2CC"/>
            <w:hideMark/>
          </w:tcPr>
          <w:p w14:paraId="007FCA2D"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 xml:space="preserve">Investitori strategici atrași în sectoarele cu valoare adăugată și complexitate </w:t>
            </w:r>
            <w:proofErr w:type="spellStart"/>
            <w:r w:rsidRPr="00E65BA2">
              <w:rPr>
                <w:b/>
                <w:bCs/>
                <w:color w:val="000000"/>
                <w:sz w:val="18"/>
                <w:szCs w:val="18"/>
                <w:lang w:val="ro-MD" w:eastAsia="en-US"/>
              </w:rPr>
              <w:t>întalte</w:t>
            </w:r>
            <w:proofErr w:type="spellEnd"/>
          </w:p>
        </w:tc>
        <w:tc>
          <w:tcPr>
            <w:tcW w:w="993" w:type="dxa"/>
            <w:tcBorders>
              <w:top w:val="nil"/>
              <w:left w:val="nil"/>
              <w:bottom w:val="single" w:sz="4" w:space="0" w:color="auto"/>
              <w:right w:val="single" w:sz="4" w:space="0" w:color="auto"/>
            </w:tcBorders>
            <w:shd w:val="clear" w:color="000000" w:fill="FFF2CC"/>
            <w:hideMark/>
          </w:tcPr>
          <w:p w14:paraId="417BCE21"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Numărul cumulativ de investitori</w:t>
            </w:r>
          </w:p>
        </w:tc>
        <w:tc>
          <w:tcPr>
            <w:tcW w:w="1134" w:type="dxa"/>
            <w:tcBorders>
              <w:top w:val="nil"/>
              <w:left w:val="nil"/>
              <w:bottom w:val="single" w:sz="4" w:space="0" w:color="auto"/>
              <w:right w:val="single" w:sz="4" w:space="0" w:color="auto"/>
            </w:tcBorders>
            <w:shd w:val="clear" w:color="000000" w:fill="FFF2CC"/>
            <w:hideMark/>
          </w:tcPr>
          <w:p w14:paraId="459FA127"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5 investitori strategici atrași în sectoarele cu valoare adăugată și complexitate înalte</w:t>
            </w:r>
          </w:p>
        </w:tc>
        <w:tc>
          <w:tcPr>
            <w:tcW w:w="767" w:type="dxa"/>
            <w:tcBorders>
              <w:top w:val="nil"/>
              <w:left w:val="nil"/>
              <w:bottom w:val="single" w:sz="4" w:space="0" w:color="auto"/>
              <w:right w:val="single" w:sz="4" w:space="0" w:color="auto"/>
            </w:tcBorders>
            <w:shd w:val="clear" w:color="000000" w:fill="FFF2CC"/>
            <w:noWrap/>
            <w:hideMark/>
          </w:tcPr>
          <w:p w14:paraId="17F64051" w14:textId="77777777" w:rsidR="005B336C" w:rsidRPr="00E65BA2" w:rsidRDefault="005B336C" w:rsidP="004866A3">
            <w:pPr>
              <w:jc w:val="right"/>
              <w:rPr>
                <w:b/>
                <w:bCs/>
                <w:color w:val="000000"/>
                <w:sz w:val="18"/>
                <w:szCs w:val="18"/>
                <w:lang w:val="ro-MD" w:eastAsia="en-US"/>
              </w:rPr>
            </w:pPr>
            <w:r w:rsidRPr="00E65BA2">
              <w:rPr>
                <w:b/>
                <w:bCs/>
                <w:color w:val="000000"/>
                <w:sz w:val="18"/>
                <w:szCs w:val="18"/>
                <w:lang w:val="ro-MD" w:eastAsia="en-US"/>
              </w:rPr>
              <w:t>0</w:t>
            </w:r>
          </w:p>
        </w:tc>
        <w:tc>
          <w:tcPr>
            <w:tcW w:w="711" w:type="dxa"/>
            <w:tcBorders>
              <w:top w:val="nil"/>
              <w:left w:val="nil"/>
              <w:bottom w:val="single" w:sz="4" w:space="0" w:color="auto"/>
              <w:right w:val="single" w:sz="4" w:space="0" w:color="auto"/>
            </w:tcBorders>
            <w:shd w:val="clear" w:color="000000" w:fill="FFF2CC"/>
            <w:noWrap/>
            <w:hideMark/>
          </w:tcPr>
          <w:p w14:paraId="5D0E3386" w14:textId="77777777" w:rsidR="005B336C" w:rsidRPr="00E65BA2" w:rsidRDefault="005B336C" w:rsidP="004866A3">
            <w:pPr>
              <w:jc w:val="right"/>
              <w:rPr>
                <w:b/>
                <w:bCs/>
                <w:color w:val="000000"/>
                <w:sz w:val="18"/>
                <w:szCs w:val="18"/>
                <w:lang w:val="ro-MD" w:eastAsia="en-US"/>
              </w:rPr>
            </w:pPr>
            <w:r w:rsidRPr="00E65BA2">
              <w:rPr>
                <w:b/>
                <w:bCs/>
                <w:color w:val="000000"/>
                <w:sz w:val="18"/>
                <w:szCs w:val="18"/>
                <w:lang w:val="ro-MD" w:eastAsia="en-US"/>
              </w:rPr>
              <w:t>1</w:t>
            </w:r>
          </w:p>
        </w:tc>
        <w:tc>
          <w:tcPr>
            <w:tcW w:w="711" w:type="dxa"/>
            <w:tcBorders>
              <w:top w:val="nil"/>
              <w:left w:val="nil"/>
              <w:bottom w:val="single" w:sz="4" w:space="0" w:color="auto"/>
              <w:right w:val="single" w:sz="4" w:space="0" w:color="auto"/>
            </w:tcBorders>
            <w:shd w:val="clear" w:color="000000" w:fill="FFF2CC"/>
            <w:noWrap/>
            <w:hideMark/>
          </w:tcPr>
          <w:p w14:paraId="04DB7C31" w14:textId="77777777" w:rsidR="005B336C" w:rsidRPr="00E65BA2" w:rsidRDefault="005B336C" w:rsidP="004866A3">
            <w:pPr>
              <w:jc w:val="right"/>
              <w:rPr>
                <w:b/>
                <w:bCs/>
                <w:color w:val="000000"/>
                <w:sz w:val="18"/>
                <w:szCs w:val="18"/>
                <w:lang w:val="ro-MD" w:eastAsia="en-US"/>
              </w:rPr>
            </w:pPr>
            <w:r w:rsidRPr="00E65BA2">
              <w:rPr>
                <w:b/>
                <w:bCs/>
                <w:color w:val="000000"/>
                <w:sz w:val="18"/>
                <w:szCs w:val="18"/>
                <w:lang w:val="ro-MD" w:eastAsia="en-US"/>
              </w:rPr>
              <w:t>3</w:t>
            </w:r>
          </w:p>
        </w:tc>
        <w:tc>
          <w:tcPr>
            <w:tcW w:w="711" w:type="dxa"/>
            <w:tcBorders>
              <w:top w:val="nil"/>
              <w:left w:val="nil"/>
              <w:bottom w:val="single" w:sz="4" w:space="0" w:color="auto"/>
              <w:right w:val="single" w:sz="4" w:space="0" w:color="auto"/>
            </w:tcBorders>
            <w:shd w:val="clear" w:color="000000" w:fill="FFF2CC"/>
            <w:noWrap/>
            <w:hideMark/>
          </w:tcPr>
          <w:p w14:paraId="7338157A" w14:textId="77777777" w:rsidR="005B336C" w:rsidRPr="00E65BA2" w:rsidRDefault="005B336C" w:rsidP="004866A3">
            <w:pPr>
              <w:jc w:val="right"/>
              <w:rPr>
                <w:b/>
                <w:bCs/>
                <w:color w:val="000000"/>
                <w:sz w:val="18"/>
                <w:szCs w:val="18"/>
                <w:lang w:val="ro-MD" w:eastAsia="en-US"/>
              </w:rPr>
            </w:pPr>
            <w:r w:rsidRPr="00E65BA2">
              <w:rPr>
                <w:b/>
                <w:bCs/>
                <w:color w:val="000000"/>
                <w:sz w:val="18"/>
                <w:szCs w:val="18"/>
                <w:lang w:val="ro-MD" w:eastAsia="en-US"/>
              </w:rPr>
              <w:t>5</w:t>
            </w:r>
          </w:p>
        </w:tc>
        <w:tc>
          <w:tcPr>
            <w:tcW w:w="801" w:type="dxa"/>
            <w:tcBorders>
              <w:top w:val="nil"/>
              <w:left w:val="nil"/>
              <w:bottom w:val="single" w:sz="4" w:space="0" w:color="auto"/>
              <w:right w:val="single" w:sz="4" w:space="0" w:color="auto"/>
            </w:tcBorders>
            <w:shd w:val="clear" w:color="000000" w:fill="FFF2CC"/>
            <w:noWrap/>
            <w:hideMark/>
          </w:tcPr>
          <w:p w14:paraId="499CD392" w14:textId="1D060346" w:rsidR="005B336C" w:rsidRPr="00E65BA2" w:rsidRDefault="005B336C" w:rsidP="001A6F83">
            <w:pPr>
              <w:jc w:val="right"/>
              <w:rPr>
                <w:b/>
                <w:bCs/>
                <w:color w:val="000000"/>
                <w:sz w:val="18"/>
                <w:szCs w:val="18"/>
                <w:lang w:val="ro-MD" w:eastAsia="en-US"/>
              </w:rPr>
            </w:pPr>
            <w:r w:rsidRPr="00E65BA2">
              <w:rPr>
                <w:b/>
                <w:bCs/>
                <w:color w:val="000000"/>
                <w:sz w:val="18"/>
                <w:szCs w:val="18"/>
                <w:lang w:val="ro-MD" w:eastAsia="en-US"/>
              </w:rPr>
              <w:t xml:space="preserve">873 </w:t>
            </w:r>
          </w:p>
        </w:tc>
        <w:tc>
          <w:tcPr>
            <w:tcW w:w="801" w:type="dxa"/>
            <w:tcBorders>
              <w:top w:val="nil"/>
              <w:left w:val="nil"/>
              <w:bottom w:val="single" w:sz="4" w:space="0" w:color="auto"/>
              <w:right w:val="single" w:sz="4" w:space="0" w:color="auto"/>
            </w:tcBorders>
            <w:shd w:val="clear" w:color="000000" w:fill="FFF2CC"/>
            <w:noWrap/>
            <w:hideMark/>
          </w:tcPr>
          <w:p w14:paraId="206D5165" w14:textId="0AB850C0" w:rsidR="005B336C" w:rsidRPr="00E65BA2" w:rsidRDefault="005B336C" w:rsidP="001A6F83">
            <w:pPr>
              <w:jc w:val="right"/>
              <w:rPr>
                <w:b/>
                <w:bCs/>
                <w:color w:val="000000"/>
                <w:sz w:val="18"/>
                <w:szCs w:val="18"/>
                <w:lang w:val="ro-MD" w:eastAsia="en-US"/>
              </w:rPr>
            </w:pPr>
            <w:r w:rsidRPr="00E65BA2">
              <w:rPr>
                <w:b/>
                <w:bCs/>
                <w:color w:val="000000"/>
                <w:sz w:val="18"/>
                <w:szCs w:val="18"/>
                <w:lang w:val="ro-MD" w:eastAsia="en-US"/>
              </w:rPr>
              <w:t xml:space="preserve">649 </w:t>
            </w:r>
          </w:p>
        </w:tc>
        <w:tc>
          <w:tcPr>
            <w:tcW w:w="801" w:type="dxa"/>
            <w:tcBorders>
              <w:top w:val="nil"/>
              <w:left w:val="nil"/>
              <w:bottom w:val="single" w:sz="4" w:space="0" w:color="auto"/>
              <w:right w:val="single" w:sz="4" w:space="0" w:color="auto"/>
            </w:tcBorders>
            <w:shd w:val="clear" w:color="000000" w:fill="FFF2CC"/>
            <w:noWrap/>
            <w:hideMark/>
          </w:tcPr>
          <w:p w14:paraId="1CD862DD" w14:textId="5BFE91B1" w:rsidR="005B336C" w:rsidRPr="00E65BA2" w:rsidRDefault="005B336C" w:rsidP="001A6F83">
            <w:pPr>
              <w:jc w:val="right"/>
              <w:rPr>
                <w:b/>
                <w:bCs/>
                <w:color w:val="000000"/>
                <w:sz w:val="18"/>
                <w:szCs w:val="18"/>
                <w:lang w:val="ro-MD" w:eastAsia="en-US"/>
              </w:rPr>
            </w:pPr>
            <w:r w:rsidRPr="00E65BA2">
              <w:rPr>
                <w:b/>
                <w:bCs/>
                <w:color w:val="000000"/>
                <w:sz w:val="18"/>
                <w:szCs w:val="18"/>
                <w:lang w:val="ro-MD" w:eastAsia="en-US"/>
              </w:rPr>
              <w:t xml:space="preserve">903 </w:t>
            </w:r>
          </w:p>
        </w:tc>
        <w:tc>
          <w:tcPr>
            <w:tcW w:w="970" w:type="dxa"/>
            <w:tcBorders>
              <w:top w:val="nil"/>
              <w:left w:val="nil"/>
              <w:bottom w:val="single" w:sz="4" w:space="0" w:color="auto"/>
              <w:right w:val="single" w:sz="4" w:space="0" w:color="auto"/>
            </w:tcBorders>
            <w:shd w:val="clear" w:color="000000" w:fill="FFF2CC"/>
            <w:noWrap/>
            <w:hideMark/>
          </w:tcPr>
          <w:p w14:paraId="34558397" w14:textId="50281921" w:rsidR="005B336C" w:rsidRPr="00E65BA2" w:rsidRDefault="005B336C" w:rsidP="001A6F83">
            <w:pPr>
              <w:jc w:val="right"/>
              <w:rPr>
                <w:b/>
                <w:bCs/>
                <w:color w:val="000000"/>
                <w:sz w:val="18"/>
                <w:szCs w:val="18"/>
                <w:lang w:val="ro-MD" w:eastAsia="en-US"/>
              </w:rPr>
            </w:pPr>
            <w:r w:rsidRPr="00E65BA2">
              <w:rPr>
                <w:b/>
                <w:bCs/>
                <w:color w:val="000000"/>
                <w:sz w:val="18"/>
                <w:szCs w:val="18"/>
                <w:lang w:val="ro-MD" w:eastAsia="en-US"/>
              </w:rPr>
              <w:t xml:space="preserve">3,752 </w:t>
            </w:r>
          </w:p>
        </w:tc>
        <w:tc>
          <w:tcPr>
            <w:tcW w:w="3094" w:type="dxa"/>
            <w:gridSpan w:val="3"/>
            <w:tcBorders>
              <w:top w:val="nil"/>
              <w:left w:val="nil"/>
              <w:bottom w:val="single" w:sz="4" w:space="0" w:color="auto"/>
              <w:right w:val="single" w:sz="4" w:space="0" w:color="auto"/>
            </w:tcBorders>
            <w:shd w:val="clear" w:color="000000" w:fill="FFF2CC"/>
            <w:noWrap/>
            <w:hideMark/>
          </w:tcPr>
          <w:p w14:paraId="5E2ED7F2"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 </w:t>
            </w:r>
          </w:p>
          <w:p w14:paraId="017C0F05" w14:textId="0F58D6A3"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 </w:t>
            </w:r>
          </w:p>
          <w:p w14:paraId="268D4EE4" w14:textId="20809FB8"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 </w:t>
            </w:r>
          </w:p>
        </w:tc>
      </w:tr>
      <w:tr w:rsidR="00FE50BC" w:rsidRPr="00E65BA2" w14:paraId="75B2DD49"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3C2508C8"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2.4.1</w:t>
            </w:r>
          </w:p>
        </w:tc>
        <w:tc>
          <w:tcPr>
            <w:tcW w:w="1456" w:type="dxa"/>
            <w:tcBorders>
              <w:top w:val="nil"/>
              <w:left w:val="nil"/>
              <w:bottom w:val="single" w:sz="4" w:space="0" w:color="auto"/>
              <w:right w:val="single" w:sz="4" w:space="0" w:color="auto"/>
            </w:tcBorders>
            <w:shd w:val="clear" w:color="auto" w:fill="auto"/>
            <w:hideMark/>
          </w:tcPr>
          <w:p w14:paraId="73CEAF67" w14:textId="5A020666" w:rsidR="00FE50BC" w:rsidRPr="00E65BA2" w:rsidRDefault="00FE50BC" w:rsidP="00FE50BC">
            <w:pPr>
              <w:rPr>
                <w:color w:val="000000"/>
                <w:sz w:val="18"/>
                <w:szCs w:val="18"/>
                <w:lang w:val="ro-MD" w:eastAsia="en-US"/>
              </w:rPr>
            </w:pPr>
            <w:r w:rsidRPr="00E65BA2">
              <w:rPr>
                <w:color w:val="000000"/>
                <w:sz w:val="18"/>
                <w:szCs w:val="18"/>
                <w:lang w:val="ro-MD" w:eastAsia="en-US"/>
              </w:rPr>
              <w:t xml:space="preserve">Elaborarea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actualizarea periodică a foilor de parcurs</w:t>
            </w:r>
            <w:r w:rsidR="00AB49B1" w:rsidRPr="00E65BA2">
              <w:rPr>
                <w:color w:val="000000"/>
                <w:sz w:val="18"/>
                <w:szCs w:val="18"/>
                <w:lang w:val="ro-MD" w:eastAsia="en-US"/>
              </w:rPr>
              <w:t xml:space="preserve">, proiectelor și fișelor </w:t>
            </w:r>
            <w:proofErr w:type="spellStart"/>
            <w:r w:rsidR="00AB49B1" w:rsidRPr="00E65BA2">
              <w:rPr>
                <w:color w:val="000000"/>
                <w:sz w:val="18"/>
                <w:szCs w:val="18"/>
                <w:lang w:val="ro-MD" w:eastAsia="en-US"/>
              </w:rPr>
              <w:t>investițiale</w:t>
            </w:r>
            <w:proofErr w:type="spellEnd"/>
            <w:r w:rsidRPr="00E65BA2">
              <w:rPr>
                <w:color w:val="000000"/>
                <w:sz w:val="18"/>
                <w:szCs w:val="18"/>
                <w:lang w:val="ro-MD" w:eastAsia="en-US"/>
              </w:rPr>
              <w:t xml:space="preserve"> pentru atragerea </w:t>
            </w:r>
            <w:proofErr w:type="spellStart"/>
            <w:r w:rsidRPr="00E65BA2">
              <w:rPr>
                <w:color w:val="000000"/>
                <w:sz w:val="18"/>
                <w:szCs w:val="18"/>
                <w:lang w:val="ro-MD" w:eastAsia="en-US"/>
              </w:rPr>
              <w:t>investiţiilor</w:t>
            </w:r>
            <w:proofErr w:type="spellEnd"/>
            <w:r w:rsidRPr="00E65BA2">
              <w:rPr>
                <w:color w:val="000000"/>
                <w:sz w:val="18"/>
                <w:szCs w:val="18"/>
                <w:lang w:val="ro-MD" w:eastAsia="en-US"/>
              </w:rPr>
              <w:t xml:space="preserve"> strategice în fiecare din sectoarele prioritare identificate</w:t>
            </w:r>
          </w:p>
        </w:tc>
        <w:tc>
          <w:tcPr>
            <w:tcW w:w="1275" w:type="dxa"/>
            <w:tcBorders>
              <w:top w:val="nil"/>
              <w:left w:val="nil"/>
              <w:bottom w:val="single" w:sz="4" w:space="0" w:color="auto"/>
              <w:right w:val="single" w:sz="4" w:space="0" w:color="auto"/>
            </w:tcBorders>
            <w:shd w:val="clear" w:color="auto" w:fill="auto"/>
            <w:hideMark/>
          </w:tcPr>
          <w:p w14:paraId="5B2BFEF3"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Foi de parcurs</w:t>
            </w:r>
          </w:p>
        </w:tc>
        <w:tc>
          <w:tcPr>
            <w:tcW w:w="993" w:type="dxa"/>
            <w:tcBorders>
              <w:top w:val="nil"/>
              <w:left w:val="nil"/>
              <w:bottom w:val="single" w:sz="4" w:space="0" w:color="auto"/>
              <w:right w:val="single" w:sz="4" w:space="0" w:color="auto"/>
            </w:tcBorders>
            <w:shd w:val="clear" w:color="auto" w:fill="auto"/>
            <w:hideMark/>
          </w:tcPr>
          <w:p w14:paraId="41E085EC" w14:textId="3A570A2D" w:rsidR="00FE50BC" w:rsidRPr="00E65BA2" w:rsidRDefault="00FE50BC" w:rsidP="00FE50BC">
            <w:pPr>
              <w:rPr>
                <w:color w:val="000000"/>
                <w:sz w:val="18"/>
                <w:szCs w:val="18"/>
                <w:lang w:val="ro-MD" w:eastAsia="en-US"/>
              </w:rPr>
            </w:pPr>
            <w:r w:rsidRPr="00E65BA2">
              <w:rPr>
                <w:color w:val="000000"/>
                <w:sz w:val="18"/>
                <w:szCs w:val="18"/>
                <w:lang w:val="ro-MD" w:eastAsia="en-US"/>
              </w:rPr>
              <w:t>Documente</w:t>
            </w:r>
            <w:r w:rsidR="00AB49B1" w:rsidRPr="00E65BA2">
              <w:rPr>
                <w:color w:val="000000"/>
                <w:sz w:val="18"/>
                <w:szCs w:val="18"/>
                <w:lang w:val="ro-MD" w:eastAsia="en-US"/>
              </w:rPr>
              <w:t xml:space="preserve"> elaborate și circulate entităților interesate</w:t>
            </w:r>
          </w:p>
        </w:tc>
        <w:tc>
          <w:tcPr>
            <w:tcW w:w="1134" w:type="dxa"/>
            <w:tcBorders>
              <w:top w:val="nil"/>
              <w:left w:val="nil"/>
              <w:bottom w:val="single" w:sz="4" w:space="0" w:color="auto"/>
              <w:right w:val="single" w:sz="4" w:space="0" w:color="auto"/>
            </w:tcBorders>
            <w:shd w:val="clear" w:color="auto" w:fill="auto"/>
            <w:hideMark/>
          </w:tcPr>
          <w:p w14:paraId="5D7E79D0" w14:textId="71CF844F" w:rsidR="00FE50BC" w:rsidRPr="00E65BA2" w:rsidRDefault="00FE50BC" w:rsidP="00FE50BC">
            <w:pPr>
              <w:rPr>
                <w:color w:val="000000"/>
                <w:sz w:val="18"/>
                <w:szCs w:val="18"/>
                <w:lang w:val="ro-MD" w:eastAsia="en-US"/>
              </w:rPr>
            </w:pPr>
            <w:r w:rsidRPr="00E65BA2">
              <w:rPr>
                <w:color w:val="000000"/>
                <w:sz w:val="18"/>
                <w:szCs w:val="18"/>
                <w:lang w:val="ro-MD" w:eastAsia="en-US"/>
              </w:rPr>
              <w:t>Foaie de parcurs</w:t>
            </w:r>
            <w:r w:rsidR="00AB49B1" w:rsidRPr="00E65BA2">
              <w:rPr>
                <w:color w:val="000000"/>
                <w:sz w:val="18"/>
                <w:szCs w:val="18"/>
                <w:lang w:val="ro-MD" w:eastAsia="en-US"/>
              </w:rPr>
              <w:t xml:space="preserve">, proiecte și fișe </w:t>
            </w:r>
            <w:proofErr w:type="spellStart"/>
            <w:r w:rsidR="00AB49B1" w:rsidRPr="00E65BA2">
              <w:rPr>
                <w:color w:val="000000"/>
                <w:sz w:val="18"/>
                <w:szCs w:val="18"/>
                <w:lang w:val="ro-MD" w:eastAsia="en-US"/>
              </w:rPr>
              <w:t>investionaleelaborate</w:t>
            </w:r>
            <w:proofErr w:type="spellEnd"/>
            <w:r w:rsidR="00AB49B1" w:rsidRPr="00E65BA2">
              <w:rPr>
                <w:color w:val="000000"/>
                <w:sz w:val="18"/>
                <w:szCs w:val="18"/>
                <w:lang w:val="ro-MD" w:eastAsia="en-US"/>
              </w:rPr>
              <w:t xml:space="preserve"> </w:t>
            </w:r>
            <w:r w:rsidRPr="00E65BA2">
              <w:rPr>
                <w:color w:val="000000"/>
                <w:sz w:val="18"/>
                <w:szCs w:val="18"/>
                <w:lang w:val="ro-MD" w:eastAsia="en-US"/>
              </w:rPr>
              <w:t>pentru fiecare din sectoarele prioritare</w:t>
            </w:r>
          </w:p>
        </w:tc>
        <w:tc>
          <w:tcPr>
            <w:tcW w:w="767" w:type="dxa"/>
            <w:tcBorders>
              <w:top w:val="nil"/>
              <w:left w:val="nil"/>
              <w:bottom w:val="single" w:sz="4" w:space="0" w:color="auto"/>
              <w:right w:val="single" w:sz="4" w:space="0" w:color="auto"/>
            </w:tcBorders>
            <w:shd w:val="clear" w:color="auto" w:fill="auto"/>
            <w:noWrap/>
            <w:hideMark/>
          </w:tcPr>
          <w:p w14:paraId="5813FA8D"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117FD2D6"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7</w:t>
            </w:r>
          </w:p>
        </w:tc>
        <w:tc>
          <w:tcPr>
            <w:tcW w:w="711" w:type="dxa"/>
            <w:tcBorders>
              <w:top w:val="nil"/>
              <w:left w:val="nil"/>
              <w:bottom w:val="single" w:sz="4" w:space="0" w:color="auto"/>
              <w:right w:val="single" w:sz="4" w:space="0" w:color="auto"/>
            </w:tcBorders>
            <w:shd w:val="clear" w:color="auto" w:fill="auto"/>
            <w:noWrap/>
            <w:hideMark/>
          </w:tcPr>
          <w:p w14:paraId="6FC80686"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7AF3804"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7</w:t>
            </w:r>
          </w:p>
        </w:tc>
        <w:tc>
          <w:tcPr>
            <w:tcW w:w="801" w:type="dxa"/>
            <w:tcBorders>
              <w:top w:val="nil"/>
              <w:left w:val="nil"/>
              <w:bottom w:val="single" w:sz="4" w:space="0" w:color="auto"/>
              <w:right w:val="single" w:sz="4" w:space="0" w:color="auto"/>
            </w:tcBorders>
            <w:shd w:val="clear" w:color="auto" w:fill="auto"/>
            <w:noWrap/>
            <w:hideMark/>
          </w:tcPr>
          <w:p w14:paraId="4804DCAD" w14:textId="2D58DB0F"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239 </w:t>
            </w:r>
          </w:p>
        </w:tc>
        <w:tc>
          <w:tcPr>
            <w:tcW w:w="801" w:type="dxa"/>
            <w:tcBorders>
              <w:top w:val="nil"/>
              <w:left w:val="nil"/>
              <w:bottom w:val="single" w:sz="4" w:space="0" w:color="auto"/>
              <w:right w:val="single" w:sz="4" w:space="0" w:color="auto"/>
            </w:tcBorders>
            <w:shd w:val="clear" w:color="auto" w:fill="auto"/>
            <w:noWrap/>
            <w:hideMark/>
          </w:tcPr>
          <w:p w14:paraId="7D92AFE9" w14:textId="44D8A0A5"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7F738064" w14:textId="4597BDBF"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239 </w:t>
            </w:r>
          </w:p>
        </w:tc>
        <w:tc>
          <w:tcPr>
            <w:tcW w:w="970" w:type="dxa"/>
            <w:tcBorders>
              <w:top w:val="nil"/>
              <w:left w:val="nil"/>
              <w:bottom w:val="single" w:sz="4" w:space="0" w:color="auto"/>
              <w:right w:val="single" w:sz="4" w:space="0" w:color="auto"/>
            </w:tcBorders>
            <w:shd w:val="clear" w:color="auto" w:fill="auto"/>
            <w:noWrap/>
            <w:hideMark/>
          </w:tcPr>
          <w:p w14:paraId="0D117B2F" w14:textId="69572020"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477 </w:t>
            </w:r>
          </w:p>
        </w:tc>
        <w:tc>
          <w:tcPr>
            <w:tcW w:w="916" w:type="dxa"/>
            <w:tcBorders>
              <w:top w:val="nil"/>
              <w:left w:val="nil"/>
              <w:bottom w:val="single" w:sz="4" w:space="0" w:color="auto"/>
              <w:right w:val="single" w:sz="4" w:space="0" w:color="auto"/>
            </w:tcBorders>
            <w:shd w:val="clear" w:color="auto" w:fill="auto"/>
            <w:hideMark/>
          </w:tcPr>
          <w:p w14:paraId="72AF817A" w14:textId="17AC4DBA" w:rsidR="00FE50BC" w:rsidRPr="00E65BA2" w:rsidRDefault="00FE50BC" w:rsidP="002B3CA7">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xml:space="preserve">. IV, </w:t>
            </w:r>
            <w:r w:rsidR="00AB49B1" w:rsidRPr="00E65BA2">
              <w:rPr>
                <w:sz w:val="18"/>
                <w:szCs w:val="18"/>
                <w:lang w:val="ro-MD" w:eastAsia="en-US"/>
              </w:rPr>
              <w:t>2024</w:t>
            </w:r>
          </w:p>
        </w:tc>
        <w:tc>
          <w:tcPr>
            <w:tcW w:w="1032" w:type="dxa"/>
            <w:tcBorders>
              <w:top w:val="nil"/>
              <w:left w:val="nil"/>
              <w:bottom w:val="single" w:sz="4" w:space="0" w:color="auto"/>
              <w:right w:val="single" w:sz="4" w:space="0" w:color="auto"/>
            </w:tcBorders>
            <w:shd w:val="clear" w:color="auto" w:fill="auto"/>
            <w:noWrap/>
            <w:hideMark/>
          </w:tcPr>
          <w:p w14:paraId="5207297E" w14:textId="2C72218D" w:rsidR="00FE50BC" w:rsidRPr="00E65BA2" w:rsidRDefault="00263669" w:rsidP="002B3CA7">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noWrap/>
            <w:hideMark/>
          </w:tcPr>
          <w:p w14:paraId="77CFB07F" w14:textId="7B15A979"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FE50BC" w:rsidRPr="00E65BA2" w14:paraId="616AD330"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69E0421D"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2.4.2</w:t>
            </w:r>
          </w:p>
        </w:tc>
        <w:tc>
          <w:tcPr>
            <w:tcW w:w="1456" w:type="dxa"/>
            <w:tcBorders>
              <w:top w:val="nil"/>
              <w:left w:val="nil"/>
              <w:bottom w:val="single" w:sz="4" w:space="0" w:color="auto"/>
              <w:right w:val="single" w:sz="4" w:space="0" w:color="auto"/>
            </w:tcBorders>
            <w:shd w:val="clear" w:color="auto" w:fill="auto"/>
            <w:hideMark/>
          </w:tcPr>
          <w:p w14:paraId="5B553178"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Implementarea unui program anual de misiuni de afaceri pentru companiile țintite în foile de parcurs</w:t>
            </w:r>
          </w:p>
        </w:tc>
        <w:tc>
          <w:tcPr>
            <w:tcW w:w="1275" w:type="dxa"/>
            <w:tcBorders>
              <w:top w:val="nil"/>
              <w:left w:val="nil"/>
              <w:bottom w:val="single" w:sz="4" w:space="0" w:color="auto"/>
              <w:right w:val="single" w:sz="4" w:space="0" w:color="auto"/>
            </w:tcBorders>
            <w:shd w:val="clear" w:color="auto" w:fill="auto"/>
            <w:hideMark/>
          </w:tcPr>
          <w:p w14:paraId="6E57A7C0"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Vizite de afaceri</w:t>
            </w:r>
          </w:p>
        </w:tc>
        <w:tc>
          <w:tcPr>
            <w:tcW w:w="993" w:type="dxa"/>
            <w:tcBorders>
              <w:top w:val="nil"/>
              <w:left w:val="nil"/>
              <w:bottom w:val="single" w:sz="4" w:space="0" w:color="auto"/>
              <w:right w:val="single" w:sz="4" w:space="0" w:color="auto"/>
            </w:tcBorders>
            <w:shd w:val="clear" w:color="auto" w:fill="auto"/>
            <w:hideMark/>
          </w:tcPr>
          <w:p w14:paraId="33CB64D1"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Număr de vizite</w:t>
            </w:r>
          </w:p>
        </w:tc>
        <w:tc>
          <w:tcPr>
            <w:tcW w:w="1134" w:type="dxa"/>
            <w:tcBorders>
              <w:top w:val="nil"/>
              <w:left w:val="nil"/>
              <w:bottom w:val="single" w:sz="4" w:space="0" w:color="auto"/>
              <w:right w:val="single" w:sz="4" w:space="0" w:color="auto"/>
            </w:tcBorders>
            <w:shd w:val="clear" w:color="auto" w:fill="auto"/>
            <w:hideMark/>
          </w:tcPr>
          <w:p w14:paraId="1CE76757"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Minim 3 vizite de afaceri anual</w:t>
            </w:r>
          </w:p>
        </w:tc>
        <w:tc>
          <w:tcPr>
            <w:tcW w:w="767" w:type="dxa"/>
            <w:tcBorders>
              <w:top w:val="nil"/>
              <w:left w:val="nil"/>
              <w:bottom w:val="single" w:sz="4" w:space="0" w:color="auto"/>
              <w:right w:val="single" w:sz="4" w:space="0" w:color="auto"/>
            </w:tcBorders>
            <w:shd w:val="clear" w:color="auto" w:fill="auto"/>
            <w:noWrap/>
            <w:hideMark/>
          </w:tcPr>
          <w:p w14:paraId="74743E08"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2A7CB969"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3</w:t>
            </w:r>
          </w:p>
        </w:tc>
        <w:tc>
          <w:tcPr>
            <w:tcW w:w="711" w:type="dxa"/>
            <w:tcBorders>
              <w:top w:val="nil"/>
              <w:left w:val="nil"/>
              <w:bottom w:val="single" w:sz="4" w:space="0" w:color="auto"/>
              <w:right w:val="single" w:sz="4" w:space="0" w:color="auto"/>
            </w:tcBorders>
            <w:shd w:val="clear" w:color="auto" w:fill="auto"/>
            <w:noWrap/>
            <w:hideMark/>
          </w:tcPr>
          <w:p w14:paraId="0DE1B868"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9</w:t>
            </w:r>
          </w:p>
        </w:tc>
        <w:tc>
          <w:tcPr>
            <w:tcW w:w="711" w:type="dxa"/>
            <w:tcBorders>
              <w:top w:val="nil"/>
              <w:left w:val="nil"/>
              <w:bottom w:val="single" w:sz="4" w:space="0" w:color="auto"/>
              <w:right w:val="single" w:sz="4" w:space="0" w:color="auto"/>
            </w:tcBorders>
            <w:shd w:val="clear" w:color="auto" w:fill="auto"/>
            <w:noWrap/>
            <w:hideMark/>
          </w:tcPr>
          <w:p w14:paraId="276C174B" w14:textId="3DA8E0BD" w:rsidR="00FE50BC" w:rsidRPr="00E65BA2" w:rsidRDefault="008057B7" w:rsidP="00FE50BC">
            <w:pPr>
              <w:jc w:val="right"/>
              <w:rPr>
                <w:color w:val="000000"/>
                <w:sz w:val="18"/>
                <w:szCs w:val="18"/>
                <w:lang w:val="ro-MD" w:eastAsia="en-US"/>
              </w:rPr>
            </w:pPr>
            <w:r>
              <w:rPr>
                <w:color w:val="000000"/>
                <w:sz w:val="18"/>
                <w:szCs w:val="18"/>
                <w:lang w:val="ro-MD" w:eastAsia="en-US"/>
              </w:rPr>
              <w:t>15</w:t>
            </w:r>
          </w:p>
        </w:tc>
        <w:tc>
          <w:tcPr>
            <w:tcW w:w="801" w:type="dxa"/>
            <w:tcBorders>
              <w:top w:val="nil"/>
              <w:left w:val="nil"/>
              <w:bottom w:val="single" w:sz="4" w:space="0" w:color="auto"/>
              <w:right w:val="single" w:sz="4" w:space="0" w:color="auto"/>
            </w:tcBorders>
            <w:shd w:val="clear" w:color="auto" w:fill="auto"/>
            <w:noWrap/>
            <w:hideMark/>
          </w:tcPr>
          <w:p w14:paraId="78C663D8" w14:textId="0913710F"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120 </w:t>
            </w:r>
          </w:p>
        </w:tc>
        <w:tc>
          <w:tcPr>
            <w:tcW w:w="801" w:type="dxa"/>
            <w:tcBorders>
              <w:top w:val="nil"/>
              <w:left w:val="nil"/>
              <w:bottom w:val="single" w:sz="4" w:space="0" w:color="auto"/>
              <w:right w:val="single" w:sz="4" w:space="0" w:color="auto"/>
            </w:tcBorders>
            <w:shd w:val="clear" w:color="auto" w:fill="auto"/>
            <w:noWrap/>
            <w:hideMark/>
          </w:tcPr>
          <w:p w14:paraId="6DF1603C" w14:textId="49E507B8"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120 </w:t>
            </w:r>
          </w:p>
        </w:tc>
        <w:tc>
          <w:tcPr>
            <w:tcW w:w="801" w:type="dxa"/>
            <w:tcBorders>
              <w:top w:val="nil"/>
              <w:left w:val="nil"/>
              <w:bottom w:val="single" w:sz="4" w:space="0" w:color="auto"/>
              <w:right w:val="single" w:sz="4" w:space="0" w:color="auto"/>
            </w:tcBorders>
            <w:shd w:val="clear" w:color="auto" w:fill="auto"/>
            <w:noWrap/>
            <w:hideMark/>
          </w:tcPr>
          <w:p w14:paraId="6005C6EB" w14:textId="7265EB51"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120 </w:t>
            </w:r>
          </w:p>
        </w:tc>
        <w:tc>
          <w:tcPr>
            <w:tcW w:w="970" w:type="dxa"/>
            <w:tcBorders>
              <w:top w:val="nil"/>
              <w:left w:val="nil"/>
              <w:bottom w:val="single" w:sz="4" w:space="0" w:color="auto"/>
              <w:right w:val="single" w:sz="4" w:space="0" w:color="auto"/>
            </w:tcBorders>
            <w:shd w:val="clear" w:color="auto" w:fill="auto"/>
            <w:noWrap/>
            <w:hideMark/>
          </w:tcPr>
          <w:p w14:paraId="58AD1F94" w14:textId="4B017B96"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600 </w:t>
            </w:r>
          </w:p>
        </w:tc>
        <w:tc>
          <w:tcPr>
            <w:tcW w:w="916" w:type="dxa"/>
            <w:tcBorders>
              <w:top w:val="nil"/>
              <w:left w:val="nil"/>
              <w:bottom w:val="single" w:sz="4" w:space="0" w:color="auto"/>
              <w:right w:val="single" w:sz="4" w:space="0" w:color="auto"/>
            </w:tcBorders>
            <w:shd w:val="clear" w:color="auto" w:fill="auto"/>
            <w:noWrap/>
            <w:hideMark/>
          </w:tcPr>
          <w:p w14:paraId="04A1546D" w14:textId="461F551D" w:rsidR="00FE50BC" w:rsidRPr="00E65BA2" w:rsidRDefault="00FE50BC" w:rsidP="009D6C59">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3C307D0A" w14:textId="482F54A8" w:rsidR="00FE50BC" w:rsidRPr="00E65BA2" w:rsidRDefault="00263669" w:rsidP="009D6C59">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noWrap/>
            <w:hideMark/>
          </w:tcPr>
          <w:p w14:paraId="2B39BF40" w14:textId="74BBF86E"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FE50BC" w:rsidRPr="00E65BA2" w14:paraId="1CF2E111" w14:textId="77777777" w:rsidTr="009D6C59">
        <w:trPr>
          <w:trHeight w:val="1268"/>
        </w:trPr>
        <w:tc>
          <w:tcPr>
            <w:tcW w:w="666" w:type="dxa"/>
            <w:tcBorders>
              <w:top w:val="nil"/>
              <w:left w:val="single" w:sz="4" w:space="0" w:color="auto"/>
              <w:bottom w:val="single" w:sz="4" w:space="0" w:color="auto"/>
              <w:right w:val="single" w:sz="4" w:space="0" w:color="auto"/>
            </w:tcBorders>
            <w:shd w:val="clear" w:color="auto" w:fill="auto"/>
            <w:noWrap/>
            <w:hideMark/>
          </w:tcPr>
          <w:p w14:paraId="5A34C994"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lastRenderedPageBreak/>
              <w:t>2.4.3</w:t>
            </w:r>
          </w:p>
        </w:tc>
        <w:tc>
          <w:tcPr>
            <w:tcW w:w="1456" w:type="dxa"/>
            <w:tcBorders>
              <w:top w:val="nil"/>
              <w:left w:val="nil"/>
              <w:bottom w:val="single" w:sz="4" w:space="0" w:color="auto"/>
              <w:right w:val="single" w:sz="4" w:space="0" w:color="auto"/>
            </w:tcBorders>
            <w:shd w:val="clear" w:color="auto" w:fill="auto"/>
            <w:hideMark/>
          </w:tcPr>
          <w:p w14:paraId="3626173F" w14:textId="4EF99736" w:rsidR="00FE50BC" w:rsidRPr="00E65BA2" w:rsidRDefault="00FE50BC" w:rsidP="00FE50BC">
            <w:pPr>
              <w:rPr>
                <w:color w:val="000000"/>
                <w:sz w:val="18"/>
                <w:szCs w:val="18"/>
                <w:lang w:val="ro-MD" w:eastAsia="en-US"/>
              </w:rPr>
            </w:pPr>
            <w:r w:rsidRPr="00E65BA2">
              <w:rPr>
                <w:color w:val="000000"/>
                <w:sz w:val="18"/>
                <w:szCs w:val="18"/>
                <w:lang w:val="ro-MD" w:eastAsia="en-US"/>
              </w:rPr>
              <w:t>Elaborarea de oferte personalizate</w:t>
            </w:r>
            <w:r w:rsidR="00C65196" w:rsidRPr="00E65BA2">
              <w:rPr>
                <w:color w:val="000000"/>
                <w:sz w:val="18"/>
                <w:szCs w:val="18"/>
                <w:lang w:val="ro-MD" w:eastAsia="en-US"/>
              </w:rPr>
              <w:t xml:space="preserve">, profiluri investiționale și fișe </w:t>
            </w:r>
            <w:proofErr w:type="spellStart"/>
            <w:r w:rsidR="00C65196" w:rsidRPr="00E65BA2">
              <w:rPr>
                <w:color w:val="000000"/>
                <w:sz w:val="18"/>
                <w:szCs w:val="18"/>
                <w:lang w:val="ro-MD" w:eastAsia="en-US"/>
              </w:rPr>
              <w:t>investiținale</w:t>
            </w:r>
            <w:proofErr w:type="spellEnd"/>
            <w:r w:rsidRPr="00E65BA2">
              <w:rPr>
                <w:color w:val="000000"/>
                <w:sz w:val="18"/>
                <w:szCs w:val="18"/>
                <w:lang w:val="ro-MD" w:eastAsia="en-US"/>
              </w:rPr>
              <w:t xml:space="preserve"> pentru investitorii strategici naționali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străini </w:t>
            </w:r>
            <w:r w:rsidR="00C65196" w:rsidRPr="00E65BA2">
              <w:rPr>
                <w:color w:val="000000"/>
                <w:sz w:val="18"/>
                <w:szCs w:val="18"/>
                <w:lang w:val="ro-MD" w:eastAsia="en-US"/>
              </w:rPr>
              <w:t xml:space="preserve">inclusiv </w:t>
            </w:r>
            <w:r w:rsidRPr="00E65BA2">
              <w:rPr>
                <w:color w:val="000000"/>
                <w:sz w:val="18"/>
                <w:szCs w:val="18"/>
                <w:lang w:val="ro-MD" w:eastAsia="en-US"/>
              </w:rPr>
              <w:t>în procesul de selectare a locației pentru efectuarea investiției, în baza analizei constante a tendințelor de localizare, mai cu seamă în țările din regiune</w:t>
            </w:r>
          </w:p>
        </w:tc>
        <w:tc>
          <w:tcPr>
            <w:tcW w:w="1275" w:type="dxa"/>
            <w:tcBorders>
              <w:top w:val="nil"/>
              <w:left w:val="nil"/>
              <w:bottom w:val="single" w:sz="4" w:space="0" w:color="auto"/>
              <w:right w:val="single" w:sz="4" w:space="0" w:color="auto"/>
            </w:tcBorders>
            <w:shd w:val="clear" w:color="auto" w:fill="auto"/>
            <w:hideMark/>
          </w:tcPr>
          <w:p w14:paraId="6E56959D"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Oferte personalizate</w:t>
            </w:r>
          </w:p>
        </w:tc>
        <w:tc>
          <w:tcPr>
            <w:tcW w:w="993" w:type="dxa"/>
            <w:tcBorders>
              <w:top w:val="nil"/>
              <w:left w:val="nil"/>
              <w:bottom w:val="single" w:sz="4" w:space="0" w:color="auto"/>
              <w:right w:val="single" w:sz="4" w:space="0" w:color="auto"/>
            </w:tcBorders>
            <w:shd w:val="clear" w:color="auto" w:fill="auto"/>
            <w:hideMark/>
          </w:tcPr>
          <w:p w14:paraId="0AB69E0D"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Număr de oferte</w:t>
            </w:r>
          </w:p>
        </w:tc>
        <w:tc>
          <w:tcPr>
            <w:tcW w:w="1134" w:type="dxa"/>
            <w:tcBorders>
              <w:top w:val="nil"/>
              <w:left w:val="nil"/>
              <w:bottom w:val="single" w:sz="4" w:space="0" w:color="auto"/>
              <w:right w:val="single" w:sz="4" w:space="0" w:color="auto"/>
            </w:tcBorders>
            <w:shd w:val="clear" w:color="auto" w:fill="auto"/>
            <w:hideMark/>
          </w:tcPr>
          <w:p w14:paraId="1ADA0F7F"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Minimum 5 oferte personalizate elaborate anual</w:t>
            </w:r>
          </w:p>
        </w:tc>
        <w:tc>
          <w:tcPr>
            <w:tcW w:w="767" w:type="dxa"/>
            <w:tcBorders>
              <w:top w:val="nil"/>
              <w:left w:val="nil"/>
              <w:bottom w:val="single" w:sz="4" w:space="0" w:color="auto"/>
              <w:right w:val="single" w:sz="4" w:space="0" w:color="auto"/>
            </w:tcBorders>
            <w:shd w:val="clear" w:color="auto" w:fill="auto"/>
            <w:noWrap/>
            <w:hideMark/>
          </w:tcPr>
          <w:p w14:paraId="3A914C82"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7330FB1A"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5</w:t>
            </w:r>
          </w:p>
        </w:tc>
        <w:tc>
          <w:tcPr>
            <w:tcW w:w="711" w:type="dxa"/>
            <w:tcBorders>
              <w:top w:val="nil"/>
              <w:left w:val="nil"/>
              <w:bottom w:val="single" w:sz="4" w:space="0" w:color="auto"/>
              <w:right w:val="single" w:sz="4" w:space="0" w:color="auto"/>
            </w:tcBorders>
            <w:shd w:val="clear" w:color="auto" w:fill="auto"/>
            <w:noWrap/>
            <w:hideMark/>
          </w:tcPr>
          <w:p w14:paraId="391E1985"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15</w:t>
            </w:r>
          </w:p>
        </w:tc>
        <w:tc>
          <w:tcPr>
            <w:tcW w:w="711" w:type="dxa"/>
            <w:tcBorders>
              <w:top w:val="nil"/>
              <w:left w:val="nil"/>
              <w:bottom w:val="single" w:sz="4" w:space="0" w:color="auto"/>
              <w:right w:val="single" w:sz="4" w:space="0" w:color="auto"/>
            </w:tcBorders>
            <w:shd w:val="clear" w:color="auto" w:fill="auto"/>
            <w:noWrap/>
            <w:hideMark/>
          </w:tcPr>
          <w:p w14:paraId="52C5CD92" w14:textId="12C28216" w:rsidR="00FE50BC" w:rsidRPr="00E65BA2" w:rsidRDefault="008057B7" w:rsidP="00FE50BC">
            <w:pPr>
              <w:jc w:val="right"/>
              <w:rPr>
                <w:color w:val="000000"/>
                <w:sz w:val="18"/>
                <w:szCs w:val="18"/>
                <w:lang w:val="ro-MD" w:eastAsia="en-US"/>
              </w:rPr>
            </w:pPr>
            <w:r>
              <w:rPr>
                <w:color w:val="000000"/>
                <w:sz w:val="18"/>
                <w:szCs w:val="18"/>
                <w:lang w:val="ro-MD" w:eastAsia="en-US"/>
              </w:rPr>
              <w:t>25</w:t>
            </w:r>
          </w:p>
        </w:tc>
        <w:tc>
          <w:tcPr>
            <w:tcW w:w="801" w:type="dxa"/>
            <w:tcBorders>
              <w:top w:val="nil"/>
              <w:left w:val="nil"/>
              <w:bottom w:val="single" w:sz="4" w:space="0" w:color="auto"/>
              <w:right w:val="single" w:sz="4" w:space="0" w:color="auto"/>
            </w:tcBorders>
            <w:shd w:val="clear" w:color="auto" w:fill="auto"/>
            <w:noWrap/>
            <w:hideMark/>
          </w:tcPr>
          <w:p w14:paraId="096C341B" w14:textId="6A368793"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220 </w:t>
            </w:r>
          </w:p>
        </w:tc>
        <w:tc>
          <w:tcPr>
            <w:tcW w:w="801" w:type="dxa"/>
            <w:tcBorders>
              <w:top w:val="nil"/>
              <w:left w:val="nil"/>
              <w:bottom w:val="single" w:sz="4" w:space="0" w:color="auto"/>
              <w:right w:val="single" w:sz="4" w:space="0" w:color="auto"/>
            </w:tcBorders>
            <w:shd w:val="clear" w:color="auto" w:fill="auto"/>
            <w:noWrap/>
            <w:hideMark/>
          </w:tcPr>
          <w:p w14:paraId="1717B006" w14:textId="48FBF6BB"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220 </w:t>
            </w:r>
          </w:p>
        </w:tc>
        <w:tc>
          <w:tcPr>
            <w:tcW w:w="801" w:type="dxa"/>
            <w:tcBorders>
              <w:top w:val="nil"/>
              <w:left w:val="nil"/>
              <w:bottom w:val="single" w:sz="4" w:space="0" w:color="auto"/>
              <w:right w:val="single" w:sz="4" w:space="0" w:color="auto"/>
            </w:tcBorders>
            <w:shd w:val="clear" w:color="auto" w:fill="auto"/>
            <w:noWrap/>
            <w:hideMark/>
          </w:tcPr>
          <w:p w14:paraId="02C8A336" w14:textId="05354618"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220 </w:t>
            </w:r>
          </w:p>
        </w:tc>
        <w:tc>
          <w:tcPr>
            <w:tcW w:w="970" w:type="dxa"/>
            <w:tcBorders>
              <w:top w:val="nil"/>
              <w:left w:val="nil"/>
              <w:bottom w:val="single" w:sz="4" w:space="0" w:color="auto"/>
              <w:right w:val="single" w:sz="4" w:space="0" w:color="auto"/>
            </w:tcBorders>
            <w:shd w:val="clear" w:color="auto" w:fill="auto"/>
            <w:noWrap/>
            <w:hideMark/>
          </w:tcPr>
          <w:p w14:paraId="6629F79A" w14:textId="67CEB83F"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1,100 </w:t>
            </w:r>
          </w:p>
        </w:tc>
        <w:tc>
          <w:tcPr>
            <w:tcW w:w="916" w:type="dxa"/>
            <w:tcBorders>
              <w:top w:val="nil"/>
              <w:left w:val="nil"/>
              <w:bottom w:val="single" w:sz="4" w:space="0" w:color="auto"/>
              <w:right w:val="single" w:sz="4" w:space="0" w:color="auto"/>
            </w:tcBorders>
            <w:shd w:val="clear" w:color="auto" w:fill="auto"/>
            <w:noWrap/>
            <w:hideMark/>
          </w:tcPr>
          <w:p w14:paraId="730CB67F" w14:textId="3B1114CC" w:rsidR="00FE50BC" w:rsidRPr="00E65BA2" w:rsidRDefault="00FE50BC" w:rsidP="009D6C59">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49C21807" w14:textId="68B30BCD" w:rsidR="00FE50BC" w:rsidRPr="00E65BA2" w:rsidRDefault="00263669" w:rsidP="009D6C59">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noWrap/>
            <w:hideMark/>
          </w:tcPr>
          <w:p w14:paraId="3620A1FB" w14:textId="28C2E6FA"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FE50BC" w:rsidRPr="00E65BA2" w14:paraId="323364C5" w14:textId="77777777" w:rsidTr="0019756B">
        <w:trPr>
          <w:trHeight w:val="1440"/>
        </w:trPr>
        <w:tc>
          <w:tcPr>
            <w:tcW w:w="666" w:type="dxa"/>
            <w:tcBorders>
              <w:top w:val="nil"/>
              <w:left w:val="single" w:sz="4" w:space="0" w:color="auto"/>
              <w:bottom w:val="single" w:sz="4" w:space="0" w:color="auto"/>
              <w:right w:val="single" w:sz="4" w:space="0" w:color="auto"/>
            </w:tcBorders>
            <w:shd w:val="clear" w:color="auto" w:fill="auto"/>
            <w:noWrap/>
            <w:hideMark/>
          </w:tcPr>
          <w:p w14:paraId="2CB11C93" w14:textId="4B054E26" w:rsidR="00FE50BC" w:rsidRPr="00E65BA2" w:rsidRDefault="00BB7112" w:rsidP="00FE50BC">
            <w:pPr>
              <w:rPr>
                <w:sz w:val="18"/>
                <w:szCs w:val="18"/>
                <w:lang w:val="ro-MD" w:eastAsia="en-US"/>
              </w:rPr>
            </w:pPr>
            <w:r>
              <w:rPr>
                <w:sz w:val="18"/>
                <w:szCs w:val="18"/>
                <w:lang w:val="ro-MD" w:eastAsia="en-US"/>
              </w:rPr>
              <w:t>2.4.4</w:t>
            </w:r>
          </w:p>
        </w:tc>
        <w:tc>
          <w:tcPr>
            <w:tcW w:w="1456" w:type="dxa"/>
            <w:tcBorders>
              <w:top w:val="nil"/>
              <w:left w:val="nil"/>
              <w:bottom w:val="single" w:sz="4" w:space="0" w:color="auto"/>
              <w:right w:val="single" w:sz="4" w:space="0" w:color="auto"/>
            </w:tcBorders>
            <w:shd w:val="clear" w:color="auto" w:fill="auto"/>
            <w:hideMark/>
          </w:tcPr>
          <w:p w14:paraId="21A1ED40" w14:textId="668DFD51" w:rsidR="00FE50BC" w:rsidRPr="00E65BA2" w:rsidRDefault="00FE50BC" w:rsidP="00FE50BC">
            <w:pPr>
              <w:rPr>
                <w:color w:val="000000"/>
                <w:sz w:val="18"/>
                <w:szCs w:val="18"/>
                <w:lang w:val="ro-MD" w:eastAsia="en-US"/>
              </w:rPr>
            </w:pPr>
            <w:r w:rsidRPr="00E65BA2">
              <w:rPr>
                <w:color w:val="000000"/>
                <w:sz w:val="18"/>
                <w:szCs w:val="18"/>
                <w:lang w:val="ro-MD" w:eastAsia="en-US"/>
              </w:rPr>
              <w:t>Fortificarea capacităților asociaților sectoriale pentru promovare export</w:t>
            </w:r>
            <w:r w:rsidR="005B336C" w:rsidRPr="00E65BA2">
              <w:rPr>
                <w:color w:val="000000"/>
                <w:sz w:val="18"/>
                <w:szCs w:val="18"/>
                <w:lang w:val="ro-MD" w:eastAsia="en-US"/>
              </w:rPr>
              <w:t>uri</w:t>
            </w:r>
            <w:r w:rsidRPr="00E65BA2">
              <w:rPr>
                <w:color w:val="000000"/>
                <w:sz w:val="18"/>
                <w:szCs w:val="18"/>
                <w:lang w:val="ro-MD" w:eastAsia="en-US"/>
              </w:rPr>
              <w:t xml:space="preserve"> și atragere investiții în sectoarele cu valoare adăugată înaltă </w:t>
            </w:r>
          </w:p>
        </w:tc>
        <w:tc>
          <w:tcPr>
            <w:tcW w:w="1275" w:type="dxa"/>
            <w:tcBorders>
              <w:top w:val="nil"/>
              <w:left w:val="nil"/>
              <w:bottom w:val="single" w:sz="4" w:space="0" w:color="auto"/>
              <w:right w:val="single" w:sz="4" w:space="0" w:color="auto"/>
            </w:tcBorders>
            <w:shd w:val="clear" w:color="auto" w:fill="auto"/>
            <w:hideMark/>
          </w:tcPr>
          <w:p w14:paraId="5C176C6B" w14:textId="77777777" w:rsidR="00FE50BC" w:rsidRPr="00E65BA2" w:rsidRDefault="00FE50BC" w:rsidP="00FE50BC">
            <w:pPr>
              <w:rPr>
                <w:color w:val="000000"/>
                <w:sz w:val="18"/>
                <w:szCs w:val="18"/>
                <w:lang w:val="ro-MD" w:eastAsia="en-US"/>
              </w:rPr>
            </w:pPr>
            <w:proofErr w:type="spellStart"/>
            <w:r w:rsidRPr="00E65BA2">
              <w:rPr>
                <w:color w:val="000000"/>
                <w:sz w:val="18"/>
                <w:szCs w:val="18"/>
                <w:lang w:val="ro-MD" w:eastAsia="en-US"/>
              </w:rPr>
              <w:t>Capacitiăți</w:t>
            </w:r>
            <w:proofErr w:type="spellEnd"/>
            <w:r w:rsidRPr="00E65BA2">
              <w:rPr>
                <w:color w:val="000000"/>
                <w:sz w:val="18"/>
                <w:szCs w:val="18"/>
                <w:lang w:val="ro-MD" w:eastAsia="en-US"/>
              </w:rPr>
              <w:t xml:space="preserve"> fortificate prin activități de promovare, instruire și mentorat</w:t>
            </w:r>
          </w:p>
        </w:tc>
        <w:tc>
          <w:tcPr>
            <w:tcW w:w="993" w:type="dxa"/>
            <w:tcBorders>
              <w:top w:val="nil"/>
              <w:left w:val="nil"/>
              <w:bottom w:val="single" w:sz="4" w:space="0" w:color="auto"/>
              <w:right w:val="single" w:sz="4" w:space="0" w:color="auto"/>
            </w:tcBorders>
            <w:shd w:val="clear" w:color="auto" w:fill="auto"/>
            <w:hideMark/>
          </w:tcPr>
          <w:p w14:paraId="09A7193E"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Număr de sectoare susținute</w:t>
            </w:r>
          </w:p>
        </w:tc>
        <w:tc>
          <w:tcPr>
            <w:tcW w:w="1134" w:type="dxa"/>
            <w:tcBorders>
              <w:top w:val="nil"/>
              <w:left w:val="nil"/>
              <w:bottom w:val="single" w:sz="4" w:space="0" w:color="auto"/>
              <w:right w:val="single" w:sz="4" w:space="0" w:color="auto"/>
            </w:tcBorders>
            <w:shd w:val="clear" w:color="auto" w:fill="auto"/>
            <w:hideMark/>
          </w:tcPr>
          <w:p w14:paraId="6A80273A"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Minimum 5 sectoare cu potențial strategic susținute pe durata implementării</w:t>
            </w:r>
          </w:p>
        </w:tc>
        <w:tc>
          <w:tcPr>
            <w:tcW w:w="767" w:type="dxa"/>
            <w:tcBorders>
              <w:top w:val="nil"/>
              <w:left w:val="nil"/>
              <w:bottom w:val="single" w:sz="4" w:space="0" w:color="auto"/>
              <w:right w:val="single" w:sz="4" w:space="0" w:color="auto"/>
            </w:tcBorders>
            <w:shd w:val="clear" w:color="auto" w:fill="auto"/>
            <w:noWrap/>
            <w:hideMark/>
          </w:tcPr>
          <w:p w14:paraId="516DD5C1"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4</w:t>
            </w:r>
          </w:p>
        </w:tc>
        <w:tc>
          <w:tcPr>
            <w:tcW w:w="711" w:type="dxa"/>
            <w:tcBorders>
              <w:top w:val="nil"/>
              <w:left w:val="nil"/>
              <w:bottom w:val="single" w:sz="4" w:space="0" w:color="auto"/>
              <w:right w:val="single" w:sz="4" w:space="0" w:color="auto"/>
            </w:tcBorders>
            <w:shd w:val="clear" w:color="auto" w:fill="auto"/>
            <w:noWrap/>
            <w:hideMark/>
          </w:tcPr>
          <w:p w14:paraId="7DAE2659"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1D023159"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3</w:t>
            </w:r>
          </w:p>
        </w:tc>
        <w:tc>
          <w:tcPr>
            <w:tcW w:w="711" w:type="dxa"/>
            <w:tcBorders>
              <w:top w:val="nil"/>
              <w:left w:val="nil"/>
              <w:bottom w:val="single" w:sz="4" w:space="0" w:color="auto"/>
              <w:right w:val="single" w:sz="4" w:space="0" w:color="auto"/>
            </w:tcBorders>
            <w:shd w:val="clear" w:color="auto" w:fill="auto"/>
            <w:noWrap/>
            <w:hideMark/>
          </w:tcPr>
          <w:p w14:paraId="782BF779"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5</w:t>
            </w:r>
          </w:p>
        </w:tc>
        <w:tc>
          <w:tcPr>
            <w:tcW w:w="801" w:type="dxa"/>
            <w:tcBorders>
              <w:top w:val="nil"/>
              <w:left w:val="nil"/>
              <w:bottom w:val="single" w:sz="4" w:space="0" w:color="auto"/>
              <w:right w:val="single" w:sz="4" w:space="0" w:color="auto"/>
            </w:tcBorders>
            <w:shd w:val="clear" w:color="auto" w:fill="auto"/>
            <w:noWrap/>
            <w:hideMark/>
          </w:tcPr>
          <w:p w14:paraId="49C1DC7C" w14:textId="5823C94E"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294 </w:t>
            </w:r>
          </w:p>
        </w:tc>
        <w:tc>
          <w:tcPr>
            <w:tcW w:w="801" w:type="dxa"/>
            <w:tcBorders>
              <w:top w:val="nil"/>
              <w:left w:val="nil"/>
              <w:bottom w:val="single" w:sz="4" w:space="0" w:color="auto"/>
              <w:right w:val="single" w:sz="4" w:space="0" w:color="auto"/>
            </w:tcBorders>
            <w:shd w:val="clear" w:color="auto" w:fill="auto"/>
            <w:noWrap/>
            <w:hideMark/>
          </w:tcPr>
          <w:p w14:paraId="2D3460E2" w14:textId="6FEE9B6C"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309 </w:t>
            </w:r>
          </w:p>
        </w:tc>
        <w:tc>
          <w:tcPr>
            <w:tcW w:w="801" w:type="dxa"/>
            <w:tcBorders>
              <w:top w:val="nil"/>
              <w:left w:val="nil"/>
              <w:bottom w:val="single" w:sz="4" w:space="0" w:color="auto"/>
              <w:right w:val="single" w:sz="4" w:space="0" w:color="auto"/>
            </w:tcBorders>
            <w:shd w:val="clear" w:color="auto" w:fill="auto"/>
            <w:noWrap/>
            <w:hideMark/>
          </w:tcPr>
          <w:p w14:paraId="4D757DCA" w14:textId="2FCD7DEA"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324 </w:t>
            </w:r>
          </w:p>
        </w:tc>
        <w:tc>
          <w:tcPr>
            <w:tcW w:w="970" w:type="dxa"/>
            <w:tcBorders>
              <w:top w:val="nil"/>
              <w:left w:val="nil"/>
              <w:bottom w:val="single" w:sz="4" w:space="0" w:color="auto"/>
              <w:right w:val="single" w:sz="4" w:space="0" w:color="auto"/>
            </w:tcBorders>
            <w:shd w:val="clear" w:color="auto" w:fill="auto"/>
            <w:noWrap/>
            <w:hideMark/>
          </w:tcPr>
          <w:p w14:paraId="2F67975C" w14:textId="79644143"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1,574 </w:t>
            </w:r>
          </w:p>
        </w:tc>
        <w:tc>
          <w:tcPr>
            <w:tcW w:w="916" w:type="dxa"/>
            <w:tcBorders>
              <w:top w:val="nil"/>
              <w:left w:val="nil"/>
              <w:bottom w:val="single" w:sz="4" w:space="0" w:color="auto"/>
              <w:right w:val="single" w:sz="4" w:space="0" w:color="auto"/>
            </w:tcBorders>
            <w:shd w:val="clear" w:color="auto" w:fill="auto"/>
            <w:noWrap/>
            <w:hideMark/>
          </w:tcPr>
          <w:p w14:paraId="34266A42" w14:textId="013C5C1B" w:rsidR="00FE50BC" w:rsidRPr="00E65BA2" w:rsidRDefault="00FE50BC" w:rsidP="009D6C59">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40C7248B" w14:textId="0C0BE790" w:rsidR="00FE50BC" w:rsidRPr="00E65BA2" w:rsidRDefault="00263669" w:rsidP="009D6C59">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noWrap/>
            <w:hideMark/>
          </w:tcPr>
          <w:p w14:paraId="32D1B5AC" w14:textId="2F320285"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BB7112" w:rsidRPr="00E65BA2" w14:paraId="006CAB85" w14:textId="77777777" w:rsidTr="0089149D">
        <w:trPr>
          <w:trHeight w:val="1140"/>
        </w:trPr>
        <w:tc>
          <w:tcPr>
            <w:tcW w:w="666" w:type="dxa"/>
            <w:tcBorders>
              <w:top w:val="nil"/>
              <w:left w:val="single" w:sz="4" w:space="0" w:color="auto"/>
              <w:bottom w:val="single" w:sz="4" w:space="0" w:color="auto"/>
              <w:right w:val="single" w:sz="4" w:space="0" w:color="auto"/>
            </w:tcBorders>
            <w:shd w:val="clear" w:color="000000" w:fill="FFF2CC"/>
            <w:noWrap/>
            <w:hideMark/>
          </w:tcPr>
          <w:p w14:paraId="78ADB8DF"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OS 2.5</w:t>
            </w:r>
          </w:p>
        </w:tc>
        <w:tc>
          <w:tcPr>
            <w:tcW w:w="1456" w:type="dxa"/>
            <w:tcBorders>
              <w:top w:val="nil"/>
              <w:left w:val="nil"/>
              <w:bottom w:val="single" w:sz="4" w:space="0" w:color="auto"/>
              <w:right w:val="single" w:sz="4" w:space="0" w:color="auto"/>
            </w:tcBorders>
            <w:shd w:val="clear" w:color="000000" w:fill="FFF2CC"/>
            <w:hideMark/>
          </w:tcPr>
          <w:p w14:paraId="3B9A4503"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Implementarea unor soluții inovaționale pentru atragerea investițiilor locale și străine în sectoare cu valoare adăugată și complexitate înaltă.</w:t>
            </w:r>
          </w:p>
        </w:tc>
        <w:tc>
          <w:tcPr>
            <w:tcW w:w="1275" w:type="dxa"/>
            <w:tcBorders>
              <w:top w:val="nil"/>
              <w:left w:val="nil"/>
              <w:bottom w:val="single" w:sz="4" w:space="0" w:color="auto"/>
              <w:right w:val="single" w:sz="4" w:space="0" w:color="auto"/>
            </w:tcBorders>
            <w:shd w:val="clear" w:color="000000" w:fill="FFF2CC"/>
            <w:hideMark/>
          </w:tcPr>
          <w:p w14:paraId="285663A0" w14:textId="77777777" w:rsidR="00BB7112" w:rsidRPr="00E65BA2" w:rsidRDefault="00BB7112" w:rsidP="00BB7112">
            <w:pPr>
              <w:rPr>
                <w:b/>
                <w:bCs/>
                <w:color w:val="000000"/>
                <w:sz w:val="18"/>
                <w:szCs w:val="18"/>
                <w:lang w:val="ro-MD" w:eastAsia="en-US"/>
              </w:rPr>
            </w:pPr>
            <w:r w:rsidRPr="00E65BA2">
              <w:rPr>
                <w:b/>
                <w:bCs/>
                <w:sz w:val="18"/>
                <w:szCs w:val="18"/>
                <w:lang w:val="ro-MD"/>
              </w:rPr>
              <w:t>Volumul al ISD</w:t>
            </w:r>
          </w:p>
        </w:tc>
        <w:tc>
          <w:tcPr>
            <w:tcW w:w="993" w:type="dxa"/>
            <w:tcBorders>
              <w:top w:val="nil"/>
              <w:left w:val="nil"/>
              <w:bottom w:val="single" w:sz="4" w:space="0" w:color="auto"/>
              <w:right w:val="single" w:sz="4" w:space="0" w:color="auto"/>
            </w:tcBorders>
            <w:shd w:val="clear" w:color="000000" w:fill="FFF2CC"/>
            <w:hideMark/>
          </w:tcPr>
          <w:p w14:paraId="1538BB4F" w14:textId="77777777" w:rsidR="00BB7112" w:rsidRPr="00E65BA2" w:rsidRDefault="00BB7112" w:rsidP="00BB7112">
            <w:pPr>
              <w:rPr>
                <w:b/>
                <w:bCs/>
                <w:color w:val="000000"/>
                <w:sz w:val="18"/>
                <w:szCs w:val="18"/>
                <w:lang w:val="ro-MD" w:eastAsia="en-US"/>
              </w:rPr>
            </w:pPr>
            <w:r w:rsidRPr="00E65BA2">
              <w:rPr>
                <w:b/>
                <w:bCs/>
                <w:sz w:val="18"/>
                <w:szCs w:val="18"/>
                <w:lang w:val="ro-MD"/>
              </w:rPr>
              <w:t>Milioane dolari SUA</w:t>
            </w:r>
          </w:p>
        </w:tc>
        <w:tc>
          <w:tcPr>
            <w:tcW w:w="1134" w:type="dxa"/>
            <w:tcBorders>
              <w:top w:val="nil"/>
              <w:left w:val="nil"/>
              <w:bottom w:val="single" w:sz="4" w:space="0" w:color="auto"/>
              <w:right w:val="single" w:sz="4" w:space="0" w:color="auto"/>
            </w:tcBorders>
            <w:shd w:val="clear" w:color="000000" w:fill="FFF2CC"/>
            <w:hideMark/>
          </w:tcPr>
          <w:p w14:paraId="3C76726F" w14:textId="77777777" w:rsidR="00BB7112" w:rsidRPr="00E65BA2" w:rsidRDefault="00BB7112" w:rsidP="00BB7112">
            <w:pPr>
              <w:rPr>
                <w:b/>
                <w:bCs/>
                <w:color w:val="000000"/>
                <w:sz w:val="18"/>
                <w:szCs w:val="18"/>
                <w:lang w:val="ro-MD" w:eastAsia="en-US"/>
              </w:rPr>
            </w:pPr>
            <w:r w:rsidRPr="00E65BA2">
              <w:rPr>
                <w:b/>
                <w:bCs/>
                <w:sz w:val="18"/>
                <w:szCs w:val="18"/>
                <w:lang w:val="ro-MD"/>
              </w:rPr>
              <w:t>Stocul ISD atrase în industria prelucrătoare și TIC</w:t>
            </w:r>
          </w:p>
        </w:tc>
        <w:tc>
          <w:tcPr>
            <w:tcW w:w="767" w:type="dxa"/>
            <w:tcBorders>
              <w:top w:val="nil"/>
              <w:left w:val="nil"/>
              <w:bottom w:val="single" w:sz="4" w:space="0" w:color="auto"/>
              <w:right w:val="single" w:sz="4" w:space="0" w:color="auto"/>
            </w:tcBorders>
            <w:shd w:val="clear" w:color="000000" w:fill="FFF2CC"/>
            <w:noWrap/>
            <w:hideMark/>
          </w:tcPr>
          <w:p w14:paraId="2710D0A9" w14:textId="77777777" w:rsidR="00BB7112" w:rsidRPr="00E65BA2" w:rsidRDefault="00BB7112" w:rsidP="00BB7112">
            <w:pPr>
              <w:jc w:val="right"/>
              <w:rPr>
                <w:b/>
                <w:bCs/>
                <w:color w:val="000000"/>
                <w:sz w:val="18"/>
                <w:szCs w:val="18"/>
                <w:lang w:val="ro-MD" w:eastAsia="en-US"/>
              </w:rPr>
            </w:pPr>
            <w:r w:rsidRPr="00E65BA2">
              <w:rPr>
                <w:b/>
                <w:bCs/>
                <w:sz w:val="18"/>
                <w:szCs w:val="18"/>
                <w:lang w:val="ro-MD"/>
              </w:rPr>
              <w:t>1,123</w:t>
            </w:r>
          </w:p>
        </w:tc>
        <w:tc>
          <w:tcPr>
            <w:tcW w:w="711" w:type="dxa"/>
            <w:tcBorders>
              <w:top w:val="nil"/>
              <w:left w:val="nil"/>
              <w:bottom w:val="single" w:sz="4" w:space="0" w:color="auto"/>
              <w:right w:val="single" w:sz="4" w:space="0" w:color="auto"/>
            </w:tcBorders>
            <w:shd w:val="clear" w:color="000000" w:fill="FFF2CC"/>
            <w:noWrap/>
            <w:hideMark/>
          </w:tcPr>
          <w:p w14:paraId="4B21B00C" w14:textId="77777777" w:rsidR="00BB7112" w:rsidRPr="00E65BA2" w:rsidRDefault="00BB7112" w:rsidP="00BB7112">
            <w:pPr>
              <w:jc w:val="right"/>
              <w:rPr>
                <w:b/>
                <w:bCs/>
                <w:color w:val="000000"/>
                <w:sz w:val="18"/>
                <w:szCs w:val="18"/>
                <w:lang w:val="ro-MD" w:eastAsia="en-US"/>
              </w:rPr>
            </w:pPr>
            <w:r w:rsidRPr="00E65BA2">
              <w:rPr>
                <w:b/>
                <w:bCs/>
                <w:i/>
                <w:iCs/>
                <w:sz w:val="18"/>
                <w:szCs w:val="18"/>
                <w:lang w:val="ro-MD"/>
              </w:rPr>
              <w:t>1,200</w:t>
            </w:r>
          </w:p>
        </w:tc>
        <w:tc>
          <w:tcPr>
            <w:tcW w:w="711" w:type="dxa"/>
            <w:tcBorders>
              <w:top w:val="nil"/>
              <w:left w:val="nil"/>
              <w:bottom w:val="single" w:sz="4" w:space="0" w:color="auto"/>
              <w:right w:val="single" w:sz="4" w:space="0" w:color="auto"/>
            </w:tcBorders>
            <w:shd w:val="clear" w:color="000000" w:fill="FFF2CC"/>
            <w:noWrap/>
            <w:hideMark/>
          </w:tcPr>
          <w:p w14:paraId="666B8F3A" w14:textId="77777777" w:rsidR="00BB7112" w:rsidRPr="00E65BA2" w:rsidRDefault="00BB7112" w:rsidP="00BB7112">
            <w:pPr>
              <w:jc w:val="right"/>
              <w:rPr>
                <w:b/>
                <w:bCs/>
                <w:color w:val="000000"/>
                <w:sz w:val="18"/>
                <w:szCs w:val="18"/>
                <w:lang w:val="ro-MD" w:eastAsia="en-US"/>
              </w:rPr>
            </w:pPr>
            <w:r w:rsidRPr="00E65BA2">
              <w:rPr>
                <w:b/>
                <w:bCs/>
                <w:i/>
                <w:iCs/>
                <w:sz w:val="18"/>
                <w:szCs w:val="18"/>
                <w:lang w:val="ro-MD"/>
              </w:rPr>
              <w:t>1,300</w:t>
            </w:r>
          </w:p>
        </w:tc>
        <w:tc>
          <w:tcPr>
            <w:tcW w:w="711" w:type="dxa"/>
            <w:tcBorders>
              <w:top w:val="nil"/>
              <w:left w:val="nil"/>
              <w:bottom w:val="single" w:sz="4" w:space="0" w:color="auto"/>
              <w:right w:val="single" w:sz="4" w:space="0" w:color="auto"/>
            </w:tcBorders>
            <w:shd w:val="clear" w:color="000000" w:fill="FFF2CC"/>
            <w:noWrap/>
            <w:hideMark/>
          </w:tcPr>
          <w:p w14:paraId="4762A03A" w14:textId="77777777" w:rsidR="00BB7112" w:rsidRPr="00E65BA2" w:rsidRDefault="00BB7112" w:rsidP="00BB7112">
            <w:pPr>
              <w:jc w:val="right"/>
              <w:rPr>
                <w:b/>
                <w:bCs/>
                <w:color w:val="000000"/>
                <w:sz w:val="18"/>
                <w:szCs w:val="18"/>
                <w:lang w:val="ro-MD" w:eastAsia="en-US"/>
              </w:rPr>
            </w:pPr>
            <w:r w:rsidRPr="00E65BA2">
              <w:rPr>
                <w:b/>
                <w:bCs/>
                <w:i/>
                <w:iCs/>
                <w:sz w:val="18"/>
                <w:szCs w:val="18"/>
                <w:lang w:val="ro-MD"/>
              </w:rPr>
              <w:t>1,410</w:t>
            </w:r>
          </w:p>
        </w:tc>
        <w:tc>
          <w:tcPr>
            <w:tcW w:w="801" w:type="dxa"/>
            <w:tcBorders>
              <w:top w:val="nil"/>
              <w:left w:val="nil"/>
              <w:bottom w:val="single" w:sz="4" w:space="0" w:color="auto"/>
              <w:right w:val="single" w:sz="4" w:space="0" w:color="auto"/>
            </w:tcBorders>
            <w:shd w:val="clear" w:color="000000" w:fill="FFF2CC"/>
            <w:noWrap/>
            <w:hideMark/>
          </w:tcPr>
          <w:p w14:paraId="2DA9AA16" w14:textId="2593DE93" w:rsidR="00BB7112" w:rsidRPr="00E65BA2" w:rsidRDefault="00BB7112" w:rsidP="00BB7112">
            <w:pPr>
              <w:jc w:val="right"/>
              <w:rPr>
                <w:b/>
                <w:bCs/>
                <w:color w:val="000000"/>
                <w:sz w:val="18"/>
                <w:szCs w:val="18"/>
                <w:lang w:val="ro-MD" w:eastAsia="en-US"/>
              </w:rPr>
            </w:pPr>
            <w:r>
              <w:rPr>
                <w:b/>
                <w:bCs/>
                <w:color w:val="000000"/>
                <w:sz w:val="18"/>
                <w:szCs w:val="18"/>
              </w:rPr>
              <w:t xml:space="preserve">211,069 </w:t>
            </w:r>
          </w:p>
        </w:tc>
        <w:tc>
          <w:tcPr>
            <w:tcW w:w="801" w:type="dxa"/>
            <w:tcBorders>
              <w:top w:val="nil"/>
              <w:left w:val="nil"/>
              <w:bottom w:val="single" w:sz="4" w:space="0" w:color="auto"/>
              <w:right w:val="single" w:sz="4" w:space="0" w:color="auto"/>
            </w:tcBorders>
            <w:shd w:val="clear" w:color="000000" w:fill="FFF2CC"/>
            <w:noWrap/>
            <w:hideMark/>
          </w:tcPr>
          <w:p w14:paraId="60EEDFBD" w14:textId="34CE6DEB" w:rsidR="00BB7112" w:rsidRPr="00E65BA2" w:rsidRDefault="00BB7112" w:rsidP="00BB7112">
            <w:pPr>
              <w:jc w:val="right"/>
              <w:rPr>
                <w:b/>
                <w:bCs/>
                <w:color w:val="000000"/>
                <w:sz w:val="18"/>
                <w:szCs w:val="18"/>
                <w:lang w:val="ro-MD" w:eastAsia="en-US"/>
              </w:rPr>
            </w:pPr>
            <w:r>
              <w:rPr>
                <w:b/>
                <w:bCs/>
                <w:color w:val="000000"/>
                <w:sz w:val="18"/>
                <w:szCs w:val="18"/>
              </w:rPr>
              <w:t xml:space="preserve">213,637 </w:t>
            </w:r>
          </w:p>
        </w:tc>
        <w:tc>
          <w:tcPr>
            <w:tcW w:w="801" w:type="dxa"/>
            <w:tcBorders>
              <w:top w:val="nil"/>
              <w:left w:val="nil"/>
              <w:bottom w:val="single" w:sz="4" w:space="0" w:color="auto"/>
              <w:right w:val="single" w:sz="4" w:space="0" w:color="auto"/>
            </w:tcBorders>
            <w:shd w:val="clear" w:color="000000" w:fill="FFF2CC"/>
            <w:noWrap/>
            <w:hideMark/>
          </w:tcPr>
          <w:p w14:paraId="470A3605" w14:textId="6E5B92E8" w:rsidR="00BB7112" w:rsidRPr="00E65BA2" w:rsidRDefault="00BB7112" w:rsidP="00BB7112">
            <w:pPr>
              <w:jc w:val="right"/>
              <w:rPr>
                <w:b/>
                <w:bCs/>
                <w:color w:val="000000"/>
                <w:sz w:val="18"/>
                <w:szCs w:val="18"/>
                <w:lang w:val="ro-MD" w:eastAsia="en-US"/>
              </w:rPr>
            </w:pPr>
            <w:r>
              <w:rPr>
                <w:b/>
                <w:bCs/>
                <w:color w:val="000000"/>
                <w:sz w:val="18"/>
                <w:szCs w:val="18"/>
              </w:rPr>
              <w:t xml:space="preserve">268,408 </w:t>
            </w:r>
          </w:p>
        </w:tc>
        <w:tc>
          <w:tcPr>
            <w:tcW w:w="970" w:type="dxa"/>
            <w:tcBorders>
              <w:top w:val="nil"/>
              <w:left w:val="nil"/>
              <w:bottom w:val="single" w:sz="4" w:space="0" w:color="auto"/>
              <w:right w:val="single" w:sz="4" w:space="0" w:color="auto"/>
            </w:tcBorders>
            <w:shd w:val="clear" w:color="000000" w:fill="FFF2CC"/>
            <w:noWrap/>
            <w:hideMark/>
          </w:tcPr>
          <w:p w14:paraId="6DC727EB" w14:textId="4A1FB382" w:rsidR="00BB7112" w:rsidRPr="00E65BA2" w:rsidRDefault="00BB7112" w:rsidP="00BB7112">
            <w:pPr>
              <w:jc w:val="right"/>
              <w:rPr>
                <w:b/>
                <w:bCs/>
                <w:color w:val="000000"/>
                <w:sz w:val="18"/>
                <w:szCs w:val="18"/>
                <w:lang w:val="ro-MD" w:eastAsia="en-US"/>
              </w:rPr>
            </w:pPr>
            <w:r>
              <w:rPr>
                <w:b/>
                <w:bCs/>
                <w:color w:val="000000"/>
                <w:sz w:val="18"/>
                <w:szCs w:val="18"/>
              </w:rPr>
              <w:t xml:space="preserve">1,236,905 </w:t>
            </w:r>
          </w:p>
        </w:tc>
        <w:tc>
          <w:tcPr>
            <w:tcW w:w="3094" w:type="dxa"/>
            <w:gridSpan w:val="3"/>
            <w:tcBorders>
              <w:top w:val="nil"/>
              <w:left w:val="nil"/>
              <w:bottom w:val="single" w:sz="4" w:space="0" w:color="auto"/>
              <w:right w:val="single" w:sz="4" w:space="0" w:color="auto"/>
            </w:tcBorders>
            <w:shd w:val="clear" w:color="000000" w:fill="FFF2CC"/>
            <w:noWrap/>
            <w:hideMark/>
          </w:tcPr>
          <w:p w14:paraId="56F29B46"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 </w:t>
            </w:r>
          </w:p>
          <w:p w14:paraId="5C555025" w14:textId="4FF0762E"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 </w:t>
            </w:r>
          </w:p>
          <w:p w14:paraId="296AC74D" w14:textId="6BDB6F9A"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 </w:t>
            </w:r>
          </w:p>
        </w:tc>
      </w:tr>
      <w:tr w:rsidR="004866A3" w:rsidRPr="00E65BA2" w14:paraId="55AE4817"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63FCB8EC"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lastRenderedPageBreak/>
              <w:t>2.5.1</w:t>
            </w:r>
          </w:p>
        </w:tc>
        <w:tc>
          <w:tcPr>
            <w:tcW w:w="1456" w:type="dxa"/>
            <w:tcBorders>
              <w:top w:val="nil"/>
              <w:left w:val="nil"/>
              <w:bottom w:val="single" w:sz="4" w:space="0" w:color="auto"/>
              <w:right w:val="single" w:sz="4" w:space="0" w:color="auto"/>
            </w:tcBorders>
            <w:shd w:val="clear" w:color="auto" w:fill="auto"/>
            <w:hideMark/>
          </w:tcPr>
          <w:p w14:paraId="714F2AFF"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Analiza ex-post a impactului cadrului legislativ ce reglementează activitatea zonei economice libere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a parcurilor industriale și revizuirea în caz de necesitate a acestuia</w:t>
            </w:r>
          </w:p>
        </w:tc>
        <w:tc>
          <w:tcPr>
            <w:tcW w:w="1275" w:type="dxa"/>
            <w:tcBorders>
              <w:top w:val="nil"/>
              <w:left w:val="nil"/>
              <w:bottom w:val="single" w:sz="4" w:space="0" w:color="auto"/>
              <w:right w:val="single" w:sz="4" w:space="0" w:color="auto"/>
            </w:tcBorders>
            <w:shd w:val="clear" w:color="auto" w:fill="auto"/>
            <w:hideMark/>
          </w:tcPr>
          <w:p w14:paraId="05316835"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Analiză ex-post</w:t>
            </w:r>
            <w:r w:rsidRPr="00E65BA2">
              <w:rPr>
                <w:color w:val="000000"/>
                <w:sz w:val="18"/>
                <w:szCs w:val="18"/>
                <w:lang w:val="ro-MD" w:eastAsia="en-US"/>
              </w:rPr>
              <w:br/>
              <w:t>Legislație</w:t>
            </w:r>
          </w:p>
        </w:tc>
        <w:tc>
          <w:tcPr>
            <w:tcW w:w="993" w:type="dxa"/>
            <w:tcBorders>
              <w:top w:val="nil"/>
              <w:left w:val="nil"/>
              <w:bottom w:val="single" w:sz="4" w:space="0" w:color="auto"/>
              <w:right w:val="single" w:sz="4" w:space="0" w:color="auto"/>
            </w:tcBorders>
            <w:shd w:val="clear" w:color="auto" w:fill="auto"/>
            <w:hideMark/>
          </w:tcPr>
          <w:p w14:paraId="53777E9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Raport analitic / Proiect de lege</w:t>
            </w:r>
          </w:p>
        </w:tc>
        <w:tc>
          <w:tcPr>
            <w:tcW w:w="1134" w:type="dxa"/>
            <w:tcBorders>
              <w:top w:val="nil"/>
              <w:left w:val="nil"/>
              <w:bottom w:val="single" w:sz="4" w:space="0" w:color="auto"/>
              <w:right w:val="single" w:sz="4" w:space="0" w:color="auto"/>
            </w:tcBorders>
            <w:shd w:val="clear" w:color="auto" w:fill="auto"/>
            <w:hideMark/>
          </w:tcPr>
          <w:p w14:paraId="2A3F34D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Cadru legislativ îmbunătățit</w:t>
            </w:r>
          </w:p>
        </w:tc>
        <w:tc>
          <w:tcPr>
            <w:tcW w:w="767" w:type="dxa"/>
            <w:tcBorders>
              <w:top w:val="nil"/>
              <w:left w:val="nil"/>
              <w:bottom w:val="single" w:sz="4" w:space="0" w:color="auto"/>
              <w:right w:val="single" w:sz="4" w:space="0" w:color="auto"/>
            </w:tcBorders>
            <w:shd w:val="clear" w:color="auto" w:fill="auto"/>
            <w:noWrap/>
            <w:hideMark/>
          </w:tcPr>
          <w:p w14:paraId="55DA6CA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7880383"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77FB8A2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7F125DD"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49463B45" w14:textId="4C280617"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428 </w:t>
            </w:r>
          </w:p>
        </w:tc>
        <w:tc>
          <w:tcPr>
            <w:tcW w:w="801" w:type="dxa"/>
            <w:tcBorders>
              <w:top w:val="nil"/>
              <w:left w:val="nil"/>
              <w:bottom w:val="single" w:sz="4" w:space="0" w:color="auto"/>
              <w:right w:val="single" w:sz="4" w:space="0" w:color="auto"/>
            </w:tcBorders>
            <w:shd w:val="clear" w:color="auto" w:fill="auto"/>
            <w:noWrap/>
            <w:hideMark/>
          </w:tcPr>
          <w:p w14:paraId="265C9172" w14:textId="367E7A58"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484491EA" w14:textId="2D286194"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099E8D23" w14:textId="01343BEB"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428 </w:t>
            </w:r>
          </w:p>
        </w:tc>
        <w:tc>
          <w:tcPr>
            <w:tcW w:w="916" w:type="dxa"/>
            <w:tcBorders>
              <w:top w:val="nil"/>
              <w:left w:val="nil"/>
              <w:bottom w:val="single" w:sz="4" w:space="0" w:color="auto"/>
              <w:right w:val="single" w:sz="4" w:space="0" w:color="auto"/>
            </w:tcBorders>
            <w:shd w:val="clear" w:color="auto" w:fill="auto"/>
            <w:hideMark/>
          </w:tcPr>
          <w:p w14:paraId="22992400" w14:textId="77777777" w:rsidR="004866A3" w:rsidRPr="00E65BA2" w:rsidRDefault="004866A3" w:rsidP="009D6C59">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II, 2024</w:t>
            </w:r>
          </w:p>
        </w:tc>
        <w:tc>
          <w:tcPr>
            <w:tcW w:w="1032" w:type="dxa"/>
            <w:tcBorders>
              <w:top w:val="nil"/>
              <w:left w:val="nil"/>
              <w:bottom w:val="single" w:sz="4" w:space="0" w:color="auto"/>
              <w:right w:val="single" w:sz="4" w:space="0" w:color="auto"/>
            </w:tcBorders>
            <w:shd w:val="clear" w:color="auto" w:fill="auto"/>
            <w:noWrap/>
            <w:hideMark/>
          </w:tcPr>
          <w:p w14:paraId="6806D4E3" w14:textId="77777777" w:rsidR="004866A3" w:rsidRPr="00E65BA2" w:rsidRDefault="004866A3" w:rsidP="009D6C59">
            <w:pPr>
              <w:jc w:val="center"/>
              <w:rPr>
                <w:color w:val="000000"/>
                <w:sz w:val="18"/>
                <w:szCs w:val="18"/>
                <w:lang w:val="ro-MD" w:eastAsia="en-US"/>
              </w:rPr>
            </w:pPr>
            <w:r w:rsidRPr="00E65BA2">
              <w:rPr>
                <w:color w:val="000000"/>
                <w:sz w:val="18"/>
                <w:szCs w:val="18"/>
                <w:lang w:val="ro-MD" w:eastAsia="en-US"/>
              </w:rPr>
              <w:t>MDED</w:t>
            </w:r>
          </w:p>
        </w:tc>
        <w:tc>
          <w:tcPr>
            <w:tcW w:w="1146" w:type="dxa"/>
            <w:tcBorders>
              <w:top w:val="nil"/>
              <w:left w:val="nil"/>
              <w:bottom w:val="single" w:sz="4" w:space="0" w:color="auto"/>
              <w:right w:val="single" w:sz="4" w:space="0" w:color="auto"/>
            </w:tcBorders>
            <w:shd w:val="clear" w:color="auto" w:fill="auto"/>
            <w:noWrap/>
            <w:hideMark/>
          </w:tcPr>
          <w:p w14:paraId="6921EDD7" w14:textId="4BEB4EFB" w:rsidR="004866A3" w:rsidRPr="00E65BA2" w:rsidRDefault="00FE50BC" w:rsidP="004866A3">
            <w:pPr>
              <w:rPr>
                <w:color w:val="000000"/>
                <w:sz w:val="18"/>
                <w:szCs w:val="18"/>
                <w:lang w:val="ro-MD" w:eastAsia="en-US"/>
              </w:rPr>
            </w:pPr>
            <w:r w:rsidRPr="00E65BA2">
              <w:rPr>
                <w:color w:val="000000"/>
                <w:sz w:val="18"/>
                <w:szCs w:val="18"/>
                <w:lang w:val="ro-MD" w:eastAsia="en-US"/>
              </w:rPr>
              <w:t>Bugetul de stat</w:t>
            </w:r>
          </w:p>
        </w:tc>
      </w:tr>
      <w:tr w:rsidR="009D6C59" w:rsidRPr="00E65BA2" w14:paraId="41C9DA92" w14:textId="77777777" w:rsidTr="009D6C59">
        <w:trPr>
          <w:trHeight w:val="418"/>
        </w:trPr>
        <w:tc>
          <w:tcPr>
            <w:tcW w:w="666" w:type="dxa"/>
            <w:tcBorders>
              <w:top w:val="nil"/>
              <w:left w:val="single" w:sz="4" w:space="0" w:color="auto"/>
              <w:bottom w:val="single" w:sz="4" w:space="0" w:color="auto"/>
              <w:right w:val="single" w:sz="4" w:space="0" w:color="auto"/>
            </w:tcBorders>
            <w:shd w:val="clear" w:color="auto" w:fill="auto"/>
            <w:noWrap/>
            <w:hideMark/>
          </w:tcPr>
          <w:p w14:paraId="1A108548"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2.5.2</w:t>
            </w:r>
          </w:p>
        </w:tc>
        <w:tc>
          <w:tcPr>
            <w:tcW w:w="1456" w:type="dxa"/>
            <w:tcBorders>
              <w:top w:val="nil"/>
              <w:left w:val="nil"/>
              <w:bottom w:val="single" w:sz="4" w:space="0" w:color="auto"/>
              <w:right w:val="single" w:sz="4" w:space="0" w:color="auto"/>
            </w:tcBorders>
            <w:shd w:val="clear" w:color="auto" w:fill="auto"/>
            <w:hideMark/>
          </w:tcPr>
          <w:p w14:paraId="06D5D65A"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Introducerea unui mecanism de coparticipare prin subvenții de stat la realizarea unor investiții de amploare (terenuri, clădiri, resurse financiare, etc)</w:t>
            </w:r>
          </w:p>
        </w:tc>
        <w:tc>
          <w:tcPr>
            <w:tcW w:w="1275" w:type="dxa"/>
            <w:tcBorders>
              <w:top w:val="nil"/>
              <w:left w:val="nil"/>
              <w:bottom w:val="single" w:sz="4" w:space="0" w:color="auto"/>
              <w:right w:val="single" w:sz="4" w:space="0" w:color="auto"/>
            </w:tcBorders>
            <w:shd w:val="clear" w:color="auto" w:fill="auto"/>
            <w:hideMark/>
          </w:tcPr>
          <w:p w14:paraId="548D0134"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Politică publică elaborată</w:t>
            </w:r>
          </w:p>
        </w:tc>
        <w:tc>
          <w:tcPr>
            <w:tcW w:w="993" w:type="dxa"/>
            <w:tcBorders>
              <w:top w:val="nil"/>
              <w:left w:val="nil"/>
              <w:bottom w:val="single" w:sz="4" w:space="0" w:color="auto"/>
              <w:right w:val="single" w:sz="4" w:space="0" w:color="auto"/>
            </w:tcBorders>
            <w:shd w:val="clear" w:color="auto" w:fill="auto"/>
            <w:hideMark/>
          </w:tcPr>
          <w:p w14:paraId="4073FECF"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Document</w:t>
            </w:r>
          </w:p>
        </w:tc>
        <w:tc>
          <w:tcPr>
            <w:tcW w:w="1134" w:type="dxa"/>
            <w:tcBorders>
              <w:top w:val="nil"/>
              <w:left w:val="nil"/>
              <w:bottom w:val="single" w:sz="4" w:space="0" w:color="auto"/>
              <w:right w:val="single" w:sz="4" w:space="0" w:color="auto"/>
            </w:tcBorders>
            <w:shd w:val="clear" w:color="auto" w:fill="auto"/>
            <w:hideMark/>
          </w:tcPr>
          <w:p w14:paraId="3D0319A6"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Mecanism pus în aplicare începând cu 2026</w:t>
            </w:r>
          </w:p>
        </w:tc>
        <w:tc>
          <w:tcPr>
            <w:tcW w:w="767" w:type="dxa"/>
            <w:tcBorders>
              <w:top w:val="nil"/>
              <w:left w:val="nil"/>
              <w:bottom w:val="single" w:sz="4" w:space="0" w:color="auto"/>
              <w:right w:val="single" w:sz="4" w:space="0" w:color="auto"/>
            </w:tcBorders>
            <w:shd w:val="clear" w:color="auto" w:fill="auto"/>
            <w:noWrap/>
            <w:hideMark/>
          </w:tcPr>
          <w:p w14:paraId="3AFBD5F6" w14:textId="77777777" w:rsidR="009D6C59" w:rsidRPr="00E65BA2" w:rsidRDefault="009D6C59" w:rsidP="009D6C59">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A4C2458" w14:textId="77777777" w:rsidR="009D6C59" w:rsidRPr="00E65BA2" w:rsidRDefault="009D6C59" w:rsidP="009D6C59">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61B25FB" w14:textId="77777777" w:rsidR="009D6C59" w:rsidRPr="00E65BA2" w:rsidRDefault="009D6C59" w:rsidP="009D6C59">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5A8CB1C6" w14:textId="77777777" w:rsidR="009D6C59" w:rsidRPr="00E65BA2" w:rsidRDefault="009D6C59" w:rsidP="009D6C59">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628CDD7B" w14:textId="1D41DE42" w:rsidR="009D6C59" w:rsidRPr="00E65BA2" w:rsidRDefault="009D6C59" w:rsidP="009D6C59">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5119AEBE" w14:textId="02F85E93" w:rsidR="009D6C59" w:rsidRPr="00E65BA2" w:rsidRDefault="009D6C59" w:rsidP="009D6C59">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6151A0EA" w14:textId="0D50E3A7" w:rsidR="009D6C59" w:rsidRPr="00E65BA2" w:rsidRDefault="009D6C59" w:rsidP="009D6C59">
            <w:pPr>
              <w:jc w:val="right"/>
              <w:rPr>
                <w:color w:val="000000"/>
                <w:sz w:val="18"/>
                <w:szCs w:val="18"/>
                <w:lang w:val="ro-MD" w:eastAsia="en-US"/>
              </w:rPr>
            </w:pPr>
            <w:r w:rsidRPr="00E65BA2">
              <w:rPr>
                <w:color w:val="000000"/>
                <w:sz w:val="18"/>
                <w:szCs w:val="18"/>
                <w:lang w:val="ro-MD" w:eastAsia="en-US"/>
              </w:rPr>
              <w:t xml:space="preserve">471 </w:t>
            </w:r>
          </w:p>
        </w:tc>
        <w:tc>
          <w:tcPr>
            <w:tcW w:w="970" w:type="dxa"/>
            <w:tcBorders>
              <w:top w:val="nil"/>
              <w:left w:val="nil"/>
              <w:bottom w:val="single" w:sz="4" w:space="0" w:color="auto"/>
              <w:right w:val="single" w:sz="4" w:space="0" w:color="auto"/>
            </w:tcBorders>
            <w:shd w:val="clear" w:color="auto" w:fill="auto"/>
            <w:noWrap/>
            <w:hideMark/>
          </w:tcPr>
          <w:p w14:paraId="13970E72" w14:textId="733A44A0" w:rsidR="009D6C59" w:rsidRPr="00E65BA2" w:rsidRDefault="009D6C59" w:rsidP="009D6C59">
            <w:pPr>
              <w:jc w:val="right"/>
              <w:rPr>
                <w:color w:val="000000"/>
                <w:sz w:val="18"/>
                <w:szCs w:val="18"/>
                <w:lang w:val="ro-MD" w:eastAsia="en-US"/>
              </w:rPr>
            </w:pPr>
            <w:r w:rsidRPr="00E65BA2">
              <w:rPr>
                <w:color w:val="000000"/>
                <w:sz w:val="18"/>
                <w:szCs w:val="18"/>
                <w:lang w:val="ro-MD" w:eastAsia="en-US"/>
              </w:rPr>
              <w:t xml:space="preserve">100,471 </w:t>
            </w:r>
          </w:p>
        </w:tc>
        <w:tc>
          <w:tcPr>
            <w:tcW w:w="916" w:type="dxa"/>
            <w:tcBorders>
              <w:top w:val="nil"/>
              <w:left w:val="nil"/>
              <w:bottom w:val="single" w:sz="4" w:space="0" w:color="auto"/>
              <w:right w:val="single" w:sz="4" w:space="0" w:color="auto"/>
            </w:tcBorders>
            <w:shd w:val="clear" w:color="auto" w:fill="auto"/>
            <w:hideMark/>
          </w:tcPr>
          <w:p w14:paraId="2511F24C" w14:textId="77777777" w:rsidR="009D6C59" w:rsidRPr="00E65BA2" w:rsidRDefault="009D6C59" w:rsidP="009D6C59">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 2026</w:t>
            </w:r>
          </w:p>
        </w:tc>
        <w:tc>
          <w:tcPr>
            <w:tcW w:w="1032" w:type="dxa"/>
            <w:tcBorders>
              <w:top w:val="nil"/>
              <w:left w:val="nil"/>
              <w:bottom w:val="single" w:sz="4" w:space="0" w:color="auto"/>
              <w:right w:val="single" w:sz="4" w:space="0" w:color="auto"/>
            </w:tcBorders>
            <w:shd w:val="clear" w:color="auto" w:fill="auto"/>
            <w:hideMark/>
          </w:tcPr>
          <w:p w14:paraId="3C892101" w14:textId="77777777" w:rsidR="009D6C59" w:rsidRPr="00E65BA2" w:rsidRDefault="009D6C59" w:rsidP="009D6C59">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t>ODA</w:t>
            </w:r>
          </w:p>
        </w:tc>
        <w:tc>
          <w:tcPr>
            <w:tcW w:w="1146" w:type="dxa"/>
            <w:tcBorders>
              <w:top w:val="nil"/>
              <w:left w:val="nil"/>
              <w:bottom w:val="single" w:sz="4" w:space="0" w:color="auto"/>
              <w:right w:val="single" w:sz="4" w:space="0" w:color="auto"/>
            </w:tcBorders>
            <w:shd w:val="clear" w:color="auto" w:fill="auto"/>
            <w:hideMark/>
          </w:tcPr>
          <w:p w14:paraId="73C40392" w14:textId="3D188A63" w:rsidR="009D6C59" w:rsidRPr="00E65BA2" w:rsidRDefault="009D6C59" w:rsidP="009D6C59">
            <w:pPr>
              <w:rPr>
                <w:color w:val="000000"/>
                <w:sz w:val="18"/>
                <w:szCs w:val="18"/>
                <w:lang w:val="ro-MD" w:eastAsia="en-US"/>
              </w:rPr>
            </w:pPr>
            <w:r w:rsidRPr="00E65BA2">
              <w:rPr>
                <w:color w:val="000000"/>
                <w:sz w:val="18"/>
                <w:szCs w:val="18"/>
                <w:lang w:val="ro-MD" w:eastAsia="en-US"/>
              </w:rPr>
              <w:t>Bugetul de stat</w:t>
            </w:r>
          </w:p>
        </w:tc>
      </w:tr>
      <w:tr w:rsidR="00803C99" w:rsidRPr="00E65BA2" w14:paraId="3554F13A"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77D2E77B" w14:textId="77777777" w:rsidR="00803C99" w:rsidRPr="00E65BA2" w:rsidRDefault="00803C99" w:rsidP="00803C99">
            <w:pPr>
              <w:rPr>
                <w:color w:val="000000"/>
                <w:sz w:val="18"/>
                <w:szCs w:val="18"/>
                <w:lang w:val="ro-MD" w:eastAsia="en-US"/>
              </w:rPr>
            </w:pPr>
            <w:r w:rsidRPr="00E65BA2">
              <w:rPr>
                <w:color w:val="000000"/>
                <w:sz w:val="18"/>
                <w:szCs w:val="18"/>
                <w:lang w:val="ro-MD" w:eastAsia="en-US"/>
              </w:rPr>
              <w:t>2.5.3</w:t>
            </w:r>
          </w:p>
        </w:tc>
        <w:tc>
          <w:tcPr>
            <w:tcW w:w="1456" w:type="dxa"/>
            <w:tcBorders>
              <w:top w:val="nil"/>
              <w:left w:val="nil"/>
              <w:bottom w:val="single" w:sz="4" w:space="0" w:color="auto"/>
              <w:right w:val="single" w:sz="4" w:space="0" w:color="auto"/>
            </w:tcBorders>
            <w:shd w:val="clear" w:color="auto" w:fill="auto"/>
            <w:hideMark/>
          </w:tcPr>
          <w:p w14:paraId="71074EB8" w14:textId="6D46C4EA" w:rsidR="00803C99" w:rsidRPr="00E65BA2" w:rsidRDefault="00803C99" w:rsidP="00803C99">
            <w:pPr>
              <w:rPr>
                <w:color w:val="000000"/>
                <w:sz w:val="18"/>
                <w:szCs w:val="18"/>
                <w:lang w:val="ro-MD" w:eastAsia="en-US"/>
              </w:rPr>
            </w:pPr>
            <w:r w:rsidRPr="00803C99">
              <w:rPr>
                <w:color w:val="000000"/>
                <w:sz w:val="18"/>
                <w:szCs w:val="18"/>
                <w:lang w:val="ro-MD" w:eastAsia="en-US"/>
              </w:rPr>
              <w:t xml:space="preserve">Construcția halelor industriale gata de utilizare de către investitorii din sectoarele prioritare în baza Platformelor Industriale </w:t>
            </w:r>
            <w:proofErr w:type="spellStart"/>
            <w:r w:rsidRPr="00803C99">
              <w:rPr>
                <w:color w:val="000000"/>
                <w:sz w:val="18"/>
                <w:szCs w:val="18"/>
                <w:lang w:val="ro-MD" w:eastAsia="en-US"/>
              </w:rPr>
              <w:t>Multifucționale</w:t>
            </w:r>
            <w:proofErr w:type="spellEnd"/>
          </w:p>
        </w:tc>
        <w:tc>
          <w:tcPr>
            <w:tcW w:w="1275" w:type="dxa"/>
            <w:tcBorders>
              <w:top w:val="nil"/>
              <w:left w:val="nil"/>
              <w:bottom w:val="single" w:sz="4" w:space="0" w:color="auto"/>
              <w:right w:val="single" w:sz="4" w:space="0" w:color="auto"/>
            </w:tcBorders>
            <w:shd w:val="clear" w:color="auto" w:fill="auto"/>
            <w:hideMark/>
          </w:tcPr>
          <w:p w14:paraId="4063DE8E" w14:textId="77777777" w:rsidR="00803C99" w:rsidRPr="00E65BA2" w:rsidRDefault="00803C99" w:rsidP="00803C99">
            <w:pPr>
              <w:rPr>
                <w:color w:val="000000"/>
                <w:sz w:val="18"/>
                <w:szCs w:val="18"/>
                <w:lang w:val="ro-MD" w:eastAsia="en-US"/>
              </w:rPr>
            </w:pPr>
            <w:r w:rsidRPr="00E65BA2">
              <w:rPr>
                <w:color w:val="000000"/>
                <w:sz w:val="18"/>
                <w:szCs w:val="18"/>
                <w:lang w:val="ro-MD" w:eastAsia="en-US"/>
              </w:rPr>
              <w:t>Program de subvenționare</w:t>
            </w:r>
          </w:p>
        </w:tc>
        <w:tc>
          <w:tcPr>
            <w:tcW w:w="993" w:type="dxa"/>
            <w:tcBorders>
              <w:top w:val="nil"/>
              <w:left w:val="nil"/>
              <w:bottom w:val="single" w:sz="4" w:space="0" w:color="auto"/>
              <w:right w:val="single" w:sz="4" w:space="0" w:color="auto"/>
            </w:tcBorders>
            <w:shd w:val="clear" w:color="auto" w:fill="auto"/>
            <w:hideMark/>
          </w:tcPr>
          <w:p w14:paraId="525DD536" w14:textId="77777777" w:rsidR="00803C99" w:rsidRPr="00E65BA2" w:rsidRDefault="00803C99" w:rsidP="00803C99">
            <w:pPr>
              <w:rPr>
                <w:color w:val="000000"/>
                <w:sz w:val="18"/>
                <w:szCs w:val="18"/>
                <w:lang w:val="ro-MD" w:eastAsia="en-US"/>
              </w:rPr>
            </w:pPr>
            <w:r w:rsidRPr="00E65BA2">
              <w:rPr>
                <w:color w:val="000000"/>
                <w:sz w:val="18"/>
                <w:szCs w:val="18"/>
                <w:lang w:val="ro-MD" w:eastAsia="en-US"/>
              </w:rPr>
              <w:t>Numărul de obiective / Suprafață</w:t>
            </w:r>
          </w:p>
        </w:tc>
        <w:tc>
          <w:tcPr>
            <w:tcW w:w="1134" w:type="dxa"/>
            <w:tcBorders>
              <w:top w:val="nil"/>
              <w:left w:val="nil"/>
              <w:bottom w:val="single" w:sz="4" w:space="0" w:color="auto"/>
              <w:right w:val="single" w:sz="4" w:space="0" w:color="auto"/>
            </w:tcBorders>
            <w:shd w:val="clear" w:color="auto" w:fill="auto"/>
            <w:hideMark/>
          </w:tcPr>
          <w:p w14:paraId="74C95A78" w14:textId="4EFD395F" w:rsidR="00803C99" w:rsidRPr="00E65BA2" w:rsidRDefault="00803C99" w:rsidP="00803C99">
            <w:pPr>
              <w:rPr>
                <w:color w:val="000000"/>
                <w:sz w:val="18"/>
                <w:szCs w:val="18"/>
                <w:lang w:val="ro-MD" w:eastAsia="en-US"/>
              </w:rPr>
            </w:pPr>
            <w:r w:rsidRPr="00E65BA2">
              <w:rPr>
                <w:color w:val="000000"/>
                <w:sz w:val="18"/>
                <w:szCs w:val="18"/>
                <w:lang w:val="ro-MD" w:eastAsia="en-US"/>
              </w:rPr>
              <w:t xml:space="preserve">Minimum </w:t>
            </w:r>
            <w:r>
              <w:rPr>
                <w:color w:val="000000"/>
                <w:sz w:val="18"/>
                <w:szCs w:val="18"/>
                <w:lang w:val="ro-MD" w:eastAsia="en-US"/>
              </w:rPr>
              <w:t>6</w:t>
            </w:r>
            <w:r w:rsidRPr="00E65BA2">
              <w:rPr>
                <w:color w:val="000000"/>
                <w:sz w:val="18"/>
                <w:szCs w:val="18"/>
                <w:lang w:val="ro-MD" w:eastAsia="en-US"/>
              </w:rPr>
              <w:t xml:space="preserve"> hale industriale date în exploatare</w:t>
            </w:r>
          </w:p>
        </w:tc>
        <w:tc>
          <w:tcPr>
            <w:tcW w:w="767" w:type="dxa"/>
            <w:tcBorders>
              <w:top w:val="nil"/>
              <w:left w:val="nil"/>
              <w:bottom w:val="single" w:sz="4" w:space="0" w:color="auto"/>
              <w:right w:val="single" w:sz="4" w:space="0" w:color="auto"/>
            </w:tcBorders>
            <w:shd w:val="clear" w:color="auto" w:fill="auto"/>
            <w:noWrap/>
            <w:hideMark/>
          </w:tcPr>
          <w:p w14:paraId="6BA0B656" w14:textId="77777777" w:rsidR="00803C99" w:rsidRPr="00E65BA2" w:rsidRDefault="00803C99" w:rsidP="00803C99">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F7FEE1E" w14:textId="638ECECC" w:rsidR="00803C99" w:rsidRPr="00E65BA2" w:rsidRDefault="00803C99" w:rsidP="00803C99">
            <w:pPr>
              <w:jc w:val="right"/>
              <w:rPr>
                <w:color w:val="000000"/>
                <w:sz w:val="18"/>
                <w:szCs w:val="18"/>
                <w:lang w:val="ro-MD" w:eastAsia="en-US"/>
              </w:rPr>
            </w:pPr>
            <w:r>
              <w:rPr>
                <w:color w:val="000000"/>
                <w:sz w:val="18"/>
                <w:szCs w:val="18"/>
              </w:rPr>
              <w:t>1</w:t>
            </w:r>
          </w:p>
        </w:tc>
        <w:tc>
          <w:tcPr>
            <w:tcW w:w="711" w:type="dxa"/>
            <w:tcBorders>
              <w:top w:val="nil"/>
              <w:left w:val="nil"/>
              <w:bottom w:val="single" w:sz="4" w:space="0" w:color="auto"/>
              <w:right w:val="single" w:sz="4" w:space="0" w:color="auto"/>
            </w:tcBorders>
            <w:shd w:val="clear" w:color="auto" w:fill="auto"/>
            <w:noWrap/>
            <w:hideMark/>
          </w:tcPr>
          <w:p w14:paraId="39DEA587" w14:textId="78A0476A" w:rsidR="00803C99" w:rsidRPr="00E65BA2" w:rsidRDefault="00803C99" w:rsidP="00803C99">
            <w:pPr>
              <w:jc w:val="right"/>
              <w:rPr>
                <w:color w:val="000000"/>
                <w:sz w:val="18"/>
                <w:szCs w:val="18"/>
                <w:lang w:val="ro-MD" w:eastAsia="en-US"/>
              </w:rPr>
            </w:pPr>
            <w:r>
              <w:rPr>
                <w:color w:val="000000"/>
                <w:sz w:val="18"/>
                <w:szCs w:val="18"/>
              </w:rPr>
              <w:t>3</w:t>
            </w:r>
          </w:p>
        </w:tc>
        <w:tc>
          <w:tcPr>
            <w:tcW w:w="711" w:type="dxa"/>
            <w:tcBorders>
              <w:top w:val="nil"/>
              <w:left w:val="nil"/>
              <w:bottom w:val="single" w:sz="4" w:space="0" w:color="auto"/>
              <w:right w:val="single" w:sz="4" w:space="0" w:color="auto"/>
            </w:tcBorders>
            <w:shd w:val="clear" w:color="auto" w:fill="auto"/>
            <w:noWrap/>
            <w:hideMark/>
          </w:tcPr>
          <w:p w14:paraId="2D810176" w14:textId="37E0AF82" w:rsidR="00803C99" w:rsidRPr="00E65BA2" w:rsidRDefault="00803C99" w:rsidP="00803C99">
            <w:pPr>
              <w:jc w:val="right"/>
              <w:rPr>
                <w:color w:val="000000"/>
                <w:sz w:val="18"/>
                <w:szCs w:val="18"/>
                <w:lang w:val="ro-MD" w:eastAsia="en-US"/>
              </w:rPr>
            </w:pPr>
            <w:r>
              <w:rPr>
                <w:color w:val="000000"/>
                <w:sz w:val="18"/>
                <w:szCs w:val="18"/>
              </w:rPr>
              <w:t>6</w:t>
            </w:r>
          </w:p>
        </w:tc>
        <w:tc>
          <w:tcPr>
            <w:tcW w:w="801" w:type="dxa"/>
            <w:tcBorders>
              <w:top w:val="nil"/>
              <w:left w:val="nil"/>
              <w:bottom w:val="single" w:sz="4" w:space="0" w:color="auto"/>
              <w:right w:val="single" w:sz="4" w:space="0" w:color="auto"/>
            </w:tcBorders>
            <w:shd w:val="clear" w:color="auto" w:fill="auto"/>
            <w:noWrap/>
            <w:hideMark/>
          </w:tcPr>
          <w:p w14:paraId="4921E867" w14:textId="41B9EDC3" w:rsidR="00803C99" w:rsidRPr="00E65BA2" w:rsidRDefault="00803C99" w:rsidP="00803C99">
            <w:pPr>
              <w:jc w:val="right"/>
              <w:rPr>
                <w:color w:val="000000"/>
                <w:sz w:val="18"/>
                <w:szCs w:val="18"/>
                <w:lang w:val="ro-MD" w:eastAsia="en-US"/>
              </w:rPr>
            </w:pPr>
            <w:r>
              <w:rPr>
                <w:color w:val="000000"/>
                <w:sz w:val="18"/>
                <w:szCs w:val="18"/>
              </w:rPr>
              <w:t xml:space="preserve">65,000 </w:t>
            </w:r>
          </w:p>
        </w:tc>
        <w:tc>
          <w:tcPr>
            <w:tcW w:w="801" w:type="dxa"/>
            <w:tcBorders>
              <w:top w:val="nil"/>
              <w:left w:val="nil"/>
              <w:bottom w:val="single" w:sz="4" w:space="0" w:color="auto"/>
              <w:right w:val="single" w:sz="4" w:space="0" w:color="auto"/>
            </w:tcBorders>
            <w:shd w:val="clear" w:color="auto" w:fill="auto"/>
            <w:noWrap/>
            <w:hideMark/>
          </w:tcPr>
          <w:p w14:paraId="34DD9DC5" w14:textId="14E31C06" w:rsidR="00803C99" w:rsidRPr="00E65BA2" w:rsidRDefault="00803C99" w:rsidP="00803C99">
            <w:pPr>
              <w:jc w:val="right"/>
              <w:rPr>
                <w:color w:val="000000"/>
                <w:sz w:val="18"/>
                <w:szCs w:val="18"/>
                <w:lang w:val="ro-MD" w:eastAsia="en-US"/>
              </w:rPr>
            </w:pPr>
            <w:r>
              <w:rPr>
                <w:color w:val="000000"/>
                <w:sz w:val="18"/>
                <w:szCs w:val="18"/>
              </w:rPr>
              <w:t xml:space="preserve">65,000 </w:t>
            </w:r>
          </w:p>
        </w:tc>
        <w:tc>
          <w:tcPr>
            <w:tcW w:w="801" w:type="dxa"/>
            <w:tcBorders>
              <w:top w:val="nil"/>
              <w:left w:val="nil"/>
              <w:bottom w:val="single" w:sz="4" w:space="0" w:color="auto"/>
              <w:right w:val="single" w:sz="4" w:space="0" w:color="auto"/>
            </w:tcBorders>
            <w:shd w:val="clear" w:color="auto" w:fill="auto"/>
            <w:noWrap/>
            <w:hideMark/>
          </w:tcPr>
          <w:p w14:paraId="34FA6D0D" w14:textId="67B6BEE9" w:rsidR="00803C99" w:rsidRPr="00E65BA2" w:rsidRDefault="00803C99" w:rsidP="00803C99">
            <w:pPr>
              <w:jc w:val="right"/>
              <w:rPr>
                <w:color w:val="000000"/>
                <w:sz w:val="18"/>
                <w:szCs w:val="18"/>
                <w:lang w:val="ro-MD" w:eastAsia="en-US"/>
              </w:rPr>
            </w:pPr>
            <w:r>
              <w:rPr>
                <w:color w:val="000000"/>
                <w:sz w:val="18"/>
                <w:szCs w:val="18"/>
              </w:rPr>
              <w:t xml:space="preserve">65,000 </w:t>
            </w:r>
          </w:p>
        </w:tc>
        <w:tc>
          <w:tcPr>
            <w:tcW w:w="970" w:type="dxa"/>
            <w:tcBorders>
              <w:top w:val="nil"/>
              <w:left w:val="nil"/>
              <w:bottom w:val="single" w:sz="4" w:space="0" w:color="auto"/>
              <w:right w:val="single" w:sz="4" w:space="0" w:color="auto"/>
            </w:tcBorders>
            <w:shd w:val="clear" w:color="auto" w:fill="auto"/>
            <w:noWrap/>
            <w:hideMark/>
          </w:tcPr>
          <w:p w14:paraId="06366770" w14:textId="68C6DB57" w:rsidR="00803C99" w:rsidRPr="00E65BA2" w:rsidRDefault="00803C99" w:rsidP="00803C99">
            <w:pPr>
              <w:jc w:val="right"/>
              <w:rPr>
                <w:color w:val="000000"/>
                <w:sz w:val="18"/>
                <w:szCs w:val="18"/>
                <w:lang w:val="ro-MD" w:eastAsia="en-US"/>
              </w:rPr>
            </w:pPr>
            <w:r>
              <w:rPr>
                <w:color w:val="000000"/>
                <w:sz w:val="18"/>
                <w:szCs w:val="18"/>
              </w:rPr>
              <w:t xml:space="preserve">390,000 </w:t>
            </w:r>
          </w:p>
        </w:tc>
        <w:tc>
          <w:tcPr>
            <w:tcW w:w="916" w:type="dxa"/>
            <w:tcBorders>
              <w:top w:val="nil"/>
              <w:left w:val="nil"/>
              <w:bottom w:val="single" w:sz="4" w:space="0" w:color="auto"/>
              <w:right w:val="single" w:sz="4" w:space="0" w:color="auto"/>
            </w:tcBorders>
            <w:shd w:val="clear" w:color="auto" w:fill="auto"/>
            <w:hideMark/>
          </w:tcPr>
          <w:p w14:paraId="702AF3C0" w14:textId="240693F1" w:rsidR="00803C99" w:rsidRPr="00E65BA2" w:rsidRDefault="00803C99" w:rsidP="00803C99">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3AD5F234" w14:textId="77777777" w:rsidR="00803C99" w:rsidRPr="00E65BA2" w:rsidRDefault="00803C99" w:rsidP="00803C99">
            <w:pPr>
              <w:jc w:val="center"/>
              <w:rPr>
                <w:color w:val="000000"/>
                <w:sz w:val="18"/>
                <w:szCs w:val="18"/>
                <w:lang w:val="ro-MD" w:eastAsia="en-US"/>
              </w:rPr>
            </w:pPr>
            <w:r w:rsidRPr="00E65BA2">
              <w:rPr>
                <w:color w:val="000000"/>
                <w:sz w:val="18"/>
                <w:szCs w:val="18"/>
                <w:lang w:val="ro-MD" w:eastAsia="en-US"/>
              </w:rPr>
              <w:t>MIDR</w:t>
            </w:r>
            <w:r w:rsidRPr="00E65BA2">
              <w:rPr>
                <w:color w:val="000000"/>
                <w:sz w:val="18"/>
                <w:szCs w:val="18"/>
                <w:lang w:val="ro-MD" w:eastAsia="en-US"/>
              </w:rPr>
              <w:br/>
              <w:t>MDED</w:t>
            </w:r>
          </w:p>
        </w:tc>
        <w:tc>
          <w:tcPr>
            <w:tcW w:w="1146" w:type="dxa"/>
            <w:tcBorders>
              <w:top w:val="nil"/>
              <w:left w:val="nil"/>
              <w:bottom w:val="single" w:sz="4" w:space="0" w:color="auto"/>
              <w:right w:val="single" w:sz="4" w:space="0" w:color="auto"/>
            </w:tcBorders>
            <w:shd w:val="clear" w:color="auto" w:fill="auto"/>
            <w:hideMark/>
          </w:tcPr>
          <w:p w14:paraId="3CB98CA2" w14:textId="2FD98B9F" w:rsidR="00803C99" w:rsidRPr="00E65BA2" w:rsidRDefault="00803C99" w:rsidP="00803C99">
            <w:pPr>
              <w:rPr>
                <w:color w:val="000000"/>
                <w:sz w:val="18"/>
                <w:szCs w:val="18"/>
                <w:lang w:val="ro-MD" w:eastAsia="en-US"/>
              </w:rPr>
            </w:pPr>
            <w:r>
              <w:rPr>
                <w:color w:val="000000"/>
                <w:sz w:val="18"/>
                <w:szCs w:val="18"/>
                <w:lang w:val="ro-MD" w:eastAsia="en-US"/>
              </w:rPr>
              <w:t>Parteneri de dezvoltare</w:t>
            </w:r>
          </w:p>
        </w:tc>
      </w:tr>
      <w:tr w:rsidR="009D6C59" w:rsidRPr="00E65BA2" w14:paraId="1DEED4BF"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16B717C3"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2.5.4</w:t>
            </w:r>
          </w:p>
        </w:tc>
        <w:tc>
          <w:tcPr>
            <w:tcW w:w="1456" w:type="dxa"/>
            <w:tcBorders>
              <w:top w:val="nil"/>
              <w:left w:val="nil"/>
              <w:bottom w:val="single" w:sz="4" w:space="0" w:color="auto"/>
              <w:right w:val="single" w:sz="4" w:space="0" w:color="auto"/>
            </w:tcBorders>
            <w:shd w:val="clear" w:color="auto" w:fill="auto"/>
            <w:hideMark/>
          </w:tcPr>
          <w:p w14:paraId="09175794"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 xml:space="preserve">Crearea parcurilor tehnologice pentru sectoarele cu valoare adăugată și complexitate înaltă, cu dimensiuni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facilități care să coreleze cu necesitățile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potențialul industriei analizate </w:t>
            </w:r>
          </w:p>
        </w:tc>
        <w:tc>
          <w:tcPr>
            <w:tcW w:w="1275" w:type="dxa"/>
            <w:tcBorders>
              <w:top w:val="nil"/>
              <w:left w:val="nil"/>
              <w:bottom w:val="single" w:sz="4" w:space="0" w:color="auto"/>
              <w:right w:val="single" w:sz="4" w:space="0" w:color="auto"/>
            </w:tcBorders>
            <w:shd w:val="clear" w:color="auto" w:fill="auto"/>
            <w:hideMark/>
          </w:tcPr>
          <w:p w14:paraId="5F878408"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Parcuri tehnologice</w:t>
            </w:r>
          </w:p>
        </w:tc>
        <w:tc>
          <w:tcPr>
            <w:tcW w:w="993" w:type="dxa"/>
            <w:tcBorders>
              <w:top w:val="nil"/>
              <w:left w:val="nil"/>
              <w:bottom w:val="single" w:sz="4" w:space="0" w:color="auto"/>
              <w:right w:val="single" w:sz="4" w:space="0" w:color="auto"/>
            </w:tcBorders>
            <w:shd w:val="clear" w:color="auto" w:fill="auto"/>
            <w:hideMark/>
          </w:tcPr>
          <w:p w14:paraId="6CE11ABE"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Numărul de obiective / Suprafață</w:t>
            </w:r>
          </w:p>
        </w:tc>
        <w:tc>
          <w:tcPr>
            <w:tcW w:w="1134" w:type="dxa"/>
            <w:tcBorders>
              <w:top w:val="nil"/>
              <w:left w:val="nil"/>
              <w:bottom w:val="single" w:sz="4" w:space="0" w:color="auto"/>
              <w:right w:val="single" w:sz="4" w:space="0" w:color="auto"/>
            </w:tcBorders>
            <w:shd w:val="clear" w:color="auto" w:fill="auto"/>
            <w:hideMark/>
          </w:tcPr>
          <w:p w14:paraId="12CBE430" w14:textId="77777777" w:rsidR="009D6C59" w:rsidRPr="00E65BA2" w:rsidRDefault="009D6C59" w:rsidP="009D6C59">
            <w:pPr>
              <w:rPr>
                <w:color w:val="000000"/>
                <w:sz w:val="18"/>
                <w:szCs w:val="18"/>
                <w:lang w:val="ro-MD" w:eastAsia="en-US"/>
              </w:rPr>
            </w:pPr>
            <w:r w:rsidRPr="00E65BA2">
              <w:rPr>
                <w:color w:val="000000"/>
                <w:sz w:val="18"/>
                <w:szCs w:val="18"/>
                <w:lang w:val="ro-MD" w:eastAsia="en-US"/>
              </w:rPr>
              <w:t>Cel puțin 3 parcuri tehnologice create</w:t>
            </w:r>
          </w:p>
        </w:tc>
        <w:tc>
          <w:tcPr>
            <w:tcW w:w="767" w:type="dxa"/>
            <w:tcBorders>
              <w:top w:val="nil"/>
              <w:left w:val="nil"/>
              <w:bottom w:val="single" w:sz="4" w:space="0" w:color="auto"/>
              <w:right w:val="single" w:sz="4" w:space="0" w:color="auto"/>
            </w:tcBorders>
            <w:shd w:val="clear" w:color="auto" w:fill="auto"/>
            <w:noWrap/>
            <w:hideMark/>
          </w:tcPr>
          <w:p w14:paraId="32FDADFA" w14:textId="77777777" w:rsidR="009D6C59" w:rsidRPr="00E65BA2" w:rsidRDefault="009D6C59" w:rsidP="009D6C59">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9080D90" w14:textId="77777777" w:rsidR="009D6C59" w:rsidRPr="00E65BA2" w:rsidRDefault="009D6C59" w:rsidP="009D6C59">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54FD1A90" w14:textId="77777777" w:rsidR="009D6C59" w:rsidRPr="00E65BA2" w:rsidRDefault="009D6C59" w:rsidP="009D6C59">
            <w:pPr>
              <w:jc w:val="right"/>
              <w:rPr>
                <w:color w:val="000000"/>
                <w:sz w:val="18"/>
                <w:szCs w:val="18"/>
                <w:lang w:val="ro-MD" w:eastAsia="en-US"/>
              </w:rPr>
            </w:pPr>
            <w:r w:rsidRPr="00E65BA2">
              <w:rPr>
                <w:color w:val="000000"/>
                <w:sz w:val="18"/>
                <w:szCs w:val="18"/>
                <w:lang w:val="ro-MD" w:eastAsia="en-US"/>
              </w:rPr>
              <w:t>2</w:t>
            </w:r>
          </w:p>
        </w:tc>
        <w:tc>
          <w:tcPr>
            <w:tcW w:w="711" w:type="dxa"/>
            <w:tcBorders>
              <w:top w:val="nil"/>
              <w:left w:val="nil"/>
              <w:bottom w:val="single" w:sz="4" w:space="0" w:color="auto"/>
              <w:right w:val="single" w:sz="4" w:space="0" w:color="auto"/>
            </w:tcBorders>
            <w:shd w:val="clear" w:color="auto" w:fill="auto"/>
            <w:noWrap/>
            <w:hideMark/>
          </w:tcPr>
          <w:p w14:paraId="0CF0EA92" w14:textId="77777777" w:rsidR="009D6C59" w:rsidRPr="00E65BA2" w:rsidRDefault="009D6C59" w:rsidP="009D6C59">
            <w:pPr>
              <w:jc w:val="right"/>
              <w:rPr>
                <w:color w:val="000000"/>
                <w:sz w:val="18"/>
                <w:szCs w:val="18"/>
                <w:lang w:val="ro-MD" w:eastAsia="en-US"/>
              </w:rPr>
            </w:pPr>
            <w:r w:rsidRPr="00E65BA2">
              <w:rPr>
                <w:color w:val="000000"/>
                <w:sz w:val="18"/>
                <w:szCs w:val="18"/>
                <w:lang w:val="ro-MD" w:eastAsia="en-US"/>
              </w:rPr>
              <w:t>3</w:t>
            </w:r>
          </w:p>
        </w:tc>
        <w:tc>
          <w:tcPr>
            <w:tcW w:w="801" w:type="dxa"/>
            <w:tcBorders>
              <w:top w:val="nil"/>
              <w:left w:val="nil"/>
              <w:bottom w:val="single" w:sz="4" w:space="0" w:color="auto"/>
              <w:right w:val="single" w:sz="4" w:space="0" w:color="auto"/>
            </w:tcBorders>
            <w:shd w:val="clear" w:color="auto" w:fill="auto"/>
            <w:noWrap/>
            <w:hideMark/>
          </w:tcPr>
          <w:p w14:paraId="116397DE" w14:textId="477607B0" w:rsidR="009D6C59" w:rsidRPr="00E65BA2" w:rsidRDefault="009D6C59" w:rsidP="009D6C59">
            <w:pPr>
              <w:jc w:val="right"/>
              <w:rPr>
                <w:color w:val="000000"/>
                <w:sz w:val="18"/>
                <w:szCs w:val="18"/>
                <w:lang w:val="ro-MD" w:eastAsia="en-US"/>
              </w:rPr>
            </w:pPr>
            <w:r w:rsidRPr="00E65BA2">
              <w:rPr>
                <w:color w:val="000000"/>
                <w:sz w:val="18"/>
                <w:szCs w:val="18"/>
                <w:lang w:val="ro-MD" w:eastAsia="en-US"/>
              </w:rPr>
              <w:t xml:space="preserve">145,641 </w:t>
            </w:r>
          </w:p>
        </w:tc>
        <w:tc>
          <w:tcPr>
            <w:tcW w:w="801" w:type="dxa"/>
            <w:tcBorders>
              <w:top w:val="nil"/>
              <w:left w:val="nil"/>
              <w:bottom w:val="single" w:sz="4" w:space="0" w:color="auto"/>
              <w:right w:val="single" w:sz="4" w:space="0" w:color="auto"/>
            </w:tcBorders>
            <w:shd w:val="clear" w:color="auto" w:fill="auto"/>
            <w:noWrap/>
            <w:hideMark/>
          </w:tcPr>
          <w:p w14:paraId="34C5D54C" w14:textId="1611C168" w:rsidR="009D6C59" w:rsidRPr="00E65BA2" w:rsidRDefault="009D6C59" w:rsidP="009D6C59">
            <w:pPr>
              <w:jc w:val="right"/>
              <w:rPr>
                <w:color w:val="000000"/>
                <w:sz w:val="18"/>
                <w:szCs w:val="18"/>
                <w:lang w:val="ro-MD" w:eastAsia="en-US"/>
              </w:rPr>
            </w:pPr>
            <w:r w:rsidRPr="00E65BA2">
              <w:rPr>
                <w:color w:val="000000"/>
                <w:sz w:val="18"/>
                <w:szCs w:val="18"/>
                <w:lang w:val="ro-MD" w:eastAsia="en-US"/>
              </w:rPr>
              <w:t xml:space="preserve">148,637 </w:t>
            </w:r>
          </w:p>
        </w:tc>
        <w:tc>
          <w:tcPr>
            <w:tcW w:w="801" w:type="dxa"/>
            <w:tcBorders>
              <w:top w:val="nil"/>
              <w:left w:val="nil"/>
              <w:bottom w:val="single" w:sz="4" w:space="0" w:color="auto"/>
              <w:right w:val="single" w:sz="4" w:space="0" w:color="auto"/>
            </w:tcBorders>
            <w:shd w:val="clear" w:color="auto" w:fill="auto"/>
            <w:noWrap/>
            <w:hideMark/>
          </w:tcPr>
          <w:p w14:paraId="2494A08C" w14:textId="42357DC9" w:rsidR="009D6C59" w:rsidRPr="00E65BA2" w:rsidRDefault="009D6C59" w:rsidP="009D6C59">
            <w:pPr>
              <w:jc w:val="right"/>
              <w:rPr>
                <w:color w:val="000000"/>
                <w:sz w:val="18"/>
                <w:szCs w:val="18"/>
                <w:lang w:val="ro-MD" w:eastAsia="en-US"/>
              </w:rPr>
            </w:pPr>
            <w:r w:rsidRPr="00E65BA2">
              <w:rPr>
                <w:color w:val="000000"/>
                <w:sz w:val="18"/>
                <w:szCs w:val="18"/>
                <w:lang w:val="ro-MD" w:eastAsia="en-US"/>
              </w:rPr>
              <w:t xml:space="preserve">202,937 </w:t>
            </w:r>
          </w:p>
        </w:tc>
        <w:tc>
          <w:tcPr>
            <w:tcW w:w="970" w:type="dxa"/>
            <w:tcBorders>
              <w:top w:val="nil"/>
              <w:left w:val="nil"/>
              <w:bottom w:val="single" w:sz="4" w:space="0" w:color="auto"/>
              <w:right w:val="single" w:sz="4" w:space="0" w:color="auto"/>
            </w:tcBorders>
            <w:shd w:val="clear" w:color="auto" w:fill="auto"/>
            <w:noWrap/>
            <w:hideMark/>
          </w:tcPr>
          <w:p w14:paraId="74DFEFD3" w14:textId="19275B0B" w:rsidR="009D6C59" w:rsidRPr="00E65BA2" w:rsidRDefault="009D6C59" w:rsidP="009D6C59">
            <w:pPr>
              <w:jc w:val="right"/>
              <w:rPr>
                <w:color w:val="000000"/>
                <w:sz w:val="18"/>
                <w:szCs w:val="18"/>
                <w:lang w:val="ro-MD" w:eastAsia="en-US"/>
              </w:rPr>
            </w:pPr>
            <w:r w:rsidRPr="00E65BA2">
              <w:rPr>
                <w:color w:val="000000"/>
                <w:sz w:val="18"/>
                <w:szCs w:val="18"/>
                <w:lang w:val="ro-MD" w:eastAsia="en-US"/>
              </w:rPr>
              <w:t xml:space="preserve">746,006 </w:t>
            </w:r>
          </w:p>
        </w:tc>
        <w:tc>
          <w:tcPr>
            <w:tcW w:w="916" w:type="dxa"/>
            <w:tcBorders>
              <w:top w:val="nil"/>
              <w:left w:val="nil"/>
              <w:bottom w:val="single" w:sz="4" w:space="0" w:color="auto"/>
              <w:right w:val="single" w:sz="4" w:space="0" w:color="auto"/>
            </w:tcBorders>
            <w:shd w:val="clear" w:color="auto" w:fill="auto"/>
            <w:hideMark/>
          </w:tcPr>
          <w:p w14:paraId="4E00711B" w14:textId="2B665AB8" w:rsidR="009D6C59" w:rsidRPr="00E65BA2" w:rsidRDefault="009D6C59" w:rsidP="009D6C59">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01FFF19A" w14:textId="77777777" w:rsidR="009D6C59" w:rsidRPr="00E65BA2" w:rsidRDefault="009D6C59" w:rsidP="009D6C59">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t>MAIA</w:t>
            </w:r>
            <w:r w:rsidRPr="00E65BA2">
              <w:rPr>
                <w:color w:val="000000"/>
                <w:sz w:val="18"/>
                <w:szCs w:val="18"/>
                <w:lang w:val="ro-MD" w:eastAsia="en-US"/>
              </w:rPr>
              <w:br/>
              <w:t>MS</w:t>
            </w:r>
          </w:p>
        </w:tc>
        <w:tc>
          <w:tcPr>
            <w:tcW w:w="1146" w:type="dxa"/>
            <w:tcBorders>
              <w:top w:val="nil"/>
              <w:left w:val="nil"/>
              <w:bottom w:val="single" w:sz="4" w:space="0" w:color="auto"/>
              <w:right w:val="single" w:sz="4" w:space="0" w:color="auto"/>
            </w:tcBorders>
            <w:shd w:val="clear" w:color="auto" w:fill="auto"/>
            <w:hideMark/>
          </w:tcPr>
          <w:p w14:paraId="52E45DC9" w14:textId="0C007F40" w:rsidR="009D6C59" w:rsidRPr="00E65BA2" w:rsidRDefault="009D6C59" w:rsidP="009D6C59">
            <w:pPr>
              <w:rPr>
                <w:color w:val="000000"/>
                <w:sz w:val="18"/>
                <w:szCs w:val="18"/>
                <w:lang w:val="ro-MD" w:eastAsia="en-US"/>
              </w:rPr>
            </w:pPr>
            <w:r w:rsidRPr="00E65BA2">
              <w:rPr>
                <w:color w:val="000000"/>
                <w:sz w:val="18"/>
                <w:szCs w:val="18"/>
                <w:lang w:val="ro-MD" w:eastAsia="en-US"/>
              </w:rPr>
              <w:t>Bugetul de stat</w:t>
            </w:r>
          </w:p>
        </w:tc>
      </w:tr>
      <w:tr w:rsidR="005B336C" w:rsidRPr="00E65BA2" w14:paraId="4AF251BF" w14:textId="77777777" w:rsidTr="0089149D">
        <w:trPr>
          <w:trHeight w:val="912"/>
        </w:trPr>
        <w:tc>
          <w:tcPr>
            <w:tcW w:w="666" w:type="dxa"/>
            <w:tcBorders>
              <w:top w:val="nil"/>
              <w:left w:val="single" w:sz="4" w:space="0" w:color="auto"/>
              <w:bottom w:val="single" w:sz="4" w:space="0" w:color="auto"/>
              <w:right w:val="single" w:sz="4" w:space="0" w:color="auto"/>
            </w:tcBorders>
            <w:shd w:val="clear" w:color="000000" w:fill="FFF2CC"/>
            <w:noWrap/>
            <w:hideMark/>
          </w:tcPr>
          <w:p w14:paraId="6E645D01"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lastRenderedPageBreak/>
              <w:t>OS 2.6</w:t>
            </w:r>
          </w:p>
        </w:tc>
        <w:tc>
          <w:tcPr>
            <w:tcW w:w="1456" w:type="dxa"/>
            <w:tcBorders>
              <w:top w:val="nil"/>
              <w:left w:val="nil"/>
              <w:bottom w:val="single" w:sz="4" w:space="0" w:color="auto"/>
              <w:right w:val="single" w:sz="4" w:space="0" w:color="auto"/>
            </w:tcBorders>
            <w:shd w:val="clear" w:color="000000" w:fill="FFF2CC"/>
            <w:hideMark/>
          </w:tcPr>
          <w:p w14:paraId="1B50E35B"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 xml:space="preserve">Orientarea procesului de </w:t>
            </w:r>
            <w:proofErr w:type="spellStart"/>
            <w:r w:rsidRPr="00E65BA2">
              <w:rPr>
                <w:b/>
                <w:bCs/>
                <w:color w:val="000000"/>
                <w:sz w:val="18"/>
                <w:szCs w:val="18"/>
                <w:lang w:val="ro-MD" w:eastAsia="en-US"/>
              </w:rPr>
              <w:t>deetatizare</w:t>
            </w:r>
            <w:proofErr w:type="spellEnd"/>
            <w:r w:rsidRPr="00E65BA2">
              <w:rPr>
                <w:b/>
                <w:bCs/>
                <w:color w:val="000000"/>
                <w:sz w:val="18"/>
                <w:szCs w:val="18"/>
                <w:lang w:val="ro-MD" w:eastAsia="en-US"/>
              </w:rPr>
              <w:t xml:space="preserve"> a proprietății publice de stat către atragerea investițiilor private in sectoarele prioritare. </w:t>
            </w:r>
          </w:p>
        </w:tc>
        <w:tc>
          <w:tcPr>
            <w:tcW w:w="1275" w:type="dxa"/>
            <w:tcBorders>
              <w:top w:val="nil"/>
              <w:left w:val="nil"/>
              <w:bottom w:val="single" w:sz="4" w:space="0" w:color="auto"/>
              <w:right w:val="single" w:sz="4" w:space="0" w:color="auto"/>
            </w:tcBorders>
            <w:shd w:val="clear" w:color="000000" w:fill="FFF2CC"/>
            <w:hideMark/>
          </w:tcPr>
          <w:p w14:paraId="092ED46E"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 xml:space="preserve">Valoarea ISD atrase în procesul </w:t>
            </w:r>
            <w:proofErr w:type="spellStart"/>
            <w:r w:rsidRPr="00E65BA2">
              <w:rPr>
                <w:b/>
                <w:bCs/>
                <w:color w:val="000000"/>
                <w:sz w:val="18"/>
                <w:szCs w:val="18"/>
                <w:lang w:val="ro-MD" w:eastAsia="en-US"/>
              </w:rPr>
              <w:t>deetatizării</w:t>
            </w:r>
            <w:proofErr w:type="spellEnd"/>
          </w:p>
        </w:tc>
        <w:tc>
          <w:tcPr>
            <w:tcW w:w="993" w:type="dxa"/>
            <w:tcBorders>
              <w:top w:val="nil"/>
              <w:left w:val="nil"/>
              <w:bottom w:val="single" w:sz="4" w:space="0" w:color="auto"/>
              <w:right w:val="single" w:sz="4" w:space="0" w:color="auto"/>
            </w:tcBorders>
            <w:shd w:val="clear" w:color="000000" w:fill="FFF2CC"/>
            <w:hideMark/>
          </w:tcPr>
          <w:p w14:paraId="6498468B"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Milioane dolari SUA</w:t>
            </w:r>
          </w:p>
        </w:tc>
        <w:tc>
          <w:tcPr>
            <w:tcW w:w="1134" w:type="dxa"/>
            <w:tcBorders>
              <w:top w:val="nil"/>
              <w:left w:val="nil"/>
              <w:bottom w:val="single" w:sz="4" w:space="0" w:color="auto"/>
              <w:right w:val="single" w:sz="4" w:space="0" w:color="auto"/>
            </w:tcBorders>
            <w:shd w:val="clear" w:color="000000" w:fill="FFF2CC"/>
            <w:hideMark/>
          </w:tcPr>
          <w:p w14:paraId="40D72062"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Venituri din privatizare</w:t>
            </w:r>
          </w:p>
        </w:tc>
        <w:tc>
          <w:tcPr>
            <w:tcW w:w="767" w:type="dxa"/>
            <w:tcBorders>
              <w:top w:val="nil"/>
              <w:left w:val="nil"/>
              <w:bottom w:val="single" w:sz="4" w:space="0" w:color="auto"/>
              <w:right w:val="single" w:sz="4" w:space="0" w:color="auto"/>
            </w:tcBorders>
            <w:shd w:val="clear" w:color="000000" w:fill="FFF2CC"/>
            <w:noWrap/>
            <w:hideMark/>
          </w:tcPr>
          <w:p w14:paraId="180219EF" w14:textId="77777777" w:rsidR="005B336C" w:rsidRPr="00E65BA2" w:rsidRDefault="005B336C" w:rsidP="004866A3">
            <w:pPr>
              <w:jc w:val="right"/>
              <w:rPr>
                <w:b/>
                <w:bCs/>
                <w:color w:val="000000"/>
                <w:sz w:val="18"/>
                <w:szCs w:val="18"/>
                <w:lang w:val="ro-MD" w:eastAsia="en-US"/>
              </w:rPr>
            </w:pPr>
            <w:r w:rsidRPr="00E65BA2">
              <w:rPr>
                <w:b/>
                <w:bCs/>
                <w:color w:val="000000"/>
                <w:sz w:val="18"/>
                <w:szCs w:val="18"/>
                <w:lang w:val="ro-MD" w:eastAsia="en-US"/>
              </w:rPr>
              <w:t>3</w:t>
            </w:r>
          </w:p>
        </w:tc>
        <w:tc>
          <w:tcPr>
            <w:tcW w:w="711" w:type="dxa"/>
            <w:tcBorders>
              <w:top w:val="nil"/>
              <w:left w:val="nil"/>
              <w:bottom w:val="single" w:sz="4" w:space="0" w:color="auto"/>
              <w:right w:val="single" w:sz="4" w:space="0" w:color="auto"/>
            </w:tcBorders>
            <w:shd w:val="clear" w:color="000000" w:fill="FFF2CC"/>
            <w:noWrap/>
            <w:hideMark/>
          </w:tcPr>
          <w:p w14:paraId="23A9A07F" w14:textId="77777777" w:rsidR="005B336C" w:rsidRPr="00E65BA2" w:rsidRDefault="005B336C" w:rsidP="004866A3">
            <w:pPr>
              <w:jc w:val="right"/>
              <w:rPr>
                <w:b/>
                <w:bCs/>
                <w:color w:val="000000"/>
                <w:sz w:val="18"/>
                <w:szCs w:val="18"/>
                <w:lang w:val="ro-MD" w:eastAsia="en-US"/>
              </w:rPr>
            </w:pPr>
            <w:r w:rsidRPr="00E65BA2">
              <w:rPr>
                <w:b/>
                <w:bCs/>
                <w:color w:val="000000"/>
                <w:sz w:val="18"/>
                <w:szCs w:val="18"/>
                <w:lang w:val="ro-MD" w:eastAsia="en-US"/>
              </w:rPr>
              <w:t>5</w:t>
            </w:r>
          </w:p>
        </w:tc>
        <w:tc>
          <w:tcPr>
            <w:tcW w:w="711" w:type="dxa"/>
            <w:tcBorders>
              <w:top w:val="nil"/>
              <w:left w:val="nil"/>
              <w:bottom w:val="single" w:sz="4" w:space="0" w:color="auto"/>
              <w:right w:val="single" w:sz="4" w:space="0" w:color="auto"/>
            </w:tcBorders>
            <w:shd w:val="clear" w:color="000000" w:fill="FFF2CC"/>
            <w:noWrap/>
            <w:hideMark/>
          </w:tcPr>
          <w:p w14:paraId="3D7EE43B" w14:textId="77777777" w:rsidR="005B336C" w:rsidRPr="00E65BA2" w:rsidRDefault="005B336C" w:rsidP="004866A3">
            <w:pPr>
              <w:jc w:val="right"/>
              <w:rPr>
                <w:b/>
                <w:bCs/>
                <w:color w:val="000000"/>
                <w:sz w:val="18"/>
                <w:szCs w:val="18"/>
                <w:lang w:val="ro-MD" w:eastAsia="en-US"/>
              </w:rPr>
            </w:pPr>
            <w:r w:rsidRPr="00E65BA2">
              <w:rPr>
                <w:b/>
                <w:bCs/>
                <w:color w:val="000000"/>
                <w:sz w:val="18"/>
                <w:szCs w:val="18"/>
                <w:lang w:val="ro-MD" w:eastAsia="en-US"/>
              </w:rPr>
              <w:t>50</w:t>
            </w:r>
          </w:p>
        </w:tc>
        <w:tc>
          <w:tcPr>
            <w:tcW w:w="711" w:type="dxa"/>
            <w:tcBorders>
              <w:top w:val="nil"/>
              <w:left w:val="nil"/>
              <w:bottom w:val="single" w:sz="4" w:space="0" w:color="auto"/>
              <w:right w:val="single" w:sz="4" w:space="0" w:color="auto"/>
            </w:tcBorders>
            <w:shd w:val="clear" w:color="000000" w:fill="FFF2CC"/>
            <w:noWrap/>
            <w:hideMark/>
          </w:tcPr>
          <w:p w14:paraId="480678D6" w14:textId="77777777" w:rsidR="005B336C" w:rsidRPr="00E65BA2" w:rsidRDefault="005B336C" w:rsidP="004866A3">
            <w:pPr>
              <w:jc w:val="right"/>
              <w:rPr>
                <w:b/>
                <w:bCs/>
                <w:color w:val="000000"/>
                <w:sz w:val="18"/>
                <w:szCs w:val="18"/>
                <w:lang w:val="ro-MD" w:eastAsia="en-US"/>
              </w:rPr>
            </w:pPr>
            <w:r w:rsidRPr="00E65BA2">
              <w:rPr>
                <w:b/>
                <w:bCs/>
                <w:color w:val="000000"/>
                <w:sz w:val="18"/>
                <w:szCs w:val="18"/>
                <w:lang w:val="ro-MD" w:eastAsia="en-US"/>
              </w:rPr>
              <w:t>100</w:t>
            </w:r>
          </w:p>
        </w:tc>
        <w:tc>
          <w:tcPr>
            <w:tcW w:w="801" w:type="dxa"/>
            <w:tcBorders>
              <w:top w:val="nil"/>
              <w:left w:val="nil"/>
              <w:bottom w:val="single" w:sz="4" w:space="0" w:color="auto"/>
              <w:right w:val="single" w:sz="4" w:space="0" w:color="auto"/>
            </w:tcBorders>
            <w:shd w:val="clear" w:color="000000" w:fill="FFF2CC"/>
            <w:noWrap/>
            <w:hideMark/>
          </w:tcPr>
          <w:p w14:paraId="3B567592" w14:textId="451C2A8F" w:rsidR="005B336C" w:rsidRPr="00E65BA2" w:rsidRDefault="005B336C" w:rsidP="001A6F83">
            <w:pPr>
              <w:jc w:val="right"/>
              <w:rPr>
                <w:b/>
                <w:bCs/>
                <w:color w:val="000000"/>
                <w:sz w:val="18"/>
                <w:szCs w:val="18"/>
                <w:lang w:val="ro-MD" w:eastAsia="en-US"/>
              </w:rPr>
            </w:pPr>
            <w:r w:rsidRPr="00E65BA2">
              <w:rPr>
                <w:b/>
                <w:bCs/>
                <w:color w:val="000000"/>
                <w:sz w:val="18"/>
                <w:szCs w:val="18"/>
                <w:lang w:val="ro-MD" w:eastAsia="en-US"/>
              </w:rPr>
              <w:t xml:space="preserve">2,160 </w:t>
            </w:r>
          </w:p>
        </w:tc>
        <w:tc>
          <w:tcPr>
            <w:tcW w:w="801" w:type="dxa"/>
            <w:tcBorders>
              <w:top w:val="nil"/>
              <w:left w:val="nil"/>
              <w:bottom w:val="single" w:sz="4" w:space="0" w:color="auto"/>
              <w:right w:val="single" w:sz="4" w:space="0" w:color="auto"/>
            </w:tcBorders>
            <w:shd w:val="clear" w:color="000000" w:fill="FFF2CC"/>
            <w:noWrap/>
            <w:hideMark/>
          </w:tcPr>
          <w:p w14:paraId="7EE934FB" w14:textId="64998272" w:rsidR="005B336C" w:rsidRPr="00E65BA2" w:rsidRDefault="005B336C" w:rsidP="001A6F83">
            <w:pPr>
              <w:jc w:val="right"/>
              <w:rPr>
                <w:b/>
                <w:bCs/>
                <w:color w:val="000000"/>
                <w:sz w:val="18"/>
                <w:szCs w:val="18"/>
                <w:lang w:val="ro-MD" w:eastAsia="en-US"/>
              </w:rPr>
            </w:pPr>
            <w:r w:rsidRPr="00E65BA2">
              <w:rPr>
                <w:b/>
                <w:bCs/>
                <w:color w:val="000000"/>
                <w:sz w:val="18"/>
                <w:szCs w:val="18"/>
                <w:lang w:val="ro-MD" w:eastAsia="en-US"/>
              </w:rPr>
              <w:t xml:space="preserve">1,320 </w:t>
            </w:r>
          </w:p>
        </w:tc>
        <w:tc>
          <w:tcPr>
            <w:tcW w:w="801" w:type="dxa"/>
            <w:tcBorders>
              <w:top w:val="nil"/>
              <w:left w:val="nil"/>
              <w:bottom w:val="single" w:sz="4" w:space="0" w:color="auto"/>
              <w:right w:val="single" w:sz="4" w:space="0" w:color="auto"/>
            </w:tcBorders>
            <w:shd w:val="clear" w:color="000000" w:fill="FFF2CC"/>
            <w:noWrap/>
            <w:hideMark/>
          </w:tcPr>
          <w:p w14:paraId="53A2844F" w14:textId="702E28BA" w:rsidR="005B336C" w:rsidRPr="00E65BA2" w:rsidRDefault="005B336C" w:rsidP="001A6F83">
            <w:pPr>
              <w:jc w:val="right"/>
              <w:rPr>
                <w:b/>
                <w:bCs/>
                <w:color w:val="000000"/>
                <w:sz w:val="18"/>
                <w:szCs w:val="18"/>
                <w:lang w:val="ro-MD" w:eastAsia="en-US"/>
              </w:rPr>
            </w:pPr>
            <w:r w:rsidRPr="00E65BA2">
              <w:rPr>
                <w:b/>
                <w:bCs/>
                <w:color w:val="000000"/>
                <w:sz w:val="18"/>
                <w:szCs w:val="18"/>
                <w:lang w:val="ro-MD" w:eastAsia="en-US"/>
              </w:rPr>
              <w:t xml:space="preserve">1,326 </w:t>
            </w:r>
          </w:p>
        </w:tc>
        <w:tc>
          <w:tcPr>
            <w:tcW w:w="970" w:type="dxa"/>
            <w:tcBorders>
              <w:top w:val="nil"/>
              <w:left w:val="nil"/>
              <w:bottom w:val="single" w:sz="4" w:space="0" w:color="auto"/>
              <w:right w:val="single" w:sz="4" w:space="0" w:color="auto"/>
            </w:tcBorders>
            <w:shd w:val="clear" w:color="000000" w:fill="FFF2CC"/>
            <w:noWrap/>
            <w:hideMark/>
          </w:tcPr>
          <w:p w14:paraId="1CBA9FBF" w14:textId="35DD5531" w:rsidR="005B336C" w:rsidRPr="00E65BA2" w:rsidRDefault="005B336C" w:rsidP="001A6F83">
            <w:pPr>
              <w:jc w:val="right"/>
              <w:rPr>
                <w:b/>
                <w:bCs/>
                <w:color w:val="000000"/>
                <w:sz w:val="18"/>
                <w:szCs w:val="18"/>
                <w:lang w:val="ro-MD" w:eastAsia="en-US"/>
              </w:rPr>
            </w:pPr>
            <w:r w:rsidRPr="00E65BA2">
              <w:rPr>
                <w:b/>
                <w:bCs/>
                <w:color w:val="000000"/>
                <w:sz w:val="18"/>
                <w:szCs w:val="18"/>
                <w:lang w:val="ro-MD" w:eastAsia="en-US"/>
              </w:rPr>
              <w:t xml:space="preserve">7,458 </w:t>
            </w:r>
          </w:p>
        </w:tc>
        <w:tc>
          <w:tcPr>
            <w:tcW w:w="3094" w:type="dxa"/>
            <w:gridSpan w:val="3"/>
            <w:tcBorders>
              <w:top w:val="nil"/>
              <w:left w:val="nil"/>
              <w:bottom w:val="single" w:sz="4" w:space="0" w:color="auto"/>
              <w:right w:val="single" w:sz="4" w:space="0" w:color="auto"/>
            </w:tcBorders>
            <w:shd w:val="clear" w:color="000000" w:fill="FFF2CC"/>
            <w:noWrap/>
            <w:hideMark/>
          </w:tcPr>
          <w:p w14:paraId="6118BB0C" w14:textId="77777777"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 </w:t>
            </w:r>
          </w:p>
          <w:p w14:paraId="590819DF" w14:textId="26D55488"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 </w:t>
            </w:r>
          </w:p>
          <w:p w14:paraId="79083551" w14:textId="4AEBF44D" w:rsidR="005B336C" w:rsidRPr="00E65BA2" w:rsidRDefault="005B336C" w:rsidP="004866A3">
            <w:pPr>
              <w:rPr>
                <w:b/>
                <w:bCs/>
                <w:color w:val="000000"/>
                <w:sz w:val="18"/>
                <w:szCs w:val="18"/>
                <w:lang w:val="ro-MD" w:eastAsia="en-US"/>
              </w:rPr>
            </w:pPr>
            <w:r w:rsidRPr="00E65BA2">
              <w:rPr>
                <w:b/>
                <w:bCs/>
                <w:color w:val="000000"/>
                <w:sz w:val="18"/>
                <w:szCs w:val="18"/>
                <w:lang w:val="ro-MD" w:eastAsia="en-US"/>
              </w:rPr>
              <w:t> </w:t>
            </w:r>
          </w:p>
        </w:tc>
      </w:tr>
      <w:tr w:rsidR="004866A3" w:rsidRPr="00E65BA2" w14:paraId="148283BB" w14:textId="77777777" w:rsidTr="00C302FB">
        <w:trPr>
          <w:trHeight w:val="418"/>
        </w:trPr>
        <w:tc>
          <w:tcPr>
            <w:tcW w:w="666" w:type="dxa"/>
            <w:tcBorders>
              <w:top w:val="nil"/>
              <w:left w:val="single" w:sz="4" w:space="0" w:color="auto"/>
              <w:bottom w:val="single" w:sz="4" w:space="0" w:color="auto"/>
              <w:right w:val="single" w:sz="4" w:space="0" w:color="auto"/>
            </w:tcBorders>
            <w:shd w:val="clear" w:color="auto" w:fill="auto"/>
            <w:noWrap/>
            <w:hideMark/>
          </w:tcPr>
          <w:p w14:paraId="4D36E6D3"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2.6.1</w:t>
            </w:r>
          </w:p>
        </w:tc>
        <w:tc>
          <w:tcPr>
            <w:tcW w:w="1456" w:type="dxa"/>
            <w:tcBorders>
              <w:top w:val="nil"/>
              <w:left w:val="nil"/>
              <w:bottom w:val="single" w:sz="4" w:space="0" w:color="auto"/>
              <w:right w:val="single" w:sz="4" w:space="0" w:color="auto"/>
            </w:tcBorders>
            <w:shd w:val="clear" w:color="auto" w:fill="auto"/>
            <w:hideMark/>
          </w:tcPr>
          <w:p w14:paraId="4E420FB5"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Cartografierea proprietății publice pasibile </w:t>
            </w:r>
            <w:proofErr w:type="spellStart"/>
            <w:r w:rsidRPr="00E65BA2">
              <w:rPr>
                <w:color w:val="000000"/>
                <w:sz w:val="18"/>
                <w:szCs w:val="18"/>
                <w:lang w:val="ro-MD" w:eastAsia="en-US"/>
              </w:rPr>
              <w:t>deetatizării</w:t>
            </w:r>
            <w:proofErr w:type="spellEnd"/>
            <w:r w:rsidRPr="00E65BA2">
              <w:rPr>
                <w:color w:val="000000"/>
                <w:sz w:val="18"/>
                <w:szCs w:val="18"/>
                <w:lang w:val="ro-MD" w:eastAsia="en-US"/>
              </w:rPr>
              <w:t xml:space="preserve"> în scopul atragerii ISD în sectoarele cu valoare adăugată și complexitate înalte</w:t>
            </w:r>
          </w:p>
        </w:tc>
        <w:tc>
          <w:tcPr>
            <w:tcW w:w="1275" w:type="dxa"/>
            <w:tcBorders>
              <w:top w:val="nil"/>
              <w:left w:val="nil"/>
              <w:bottom w:val="single" w:sz="4" w:space="0" w:color="auto"/>
              <w:right w:val="single" w:sz="4" w:space="0" w:color="auto"/>
            </w:tcBorders>
            <w:shd w:val="clear" w:color="auto" w:fill="auto"/>
            <w:hideMark/>
          </w:tcPr>
          <w:p w14:paraId="57617189"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Studiu elaborat</w:t>
            </w:r>
          </w:p>
        </w:tc>
        <w:tc>
          <w:tcPr>
            <w:tcW w:w="993" w:type="dxa"/>
            <w:tcBorders>
              <w:top w:val="nil"/>
              <w:left w:val="nil"/>
              <w:bottom w:val="single" w:sz="4" w:space="0" w:color="auto"/>
              <w:right w:val="single" w:sz="4" w:space="0" w:color="auto"/>
            </w:tcBorders>
            <w:shd w:val="clear" w:color="auto" w:fill="auto"/>
            <w:hideMark/>
          </w:tcPr>
          <w:p w14:paraId="504D8C5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Documente</w:t>
            </w:r>
          </w:p>
        </w:tc>
        <w:tc>
          <w:tcPr>
            <w:tcW w:w="1134" w:type="dxa"/>
            <w:tcBorders>
              <w:top w:val="nil"/>
              <w:left w:val="nil"/>
              <w:bottom w:val="single" w:sz="4" w:space="0" w:color="auto"/>
              <w:right w:val="single" w:sz="4" w:space="0" w:color="auto"/>
            </w:tcBorders>
            <w:shd w:val="clear" w:color="auto" w:fill="auto"/>
            <w:hideMark/>
          </w:tcPr>
          <w:p w14:paraId="4A0E5500"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Cartografierea finalizată în 2024</w:t>
            </w:r>
          </w:p>
        </w:tc>
        <w:tc>
          <w:tcPr>
            <w:tcW w:w="767" w:type="dxa"/>
            <w:tcBorders>
              <w:top w:val="nil"/>
              <w:left w:val="nil"/>
              <w:bottom w:val="single" w:sz="4" w:space="0" w:color="auto"/>
              <w:right w:val="single" w:sz="4" w:space="0" w:color="auto"/>
            </w:tcBorders>
            <w:shd w:val="clear" w:color="auto" w:fill="auto"/>
            <w:noWrap/>
            <w:hideMark/>
          </w:tcPr>
          <w:p w14:paraId="22DFC7F4"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7E06A524"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5FFA5D8C"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22E3AD49"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137B92CD" w14:textId="071A08C1"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114 </w:t>
            </w:r>
          </w:p>
        </w:tc>
        <w:tc>
          <w:tcPr>
            <w:tcW w:w="801" w:type="dxa"/>
            <w:tcBorders>
              <w:top w:val="nil"/>
              <w:left w:val="nil"/>
              <w:bottom w:val="single" w:sz="4" w:space="0" w:color="auto"/>
              <w:right w:val="single" w:sz="4" w:space="0" w:color="auto"/>
            </w:tcBorders>
            <w:shd w:val="clear" w:color="auto" w:fill="auto"/>
            <w:noWrap/>
            <w:hideMark/>
          </w:tcPr>
          <w:p w14:paraId="06BB8EAE" w14:textId="0CCE8053"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645D5245" w14:textId="691DAA12"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6B2A0F95" w14:textId="32125E0A"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114 </w:t>
            </w:r>
          </w:p>
        </w:tc>
        <w:tc>
          <w:tcPr>
            <w:tcW w:w="916" w:type="dxa"/>
            <w:tcBorders>
              <w:top w:val="nil"/>
              <w:left w:val="nil"/>
              <w:bottom w:val="single" w:sz="4" w:space="0" w:color="auto"/>
              <w:right w:val="single" w:sz="4" w:space="0" w:color="auto"/>
            </w:tcBorders>
            <w:shd w:val="clear" w:color="auto" w:fill="auto"/>
            <w:hideMark/>
          </w:tcPr>
          <w:p w14:paraId="47A4C442" w14:textId="77777777" w:rsidR="004866A3" w:rsidRPr="00E65BA2" w:rsidRDefault="004866A3" w:rsidP="00C302FB">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 2024</w:t>
            </w:r>
          </w:p>
        </w:tc>
        <w:tc>
          <w:tcPr>
            <w:tcW w:w="1032" w:type="dxa"/>
            <w:tcBorders>
              <w:top w:val="nil"/>
              <w:left w:val="nil"/>
              <w:bottom w:val="single" w:sz="4" w:space="0" w:color="auto"/>
              <w:right w:val="single" w:sz="4" w:space="0" w:color="auto"/>
            </w:tcBorders>
            <w:shd w:val="clear" w:color="auto" w:fill="auto"/>
            <w:hideMark/>
          </w:tcPr>
          <w:p w14:paraId="1709FF01" w14:textId="77777777" w:rsidR="004866A3" w:rsidRPr="00E65BA2" w:rsidRDefault="004866A3" w:rsidP="00C302FB">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t>APP</w:t>
            </w:r>
          </w:p>
        </w:tc>
        <w:tc>
          <w:tcPr>
            <w:tcW w:w="1146" w:type="dxa"/>
            <w:tcBorders>
              <w:top w:val="nil"/>
              <w:left w:val="nil"/>
              <w:bottom w:val="single" w:sz="4" w:space="0" w:color="auto"/>
              <w:right w:val="single" w:sz="4" w:space="0" w:color="auto"/>
            </w:tcBorders>
            <w:shd w:val="clear" w:color="auto" w:fill="auto"/>
            <w:noWrap/>
            <w:hideMark/>
          </w:tcPr>
          <w:p w14:paraId="758899D5" w14:textId="05AE75E3" w:rsidR="004866A3" w:rsidRPr="00E65BA2" w:rsidRDefault="00FE50BC" w:rsidP="004866A3">
            <w:pPr>
              <w:rPr>
                <w:color w:val="000000"/>
                <w:sz w:val="18"/>
                <w:szCs w:val="18"/>
                <w:lang w:val="ro-MD" w:eastAsia="en-US"/>
              </w:rPr>
            </w:pPr>
            <w:r w:rsidRPr="00E65BA2">
              <w:rPr>
                <w:color w:val="000000"/>
                <w:sz w:val="18"/>
                <w:szCs w:val="18"/>
                <w:lang w:val="ro-MD" w:eastAsia="en-US"/>
              </w:rPr>
              <w:t>Bugetul de stat</w:t>
            </w:r>
          </w:p>
        </w:tc>
      </w:tr>
      <w:tr w:rsidR="004866A3" w:rsidRPr="00E65BA2" w14:paraId="1F89D2DF"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6E046071"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2.6.2</w:t>
            </w:r>
          </w:p>
        </w:tc>
        <w:tc>
          <w:tcPr>
            <w:tcW w:w="1456" w:type="dxa"/>
            <w:tcBorders>
              <w:top w:val="nil"/>
              <w:left w:val="nil"/>
              <w:bottom w:val="single" w:sz="4" w:space="0" w:color="auto"/>
              <w:right w:val="single" w:sz="4" w:space="0" w:color="auto"/>
            </w:tcBorders>
            <w:shd w:val="clear" w:color="auto" w:fill="auto"/>
            <w:hideMark/>
          </w:tcPr>
          <w:p w14:paraId="38F4C224"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 xml:space="preserve">Evaluarea valorii juste a întreprinderilor de stat din sectoarele cu valoare adăugată și complexitate înalte pasibile </w:t>
            </w:r>
            <w:proofErr w:type="spellStart"/>
            <w:r w:rsidRPr="00E65BA2">
              <w:rPr>
                <w:color w:val="000000"/>
                <w:sz w:val="18"/>
                <w:szCs w:val="18"/>
                <w:lang w:val="ro-MD" w:eastAsia="en-US"/>
              </w:rPr>
              <w:t>deetatizării</w:t>
            </w:r>
            <w:proofErr w:type="spellEnd"/>
          </w:p>
        </w:tc>
        <w:tc>
          <w:tcPr>
            <w:tcW w:w="1275" w:type="dxa"/>
            <w:tcBorders>
              <w:top w:val="nil"/>
              <w:left w:val="nil"/>
              <w:bottom w:val="single" w:sz="4" w:space="0" w:color="auto"/>
              <w:right w:val="single" w:sz="4" w:space="0" w:color="auto"/>
            </w:tcBorders>
            <w:shd w:val="clear" w:color="auto" w:fill="auto"/>
            <w:hideMark/>
          </w:tcPr>
          <w:p w14:paraId="20C8B8E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Studiu elaborat</w:t>
            </w:r>
          </w:p>
        </w:tc>
        <w:tc>
          <w:tcPr>
            <w:tcW w:w="993" w:type="dxa"/>
            <w:tcBorders>
              <w:top w:val="nil"/>
              <w:left w:val="nil"/>
              <w:bottom w:val="single" w:sz="4" w:space="0" w:color="auto"/>
              <w:right w:val="single" w:sz="4" w:space="0" w:color="auto"/>
            </w:tcBorders>
            <w:shd w:val="clear" w:color="auto" w:fill="auto"/>
            <w:hideMark/>
          </w:tcPr>
          <w:p w14:paraId="4F6AE10B"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Rapoarte de evaluare</w:t>
            </w:r>
          </w:p>
        </w:tc>
        <w:tc>
          <w:tcPr>
            <w:tcW w:w="1134" w:type="dxa"/>
            <w:tcBorders>
              <w:top w:val="nil"/>
              <w:left w:val="nil"/>
              <w:bottom w:val="single" w:sz="4" w:space="0" w:color="auto"/>
              <w:right w:val="single" w:sz="4" w:space="0" w:color="auto"/>
            </w:tcBorders>
            <w:shd w:val="clear" w:color="auto" w:fill="auto"/>
            <w:hideMark/>
          </w:tcPr>
          <w:p w14:paraId="52483C62" w14:textId="77777777" w:rsidR="004866A3" w:rsidRPr="00E65BA2" w:rsidRDefault="004866A3" w:rsidP="004866A3">
            <w:pPr>
              <w:rPr>
                <w:color w:val="000000"/>
                <w:sz w:val="18"/>
                <w:szCs w:val="18"/>
                <w:lang w:val="ro-MD" w:eastAsia="en-US"/>
              </w:rPr>
            </w:pPr>
            <w:r w:rsidRPr="00E65BA2">
              <w:rPr>
                <w:color w:val="000000"/>
                <w:sz w:val="18"/>
                <w:szCs w:val="18"/>
                <w:lang w:val="ro-MD" w:eastAsia="en-US"/>
              </w:rPr>
              <w:t>Lista actualizată a bunurilor supuse privatizării</w:t>
            </w:r>
          </w:p>
        </w:tc>
        <w:tc>
          <w:tcPr>
            <w:tcW w:w="767" w:type="dxa"/>
            <w:tcBorders>
              <w:top w:val="nil"/>
              <w:left w:val="nil"/>
              <w:bottom w:val="single" w:sz="4" w:space="0" w:color="auto"/>
              <w:right w:val="single" w:sz="4" w:space="0" w:color="auto"/>
            </w:tcBorders>
            <w:shd w:val="clear" w:color="auto" w:fill="auto"/>
            <w:noWrap/>
            <w:hideMark/>
          </w:tcPr>
          <w:p w14:paraId="38417031"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179D38E"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79B5BA8F"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BC30732" w14:textId="77777777" w:rsidR="004866A3" w:rsidRPr="00E65BA2" w:rsidRDefault="004866A3" w:rsidP="004866A3">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13F7DDC3" w14:textId="10ED2730"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732 </w:t>
            </w:r>
          </w:p>
        </w:tc>
        <w:tc>
          <w:tcPr>
            <w:tcW w:w="801" w:type="dxa"/>
            <w:tcBorders>
              <w:top w:val="nil"/>
              <w:left w:val="nil"/>
              <w:bottom w:val="single" w:sz="4" w:space="0" w:color="auto"/>
              <w:right w:val="single" w:sz="4" w:space="0" w:color="auto"/>
            </w:tcBorders>
            <w:shd w:val="clear" w:color="auto" w:fill="auto"/>
            <w:noWrap/>
            <w:hideMark/>
          </w:tcPr>
          <w:p w14:paraId="27033817" w14:textId="750505DF"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418B9150" w14:textId="5CBF2702"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2252846E" w14:textId="2C486041" w:rsidR="004866A3" w:rsidRPr="00E65BA2" w:rsidRDefault="004866A3" w:rsidP="001A6F83">
            <w:pPr>
              <w:jc w:val="right"/>
              <w:rPr>
                <w:color w:val="000000"/>
                <w:sz w:val="18"/>
                <w:szCs w:val="18"/>
                <w:lang w:val="ro-MD" w:eastAsia="en-US"/>
              </w:rPr>
            </w:pPr>
            <w:r w:rsidRPr="00E65BA2">
              <w:rPr>
                <w:color w:val="000000"/>
                <w:sz w:val="18"/>
                <w:szCs w:val="18"/>
                <w:lang w:val="ro-MD" w:eastAsia="en-US"/>
              </w:rPr>
              <w:t xml:space="preserve">732 </w:t>
            </w:r>
          </w:p>
        </w:tc>
        <w:tc>
          <w:tcPr>
            <w:tcW w:w="916" w:type="dxa"/>
            <w:tcBorders>
              <w:top w:val="nil"/>
              <w:left w:val="nil"/>
              <w:bottom w:val="single" w:sz="4" w:space="0" w:color="auto"/>
              <w:right w:val="single" w:sz="4" w:space="0" w:color="auto"/>
            </w:tcBorders>
            <w:shd w:val="clear" w:color="auto" w:fill="auto"/>
            <w:hideMark/>
          </w:tcPr>
          <w:p w14:paraId="52AF25AF" w14:textId="77777777" w:rsidR="004866A3" w:rsidRPr="00E65BA2" w:rsidRDefault="004866A3" w:rsidP="00C302FB">
            <w:pPr>
              <w:jc w:val="center"/>
              <w:rPr>
                <w:color w:val="000000"/>
                <w:sz w:val="18"/>
                <w:szCs w:val="18"/>
                <w:lang w:val="ro-MD" w:eastAsia="en-US"/>
              </w:rPr>
            </w:pPr>
            <w:proofErr w:type="spellStart"/>
            <w:r w:rsidRPr="00E65BA2">
              <w:rPr>
                <w:color w:val="000000"/>
                <w:sz w:val="18"/>
                <w:szCs w:val="18"/>
                <w:lang w:val="ro-MD" w:eastAsia="en-US"/>
              </w:rPr>
              <w:t>Trim</w:t>
            </w:r>
            <w:proofErr w:type="spellEnd"/>
            <w:r w:rsidRPr="00E65BA2">
              <w:rPr>
                <w:color w:val="000000"/>
                <w:sz w:val="18"/>
                <w:szCs w:val="18"/>
                <w:lang w:val="ro-MD" w:eastAsia="en-US"/>
              </w:rPr>
              <w:t>. II, 2024</w:t>
            </w:r>
          </w:p>
        </w:tc>
        <w:tc>
          <w:tcPr>
            <w:tcW w:w="1032" w:type="dxa"/>
            <w:tcBorders>
              <w:top w:val="nil"/>
              <w:left w:val="nil"/>
              <w:bottom w:val="single" w:sz="4" w:space="0" w:color="auto"/>
              <w:right w:val="single" w:sz="4" w:space="0" w:color="auto"/>
            </w:tcBorders>
            <w:shd w:val="clear" w:color="auto" w:fill="auto"/>
            <w:hideMark/>
          </w:tcPr>
          <w:p w14:paraId="24458D7B" w14:textId="77777777" w:rsidR="004866A3" w:rsidRPr="00E65BA2" w:rsidRDefault="004866A3" w:rsidP="00C302FB">
            <w:pPr>
              <w:jc w:val="center"/>
              <w:rPr>
                <w:color w:val="000000"/>
                <w:sz w:val="18"/>
                <w:szCs w:val="18"/>
                <w:lang w:val="ro-MD" w:eastAsia="en-US"/>
              </w:rPr>
            </w:pPr>
            <w:r w:rsidRPr="00E65BA2">
              <w:rPr>
                <w:color w:val="000000"/>
                <w:sz w:val="18"/>
                <w:szCs w:val="18"/>
                <w:lang w:val="ro-MD" w:eastAsia="en-US"/>
              </w:rPr>
              <w:t>MDED</w:t>
            </w:r>
            <w:r w:rsidRPr="00E65BA2">
              <w:rPr>
                <w:color w:val="000000"/>
                <w:sz w:val="18"/>
                <w:szCs w:val="18"/>
                <w:lang w:val="ro-MD" w:eastAsia="en-US"/>
              </w:rPr>
              <w:br/>
              <w:t>APP</w:t>
            </w:r>
          </w:p>
        </w:tc>
        <w:tc>
          <w:tcPr>
            <w:tcW w:w="1146" w:type="dxa"/>
            <w:tcBorders>
              <w:top w:val="nil"/>
              <w:left w:val="nil"/>
              <w:bottom w:val="single" w:sz="4" w:space="0" w:color="auto"/>
              <w:right w:val="single" w:sz="4" w:space="0" w:color="auto"/>
            </w:tcBorders>
            <w:shd w:val="clear" w:color="auto" w:fill="auto"/>
            <w:noWrap/>
            <w:hideMark/>
          </w:tcPr>
          <w:p w14:paraId="1B517889" w14:textId="6FA15FFF" w:rsidR="004866A3" w:rsidRPr="00E65BA2" w:rsidRDefault="00FE50BC" w:rsidP="004866A3">
            <w:pPr>
              <w:rPr>
                <w:color w:val="000000"/>
                <w:sz w:val="18"/>
                <w:szCs w:val="18"/>
                <w:lang w:val="ro-MD" w:eastAsia="en-US"/>
              </w:rPr>
            </w:pPr>
            <w:r w:rsidRPr="00E65BA2">
              <w:rPr>
                <w:color w:val="000000"/>
                <w:sz w:val="18"/>
                <w:szCs w:val="18"/>
                <w:lang w:val="ro-MD" w:eastAsia="en-US"/>
              </w:rPr>
              <w:t>Bugetul de stat</w:t>
            </w:r>
          </w:p>
        </w:tc>
      </w:tr>
      <w:tr w:rsidR="00FE50BC" w:rsidRPr="00E65BA2" w14:paraId="7E0ED881"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056B8A36"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2.6.3</w:t>
            </w:r>
          </w:p>
        </w:tc>
        <w:tc>
          <w:tcPr>
            <w:tcW w:w="1456" w:type="dxa"/>
            <w:tcBorders>
              <w:top w:val="nil"/>
              <w:left w:val="nil"/>
              <w:bottom w:val="single" w:sz="4" w:space="0" w:color="auto"/>
              <w:right w:val="single" w:sz="4" w:space="0" w:color="auto"/>
            </w:tcBorders>
            <w:shd w:val="clear" w:color="auto" w:fill="auto"/>
            <w:hideMark/>
          </w:tcPr>
          <w:p w14:paraId="09A1DAE4"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 xml:space="preserve">Elaborarea și actualizarea profilurilor investiționale în baza listei obiectivelor supuse </w:t>
            </w:r>
            <w:proofErr w:type="spellStart"/>
            <w:r w:rsidRPr="00E65BA2">
              <w:rPr>
                <w:color w:val="000000"/>
                <w:sz w:val="18"/>
                <w:szCs w:val="18"/>
                <w:lang w:val="ro-MD" w:eastAsia="en-US"/>
              </w:rPr>
              <w:t>deetatizării</w:t>
            </w:r>
            <w:proofErr w:type="spellEnd"/>
          </w:p>
        </w:tc>
        <w:tc>
          <w:tcPr>
            <w:tcW w:w="1275" w:type="dxa"/>
            <w:tcBorders>
              <w:top w:val="nil"/>
              <w:left w:val="nil"/>
              <w:bottom w:val="single" w:sz="4" w:space="0" w:color="auto"/>
              <w:right w:val="single" w:sz="4" w:space="0" w:color="auto"/>
            </w:tcBorders>
            <w:shd w:val="clear" w:color="auto" w:fill="auto"/>
            <w:hideMark/>
          </w:tcPr>
          <w:p w14:paraId="215702D2"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Profiluri investiționale</w:t>
            </w:r>
          </w:p>
        </w:tc>
        <w:tc>
          <w:tcPr>
            <w:tcW w:w="993" w:type="dxa"/>
            <w:tcBorders>
              <w:top w:val="nil"/>
              <w:left w:val="nil"/>
              <w:bottom w:val="single" w:sz="4" w:space="0" w:color="auto"/>
              <w:right w:val="single" w:sz="4" w:space="0" w:color="auto"/>
            </w:tcBorders>
            <w:shd w:val="clear" w:color="auto" w:fill="auto"/>
            <w:hideMark/>
          </w:tcPr>
          <w:p w14:paraId="2213E94A"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Documente</w:t>
            </w:r>
          </w:p>
        </w:tc>
        <w:tc>
          <w:tcPr>
            <w:tcW w:w="1134" w:type="dxa"/>
            <w:tcBorders>
              <w:top w:val="nil"/>
              <w:left w:val="nil"/>
              <w:bottom w:val="single" w:sz="4" w:space="0" w:color="auto"/>
              <w:right w:val="single" w:sz="4" w:space="0" w:color="auto"/>
            </w:tcBorders>
            <w:shd w:val="clear" w:color="auto" w:fill="auto"/>
            <w:hideMark/>
          </w:tcPr>
          <w:p w14:paraId="70E97BCB"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Minimum 3 profiluri investiționale elaborate/actualizate</w:t>
            </w:r>
          </w:p>
        </w:tc>
        <w:tc>
          <w:tcPr>
            <w:tcW w:w="767" w:type="dxa"/>
            <w:tcBorders>
              <w:top w:val="nil"/>
              <w:left w:val="nil"/>
              <w:bottom w:val="single" w:sz="4" w:space="0" w:color="auto"/>
              <w:right w:val="single" w:sz="4" w:space="0" w:color="auto"/>
            </w:tcBorders>
            <w:shd w:val="clear" w:color="auto" w:fill="auto"/>
            <w:noWrap/>
            <w:hideMark/>
          </w:tcPr>
          <w:p w14:paraId="483F18A0"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37A091F6"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3</w:t>
            </w:r>
          </w:p>
        </w:tc>
        <w:tc>
          <w:tcPr>
            <w:tcW w:w="711" w:type="dxa"/>
            <w:tcBorders>
              <w:top w:val="nil"/>
              <w:left w:val="nil"/>
              <w:bottom w:val="single" w:sz="4" w:space="0" w:color="auto"/>
              <w:right w:val="single" w:sz="4" w:space="0" w:color="auto"/>
            </w:tcBorders>
            <w:shd w:val="clear" w:color="auto" w:fill="auto"/>
            <w:noWrap/>
            <w:hideMark/>
          </w:tcPr>
          <w:p w14:paraId="260C4A0F"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9</w:t>
            </w:r>
          </w:p>
        </w:tc>
        <w:tc>
          <w:tcPr>
            <w:tcW w:w="711" w:type="dxa"/>
            <w:tcBorders>
              <w:top w:val="nil"/>
              <w:left w:val="nil"/>
              <w:bottom w:val="single" w:sz="4" w:space="0" w:color="auto"/>
              <w:right w:val="single" w:sz="4" w:space="0" w:color="auto"/>
            </w:tcBorders>
            <w:shd w:val="clear" w:color="auto" w:fill="auto"/>
            <w:noWrap/>
            <w:hideMark/>
          </w:tcPr>
          <w:p w14:paraId="4081E410" w14:textId="47CE25A2" w:rsidR="00FE50BC" w:rsidRPr="00E65BA2" w:rsidRDefault="008057B7" w:rsidP="00FE50BC">
            <w:pPr>
              <w:jc w:val="right"/>
              <w:rPr>
                <w:color w:val="000000"/>
                <w:sz w:val="18"/>
                <w:szCs w:val="18"/>
                <w:lang w:val="ro-MD" w:eastAsia="en-US"/>
              </w:rPr>
            </w:pPr>
            <w:r>
              <w:rPr>
                <w:color w:val="000000"/>
                <w:sz w:val="18"/>
                <w:szCs w:val="18"/>
                <w:lang w:val="ro-MD" w:eastAsia="en-US"/>
              </w:rPr>
              <w:t>15</w:t>
            </w:r>
          </w:p>
        </w:tc>
        <w:tc>
          <w:tcPr>
            <w:tcW w:w="801" w:type="dxa"/>
            <w:tcBorders>
              <w:top w:val="nil"/>
              <w:left w:val="nil"/>
              <w:bottom w:val="single" w:sz="4" w:space="0" w:color="auto"/>
              <w:right w:val="single" w:sz="4" w:space="0" w:color="auto"/>
            </w:tcBorders>
            <w:shd w:val="clear" w:color="auto" w:fill="auto"/>
            <w:noWrap/>
            <w:hideMark/>
          </w:tcPr>
          <w:p w14:paraId="5216FFA5" w14:textId="1CECB74B"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114 </w:t>
            </w:r>
          </w:p>
        </w:tc>
        <w:tc>
          <w:tcPr>
            <w:tcW w:w="801" w:type="dxa"/>
            <w:tcBorders>
              <w:top w:val="nil"/>
              <w:left w:val="nil"/>
              <w:bottom w:val="single" w:sz="4" w:space="0" w:color="auto"/>
              <w:right w:val="single" w:sz="4" w:space="0" w:color="auto"/>
            </w:tcBorders>
            <w:shd w:val="clear" w:color="auto" w:fill="auto"/>
            <w:noWrap/>
            <w:hideMark/>
          </w:tcPr>
          <w:p w14:paraId="575A41DE" w14:textId="40408340"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120 </w:t>
            </w:r>
          </w:p>
        </w:tc>
        <w:tc>
          <w:tcPr>
            <w:tcW w:w="801" w:type="dxa"/>
            <w:tcBorders>
              <w:top w:val="nil"/>
              <w:left w:val="nil"/>
              <w:bottom w:val="single" w:sz="4" w:space="0" w:color="auto"/>
              <w:right w:val="single" w:sz="4" w:space="0" w:color="auto"/>
            </w:tcBorders>
            <w:shd w:val="clear" w:color="auto" w:fill="auto"/>
            <w:noWrap/>
            <w:hideMark/>
          </w:tcPr>
          <w:p w14:paraId="3C9DD530" w14:textId="05F80146"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126 </w:t>
            </w:r>
          </w:p>
        </w:tc>
        <w:tc>
          <w:tcPr>
            <w:tcW w:w="970" w:type="dxa"/>
            <w:tcBorders>
              <w:top w:val="nil"/>
              <w:left w:val="nil"/>
              <w:bottom w:val="single" w:sz="4" w:space="0" w:color="auto"/>
              <w:right w:val="single" w:sz="4" w:space="0" w:color="auto"/>
            </w:tcBorders>
            <w:shd w:val="clear" w:color="auto" w:fill="auto"/>
            <w:noWrap/>
            <w:hideMark/>
          </w:tcPr>
          <w:p w14:paraId="0E086FBA" w14:textId="165597CD"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611 </w:t>
            </w:r>
          </w:p>
        </w:tc>
        <w:tc>
          <w:tcPr>
            <w:tcW w:w="916" w:type="dxa"/>
            <w:tcBorders>
              <w:top w:val="nil"/>
              <w:left w:val="nil"/>
              <w:bottom w:val="single" w:sz="4" w:space="0" w:color="auto"/>
              <w:right w:val="single" w:sz="4" w:space="0" w:color="auto"/>
            </w:tcBorders>
            <w:shd w:val="clear" w:color="auto" w:fill="auto"/>
            <w:noWrap/>
            <w:hideMark/>
          </w:tcPr>
          <w:p w14:paraId="74B2EB83" w14:textId="035D3782" w:rsidR="00FE50BC" w:rsidRPr="00E65BA2" w:rsidRDefault="00FE50BC" w:rsidP="00C302FB">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0F020298" w14:textId="265F71CC" w:rsidR="00FE50BC" w:rsidRPr="00E65BA2" w:rsidRDefault="00263669" w:rsidP="00C302FB">
            <w:pPr>
              <w:jc w:val="center"/>
              <w:rPr>
                <w:color w:val="000000"/>
                <w:sz w:val="18"/>
                <w:szCs w:val="18"/>
                <w:lang w:val="ro-MD" w:eastAsia="en-US"/>
              </w:rPr>
            </w:pPr>
            <w:r w:rsidRPr="00E65BA2">
              <w:rPr>
                <w:color w:val="000000"/>
                <w:sz w:val="18"/>
                <w:szCs w:val="18"/>
                <w:lang w:val="ro-MD" w:eastAsia="en-US"/>
              </w:rPr>
              <w:t>AI</w:t>
            </w:r>
            <w:r w:rsidR="00FE50BC" w:rsidRPr="00E65BA2">
              <w:rPr>
                <w:color w:val="000000"/>
                <w:sz w:val="18"/>
                <w:szCs w:val="18"/>
                <w:lang w:val="ro-MD" w:eastAsia="en-US"/>
              </w:rPr>
              <w:br/>
              <w:t>MDED</w:t>
            </w:r>
            <w:r w:rsidR="00FE50BC" w:rsidRPr="00E65BA2">
              <w:rPr>
                <w:color w:val="000000"/>
                <w:sz w:val="18"/>
                <w:szCs w:val="18"/>
                <w:lang w:val="ro-MD" w:eastAsia="en-US"/>
              </w:rPr>
              <w:br/>
              <w:t>MIDR</w:t>
            </w:r>
          </w:p>
        </w:tc>
        <w:tc>
          <w:tcPr>
            <w:tcW w:w="1146" w:type="dxa"/>
            <w:tcBorders>
              <w:top w:val="nil"/>
              <w:left w:val="nil"/>
              <w:bottom w:val="single" w:sz="4" w:space="0" w:color="auto"/>
              <w:right w:val="single" w:sz="4" w:space="0" w:color="auto"/>
            </w:tcBorders>
            <w:shd w:val="clear" w:color="auto" w:fill="auto"/>
            <w:noWrap/>
            <w:hideMark/>
          </w:tcPr>
          <w:p w14:paraId="5B2A3A63" w14:textId="4D2BD999"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FE50BC" w:rsidRPr="00E65BA2" w14:paraId="581E45DF" w14:textId="77777777" w:rsidTr="0019756B">
        <w:trPr>
          <w:trHeight w:val="480"/>
        </w:trPr>
        <w:tc>
          <w:tcPr>
            <w:tcW w:w="666" w:type="dxa"/>
            <w:tcBorders>
              <w:top w:val="nil"/>
              <w:left w:val="single" w:sz="4" w:space="0" w:color="auto"/>
              <w:bottom w:val="single" w:sz="4" w:space="0" w:color="auto"/>
              <w:right w:val="single" w:sz="4" w:space="0" w:color="auto"/>
            </w:tcBorders>
            <w:shd w:val="clear" w:color="auto" w:fill="auto"/>
            <w:noWrap/>
            <w:hideMark/>
          </w:tcPr>
          <w:p w14:paraId="1A94C653"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2.6.4</w:t>
            </w:r>
          </w:p>
        </w:tc>
        <w:tc>
          <w:tcPr>
            <w:tcW w:w="1456" w:type="dxa"/>
            <w:tcBorders>
              <w:top w:val="nil"/>
              <w:left w:val="nil"/>
              <w:bottom w:val="single" w:sz="4" w:space="0" w:color="auto"/>
              <w:right w:val="single" w:sz="4" w:space="0" w:color="auto"/>
            </w:tcBorders>
            <w:shd w:val="clear" w:color="auto" w:fill="auto"/>
            <w:hideMark/>
          </w:tcPr>
          <w:p w14:paraId="58892290"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Organizarea vizitelor de documentare pentru investitorii strategici interesați</w:t>
            </w:r>
          </w:p>
        </w:tc>
        <w:tc>
          <w:tcPr>
            <w:tcW w:w="1275" w:type="dxa"/>
            <w:tcBorders>
              <w:top w:val="nil"/>
              <w:left w:val="nil"/>
              <w:bottom w:val="single" w:sz="4" w:space="0" w:color="auto"/>
              <w:right w:val="single" w:sz="4" w:space="0" w:color="auto"/>
            </w:tcBorders>
            <w:shd w:val="clear" w:color="auto" w:fill="auto"/>
            <w:hideMark/>
          </w:tcPr>
          <w:p w14:paraId="1FFFC1EF"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Număr vizite</w:t>
            </w:r>
          </w:p>
        </w:tc>
        <w:tc>
          <w:tcPr>
            <w:tcW w:w="993" w:type="dxa"/>
            <w:tcBorders>
              <w:top w:val="nil"/>
              <w:left w:val="nil"/>
              <w:bottom w:val="single" w:sz="4" w:space="0" w:color="auto"/>
              <w:right w:val="single" w:sz="4" w:space="0" w:color="auto"/>
            </w:tcBorders>
            <w:shd w:val="clear" w:color="auto" w:fill="auto"/>
            <w:hideMark/>
          </w:tcPr>
          <w:p w14:paraId="31BFBC93"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Număr cumulativ de vizite</w:t>
            </w:r>
          </w:p>
        </w:tc>
        <w:tc>
          <w:tcPr>
            <w:tcW w:w="1134" w:type="dxa"/>
            <w:tcBorders>
              <w:top w:val="nil"/>
              <w:left w:val="nil"/>
              <w:bottom w:val="single" w:sz="4" w:space="0" w:color="auto"/>
              <w:right w:val="single" w:sz="4" w:space="0" w:color="auto"/>
            </w:tcBorders>
            <w:shd w:val="clear" w:color="auto" w:fill="auto"/>
            <w:hideMark/>
          </w:tcPr>
          <w:p w14:paraId="23B22992"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Minimum 30 de vizite anual</w:t>
            </w:r>
          </w:p>
        </w:tc>
        <w:tc>
          <w:tcPr>
            <w:tcW w:w="767" w:type="dxa"/>
            <w:tcBorders>
              <w:top w:val="nil"/>
              <w:left w:val="nil"/>
              <w:bottom w:val="single" w:sz="4" w:space="0" w:color="auto"/>
              <w:right w:val="single" w:sz="4" w:space="0" w:color="auto"/>
            </w:tcBorders>
            <w:shd w:val="clear" w:color="auto" w:fill="auto"/>
            <w:noWrap/>
            <w:hideMark/>
          </w:tcPr>
          <w:p w14:paraId="04F19B89"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43E893E9"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30</w:t>
            </w:r>
          </w:p>
        </w:tc>
        <w:tc>
          <w:tcPr>
            <w:tcW w:w="711" w:type="dxa"/>
            <w:tcBorders>
              <w:top w:val="nil"/>
              <w:left w:val="nil"/>
              <w:bottom w:val="single" w:sz="4" w:space="0" w:color="auto"/>
              <w:right w:val="single" w:sz="4" w:space="0" w:color="auto"/>
            </w:tcBorders>
            <w:shd w:val="clear" w:color="auto" w:fill="auto"/>
            <w:noWrap/>
            <w:hideMark/>
          </w:tcPr>
          <w:p w14:paraId="4C7F33E0"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90</w:t>
            </w:r>
          </w:p>
        </w:tc>
        <w:tc>
          <w:tcPr>
            <w:tcW w:w="711" w:type="dxa"/>
            <w:tcBorders>
              <w:top w:val="nil"/>
              <w:left w:val="nil"/>
              <w:bottom w:val="single" w:sz="4" w:space="0" w:color="auto"/>
              <w:right w:val="single" w:sz="4" w:space="0" w:color="auto"/>
            </w:tcBorders>
            <w:shd w:val="clear" w:color="auto" w:fill="auto"/>
            <w:noWrap/>
            <w:hideMark/>
          </w:tcPr>
          <w:p w14:paraId="46F5F73C" w14:textId="4A868DA5" w:rsidR="00FE50BC" w:rsidRPr="00E65BA2" w:rsidRDefault="00FE50BC" w:rsidP="00FE50BC">
            <w:pPr>
              <w:jc w:val="right"/>
              <w:rPr>
                <w:color w:val="000000"/>
                <w:sz w:val="18"/>
                <w:szCs w:val="18"/>
                <w:lang w:val="ro-MD" w:eastAsia="en-US"/>
              </w:rPr>
            </w:pPr>
            <w:r w:rsidRPr="00E65BA2">
              <w:rPr>
                <w:color w:val="000000"/>
                <w:sz w:val="18"/>
                <w:szCs w:val="18"/>
                <w:lang w:val="ro-MD" w:eastAsia="en-US"/>
              </w:rPr>
              <w:t>1</w:t>
            </w:r>
            <w:r w:rsidR="008057B7">
              <w:rPr>
                <w:color w:val="000000"/>
                <w:sz w:val="18"/>
                <w:szCs w:val="18"/>
                <w:lang w:val="ro-MD" w:eastAsia="en-US"/>
              </w:rPr>
              <w:t>5</w:t>
            </w: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651A90FC" w14:textId="26479BF9"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1,200 </w:t>
            </w:r>
          </w:p>
        </w:tc>
        <w:tc>
          <w:tcPr>
            <w:tcW w:w="801" w:type="dxa"/>
            <w:tcBorders>
              <w:top w:val="nil"/>
              <w:left w:val="nil"/>
              <w:bottom w:val="single" w:sz="4" w:space="0" w:color="auto"/>
              <w:right w:val="single" w:sz="4" w:space="0" w:color="auto"/>
            </w:tcBorders>
            <w:shd w:val="clear" w:color="auto" w:fill="auto"/>
            <w:noWrap/>
            <w:hideMark/>
          </w:tcPr>
          <w:p w14:paraId="47390BBB" w14:textId="24376DAF"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1,200 </w:t>
            </w:r>
          </w:p>
        </w:tc>
        <w:tc>
          <w:tcPr>
            <w:tcW w:w="801" w:type="dxa"/>
            <w:tcBorders>
              <w:top w:val="nil"/>
              <w:left w:val="nil"/>
              <w:bottom w:val="single" w:sz="4" w:space="0" w:color="auto"/>
              <w:right w:val="single" w:sz="4" w:space="0" w:color="auto"/>
            </w:tcBorders>
            <w:shd w:val="clear" w:color="auto" w:fill="auto"/>
            <w:noWrap/>
            <w:hideMark/>
          </w:tcPr>
          <w:p w14:paraId="7283EC42" w14:textId="7D779E53"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1,200 </w:t>
            </w:r>
          </w:p>
        </w:tc>
        <w:tc>
          <w:tcPr>
            <w:tcW w:w="970" w:type="dxa"/>
            <w:tcBorders>
              <w:top w:val="nil"/>
              <w:left w:val="nil"/>
              <w:bottom w:val="single" w:sz="4" w:space="0" w:color="auto"/>
              <w:right w:val="single" w:sz="4" w:space="0" w:color="auto"/>
            </w:tcBorders>
            <w:shd w:val="clear" w:color="auto" w:fill="auto"/>
            <w:noWrap/>
            <w:hideMark/>
          </w:tcPr>
          <w:p w14:paraId="4A0B8C53" w14:textId="7101C87E"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6,000 </w:t>
            </w:r>
          </w:p>
        </w:tc>
        <w:tc>
          <w:tcPr>
            <w:tcW w:w="916" w:type="dxa"/>
            <w:tcBorders>
              <w:top w:val="nil"/>
              <w:left w:val="nil"/>
              <w:bottom w:val="single" w:sz="4" w:space="0" w:color="auto"/>
              <w:right w:val="single" w:sz="4" w:space="0" w:color="auto"/>
            </w:tcBorders>
            <w:shd w:val="clear" w:color="auto" w:fill="auto"/>
            <w:noWrap/>
            <w:hideMark/>
          </w:tcPr>
          <w:p w14:paraId="381318CE" w14:textId="2A2734B8" w:rsidR="00FE50BC" w:rsidRPr="00E65BA2" w:rsidRDefault="00FE50BC" w:rsidP="00C302FB">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hideMark/>
          </w:tcPr>
          <w:p w14:paraId="4FAB69B5" w14:textId="4E420179" w:rsidR="00FE50BC" w:rsidRPr="00E65BA2" w:rsidRDefault="00263669" w:rsidP="00C302FB">
            <w:pPr>
              <w:jc w:val="center"/>
              <w:rPr>
                <w:color w:val="000000"/>
                <w:sz w:val="18"/>
                <w:szCs w:val="18"/>
                <w:lang w:val="ro-MD" w:eastAsia="en-US"/>
              </w:rPr>
            </w:pPr>
            <w:r w:rsidRPr="00E65BA2">
              <w:rPr>
                <w:color w:val="000000"/>
                <w:sz w:val="18"/>
                <w:szCs w:val="18"/>
                <w:lang w:val="ro-MD" w:eastAsia="en-US"/>
              </w:rPr>
              <w:t>AI</w:t>
            </w:r>
            <w:r w:rsidR="00FE50BC" w:rsidRPr="00E65BA2">
              <w:rPr>
                <w:color w:val="000000"/>
                <w:sz w:val="18"/>
                <w:szCs w:val="18"/>
                <w:lang w:val="ro-MD" w:eastAsia="en-US"/>
              </w:rPr>
              <w:br/>
              <w:t>APP</w:t>
            </w:r>
          </w:p>
        </w:tc>
        <w:tc>
          <w:tcPr>
            <w:tcW w:w="1146" w:type="dxa"/>
            <w:tcBorders>
              <w:top w:val="nil"/>
              <w:left w:val="nil"/>
              <w:bottom w:val="single" w:sz="4" w:space="0" w:color="auto"/>
              <w:right w:val="single" w:sz="4" w:space="0" w:color="auto"/>
            </w:tcBorders>
            <w:shd w:val="clear" w:color="auto" w:fill="auto"/>
            <w:noWrap/>
            <w:hideMark/>
          </w:tcPr>
          <w:p w14:paraId="7E031A8B" w14:textId="6F8F435D"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4C56AB" w:rsidRPr="00E65BA2" w14:paraId="4E28B149" w14:textId="77777777" w:rsidTr="0089149D">
        <w:trPr>
          <w:trHeight w:val="912"/>
        </w:trPr>
        <w:tc>
          <w:tcPr>
            <w:tcW w:w="666" w:type="dxa"/>
            <w:tcBorders>
              <w:top w:val="nil"/>
              <w:left w:val="single" w:sz="4" w:space="0" w:color="auto"/>
              <w:bottom w:val="single" w:sz="4" w:space="0" w:color="auto"/>
              <w:right w:val="single" w:sz="4" w:space="0" w:color="auto"/>
            </w:tcBorders>
            <w:shd w:val="clear" w:color="000000" w:fill="FFF2CC"/>
            <w:noWrap/>
            <w:hideMark/>
          </w:tcPr>
          <w:p w14:paraId="1C6B7420" w14:textId="77777777" w:rsidR="004C56AB" w:rsidRPr="00E65BA2" w:rsidRDefault="004C56AB" w:rsidP="004866A3">
            <w:pPr>
              <w:rPr>
                <w:b/>
                <w:bCs/>
                <w:color w:val="000000"/>
                <w:sz w:val="18"/>
                <w:szCs w:val="18"/>
                <w:lang w:val="ro-MD" w:eastAsia="en-US"/>
              </w:rPr>
            </w:pPr>
            <w:r w:rsidRPr="00E65BA2">
              <w:rPr>
                <w:b/>
                <w:bCs/>
                <w:color w:val="000000"/>
                <w:sz w:val="18"/>
                <w:szCs w:val="18"/>
                <w:lang w:val="ro-MD" w:eastAsia="en-US"/>
              </w:rPr>
              <w:t>OS 2.7</w:t>
            </w:r>
          </w:p>
        </w:tc>
        <w:tc>
          <w:tcPr>
            <w:tcW w:w="1456" w:type="dxa"/>
            <w:tcBorders>
              <w:top w:val="nil"/>
              <w:left w:val="nil"/>
              <w:bottom w:val="single" w:sz="4" w:space="0" w:color="auto"/>
              <w:right w:val="single" w:sz="4" w:space="0" w:color="auto"/>
            </w:tcBorders>
            <w:shd w:val="clear" w:color="000000" w:fill="FFF2CC"/>
            <w:hideMark/>
          </w:tcPr>
          <w:p w14:paraId="6152A99E" w14:textId="77777777" w:rsidR="004C56AB" w:rsidRPr="00E65BA2" w:rsidRDefault="004C56AB" w:rsidP="004866A3">
            <w:pPr>
              <w:rPr>
                <w:b/>
                <w:bCs/>
                <w:color w:val="000000"/>
                <w:sz w:val="18"/>
                <w:szCs w:val="18"/>
                <w:lang w:val="ro-MD" w:eastAsia="en-US"/>
              </w:rPr>
            </w:pPr>
            <w:r w:rsidRPr="00E65BA2">
              <w:rPr>
                <w:b/>
                <w:bCs/>
                <w:color w:val="000000"/>
                <w:sz w:val="18"/>
                <w:szCs w:val="18"/>
                <w:lang w:val="ro-MD" w:eastAsia="en-US"/>
              </w:rPr>
              <w:t xml:space="preserve">Dezvoltarea infrastructurii calității și asigurarea implementării </w:t>
            </w:r>
            <w:r w:rsidRPr="00E65BA2">
              <w:rPr>
                <w:b/>
                <w:bCs/>
                <w:color w:val="000000"/>
                <w:sz w:val="18"/>
                <w:szCs w:val="18"/>
                <w:lang w:val="ro-MD" w:eastAsia="en-US"/>
              </w:rPr>
              <w:lastRenderedPageBreak/>
              <w:t>standardelor Uniunii Europene în economia națională</w:t>
            </w:r>
          </w:p>
        </w:tc>
        <w:tc>
          <w:tcPr>
            <w:tcW w:w="1275" w:type="dxa"/>
            <w:tcBorders>
              <w:top w:val="nil"/>
              <w:left w:val="nil"/>
              <w:bottom w:val="single" w:sz="4" w:space="0" w:color="auto"/>
              <w:right w:val="single" w:sz="4" w:space="0" w:color="auto"/>
            </w:tcBorders>
            <w:shd w:val="clear" w:color="000000" w:fill="FFF2CC"/>
            <w:hideMark/>
          </w:tcPr>
          <w:p w14:paraId="3B4202DE" w14:textId="77777777" w:rsidR="004C56AB" w:rsidRPr="00E65BA2" w:rsidRDefault="004C56AB" w:rsidP="004866A3">
            <w:pPr>
              <w:rPr>
                <w:b/>
                <w:bCs/>
                <w:color w:val="000000"/>
                <w:sz w:val="18"/>
                <w:szCs w:val="18"/>
                <w:lang w:val="ro-MD" w:eastAsia="en-US"/>
              </w:rPr>
            </w:pPr>
            <w:r w:rsidRPr="00E65BA2">
              <w:rPr>
                <w:b/>
                <w:bCs/>
                <w:color w:val="000000"/>
                <w:sz w:val="18"/>
                <w:szCs w:val="18"/>
                <w:lang w:val="ro-MD" w:eastAsia="en-US"/>
              </w:rPr>
              <w:lastRenderedPageBreak/>
              <w:t>Standarde de calitate aplicate</w:t>
            </w:r>
          </w:p>
        </w:tc>
        <w:tc>
          <w:tcPr>
            <w:tcW w:w="993" w:type="dxa"/>
            <w:tcBorders>
              <w:top w:val="nil"/>
              <w:left w:val="nil"/>
              <w:bottom w:val="single" w:sz="4" w:space="0" w:color="auto"/>
              <w:right w:val="single" w:sz="4" w:space="0" w:color="auto"/>
            </w:tcBorders>
            <w:shd w:val="clear" w:color="000000" w:fill="FFF2CC"/>
            <w:hideMark/>
          </w:tcPr>
          <w:p w14:paraId="6E74CAC6" w14:textId="77777777" w:rsidR="004C56AB" w:rsidRPr="00E65BA2" w:rsidRDefault="004C56AB" w:rsidP="004866A3">
            <w:pPr>
              <w:rPr>
                <w:b/>
                <w:bCs/>
                <w:color w:val="000000"/>
                <w:sz w:val="18"/>
                <w:szCs w:val="18"/>
                <w:lang w:val="ro-MD" w:eastAsia="en-US"/>
              </w:rPr>
            </w:pPr>
            <w:r w:rsidRPr="00E65BA2">
              <w:rPr>
                <w:b/>
                <w:bCs/>
                <w:color w:val="000000"/>
                <w:sz w:val="18"/>
                <w:szCs w:val="18"/>
                <w:lang w:val="ro-MD" w:eastAsia="en-US"/>
              </w:rPr>
              <w:t>Numărul cumulativ de beneficiari</w:t>
            </w:r>
          </w:p>
        </w:tc>
        <w:tc>
          <w:tcPr>
            <w:tcW w:w="1134" w:type="dxa"/>
            <w:tcBorders>
              <w:top w:val="nil"/>
              <w:left w:val="nil"/>
              <w:bottom w:val="single" w:sz="4" w:space="0" w:color="auto"/>
              <w:right w:val="single" w:sz="4" w:space="0" w:color="auto"/>
            </w:tcBorders>
            <w:shd w:val="clear" w:color="000000" w:fill="FFF2CC"/>
            <w:hideMark/>
          </w:tcPr>
          <w:p w14:paraId="1193FCC0" w14:textId="77777777" w:rsidR="004C56AB" w:rsidRPr="00E65BA2" w:rsidRDefault="004C56AB" w:rsidP="004866A3">
            <w:pPr>
              <w:rPr>
                <w:b/>
                <w:bCs/>
                <w:color w:val="000000"/>
                <w:sz w:val="18"/>
                <w:szCs w:val="18"/>
                <w:lang w:val="ro-MD" w:eastAsia="en-US"/>
              </w:rPr>
            </w:pPr>
            <w:r w:rsidRPr="00E65BA2">
              <w:rPr>
                <w:b/>
                <w:bCs/>
                <w:color w:val="000000"/>
                <w:sz w:val="18"/>
                <w:szCs w:val="18"/>
                <w:lang w:val="ro-MD" w:eastAsia="en-US"/>
              </w:rPr>
              <w:t xml:space="preserve">Numărul de companii care aplică </w:t>
            </w:r>
            <w:r w:rsidRPr="00E65BA2">
              <w:rPr>
                <w:b/>
                <w:bCs/>
                <w:color w:val="000000"/>
                <w:sz w:val="18"/>
                <w:szCs w:val="18"/>
                <w:lang w:val="ro-MD" w:eastAsia="en-US"/>
              </w:rPr>
              <w:lastRenderedPageBreak/>
              <w:t>standarde europene</w:t>
            </w:r>
          </w:p>
        </w:tc>
        <w:tc>
          <w:tcPr>
            <w:tcW w:w="767" w:type="dxa"/>
            <w:tcBorders>
              <w:top w:val="nil"/>
              <w:left w:val="nil"/>
              <w:bottom w:val="single" w:sz="4" w:space="0" w:color="auto"/>
              <w:right w:val="single" w:sz="4" w:space="0" w:color="auto"/>
            </w:tcBorders>
            <w:shd w:val="clear" w:color="000000" w:fill="FFF2CC"/>
            <w:noWrap/>
            <w:hideMark/>
          </w:tcPr>
          <w:p w14:paraId="75541E19" w14:textId="77777777" w:rsidR="004C56AB" w:rsidRPr="00E65BA2" w:rsidRDefault="004C56AB" w:rsidP="004866A3">
            <w:pPr>
              <w:jc w:val="right"/>
              <w:rPr>
                <w:b/>
                <w:bCs/>
                <w:color w:val="000000"/>
                <w:sz w:val="18"/>
                <w:szCs w:val="18"/>
                <w:lang w:val="ro-MD" w:eastAsia="en-US"/>
              </w:rPr>
            </w:pPr>
            <w:r w:rsidRPr="00E65BA2">
              <w:rPr>
                <w:b/>
                <w:bCs/>
                <w:color w:val="000000"/>
                <w:sz w:val="18"/>
                <w:szCs w:val="18"/>
                <w:lang w:val="ro-MD" w:eastAsia="en-US"/>
              </w:rPr>
              <w:lastRenderedPageBreak/>
              <w:t>0</w:t>
            </w:r>
          </w:p>
        </w:tc>
        <w:tc>
          <w:tcPr>
            <w:tcW w:w="711" w:type="dxa"/>
            <w:tcBorders>
              <w:top w:val="nil"/>
              <w:left w:val="nil"/>
              <w:bottom w:val="single" w:sz="4" w:space="0" w:color="auto"/>
              <w:right w:val="single" w:sz="4" w:space="0" w:color="auto"/>
            </w:tcBorders>
            <w:shd w:val="clear" w:color="000000" w:fill="FFF2CC"/>
            <w:noWrap/>
            <w:hideMark/>
          </w:tcPr>
          <w:p w14:paraId="3713A8CF" w14:textId="77777777" w:rsidR="004C56AB" w:rsidRPr="00E65BA2" w:rsidRDefault="004C56AB" w:rsidP="004866A3">
            <w:pPr>
              <w:jc w:val="right"/>
              <w:rPr>
                <w:b/>
                <w:bCs/>
                <w:color w:val="000000"/>
                <w:sz w:val="18"/>
                <w:szCs w:val="18"/>
                <w:lang w:val="ro-MD" w:eastAsia="en-US"/>
              </w:rPr>
            </w:pPr>
            <w:r w:rsidRPr="00E65BA2">
              <w:rPr>
                <w:b/>
                <w:bCs/>
                <w:color w:val="000000"/>
                <w:sz w:val="18"/>
                <w:szCs w:val="18"/>
                <w:lang w:val="ro-MD" w:eastAsia="en-US"/>
              </w:rPr>
              <w:t>150</w:t>
            </w:r>
          </w:p>
        </w:tc>
        <w:tc>
          <w:tcPr>
            <w:tcW w:w="711" w:type="dxa"/>
            <w:tcBorders>
              <w:top w:val="nil"/>
              <w:left w:val="nil"/>
              <w:bottom w:val="single" w:sz="4" w:space="0" w:color="auto"/>
              <w:right w:val="single" w:sz="4" w:space="0" w:color="auto"/>
            </w:tcBorders>
            <w:shd w:val="clear" w:color="000000" w:fill="FFF2CC"/>
            <w:noWrap/>
            <w:hideMark/>
          </w:tcPr>
          <w:p w14:paraId="083FCD44" w14:textId="77777777" w:rsidR="004C56AB" w:rsidRPr="00E65BA2" w:rsidRDefault="004C56AB" w:rsidP="004866A3">
            <w:pPr>
              <w:jc w:val="right"/>
              <w:rPr>
                <w:b/>
                <w:bCs/>
                <w:color w:val="000000"/>
                <w:sz w:val="18"/>
                <w:szCs w:val="18"/>
                <w:lang w:val="ro-MD" w:eastAsia="en-US"/>
              </w:rPr>
            </w:pPr>
            <w:r w:rsidRPr="00E65BA2">
              <w:rPr>
                <w:b/>
                <w:bCs/>
                <w:color w:val="000000"/>
                <w:sz w:val="18"/>
                <w:szCs w:val="18"/>
                <w:lang w:val="ro-MD" w:eastAsia="en-US"/>
              </w:rPr>
              <w:t>450</w:t>
            </w:r>
          </w:p>
        </w:tc>
        <w:tc>
          <w:tcPr>
            <w:tcW w:w="711" w:type="dxa"/>
            <w:tcBorders>
              <w:top w:val="nil"/>
              <w:left w:val="nil"/>
              <w:bottom w:val="single" w:sz="4" w:space="0" w:color="auto"/>
              <w:right w:val="single" w:sz="4" w:space="0" w:color="auto"/>
            </w:tcBorders>
            <w:shd w:val="clear" w:color="000000" w:fill="FFF2CC"/>
            <w:noWrap/>
            <w:hideMark/>
          </w:tcPr>
          <w:p w14:paraId="12B268CC" w14:textId="77777777" w:rsidR="004C56AB" w:rsidRPr="00E65BA2" w:rsidRDefault="004C56AB" w:rsidP="004866A3">
            <w:pPr>
              <w:jc w:val="right"/>
              <w:rPr>
                <w:b/>
                <w:bCs/>
                <w:color w:val="000000"/>
                <w:sz w:val="18"/>
                <w:szCs w:val="18"/>
                <w:lang w:val="ro-MD" w:eastAsia="en-US"/>
              </w:rPr>
            </w:pPr>
            <w:r w:rsidRPr="00E65BA2">
              <w:rPr>
                <w:b/>
                <w:bCs/>
                <w:color w:val="000000"/>
                <w:sz w:val="18"/>
                <w:szCs w:val="18"/>
                <w:lang w:val="ro-MD" w:eastAsia="en-US"/>
              </w:rPr>
              <w:t>900</w:t>
            </w:r>
          </w:p>
        </w:tc>
        <w:tc>
          <w:tcPr>
            <w:tcW w:w="801" w:type="dxa"/>
            <w:tcBorders>
              <w:top w:val="nil"/>
              <w:left w:val="nil"/>
              <w:bottom w:val="single" w:sz="4" w:space="0" w:color="auto"/>
              <w:right w:val="single" w:sz="4" w:space="0" w:color="auto"/>
            </w:tcBorders>
            <w:shd w:val="clear" w:color="000000" w:fill="FFF2CC"/>
            <w:noWrap/>
            <w:hideMark/>
          </w:tcPr>
          <w:p w14:paraId="616B0B56" w14:textId="66184197" w:rsidR="004C56AB" w:rsidRPr="00E65BA2" w:rsidRDefault="004C56AB" w:rsidP="001A6F83">
            <w:pPr>
              <w:jc w:val="right"/>
              <w:rPr>
                <w:b/>
                <w:bCs/>
                <w:color w:val="000000"/>
                <w:sz w:val="18"/>
                <w:szCs w:val="18"/>
                <w:lang w:val="ro-MD" w:eastAsia="en-US"/>
              </w:rPr>
            </w:pPr>
            <w:r w:rsidRPr="00E65BA2">
              <w:rPr>
                <w:b/>
                <w:bCs/>
                <w:color w:val="000000"/>
                <w:sz w:val="18"/>
                <w:szCs w:val="18"/>
                <w:lang w:val="ro-MD" w:eastAsia="en-US"/>
              </w:rPr>
              <w:t xml:space="preserve">1,100 </w:t>
            </w:r>
          </w:p>
        </w:tc>
        <w:tc>
          <w:tcPr>
            <w:tcW w:w="801" w:type="dxa"/>
            <w:tcBorders>
              <w:top w:val="nil"/>
              <w:left w:val="nil"/>
              <w:bottom w:val="single" w:sz="4" w:space="0" w:color="auto"/>
              <w:right w:val="single" w:sz="4" w:space="0" w:color="auto"/>
            </w:tcBorders>
            <w:shd w:val="clear" w:color="000000" w:fill="FFF2CC"/>
            <w:noWrap/>
            <w:hideMark/>
          </w:tcPr>
          <w:p w14:paraId="629EC90B" w14:textId="4B9932F8" w:rsidR="004C56AB" w:rsidRPr="00E65BA2" w:rsidRDefault="004C56AB" w:rsidP="001A6F83">
            <w:pPr>
              <w:jc w:val="right"/>
              <w:rPr>
                <w:b/>
                <w:bCs/>
                <w:color w:val="000000"/>
                <w:sz w:val="18"/>
                <w:szCs w:val="18"/>
                <w:lang w:val="ro-MD" w:eastAsia="en-US"/>
              </w:rPr>
            </w:pPr>
            <w:r w:rsidRPr="00E65BA2">
              <w:rPr>
                <w:b/>
                <w:bCs/>
                <w:color w:val="000000"/>
                <w:sz w:val="18"/>
                <w:szCs w:val="18"/>
                <w:lang w:val="ro-MD" w:eastAsia="en-US"/>
              </w:rPr>
              <w:t xml:space="preserve">1,100 </w:t>
            </w:r>
          </w:p>
        </w:tc>
        <w:tc>
          <w:tcPr>
            <w:tcW w:w="801" w:type="dxa"/>
            <w:tcBorders>
              <w:top w:val="nil"/>
              <w:left w:val="nil"/>
              <w:bottom w:val="single" w:sz="4" w:space="0" w:color="auto"/>
              <w:right w:val="single" w:sz="4" w:space="0" w:color="auto"/>
            </w:tcBorders>
            <w:shd w:val="clear" w:color="000000" w:fill="FFF2CC"/>
            <w:noWrap/>
            <w:hideMark/>
          </w:tcPr>
          <w:p w14:paraId="00938CEE" w14:textId="4F452A43" w:rsidR="004C56AB" w:rsidRPr="00E65BA2" w:rsidRDefault="004C56AB" w:rsidP="001A6F83">
            <w:pPr>
              <w:jc w:val="right"/>
              <w:rPr>
                <w:b/>
                <w:bCs/>
                <w:color w:val="000000"/>
                <w:sz w:val="18"/>
                <w:szCs w:val="18"/>
                <w:lang w:val="ro-MD" w:eastAsia="en-US"/>
              </w:rPr>
            </w:pPr>
            <w:r w:rsidRPr="00E65BA2">
              <w:rPr>
                <w:b/>
                <w:bCs/>
                <w:color w:val="000000"/>
                <w:sz w:val="18"/>
                <w:szCs w:val="18"/>
                <w:lang w:val="ro-MD" w:eastAsia="en-US"/>
              </w:rPr>
              <w:t xml:space="preserve">1,100 </w:t>
            </w:r>
          </w:p>
        </w:tc>
        <w:tc>
          <w:tcPr>
            <w:tcW w:w="970" w:type="dxa"/>
            <w:tcBorders>
              <w:top w:val="nil"/>
              <w:left w:val="nil"/>
              <w:bottom w:val="single" w:sz="4" w:space="0" w:color="auto"/>
              <w:right w:val="single" w:sz="4" w:space="0" w:color="auto"/>
            </w:tcBorders>
            <w:shd w:val="clear" w:color="000000" w:fill="FFF2CC"/>
            <w:noWrap/>
            <w:hideMark/>
          </w:tcPr>
          <w:p w14:paraId="37924973" w14:textId="2B7321D6" w:rsidR="004C56AB" w:rsidRPr="00E65BA2" w:rsidRDefault="004C56AB" w:rsidP="001A6F83">
            <w:pPr>
              <w:jc w:val="right"/>
              <w:rPr>
                <w:b/>
                <w:bCs/>
                <w:color w:val="000000"/>
                <w:sz w:val="18"/>
                <w:szCs w:val="18"/>
                <w:lang w:val="ro-MD" w:eastAsia="en-US"/>
              </w:rPr>
            </w:pPr>
            <w:r w:rsidRPr="00E65BA2">
              <w:rPr>
                <w:b/>
                <w:bCs/>
                <w:color w:val="000000"/>
                <w:sz w:val="18"/>
                <w:szCs w:val="18"/>
                <w:lang w:val="ro-MD" w:eastAsia="en-US"/>
              </w:rPr>
              <w:t xml:space="preserve">5,500 </w:t>
            </w:r>
          </w:p>
        </w:tc>
        <w:tc>
          <w:tcPr>
            <w:tcW w:w="3094" w:type="dxa"/>
            <w:gridSpan w:val="3"/>
            <w:tcBorders>
              <w:top w:val="nil"/>
              <w:left w:val="nil"/>
              <w:bottom w:val="single" w:sz="4" w:space="0" w:color="auto"/>
              <w:right w:val="single" w:sz="4" w:space="0" w:color="auto"/>
            </w:tcBorders>
            <w:shd w:val="clear" w:color="000000" w:fill="FFF2CC"/>
            <w:noWrap/>
            <w:hideMark/>
          </w:tcPr>
          <w:p w14:paraId="4B607350" w14:textId="77777777" w:rsidR="004C56AB" w:rsidRPr="00E65BA2" w:rsidRDefault="004C56AB" w:rsidP="004866A3">
            <w:pPr>
              <w:rPr>
                <w:b/>
                <w:bCs/>
                <w:color w:val="000000"/>
                <w:sz w:val="18"/>
                <w:szCs w:val="18"/>
                <w:lang w:val="ro-MD" w:eastAsia="en-US"/>
              </w:rPr>
            </w:pPr>
            <w:r w:rsidRPr="00E65BA2">
              <w:rPr>
                <w:b/>
                <w:bCs/>
                <w:color w:val="000000"/>
                <w:sz w:val="18"/>
                <w:szCs w:val="18"/>
                <w:lang w:val="ro-MD" w:eastAsia="en-US"/>
              </w:rPr>
              <w:t> </w:t>
            </w:r>
          </w:p>
          <w:p w14:paraId="62FC7145" w14:textId="099244A7" w:rsidR="004C56AB" w:rsidRPr="00E65BA2" w:rsidRDefault="004C56AB" w:rsidP="004866A3">
            <w:pPr>
              <w:rPr>
                <w:b/>
                <w:bCs/>
                <w:color w:val="000000"/>
                <w:sz w:val="18"/>
                <w:szCs w:val="18"/>
                <w:lang w:val="ro-MD" w:eastAsia="en-US"/>
              </w:rPr>
            </w:pPr>
            <w:r w:rsidRPr="00E65BA2">
              <w:rPr>
                <w:b/>
                <w:bCs/>
                <w:color w:val="000000"/>
                <w:sz w:val="18"/>
                <w:szCs w:val="18"/>
                <w:lang w:val="ro-MD" w:eastAsia="en-US"/>
              </w:rPr>
              <w:t> </w:t>
            </w:r>
          </w:p>
          <w:p w14:paraId="5688837A" w14:textId="454E2C0B" w:rsidR="004C56AB" w:rsidRPr="00E65BA2" w:rsidRDefault="004C56AB" w:rsidP="004866A3">
            <w:pPr>
              <w:rPr>
                <w:b/>
                <w:bCs/>
                <w:color w:val="000000"/>
                <w:sz w:val="18"/>
                <w:szCs w:val="18"/>
                <w:lang w:val="ro-MD" w:eastAsia="en-US"/>
              </w:rPr>
            </w:pPr>
            <w:r w:rsidRPr="00E65BA2">
              <w:rPr>
                <w:b/>
                <w:bCs/>
                <w:color w:val="000000"/>
                <w:sz w:val="18"/>
                <w:szCs w:val="18"/>
                <w:lang w:val="ro-MD" w:eastAsia="en-US"/>
              </w:rPr>
              <w:t> </w:t>
            </w:r>
          </w:p>
        </w:tc>
      </w:tr>
      <w:tr w:rsidR="00FE50BC" w:rsidRPr="00E65BA2" w14:paraId="1E511F02"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0A261FAE"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2.7.1</w:t>
            </w:r>
          </w:p>
        </w:tc>
        <w:tc>
          <w:tcPr>
            <w:tcW w:w="1456" w:type="dxa"/>
            <w:tcBorders>
              <w:top w:val="nil"/>
              <w:left w:val="nil"/>
              <w:bottom w:val="single" w:sz="4" w:space="0" w:color="auto"/>
              <w:right w:val="single" w:sz="4" w:space="0" w:color="auto"/>
            </w:tcBorders>
            <w:shd w:val="clear" w:color="auto" w:fill="auto"/>
            <w:hideMark/>
          </w:tcPr>
          <w:p w14:paraId="739A07BC"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Elaborarea și implementarea unui program  de dezvoltare a producătorilor din sectoarele cu valoare adăugată și complexitate înalte în scopul valorificării potențialului de export</w:t>
            </w:r>
          </w:p>
        </w:tc>
        <w:tc>
          <w:tcPr>
            <w:tcW w:w="1275" w:type="dxa"/>
            <w:tcBorders>
              <w:top w:val="nil"/>
              <w:left w:val="nil"/>
              <w:bottom w:val="single" w:sz="4" w:space="0" w:color="auto"/>
              <w:right w:val="single" w:sz="4" w:space="0" w:color="auto"/>
            </w:tcBorders>
            <w:shd w:val="clear" w:color="auto" w:fill="auto"/>
            <w:hideMark/>
          </w:tcPr>
          <w:p w14:paraId="7727B9F8"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Program elaborat și implementat</w:t>
            </w:r>
          </w:p>
        </w:tc>
        <w:tc>
          <w:tcPr>
            <w:tcW w:w="993" w:type="dxa"/>
            <w:tcBorders>
              <w:top w:val="nil"/>
              <w:left w:val="nil"/>
              <w:bottom w:val="single" w:sz="4" w:space="0" w:color="auto"/>
              <w:right w:val="single" w:sz="4" w:space="0" w:color="auto"/>
            </w:tcBorders>
            <w:shd w:val="clear" w:color="auto" w:fill="auto"/>
            <w:hideMark/>
          </w:tcPr>
          <w:p w14:paraId="4A1656E7"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Numărul cumulativ de beneficiari</w:t>
            </w:r>
          </w:p>
        </w:tc>
        <w:tc>
          <w:tcPr>
            <w:tcW w:w="1134" w:type="dxa"/>
            <w:tcBorders>
              <w:top w:val="nil"/>
              <w:left w:val="nil"/>
              <w:bottom w:val="single" w:sz="4" w:space="0" w:color="auto"/>
              <w:right w:val="single" w:sz="4" w:space="0" w:color="auto"/>
            </w:tcBorders>
            <w:shd w:val="clear" w:color="auto" w:fill="auto"/>
            <w:hideMark/>
          </w:tcPr>
          <w:p w14:paraId="5610C6D7"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Cel puțin 10 de beneficiari anual</w:t>
            </w:r>
          </w:p>
        </w:tc>
        <w:tc>
          <w:tcPr>
            <w:tcW w:w="767" w:type="dxa"/>
            <w:tcBorders>
              <w:top w:val="nil"/>
              <w:left w:val="nil"/>
              <w:bottom w:val="single" w:sz="4" w:space="0" w:color="auto"/>
              <w:right w:val="single" w:sz="4" w:space="0" w:color="auto"/>
            </w:tcBorders>
            <w:shd w:val="clear" w:color="auto" w:fill="auto"/>
            <w:noWrap/>
            <w:hideMark/>
          </w:tcPr>
          <w:p w14:paraId="5CA907A9"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5B97CB44"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100</w:t>
            </w:r>
          </w:p>
        </w:tc>
        <w:tc>
          <w:tcPr>
            <w:tcW w:w="711" w:type="dxa"/>
            <w:tcBorders>
              <w:top w:val="nil"/>
              <w:left w:val="nil"/>
              <w:bottom w:val="single" w:sz="4" w:space="0" w:color="auto"/>
              <w:right w:val="single" w:sz="4" w:space="0" w:color="auto"/>
            </w:tcBorders>
            <w:shd w:val="clear" w:color="auto" w:fill="auto"/>
            <w:noWrap/>
            <w:hideMark/>
          </w:tcPr>
          <w:p w14:paraId="695DC69E"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300</w:t>
            </w:r>
          </w:p>
        </w:tc>
        <w:tc>
          <w:tcPr>
            <w:tcW w:w="711" w:type="dxa"/>
            <w:tcBorders>
              <w:top w:val="nil"/>
              <w:left w:val="nil"/>
              <w:bottom w:val="single" w:sz="4" w:space="0" w:color="auto"/>
              <w:right w:val="single" w:sz="4" w:space="0" w:color="auto"/>
            </w:tcBorders>
            <w:shd w:val="clear" w:color="auto" w:fill="auto"/>
            <w:noWrap/>
            <w:hideMark/>
          </w:tcPr>
          <w:p w14:paraId="4D999036" w14:textId="26F4CBF5" w:rsidR="00FE50BC" w:rsidRPr="00E65BA2" w:rsidRDefault="008057B7" w:rsidP="00FE50BC">
            <w:pPr>
              <w:jc w:val="right"/>
              <w:rPr>
                <w:color w:val="000000"/>
                <w:sz w:val="18"/>
                <w:szCs w:val="18"/>
                <w:lang w:val="ro-MD" w:eastAsia="en-US"/>
              </w:rPr>
            </w:pPr>
            <w:r>
              <w:rPr>
                <w:color w:val="000000"/>
                <w:sz w:val="18"/>
                <w:szCs w:val="18"/>
                <w:lang w:val="ro-MD" w:eastAsia="en-US"/>
              </w:rPr>
              <w:t>5</w:t>
            </w:r>
            <w:r w:rsidR="00FE50BC" w:rsidRPr="00E65BA2">
              <w:rPr>
                <w:color w:val="000000"/>
                <w:sz w:val="18"/>
                <w:szCs w:val="18"/>
                <w:lang w:val="ro-MD" w:eastAsia="en-US"/>
              </w:rPr>
              <w:t>00</w:t>
            </w:r>
          </w:p>
        </w:tc>
        <w:tc>
          <w:tcPr>
            <w:tcW w:w="801" w:type="dxa"/>
            <w:tcBorders>
              <w:top w:val="nil"/>
              <w:left w:val="nil"/>
              <w:bottom w:val="single" w:sz="4" w:space="0" w:color="auto"/>
              <w:right w:val="single" w:sz="4" w:space="0" w:color="auto"/>
            </w:tcBorders>
            <w:shd w:val="clear" w:color="auto" w:fill="auto"/>
            <w:noWrap/>
            <w:hideMark/>
          </w:tcPr>
          <w:p w14:paraId="173E4847" w14:textId="7AE5CBE1"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550 </w:t>
            </w:r>
          </w:p>
        </w:tc>
        <w:tc>
          <w:tcPr>
            <w:tcW w:w="801" w:type="dxa"/>
            <w:tcBorders>
              <w:top w:val="nil"/>
              <w:left w:val="nil"/>
              <w:bottom w:val="single" w:sz="4" w:space="0" w:color="auto"/>
              <w:right w:val="single" w:sz="4" w:space="0" w:color="auto"/>
            </w:tcBorders>
            <w:shd w:val="clear" w:color="auto" w:fill="auto"/>
            <w:noWrap/>
            <w:hideMark/>
          </w:tcPr>
          <w:p w14:paraId="4B678B68" w14:textId="5CCB7F55"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550 </w:t>
            </w:r>
          </w:p>
        </w:tc>
        <w:tc>
          <w:tcPr>
            <w:tcW w:w="801" w:type="dxa"/>
            <w:tcBorders>
              <w:top w:val="nil"/>
              <w:left w:val="nil"/>
              <w:bottom w:val="single" w:sz="4" w:space="0" w:color="auto"/>
              <w:right w:val="single" w:sz="4" w:space="0" w:color="auto"/>
            </w:tcBorders>
            <w:shd w:val="clear" w:color="auto" w:fill="auto"/>
            <w:noWrap/>
            <w:hideMark/>
          </w:tcPr>
          <w:p w14:paraId="5E5BF6C9" w14:textId="05E0BED1"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550 </w:t>
            </w:r>
          </w:p>
        </w:tc>
        <w:tc>
          <w:tcPr>
            <w:tcW w:w="970" w:type="dxa"/>
            <w:tcBorders>
              <w:top w:val="nil"/>
              <w:left w:val="nil"/>
              <w:bottom w:val="single" w:sz="4" w:space="0" w:color="auto"/>
              <w:right w:val="single" w:sz="4" w:space="0" w:color="auto"/>
            </w:tcBorders>
            <w:shd w:val="clear" w:color="auto" w:fill="auto"/>
            <w:noWrap/>
            <w:hideMark/>
          </w:tcPr>
          <w:p w14:paraId="09176D57" w14:textId="1A0510B9"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2,750 </w:t>
            </w:r>
          </w:p>
        </w:tc>
        <w:tc>
          <w:tcPr>
            <w:tcW w:w="916" w:type="dxa"/>
            <w:tcBorders>
              <w:top w:val="nil"/>
              <w:left w:val="nil"/>
              <w:bottom w:val="single" w:sz="4" w:space="0" w:color="auto"/>
              <w:right w:val="single" w:sz="4" w:space="0" w:color="auto"/>
            </w:tcBorders>
            <w:shd w:val="clear" w:color="auto" w:fill="auto"/>
            <w:noWrap/>
            <w:hideMark/>
          </w:tcPr>
          <w:p w14:paraId="62CA60CB" w14:textId="4E34AA30" w:rsidR="00FE50BC" w:rsidRPr="00E65BA2" w:rsidRDefault="00FE50BC" w:rsidP="00C302FB">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08F042D0" w14:textId="77777777" w:rsidR="00FE50BC" w:rsidRPr="00E65BA2" w:rsidRDefault="00FE50BC" w:rsidP="00C302FB">
            <w:pPr>
              <w:jc w:val="center"/>
              <w:rPr>
                <w:color w:val="000000"/>
                <w:sz w:val="18"/>
                <w:szCs w:val="18"/>
                <w:lang w:val="ro-MD" w:eastAsia="en-US"/>
              </w:rPr>
            </w:pPr>
            <w:r w:rsidRPr="00E65BA2">
              <w:rPr>
                <w:color w:val="000000"/>
                <w:sz w:val="18"/>
                <w:szCs w:val="18"/>
                <w:lang w:val="ro-MD" w:eastAsia="en-US"/>
              </w:rPr>
              <w:t>ODA</w:t>
            </w:r>
          </w:p>
        </w:tc>
        <w:tc>
          <w:tcPr>
            <w:tcW w:w="1146" w:type="dxa"/>
            <w:tcBorders>
              <w:top w:val="nil"/>
              <w:left w:val="nil"/>
              <w:bottom w:val="single" w:sz="4" w:space="0" w:color="auto"/>
              <w:right w:val="single" w:sz="4" w:space="0" w:color="auto"/>
            </w:tcBorders>
            <w:shd w:val="clear" w:color="auto" w:fill="auto"/>
            <w:noWrap/>
            <w:hideMark/>
          </w:tcPr>
          <w:p w14:paraId="043FCABB" w14:textId="1795E9FC"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FE50BC" w:rsidRPr="00E65BA2" w14:paraId="49E33472" w14:textId="77777777" w:rsidTr="0019756B">
        <w:trPr>
          <w:trHeight w:val="1200"/>
        </w:trPr>
        <w:tc>
          <w:tcPr>
            <w:tcW w:w="666" w:type="dxa"/>
            <w:tcBorders>
              <w:top w:val="nil"/>
              <w:left w:val="single" w:sz="4" w:space="0" w:color="auto"/>
              <w:bottom w:val="single" w:sz="4" w:space="0" w:color="auto"/>
              <w:right w:val="single" w:sz="4" w:space="0" w:color="auto"/>
            </w:tcBorders>
            <w:shd w:val="clear" w:color="auto" w:fill="auto"/>
            <w:noWrap/>
            <w:hideMark/>
          </w:tcPr>
          <w:p w14:paraId="291F569C"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2.7.2</w:t>
            </w:r>
          </w:p>
        </w:tc>
        <w:tc>
          <w:tcPr>
            <w:tcW w:w="1456" w:type="dxa"/>
            <w:tcBorders>
              <w:top w:val="nil"/>
              <w:left w:val="nil"/>
              <w:bottom w:val="single" w:sz="4" w:space="0" w:color="auto"/>
              <w:right w:val="single" w:sz="4" w:space="0" w:color="auto"/>
            </w:tcBorders>
            <w:shd w:val="clear" w:color="auto" w:fill="auto"/>
            <w:hideMark/>
          </w:tcPr>
          <w:p w14:paraId="324A7211"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 xml:space="preserve">Introducerea </w:t>
            </w:r>
            <w:proofErr w:type="spellStart"/>
            <w:r w:rsidRPr="00E65BA2">
              <w:rPr>
                <w:color w:val="000000"/>
                <w:sz w:val="18"/>
                <w:szCs w:val="18"/>
                <w:lang w:val="ro-MD" w:eastAsia="en-US"/>
              </w:rPr>
              <w:t>şi</w:t>
            </w:r>
            <w:proofErr w:type="spellEnd"/>
            <w:r w:rsidRPr="00E65BA2">
              <w:rPr>
                <w:color w:val="000000"/>
                <w:sz w:val="18"/>
                <w:szCs w:val="18"/>
                <w:lang w:val="ro-MD" w:eastAsia="en-US"/>
              </w:rPr>
              <w:t xml:space="preserve"> implementarea unui program de suport pentru producătorii din sectoarele cu valoare adăugată și complexitate înalte privind obținerea certificatelor de calitate (ISO, VDA, QS)</w:t>
            </w:r>
          </w:p>
        </w:tc>
        <w:tc>
          <w:tcPr>
            <w:tcW w:w="1275" w:type="dxa"/>
            <w:tcBorders>
              <w:top w:val="nil"/>
              <w:left w:val="nil"/>
              <w:bottom w:val="single" w:sz="4" w:space="0" w:color="auto"/>
              <w:right w:val="single" w:sz="4" w:space="0" w:color="auto"/>
            </w:tcBorders>
            <w:shd w:val="clear" w:color="auto" w:fill="auto"/>
            <w:hideMark/>
          </w:tcPr>
          <w:p w14:paraId="6D06D662"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Program elaborat și implementat</w:t>
            </w:r>
          </w:p>
        </w:tc>
        <w:tc>
          <w:tcPr>
            <w:tcW w:w="993" w:type="dxa"/>
            <w:tcBorders>
              <w:top w:val="nil"/>
              <w:left w:val="nil"/>
              <w:bottom w:val="single" w:sz="4" w:space="0" w:color="auto"/>
              <w:right w:val="single" w:sz="4" w:space="0" w:color="auto"/>
            </w:tcBorders>
            <w:shd w:val="clear" w:color="auto" w:fill="auto"/>
            <w:hideMark/>
          </w:tcPr>
          <w:p w14:paraId="3A5B5022"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Numărul cumulativ de beneficiari</w:t>
            </w:r>
          </w:p>
        </w:tc>
        <w:tc>
          <w:tcPr>
            <w:tcW w:w="1134" w:type="dxa"/>
            <w:tcBorders>
              <w:top w:val="nil"/>
              <w:left w:val="nil"/>
              <w:bottom w:val="single" w:sz="4" w:space="0" w:color="auto"/>
              <w:right w:val="single" w:sz="4" w:space="0" w:color="auto"/>
            </w:tcBorders>
            <w:shd w:val="clear" w:color="auto" w:fill="auto"/>
            <w:hideMark/>
          </w:tcPr>
          <w:p w14:paraId="5C1DFCCB"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Cel puțin 100 de beneficiari anual</w:t>
            </w:r>
          </w:p>
        </w:tc>
        <w:tc>
          <w:tcPr>
            <w:tcW w:w="767" w:type="dxa"/>
            <w:tcBorders>
              <w:top w:val="nil"/>
              <w:left w:val="nil"/>
              <w:bottom w:val="single" w:sz="4" w:space="0" w:color="auto"/>
              <w:right w:val="single" w:sz="4" w:space="0" w:color="auto"/>
            </w:tcBorders>
            <w:shd w:val="clear" w:color="auto" w:fill="auto"/>
            <w:noWrap/>
            <w:hideMark/>
          </w:tcPr>
          <w:p w14:paraId="0577ECCA"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64C3AA38"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100</w:t>
            </w:r>
          </w:p>
        </w:tc>
        <w:tc>
          <w:tcPr>
            <w:tcW w:w="711" w:type="dxa"/>
            <w:tcBorders>
              <w:top w:val="nil"/>
              <w:left w:val="nil"/>
              <w:bottom w:val="single" w:sz="4" w:space="0" w:color="auto"/>
              <w:right w:val="single" w:sz="4" w:space="0" w:color="auto"/>
            </w:tcBorders>
            <w:shd w:val="clear" w:color="auto" w:fill="auto"/>
            <w:noWrap/>
            <w:hideMark/>
          </w:tcPr>
          <w:p w14:paraId="4165FFF5"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300</w:t>
            </w:r>
          </w:p>
        </w:tc>
        <w:tc>
          <w:tcPr>
            <w:tcW w:w="711" w:type="dxa"/>
            <w:tcBorders>
              <w:top w:val="nil"/>
              <w:left w:val="nil"/>
              <w:bottom w:val="single" w:sz="4" w:space="0" w:color="auto"/>
              <w:right w:val="single" w:sz="4" w:space="0" w:color="auto"/>
            </w:tcBorders>
            <w:shd w:val="clear" w:color="auto" w:fill="auto"/>
            <w:noWrap/>
            <w:hideMark/>
          </w:tcPr>
          <w:p w14:paraId="01193D23" w14:textId="184147C1" w:rsidR="00FE50BC" w:rsidRPr="00E65BA2" w:rsidRDefault="008057B7" w:rsidP="00FE50BC">
            <w:pPr>
              <w:jc w:val="right"/>
              <w:rPr>
                <w:color w:val="000000"/>
                <w:sz w:val="18"/>
                <w:szCs w:val="18"/>
                <w:lang w:val="ro-MD" w:eastAsia="en-US"/>
              </w:rPr>
            </w:pPr>
            <w:r>
              <w:rPr>
                <w:color w:val="000000"/>
                <w:sz w:val="18"/>
                <w:szCs w:val="18"/>
                <w:lang w:val="ro-MD" w:eastAsia="en-US"/>
              </w:rPr>
              <w:t>5</w:t>
            </w:r>
            <w:r w:rsidR="00FE50BC" w:rsidRPr="00E65BA2">
              <w:rPr>
                <w:color w:val="000000"/>
                <w:sz w:val="18"/>
                <w:szCs w:val="18"/>
                <w:lang w:val="ro-MD" w:eastAsia="en-US"/>
              </w:rPr>
              <w:t>00</w:t>
            </w:r>
          </w:p>
        </w:tc>
        <w:tc>
          <w:tcPr>
            <w:tcW w:w="801" w:type="dxa"/>
            <w:tcBorders>
              <w:top w:val="nil"/>
              <w:left w:val="nil"/>
              <w:bottom w:val="single" w:sz="4" w:space="0" w:color="auto"/>
              <w:right w:val="single" w:sz="4" w:space="0" w:color="auto"/>
            </w:tcBorders>
            <w:shd w:val="clear" w:color="auto" w:fill="auto"/>
            <w:noWrap/>
            <w:hideMark/>
          </w:tcPr>
          <w:p w14:paraId="404B271B" w14:textId="6D3E2B01"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550 </w:t>
            </w:r>
          </w:p>
        </w:tc>
        <w:tc>
          <w:tcPr>
            <w:tcW w:w="801" w:type="dxa"/>
            <w:tcBorders>
              <w:top w:val="nil"/>
              <w:left w:val="nil"/>
              <w:bottom w:val="single" w:sz="4" w:space="0" w:color="auto"/>
              <w:right w:val="single" w:sz="4" w:space="0" w:color="auto"/>
            </w:tcBorders>
            <w:shd w:val="clear" w:color="auto" w:fill="auto"/>
            <w:noWrap/>
            <w:hideMark/>
          </w:tcPr>
          <w:p w14:paraId="1E2803EA" w14:textId="0504C9FE"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550 </w:t>
            </w:r>
          </w:p>
        </w:tc>
        <w:tc>
          <w:tcPr>
            <w:tcW w:w="801" w:type="dxa"/>
            <w:tcBorders>
              <w:top w:val="nil"/>
              <w:left w:val="nil"/>
              <w:bottom w:val="single" w:sz="4" w:space="0" w:color="auto"/>
              <w:right w:val="single" w:sz="4" w:space="0" w:color="auto"/>
            </w:tcBorders>
            <w:shd w:val="clear" w:color="auto" w:fill="auto"/>
            <w:noWrap/>
            <w:hideMark/>
          </w:tcPr>
          <w:p w14:paraId="002AE36E" w14:textId="23C5B5DF"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550 </w:t>
            </w:r>
          </w:p>
        </w:tc>
        <w:tc>
          <w:tcPr>
            <w:tcW w:w="970" w:type="dxa"/>
            <w:tcBorders>
              <w:top w:val="nil"/>
              <w:left w:val="nil"/>
              <w:bottom w:val="single" w:sz="4" w:space="0" w:color="auto"/>
              <w:right w:val="single" w:sz="4" w:space="0" w:color="auto"/>
            </w:tcBorders>
            <w:shd w:val="clear" w:color="auto" w:fill="auto"/>
            <w:noWrap/>
            <w:hideMark/>
          </w:tcPr>
          <w:p w14:paraId="0863A804" w14:textId="72DEE002"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2,750 </w:t>
            </w:r>
          </w:p>
        </w:tc>
        <w:tc>
          <w:tcPr>
            <w:tcW w:w="916" w:type="dxa"/>
            <w:tcBorders>
              <w:top w:val="nil"/>
              <w:left w:val="nil"/>
              <w:bottom w:val="single" w:sz="4" w:space="0" w:color="auto"/>
              <w:right w:val="single" w:sz="4" w:space="0" w:color="auto"/>
            </w:tcBorders>
            <w:shd w:val="clear" w:color="auto" w:fill="auto"/>
            <w:noWrap/>
            <w:hideMark/>
          </w:tcPr>
          <w:p w14:paraId="723145A4" w14:textId="5571E361" w:rsidR="00FE50BC" w:rsidRPr="00E65BA2" w:rsidRDefault="00FE50BC" w:rsidP="00C302FB">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6749A8E4" w14:textId="77777777" w:rsidR="00FE50BC" w:rsidRPr="00E65BA2" w:rsidRDefault="00FE50BC" w:rsidP="00C302FB">
            <w:pPr>
              <w:jc w:val="center"/>
              <w:rPr>
                <w:color w:val="000000"/>
                <w:sz w:val="18"/>
                <w:szCs w:val="18"/>
                <w:lang w:val="ro-MD" w:eastAsia="en-US"/>
              </w:rPr>
            </w:pPr>
            <w:r w:rsidRPr="00E65BA2">
              <w:rPr>
                <w:color w:val="000000"/>
                <w:sz w:val="18"/>
                <w:szCs w:val="18"/>
                <w:lang w:val="ro-MD" w:eastAsia="en-US"/>
              </w:rPr>
              <w:t>ODA</w:t>
            </w:r>
          </w:p>
        </w:tc>
        <w:tc>
          <w:tcPr>
            <w:tcW w:w="1146" w:type="dxa"/>
            <w:tcBorders>
              <w:top w:val="nil"/>
              <w:left w:val="nil"/>
              <w:bottom w:val="single" w:sz="4" w:space="0" w:color="auto"/>
              <w:right w:val="single" w:sz="4" w:space="0" w:color="auto"/>
            </w:tcBorders>
            <w:shd w:val="clear" w:color="auto" w:fill="auto"/>
            <w:noWrap/>
            <w:hideMark/>
          </w:tcPr>
          <w:p w14:paraId="0FE11B5B" w14:textId="45013454"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BB7112" w:rsidRPr="00E65BA2" w14:paraId="43871004" w14:textId="77777777" w:rsidTr="0089149D">
        <w:trPr>
          <w:trHeight w:val="1140"/>
        </w:trPr>
        <w:tc>
          <w:tcPr>
            <w:tcW w:w="666" w:type="dxa"/>
            <w:tcBorders>
              <w:top w:val="nil"/>
              <w:left w:val="single" w:sz="4" w:space="0" w:color="auto"/>
              <w:bottom w:val="single" w:sz="4" w:space="0" w:color="auto"/>
              <w:right w:val="single" w:sz="4" w:space="0" w:color="auto"/>
            </w:tcBorders>
            <w:shd w:val="clear" w:color="000000" w:fill="FFF2CC"/>
            <w:noWrap/>
            <w:hideMark/>
          </w:tcPr>
          <w:p w14:paraId="2C5FD0B5"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OS 2.8</w:t>
            </w:r>
          </w:p>
        </w:tc>
        <w:tc>
          <w:tcPr>
            <w:tcW w:w="1456" w:type="dxa"/>
            <w:tcBorders>
              <w:top w:val="nil"/>
              <w:left w:val="nil"/>
              <w:bottom w:val="single" w:sz="4" w:space="0" w:color="auto"/>
              <w:right w:val="single" w:sz="4" w:space="0" w:color="auto"/>
            </w:tcBorders>
            <w:shd w:val="clear" w:color="000000" w:fill="FFF2CC"/>
            <w:hideMark/>
          </w:tcPr>
          <w:p w14:paraId="72D67AAE"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Promovarea imaginii de țară cu scopul atragerii investițiilor și promovare a exporturilor</w:t>
            </w:r>
          </w:p>
        </w:tc>
        <w:tc>
          <w:tcPr>
            <w:tcW w:w="1275" w:type="dxa"/>
            <w:tcBorders>
              <w:top w:val="nil"/>
              <w:left w:val="nil"/>
              <w:bottom w:val="single" w:sz="4" w:space="0" w:color="auto"/>
              <w:right w:val="single" w:sz="4" w:space="0" w:color="auto"/>
            </w:tcBorders>
            <w:shd w:val="clear" w:color="000000" w:fill="FFF2CC"/>
            <w:hideMark/>
          </w:tcPr>
          <w:p w14:paraId="292D57A1"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Imagine de țară favorabilă comerțului și investițiilor</w:t>
            </w:r>
          </w:p>
        </w:tc>
        <w:tc>
          <w:tcPr>
            <w:tcW w:w="993" w:type="dxa"/>
            <w:tcBorders>
              <w:top w:val="nil"/>
              <w:left w:val="nil"/>
              <w:bottom w:val="single" w:sz="4" w:space="0" w:color="auto"/>
              <w:right w:val="single" w:sz="4" w:space="0" w:color="auto"/>
            </w:tcBorders>
            <w:shd w:val="clear" w:color="000000" w:fill="FFF2CC"/>
            <w:hideMark/>
          </w:tcPr>
          <w:p w14:paraId="4B877D0D"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Poziție în clasament</w:t>
            </w:r>
          </w:p>
        </w:tc>
        <w:tc>
          <w:tcPr>
            <w:tcW w:w="1134" w:type="dxa"/>
            <w:tcBorders>
              <w:top w:val="nil"/>
              <w:left w:val="nil"/>
              <w:bottom w:val="single" w:sz="4" w:space="0" w:color="auto"/>
              <w:right w:val="single" w:sz="4" w:space="0" w:color="auto"/>
            </w:tcBorders>
            <w:shd w:val="clear" w:color="000000" w:fill="FFF2CC"/>
            <w:hideMark/>
          </w:tcPr>
          <w:p w14:paraId="27D53317"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Poziția țării în Clasamentul Brandului de Țară (Comerț)</w:t>
            </w:r>
          </w:p>
        </w:tc>
        <w:tc>
          <w:tcPr>
            <w:tcW w:w="767" w:type="dxa"/>
            <w:tcBorders>
              <w:top w:val="nil"/>
              <w:left w:val="nil"/>
              <w:bottom w:val="single" w:sz="4" w:space="0" w:color="auto"/>
              <w:right w:val="single" w:sz="4" w:space="0" w:color="auto"/>
            </w:tcBorders>
            <w:shd w:val="clear" w:color="000000" w:fill="FFF2CC"/>
            <w:noWrap/>
            <w:hideMark/>
          </w:tcPr>
          <w:p w14:paraId="3915CB41" w14:textId="77777777" w:rsidR="00BB7112" w:rsidRPr="00E65BA2" w:rsidRDefault="00BB7112" w:rsidP="00BB7112">
            <w:pPr>
              <w:jc w:val="right"/>
              <w:rPr>
                <w:b/>
                <w:bCs/>
                <w:color w:val="000000"/>
                <w:sz w:val="18"/>
                <w:szCs w:val="18"/>
                <w:lang w:val="ro-MD" w:eastAsia="en-US"/>
              </w:rPr>
            </w:pPr>
            <w:r w:rsidRPr="00E65BA2">
              <w:rPr>
                <w:b/>
                <w:bCs/>
                <w:color w:val="000000"/>
                <w:sz w:val="18"/>
                <w:szCs w:val="18"/>
                <w:lang w:val="ro-MD" w:eastAsia="en-US"/>
              </w:rPr>
              <w:t>113</w:t>
            </w:r>
          </w:p>
        </w:tc>
        <w:tc>
          <w:tcPr>
            <w:tcW w:w="711" w:type="dxa"/>
            <w:tcBorders>
              <w:top w:val="nil"/>
              <w:left w:val="nil"/>
              <w:bottom w:val="single" w:sz="4" w:space="0" w:color="auto"/>
              <w:right w:val="single" w:sz="4" w:space="0" w:color="auto"/>
            </w:tcBorders>
            <w:shd w:val="clear" w:color="000000" w:fill="FFF2CC"/>
            <w:noWrap/>
            <w:hideMark/>
          </w:tcPr>
          <w:p w14:paraId="1423448C" w14:textId="77777777" w:rsidR="00BB7112" w:rsidRPr="00E65BA2" w:rsidRDefault="00BB7112" w:rsidP="00BB7112">
            <w:pPr>
              <w:jc w:val="right"/>
              <w:rPr>
                <w:b/>
                <w:bCs/>
                <w:color w:val="000000"/>
                <w:sz w:val="18"/>
                <w:szCs w:val="18"/>
                <w:lang w:val="ro-MD" w:eastAsia="en-US"/>
              </w:rPr>
            </w:pPr>
            <w:r w:rsidRPr="00E65BA2">
              <w:rPr>
                <w:b/>
                <w:bCs/>
                <w:color w:val="000000"/>
                <w:sz w:val="18"/>
                <w:szCs w:val="18"/>
                <w:lang w:val="ro-MD" w:eastAsia="en-US"/>
              </w:rPr>
              <w:t>100</w:t>
            </w:r>
          </w:p>
        </w:tc>
        <w:tc>
          <w:tcPr>
            <w:tcW w:w="711" w:type="dxa"/>
            <w:tcBorders>
              <w:top w:val="nil"/>
              <w:left w:val="nil"/>
              <w:bottom w:val="single" w:sz="4" w:space="0" w:color="auto"/>
              <w:right w:val="single" w:sz="4" w:space="0" w:color="auto"/>
            </w:tcBorders>
            <w:shd w:val="clear" w:color="000000" w:fill="FFF2CC"/>
            <w:noWrap/>
            <w:hideMark/>
          </w:tcPr>
          <w:p w14:paraId="280970B9" w14:textId="77777777" w:rsidR="00BB7112" w:rsidRPr="00E65BA2" w:rsidRDefault="00BB7112" w:rsidP="00BB7112">
            <w:pPr>
              <w:jc w:val="right"/>
              <w:rPr>
                <w:b/>
                <w:bCs/>
                <w:color w:val="000000"/>
                <w:sz w:val="18"/>
                <w:szCs w:val="18"/>
                <w:lang w:val="ro-MD" w:eastAsia="en-US"/>
              </w:rPr>
            </w:pPr>
            <w:r w:rsidRPr="00E65BA2">
              <w:rPr>
                <w:b/>
                <w:bCs/>
                <w:color w:val="000000"/>
                <w:sz w:val="18"/>
                <w:szCs w:val="18"/>
                <w:lang w:val="ro-MD" w:eastAsia="en-US"/>
              </w:rPr>
              <w:t>90</w:t>
            </w:r>
          </w:p>
        </w:tc>
        <w:tc>
          <w:tcPr>
            <w:tcW w:w="711" w:type="dxa"/>
            <w:tcBorders>
              <w:top w:val="nil"/>
              <w:left w:val="nil"/>
              <w:bottom w:val="single" w:sz="4" w:space="0" w:color="auto"/>
              <w:right w:val="single" w:sz="4" w:space="0" w:color="auto"/>
            </w:tcBorders>
            <w:shd w:val="clear" w:color="000000" w:fill="FFF2CC"/>
            <w:noWrap/>
            <w:hideMark/>
          </w:tcPr>
          <w:p w14:paraId="0D363616" w14:textId="77777777" w:rsidR="00BB7112" w:rsidRPr="00E65BA2" w:rsidRDefault="00BB7112" w:rsidP="00BB7112">
            <w:pPr>
              <w:jc w:val="right"/>
              <w:rPr>
                <w:b/>
                <w:bCs/>
                <w:color w:val="000000"/>
                <w:sz w:val="18"/>
                <w:szCs w:val="18"/>
                <w:lang w:val="ro-MD" w:eastAsia="en-US"/>
              </w:rPr>
            </w:pPr>
            <w:r w:rsidRPr="00E65BA2">
              <w:rPr>
                <w:b/>
                <w:bCs/>
                <w:color w:val="000000"/>
                <w:sz w:val="18"/>
                <w:szCs w:val="18"/>
                <w:lang w:val="ro-MD" w:eastAsia="en-US"/>
              </w:rPr>
              <w:t>75</w:t>
            </w:r>
          </w:p>
        </w:tc>
        <w:tc>
          <w:tcPr>
            <w:tcW w:w="801" w:type="dxa"/>
            <w:tcBorders>
              <w:top w:val="nil"/>
              <w:left w:val="nil"/>
              <w:bottom w:val="single" w:sz="4" w:space="0" w:color="auto"/>
              <w:right w:val="single" w:sz="4" w:space="0" w:color="auto"/>
            </w:tcBorders>
            <w:shd w:val="clear" w:color="000000" w:fill="FFF2CC"/>
            <w:noWrap/>
            <w:hideMark/>
          </w:tcPr>
          <w:p w14:paraId="73C5AB67" w14:textId="1B6A711C" w:rsidR="00BB7112" w:rsidRPr="00E65BA2" w:rsidRDefault="00BB7112" w:rsidP="00BB7112">
            <w:pPr>
              <w:jc w:val="right"/>
              <w:rPr>
                <w:b/>
                <w:bCs/>
                <w:color w:val="000000"/>
                <w:sz w:val="18"/>
                <w:szCs w:val="18"/>
                <w:lang w:val="ro-MD" w:eastAsia="en-US"/>
              </w:rPr>
            </w:pPr>
            <w:r>
              <w:rPr>
                <w:b/>
                <w:bCs/>
                <w:color w:val="000000"/>
                <w:sz w:val="18"/>
                <w:szCs w:val="18"/>
              </w:rPr>
              <w:t xml:space="preserve">7,957 </w:t>
            </w:r>
          </w:p>
        </w:tc>
        <w:tc>
          <w:tcPr>
            <w:tcW w:w="801" w:type="dxa"/>
            <w:tcBorders>
              <w:top w:val="nil"/>
              <w:left w:val="nil"/>
              <w:bottom w:val="single" w:sz="4" w:space="0" w:color="auto"/>
              <w:right w:val="single" w:sz="4" w:space="0" w:color="auto"/>
            </w:tcBorders>
            <w:shd w:val="clear" w:color="000000" w:fill="FFF2CC"/>
            <w:noWrap/>
            <w:hideMark/>
          </w:tcPr>
          <w:p w14:paraId="014D7E37" w14:textId="5D820946" w:rsidR="00BB7112" w:rsidRPr="00E65BA2" w:rsidRDefault="00BB7112" w:rsidP="00BB7112">
            <w:pPr>
              <w:jc w:val="right"/>
              <w:rPr>
                <w:b/>
                <w:bCs/>
                <w:color w:val="000000"/>
                <w:sz w:val="18"/>
                <w:szCs w:val="18"/>
                <w:lang w:val="ro-MD" w:eastAsia="en-US"/>
              </w:rPr>
            </w:pPr>
            <w:r>
              <w:rPr>
                <w:b/>
                <w:bCs/>
                <w:color w:val="000000"/>
                <w:sz w:val="18"/>
                <w:szCs w:val="18"/>
              </w:rPr>
              <w:t xml:space="preserve">8,239 </w:t>
            </w:r>
          </w:p>
        </w:tc>
        <w:tc>
          <w:tcPr>
            <w:tcW w:w="801" w:type="dxa"/>
            <w:tcBorders>
              <w:top w:val="nil"/>
              <w:left w:val="nil"/>
              <w:bottom w:val="single" w:sz="4" w:space="0" w:color="auto"/>
              <w:right w:val="single" w:sz="4" w:space="0" w:color="auto"/>
            </w:tcBorders>
            <w:shd w:val="clear" w:color="000000" w:fill="FFF2CC"/>
            <w:noWrap/>
            <w:hideMark/>
          </w:tcPr>
          <w:p w14:paraId="14EFB7C2" w14:textId="60AAB4EB" w:rsidR="00BB7112" w:rsidRPr="00E65BA2" w:rsidRDefault="00BB7112" w:rsidP="00BB7112">
            <w:pPr>
              <w:jc w:val="right"/>
              <w:rPr>
                <w:b/>
                <w:bCs/>
                <w:color w:val="000000"/>
                <w:sz w:val="18"/>
                <w:szCs w:val="18"/>
                <w:lang w:val="ro-MD" w:eastAsia="en-US"/>
              </w:rPr>
            </w:pPr>
            <w:r>
              <w:rPr>
                <w:b/>
                <w:bCs/>
                <w:color w:val="000000"/>
                <w:sz w:val="18"/>
                <w:szCs w:val="18"/>
              </w:rPr>
              <w:t xml:space="preserve">7,253 </w:t>
            </w:r>
          </w:p>
        </w:tc>
        <w:tc>
          <w:tcPr>
            <w:tcW w:w="970" w:type="dxa"/>
            <w:tcBorders>
              <w:top w:val="nil"/>
              <w:left w:val="nil"/>
              <w:bottom w:val="single" w:sz="4" w:space="0" w:color="auto"/>
              <w:right w:val="single" w:sz="4" w:space="0" w:color="auto"/>
            </w:tcBorders>
            <w:shd w:val="clear" w:color="000000" w:fill="FFF2CC"/>
            <w:noWrap/>
            <w:hideMark/>
          </w:tcPr>
          <w:p w14:paraId="4B6954A9" w14:textId="0FEB8A31" w:rsidR="00BB7112" w:rsidRPr="00E65BA2" w:rsidRDefault="00BB7112" w:rsidP="00BB7112">
            <w:pPr>
              <w:jc w:val="right"/>
              <w:rPr>
                <w:b/>
                <w:bCs/>
                <w:color w:val="000000"/>
                <w:sz w:val="18"/>
                <w:szCs w:val="18"/>
                <w:lang w:val="ro-MD" w:eastAsia="en-US"/>
              </w:rPr>
            </w:pPr>
            <w:r>
              <w:rPr>
                <w:b/>
                <w:bCs/>
                <w:color w:val="000000"/>
                <w:sz w:val="18"/>
                <w:szCs w:val="18"/>
              </w:rPr>
              <w:t xml:space="preserve">30,086 </w:t>
            </w:r>
          </w:p>
        </w:tc>
        <w:tc>
          <w:tcPr>
            <w:tcW w:w="3094" w:type="dxa"/>
            <w:gridSpan w:val="3"/>
            <w:tcBorders>
              <w:top w:val="nil"/>
              <w:left w:val="nil"/>
              <w:bottom w:val="single" w:sz="4" w:space="0" w:color="auto"/>
              <w:right w:val="single" w:sz="4" w:space="0" w:color="auto"/>
            </w:tcBorders>
            <w:shd w:val="clear" w:color="000000" w:fill="FFF2CC"/>
            <w:noWrap/>
            <w:hideMark/>
          </w:tcPr>
          <w:p w14:paraId="398C9470" w14:textId="77777777"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 </w:t>
            </w:r>
          </w:p>
          <w:p w14:paraId="098631BF" w14:textId="7C2F318B"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 </w:t>
            </w:r>
          </w:p>
          <w:p w14:paraId="05B673D9" w14:textId="05903D24" w:rsidR="00BB7112" w:rsidRPr="00E65BA2" w:rsidRDefault="00BB7112" w:rsidP="00BB7112">
            <w:pPr>
              <w:rPr>
                <w:b/>
                <w:bCs/>
                <w:color w:val="000000"/>
                <w:sz w:val="18"/>
                <w:szCs w:val="18"/>
                <w:lang w:val="ro-MD" w:eastAsia="en-US"/>
              </w:rPr>
            </w:pPr>
            <w:r w:rsidRPr="00E65BA2">
              <w:rPr>
                <w:b/>
                <w:bCs/>
                <w:color w:val="000000"/>
                <w:sz w:val="18"/>
                <w:szCs w:val="18"/>
                <w:lang w:val="ro-MD" w:eastAsia="en-US"/>
              </w:rPr>
              <w:t> </w:t>
            </w:r>
          </w:p>
        </w:tc>
      </w:tr>
      <w:tr w:rsidR="004F252F" w:rsidRPr="00E65BA2" w14:paraId="67E87FB5"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2F7E4E88"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2.8.1</w:t>
            </w:r>
          </w:p>
        </w:tc>
        <w:tc>
          <w:tcPr>
            <w:tcW w:w="1456" w:type="dxa"/>
            <w:tcBorders>
              <w:top w:val="nil"/>
              <w:left w:val="nil"/>
              <w:bottom w:val="single" w:sz="4" w:space="0" w:color="auto"/>
              <w:right w:val="single" w:sz="4" w:space="0" w:color="auto"/>
            </w:tcBorders>
            <w:shd w:val="clear" w:color="auto" w:fill="auto"/>
            <w:hideMark/>
          </w:tcPr>
          <w:p w14:paraId="1B979286"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 xml:space="preserve">Desfășurarea forumurilor bilaterale cu scopul atragerii investițiilor și promovare export </w:t>
            </w:r>
          </w:p>
        </w:tc>
        <w:tc>
          <w:tcPr>
            <w:tcW w:w="1275" w:type="dxa"/>
            <w:tcBorders>
              <w:top w:val="nil"/>
              <w:left w:val="nil"/>
              <w:bottom w:val="single" w:sz="4" w:space="0" w:color="auto"/>
              <w:right w:val="single" w:sz="4" w:space="0" w:color="auto"/>
            </w:tcBorders>
            <w:shd w:val="clear" w:color="auto" w:fill="auto"/>
            <w:hideMark/>
          </w:tcPr>
          <w:p w14:paraId="20DCCD5D"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Eveniment organizat</w:t>
            </w:r>
          </w:p>
        </w:tc>
        <w:tc>
          <w:tcPr>
            <w:tcW w:w="993" w:type="dxa"/>
            <w:tcBorders>
              <w:top w:val="nil"/>
              <w:left w:val="nil"/>
              <w:bottom w:val="single" w:sz="4" w:space="0" w:color="auto"/>
              <w:right w:val="single" w:sz="4" w:space="0" w:color="auto"/>
            </w:tcBorders>
            <w:shd w:val="clear" w:color="auto" w:fill="auto"/>
            <w:hideMark/>
          </w:tcPr>
          <w:p w14:paraId="51BF227B"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Numărul cumulativ de participanți</w:t>
            </w:r>
          </w:p>
        </w:tc>
        <w:tc>
          <w:tcPr>
            <w:tcW w:w="1134" w:type="dxa"/>
            <w:tcBorders>
              <w:top w:val="nil"/>
              <w:left w:val="nil"/>
              <w:bottom w:val="single" w:sz="4" w:space="0" w:color="auto"/>
              <w:right w:val="single" w:sz="4" w:space="0" w:color="auto"/>
            </w:tcBorders>
            <w:shd w:val="clear" w:color="auto" w:fill="auto"/>
            <w:hideMark/>
          </w:tcPr>
          <w:p w14:paraId="2C9A9D47" w14:textId="5A214614" w:rsidR="004F252F" w:rsidRPr="00E65BA2" w:rsidRDefault="004F252F" w:rsidP="004F252F">
            <w:pPr>
              <w:rPr>
                <w:color w:val="000000"/>
                <w:sz w:val="18"/>
                <w:szCs w:val="18"/>
                <w:lang w:val="ro-MD" w:eastAsia="en-US"/>
              </w:rPr>
            </w:pPr>
            <w:r w:rsidRPr="00E65BA2">
              <w:rPr>
                <w:color w:val="000000"/>
                <w:sz w:val="18"/>
                <w:szCs w:val="18"/>
                <w:lang w:val="ro-MD" w:eastAsia="en-US"/>
              </w:rPr>
              <w:t xml:space="preserve">Cel puțin </w:t>
            </w:r>
            <w:r>
              <w:rPr>
                <w:color w:val="000000"/>
                <w:sz w:val="18"/>
                <w:szCs w:val="18"/>
                <w:lang w:val="ro-MD" w:eastAsia="en-US"/>
              </w:rPr>
              <w:t>6</w:t>
            </w:r>
            <w:r w:rsidRPr="00E65BA2">
              <w:rPr>
                <w:color w:val="000000"/>
                <w:sz w:val="18"/>
                <w:szCs w:val="18"/>
                <w:lang w:val="ro-MD" w:eastAsia="en-US"/>
              </w:rPr>
              <w:t xml:space="preserve"> forumuri bilaterale organizate anual</w:t>
            </w:r>
          </w:p>
        </w:tc>
        <w:tc>
          <w:tcPr>
            <w:tcW w:w="767" w:type="dxa"/>
            <w:tcBorders>
              <w:top w:val="nil"/>
              <w:left w:val="nil"/>
              <w:bottom w:val="single" w:sz="4" w:space="0" w:color="auto"/>
              <w:right w:val="single" w:sz="4" w:space="0" w:color="auto"/>
            </w:tcBorders>
            <w:shd w:val="clear" w:color="auto" w:fill="auto"/>
            <w:noWrap/>
            <w:hideMark/>
          </w:tcPr>
          <w:p w14:paraId="42908968" w14:textId="77777777" w:rsidR="004F252F" w:rsidRPr="00E65BA2" w:rsidRDefault="004F252F" w:rsidP="004F252F">
            <w:pPr>
              <w:jc w:val="right"/>
              <w:rPr>
                <w:color w:val="000000"/>
                <w:sz w:val="18"/>
                <w:szCs w:val="18"/>
                <w:lang w:val="ro-MD" w:eastAsia="en-US"/>
              </w:rPr>
            </w:pPr>
            <w:r w:rsidRPr="00E65BA2">
              <w:rPr>
                <w:color w:val="000000"/>
                <w:sz w:val="18"/>
                <w:szCs w:val="18"/>
                <w:lang w:val="ro-MD" w:eastAsia="en-US"/>
              </w:rPr>
              <w:t>150</w:t>
            </w:r>
          </w:p>
        </w:tc>
        <w:tc>
          <w:tcPr>
            <w:tcW w:w="711" w:type="dxa"/>
            <w:tcBorders>
              <w:top w:val="nil"/>
              <w:left w:val="nil"/>
              <w:bottom w:val="single" w:sz="4" w:space="0" w:color="auto"/>
              <w:right w:val="single" w:sz="4" w:space="0" w:color="auto"/>
            </w:tcBorders>
            <w:shd w:val="clear" w:color="auto" w:fill="auto"/>
            <w:noWrap/>
            <w:hideMark/>
          </w:tcPr>
          <w:p w14:paraId="3DF421BD" w14:textId="77777777" w:rsidR="004F252F" w:rsidRPr="00E65BA2" w:rsidRDefault="004F252F" w:rsidP="004F252F">
            <w:pPr>
              <w:jc w:val="right"/>
              <w:rPr>
                <w:color w:val="000000"/>
                <w:sz w:val="18"/>
                <w:szCs w:val="18"/>
                <w:lang w:val="ro-MD" w:eastAsia="en-US"/>
              </w:rPr>
            </w:pPr>
            <w:r w:rsidRPr="00E65BA2">
              <w:rPr>
                <w:color w:val="000000"/>
                <w:sz w:val="18"/>
                <w:szCs w:val="18"/>
                <w:lang w:val="ro-MD" w:eastAsia="en-US"/>
              </w:rPr>
              <w:t>200</w:t>
            </w:r>
          </w:p>
        </w:tc>
        <w:tc>
          <w:tcPr>
            <w:tcW w:w="711" w:type="dxa"/>
            <w:tcBorders>
              <w:top w:val="nil"/>
              <w:left w:val="nil"/>
              <w:bottom w:val="single" w:sz="4" w:space="0" w:color="auto"/>
              <w:right w:val="single" w:sz="4" w:space="0" w:color="auto"/>
            </w:tcBorders>
            <w:shd w:val="clear" w:color="auto" w:fill="auto"/>
            <w:noWrap/>
            <w:hideMark/>
          </w:tcPr>
          <w:p w14:paraId="59BF2A06" w14:textId="77777777" w:rsidR="004F252F" w:rsidRPr="00E65BA2" w:rsidRDefault="004F252F" w:rsidP="004F252F">
            <w:pPr>
              <w:jc w:val="right"/>
              <w:rPr>
                <w:color w:val="000000"/>
                <w:sz w:val="18"/>
                <w:szCs w:val="18"/>
                <w:lang w:val="ro-MD" w:eastAsia="en-US"/>
              </w:rPr>
            </w:pPr>
            <w:r w:rsidRPr="00E65BA2">
              <w:rPr>
                <w:color w:val="000000"/>
                <w:sz w:val="18"/>
                <w:szCs w:val="18"/>
                <w:lang w:val="ro-MD" w:eastAsia="en-US"/>
              </w:rPr>
              <w:t>600</w:t>
            </w:r>
          </w:p>
        </w:tc>
        <w:tc>
          <w:tcPr>
            <w:tcW w:w="711" w:type="dxa"/>
            <w:tcBorders>
              <w:top w:val="nil"/>
              <w:left w:val="nil"/>
              <w:bottom w:val="single" w:sz="4" w:space="0" w:color="auto"/>
              <w:right w:val="single" w:sz="4" w:space="0" w:color="auto"/>
            </w:tcBorders>
            <w:shd w:val="clear" w:color="auto" w:fill="auto"/>
            <w:noWrap/>
            <w:hideMark/>
          </w:tcPr>
          <w:p w14:paraId="15BC0445" w14:textId="498A43A8" w:rsidR="004F252F" w:rsidRPr="00E65BA2" w:rsidRDefault="004F252F" w:rsidP="004F252F">
            <w:pPr>
              <w:jc w:val="right"/>
              <w:rPr>
                <w:color w:val="000000"/>
                <w:sz w:val="18"/>
                <w:szCs w:val="18"/>
                <w:lang w:val="ro-MD" w:eastAsia="en-US"/>
              </w:rPr>
            </w:pPr>
            <w:r w:rsidRPr="00E65BA2">
              <w:rPr>
                <w:color w:val="000000"/>
                <w:sz w:val="18"/>
                <w:szCs w:val="18"/>
                <w:lang w:val="ro-MD" w:eastAsia="en-US"/>
              </w:rPr>
              <w:t>1</w:t>
            </w:r>
            <w:r>
              <w:rPr>
                <w:color w:val="000000"/>
                <w:sz w:val="18"/>
                <w:szCs w:val="18"/>
                <w:lang w:val="ro-MD" w:eastAsia="en-US"/>
              </w:rPr>
              <w:t>0</w:t>
            </w:r>
            <w:r w:rsidRPr="00E65BA2">
              <w:rPr>
                <w:color w:val="000000"/>
                <w:sz w:val="18"/>
                <w:szCs w:val="18"/>
                <w:lang w:val="ro-MD" w:eastAsia="en-US"/>
              </w:rPr>
              <w:t>00</w:t>
            </w:r>
          </w:p>
        </w:tc>
        <w:tc>
          <w:tcPr>
            <w:tcW w:w="801" w:type="dxa"/>
            <w:tcBorders>
              <w:top w:val="nil"/>
              <w:left w:val="nil"/>
              <w:bottom w:val="single" w:sz="4" w:space="0" w:color="auto"/>
              <w:right w:val="single" w:sz="4" w:space="0" w:color="auto"/>
            </w:tcBorders>
            <w:shd w:val="clear" w:color="auto" w:fill="auto"/>
            <w:noWrap/>
            <w:hideMark/>
          </w:tcPr>
          <w:p w14:paraId="68FC879B" w14:textId="58526E6E" w:rsidR="004F252F" w:rsidRPr="00E65BA2" w:rsidRDefault="004F252F" w:rsidP="004F252F">
            <w:pPr>
              <w:jc w:val="right"/>
              <w:rPr>
                <w:color w:val="000000"/>
                <w:sz w:val="18"/>
                <w:szCs w:val="18"/>
                <w:lang w:val="ro-MD" w:eastAsia="en-US"/>
              </w:rPr>
            </w:pPr>
            <w:r>
              <w:rPr>
                <w:color w:val="000000"/>
                <w:sz w:val="18"/>
                <w:szCs w:val="18"/>
              </w:rPr>
              <w:t xml:space="preserve">1,420 </w:t>
            </w:r>
          </w:p>
        </w:tc>
        <w:tc>
          <w:tcPr>
            <w:tcW w:w="801" w:type="dxa"/>
            <w:tcBorders>
              <w:top w:val="nil"/>
              <w:left w:val="nil"/>
              <w:bottom w:val="single" w:sz="4" w:space="0" w:color="auto"/>
              <w:right w:val="single" w:sz="4" w:space="0" w:color="auto"/>
            </w:tcBorders>
            <w:shd w:val="clear" w:color="auto" w:fill="auto"/>
            <w:noWrap/>
            <w:hideMark/>
          </w:tcPr>
          <w:p w14:paraId="3AEB3C85" w14:textId="6D63491A" w:rsidR="004F252F" w:rsidRPr="00E65BA2" w:rsidRDefault="004F252F" w:rsidP="004F252F">
            <w:pPr>
              <w:jc w:val="right"/>
              <w:rPr>
                <w:color w:val="000000"/>
                <w:sz w:val="18"/>
                <w:szCs w:val="18"/>
                <w:lang w:val="ro-MD" w:eastAsia="en-US"/>
              </w:rPr>
            </w:pPr>
            <w:r>
              <w:rPr>
                <w:color w:val="000000"/>
                <w:sz w:val="18"/>
                <w:szCs w:val="18"/>
              </w:rPr>
              <w:t xml:space="preserve">1,420 </w:t>
            </w:r>
          </w:p>
        </w:tc>
        <w:tc>
          <w:tcPr>
            <w:tcW w:w="801" w:type="dxa"/>
            <w:tcBorders>
              <w:top w:val="nil"/>
              <w:left w:val="nil"/>
              <w:bottom w:val="single" w:sz="4" w:space="0" w:color="auto"/>
              <w:right w:val="single" w:sz="4" w:space="0" w:color="auto"/>
            </w:tcBorders>
            <w:shd w:val="clear" w:color="auto" w:fill="auto"/>
            <w:noWrap/>
            <w:hideMark/>
          </w:tcPr>
          <w:p w14:paraId="6D7D93C7" w14:textId="14F84DCE" w:rsidR="004F252F" w:rsidRPr="00E65BA2" w:rsidRDefault="004F252F" w:rsidP="004F252F">
            <w:pPr>
              <w:jc w:val="right"/>
              <w:rPr>
                <w:color w:val="000000"/>
                <w:sz w:val="18"/>
                <w:szCs w:val="18"/>
                <w:lang w:val="ro-MD" w:eastAsia="en-US"/>
              </w:rPr>
            </w:pPr>
            <w:r>
              <w:rPr>
                <w:color w:val="000000"/>
                <w:sz w:val="18"/>
                <w:szCs w:val="18"/>
              </w:rPr>
              <w:t xml:space="preserve">1,420 </w:t>
            </w:r>
          </w:p>
        </w:tc>
        <w:tc>
          <w:tcPr>
            <w:tcW w:w="970" w:type="dxa"/>
            <w:tcBorders>
              <w:top w:val="nil"/>
              <w:left w:val="nil"/>
              <w:bottom w:val="single" w:sz="4" w:space="0" w:color="auto"/>
              <w:right w:val="single" w:sz="4" w:space="0" w:color="auto"/>
            </w:tcBorders>
            <w:shd w:val="clear" w:color="auto" w:fill="auto"/>
            <w:noWrap/>
            <w:hideMark/>
          </w:tcPr>
          <w:p w14:paraId="059B34DB" w14:textId="14CD85EB" w:rsidR="004F252F" w:rsidRPr="00E65BA2" w:rsidRDefault="004F252F" w:rsidP="004F252F">
            <w:pPr>
              <w:jc w:val="right"/>
              <w:rPr>
                <w:color w:val="000000"/>
                <w:sz w:val="18"/>
                <w:szCs w:val="18"/>
                <w:lang w:val="ro-MD" w:eastAsia="en-US"/>
              </w:rPr>
            </w:pPr>
            <w:r>
              <w:rPr>
                <w:color w:val="000000"/>
                <w:sz w:val="18"/>
                <w:szCs w:val="18"/>
              </w:rPr>
              <w:t xml:space="preserve">7,100 </w:t>
            </w:r>
          </w:p>
        </w:tc>
        <w:tc>
          <w:tcPr>
            <w:tcW w:w="916" w:type="dxa"/>
            <w:tcBorders>
              <w:top w:val="nil"/>
              <w:left w:val="nil"/>
              <w:bottom w:val="single" w:sz="4" w:space="0" w:color="auto"/>
              <w:right w:val="single" w:sz="4" w:space="0" w:color="auto"/>
            </w:tcBorders>
            <w:shd w:val="clear" w:color="auto" w:fill="auto"/>
            <w:noWrap/>
            <w:hideMark/>
          </w:tcPr>
          <w:p w14:paraId="2E4756E7" w14:textId="612758BD" w:rsidR="004F252F" w:rsidRPr="00E65BA2" w:rsidRDefault="004F252F" w:rsidP="004F252F">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01DDAF3E" w14:textId="791928F8" w:rsidR="004F252F" w:rsidRPr="00E65BA2" w:rsidRDefault="004F252F" w:rsidP="004F252F">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30989067" w14:textId="77777777" w:rsidR="004F252F" w:rsidRPr="00E65BA2" w:rsidRDefault="004F252F" w:rsidP="004F252F">
            <w:pPr>
              <w:rPr>
                <w:color w:val="000000"/>
                <w:sz w:val="18"/>
                <w:szCs w:val="18"/>
                <w:lang w:val="ro-MD" w:eastAsia="en-US"/>
              </w:rPr>
            </w:pPr>
            <w:r w:rsidRPr="00E65BA2">
              <w:rPr>
                <w:color w:val="000000"/>
                <w:sz w:val="18"/>
                <w:szCs w:val="18"/>
                <w:lang w:val="ro-MD" w:eastAsia="en-US"/>
              </w:rPr>
              <w:t>Bugetul de stat</w:t>
            </w:r>
          </w:p>
        </w:tc>
      </w:tr>
      <w:tr w:rsidR="00FE50BC" w:rsidRPr="00E65BA2" w14:paraId="250BAF0C" w14:textId="77777777" w:rsidTr="001A6F83">
        <w:trPr>
          <w:trHeight w:val="525"/>
        </w:trPr>
        <w:tc>
          <w:tcPr>
            <w:tcW w:w="666" w:type="dxa"/>
            <w:tcBorders>
              <w:top w:val="nil"/>
              <w:left w:val="single" w:sz="4" w:space="0" w:color="auto"/>
              <w:bottom w:val="single" w:sz="4" w:space="0" w:color="auto"/>
              <w:right w:val="single" w:sz="4" w:space="0" w:color="auto"/>
            </w:tcBorders>
            <w:shd w:val="clear" w:color="auto" w:fill="auto"/>
            <w:noWrap/>
            <w:hideMark/>
          </w:tcPr>
          <w:p w14:paraId="5D782DC0"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2.8.2</w:t>
            </w:r>
          </w:p>
        </w:tc>
        <w:tc>
          <w:tcPr>
            <w:tcW w:w="1456" w:type="dxa"/>
            <w:tcBorders>
              <w:top w:val="nil"/>
              <w:left w:val="nil"/>
              <w:bottom w:val="single" w:sz="4" w:space="0" w:color="auto"/>
              <w:right w:val="single" w:sz="4" w:space="0" w:color="auto"/>
            </w:tcBorders>
            <w:shd w:val="clear" w:color="auto" w:fill="auto"/>
            <w:hideMark/>
          </w:tcPr>
          <w:p w14:paraId="66800746"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 xml:space="preserve">Elaborarea și implementarea campaniilor naționale pentru promovarea </w:t>
            </w:r>
            <w:r w:rsidRPr="00E65BA2">
              <w:rPr>
                <w:color w:val="000000"/>
                <w:sz w:val="18"/>
                <w:szCs w:val="18"/>
                <w:lang w:val="ro-MD" w:eastAsia="en-US"/>
              </w:rPr>
              <w:lastRenderedPageBreak/>
              <w:t xml:space="preserve">imaginii de țară cu scopul atragerii investițiilor/ promovare export/ atragere talente </w:t>
            </w:r>
          </w:p>
        </w:tc>
        <w:tc>
          <w:tcPr>
            <w:tcW w:w="1275" w:type="dxa"/>
            <w:tcBorders>
              <w:top w:val="nil"/>
              <w:left w:val="nil"/>
              <w:bottom w:val="single" w:sz="4" w:space="0" w:color="auto"/>
              <w:right w:val="single" w:sz="4" w:space="0" w:color="auto"/>
            </w:tcBorders>
            <w:shd w:val="clear" w:color="auto" w:fill="auto"/>
            <w:hideMark/>
          </w:tcPr>
          <w:p w14:paraId="58A3F12E"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lastRenderedPageBreak/>
              <w:t>Strategie de comunicare elaborată</w:t>
            </w:r>
          </w:p>
        </w:tc>
        <w:tc>
          <w:tcPr>
            <w:tcW w:w="993" w:type="dxa"/>
            <w:tcBorders>
              <w:top w:val="nil"/>
              <w:left w:val="nil"/>
              <w:bottom w:val="single" w:sz="4" w:space="0" w:color="auto"/>
              <w:right w:val="single" w:sz="4" w:space="0" w:color="auto"/>
            </w:tcBorders>
            <w:shd w:val="clear" w:color="auto" w:fill="auto"/>
            <w:hideMark/>
          </w:tcPr>
          <w:p w14:paraId="24684901"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Pachet informațional</w:t>
            </w:r>
          </w:p>
        </w:tc>
        <w:tc>
          <w:tcPr>
            <w:tcW w:w="1134" w:type="dxa"/>
            <w:tcBorders>
              <w:top w:val="nil"/>
              <w:left w:val="nil"/>
              <w:bottom w:val="single" w:sz="4" w:space="0" w:color="auto"/>
              <w:right w:val="single" w:sz="4" w:space="0" w:color="auto"/>
            </w:tcBorders>
            <w:shd w:val="clear" w:color="auto" w:fill="auto"/>
            <w:hideMark/>
          </w:tcPr>
          <w:p w14:paraId="4FC5764A"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Pachet informațional elaborat și actualizat periodic</w:t>
            </w:r>
          </w:p>
        </w:tc>
        <w:tc>
          <w:tcPr>
            <w:tcW w:w="767" w:type="dxa"/>
            <w:tcBorders>
              <w:top w:val="nil"/>
              <w:left w:val="nil"/>
              <w:bottom w:val="single" w:sz="4" w:space="0" w:color="auto"/>
              <w:right w:val="single" w:sz="4" w:space="0" w:color="auto"/>
            </w:tcBorders>
            <w:shd w:val="clear" w:color="auto" w:fill="auto"/>
            <w:noWrap/>
            <w:hideMark/>
          </w:tcPr>
          <w:p w14:paraId="6557E74C"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78513675"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5EA31D44"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32A68FCC" w14:textId="77777777" w:rsidR="00FE50BC" w:rsidRPr="00E65BA2" w:rsidRDefault="00FE50BC" w:rsidP="00FE50BC">
            <w:pPr>
              <w:jc w:val="right"/>
              <w:rPr>
                <w:color w:val="000000"/>
                <w:sz w:val="18"/>
                <w:szCs w:val="18"/>
                <w:lang w:val="ro-MD" w:eastAsia="en-US"/>
              </w:rPr>
            </w:pPr>
            <w:r w:rsidRPr="00E65BA2">
              <w:rPr>
                <w:color w:val="000000"/>
                <w:sz w:val="18"/>
                <w:szCs w:val="18"/>
                <w:lang w:val="ro-MD" w:eastAsia="en-US"/>
              </w:rPr>
              <w:t>1</w:t>
            </w:r>
          </w:p>
        </w:tc>
        <w:tc>
          <w:tcPr>
            <w:tcW w:w="801" w:type="dxa"/>
            <w:tcBorders>
              <w:top w:val="nil"/>
              <w:left w:val="nil"/>
              <w:bottom w:val="single" w:sz="4" w:space="0" w:color="auto"/>
              <w:right w:val="single" w:sz="4" w:space="0" w:color="auto"/>
            </w:tcBorders>
            <w:shd w:val="clear" w:color="auto" w:fill="auto"/>
            <w:noWrap/>
            <w:hideMark/>
          </w:tcPr>
          <w:p w14:paraId="3AE753A3" w14:textId="05C80B84"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732 </w:t>
            </w:r>
          </w:p>
        </w:tc>
        <w:tc>
          <w:tcPr>
            <w:tcW w:w="801" w:type="dxa"/>
            <w:tcBorders>
              <w:top w:val="nil"/>
              <w:left w:val="nil"/>
              <w:bottom w:val="single" w:sz="4" w:space="0" w:color="auto"/>
              <w:right w:val="single" w:sz="4" w:space="0" w:color="auto"/>
            </w:tcBorders>
            <w:shd w:val="clear" w:color="auto" w:fill="auto"/>
            <w:noWrap/>
            <w:hideMark/>
          </w:tcPr>
          <w:p w14:paraId="5780557A" w14:textId="666E8478"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715C0B2D" w14:textId="38DCCE4E"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73259FBA" w14:textId="09E35098" w:rsidR="00FE50BC" w:rsidRPr="00E65BA2" w:rsidRDefault="00FE50BC" w:rsidP="001A6F83">
            <w:pPr>
              <w:jc w:val="right"/>
              <w:rPr>
                <w:color w:val="000000"/>
                <w:sz w:val="18"/>
                <w:szCs w:val="18"/>
                <w:lang w:val="ro-MD" w:eastAsia="en-US"/>
              </w:rPr>
            </w:pPr>
            <w:r w:rsidRPr="00E65BA2">
              <w:rPr>
                <w:color w:val="000000"/>
                <w:sz w:val="18"/>
                <w:szCs w:val="18"/>
                <w:lang w:val="ro-MD" w:eastAsia="en-US"/>
              </w:rPr>
              <w:t xml:space="preserve">1,464 </w:t>
            </w:r>
          </w:p>
        </w:tc>
        <w:tc>
          <w:tcPr>
            <w:tcW w:w="916" w:type="dxa"/>
            <w:tcBorders>
              <w:top w:val="nil"/>
              <w:left w:val="nil"/>
              <w:bottom w:val="single" w:sz="4" w:space="0" w:color="auto"/>
              <w:right w:val="single" w:sz="4" w:space="0" w:color="auto"/>
            </w:tcBorders>
            <w:shd w:val="clear" w:color="auto" w:fill="auto"/>
            <w:hideMark/>
          </w:tcPr>
          <w:p w14:paraId="3A65592A" w14:textId="70978AEB" w:rsidR="00FE50BC" w:rsidRPr="00E65BA2" w:rsidRDefault="00FE50BC" w:rsidP="00C302FB">
            <w:pPr>
              <w:jc w:val="center"/>
              <w:rPr>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2024</w:t>
            </w:r>
          </w:p>
          <w:p w14:paraId="48A2BFD3" w14:textId="77777777" w:rsidR="00FE50BC" w:rsidRPr="00E65BA2" w:rsidRDefault="00FE50BC" w:rsidP="00C302FB">
            <w:pPr>
              <w:jc w:val="center"/>
              <w:rPr>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w:t>
            </w:r>
          </w:p>
          <w:p w14:paraId="5A8A6AC9" w14:textId="77777777" w:rsidR="00FE50BC" w:rsidRPr="00E65BA2" w:rsidRDefault="00FE50BC" w:rsidP="00C302FB">
            <w:pPr>
              <w:jc w:val="center"/>
              <w:rPr>
                <w:sz w:val="18"/>
                <w:szCs w:val="18"/>
                <w:lang w:val="ro-MD" w:eastAsia="en-US"/>
              </w:rPr>
            </w:pPr>
            <w:r w:rsidRPr="00E65BA2">
              <w:rPr>
                <w:sz w:val="18"/>
                <w:szCs w:val="18"/>
                <w:lang w:val="ro-MD" w:eastAsia="en-US"/>
              </w:rPr>
              <w:t>2026</w:t>
            </w:r>
          </w:p>
          <w:p w14:paraId="056D8F72" w14:textId="3077BB43" w:rsidR="00FE50BC" w:rsidRPr="00E65BA2" w:rsidRDefault="00FE50BC" w:rsidP="00C302FB">
            <w:pPr>
              <w:jc w:val="center"/>
              <w:rPr>
                <w:color w:val="000000"/>
                <w:sz w:val="18"/>
                <w:szCs w:val="18"/>
                <w:lang w:val="ro-MD" w:eastAsia="en-US"/>
              </w:rPr>
            </w:pPr>
            <w:proofErr w:type="spellStart"/>
            <w:r w:rsidRPr="00E65BA2">
              <w:rPr>
                <w:sz w:val="18"/>
                <w:szCs w:val="18"/>
                <w:lang w:val="ro-MD" w:eastAsia="en-US"/>
              </w:rPr>
              <w:lastRenderedPageBreak/>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5724B90B" w14:textId="6D8562FA" w:rsidR="00FE50BC" w:rsidRPr="00E65BA2" w:rsidRDefault="00263669" w:rsidP="00C302FB">
            <w:pPr>
              <w:jc w:val="center"/>
              <w:rPr>
                <w:color w:val="000000"/>
                <w:sz w:val="18"/>
                <w:szCs w:val="18"/>
                <w:lang w:val="ro-MD" w:eastAsia="en-US"/>
              </w:rPr>
            </w:pPr>
            <w:r w:rsidRPr="00E65BA2">
              <w:rPr>
                <w:color w:val="000000"/>
                <w:sz w:val="18"/>
                <w:szCs w:val="18"/>
                <w:lang w:val="ro-MD" w:eastAsia="en-US"/>
              </w:rPr>
              <w:lastRenderedPageBreak/>
              <w:t>AI</w:t>
            </w:r>
          </w:p>
        </w:tc>
        <w:tc>
          <w:tcPr>
            <w:tcW w:w="1146" w:type="dxa"/>
            <w:tcBorders>
              <w:top w:val="nil"/>
              <w:left w:val="nil"/>
              <w:bottom w:val="single" w:sz="4" w:space="0" w:color="auto"/>
              <w:right w:val="single" w:sz="4" w:space="0" w:color="auto"/>
            </w:tcBorders>
            <w:shd w:val="clear" w:color="auto" w:fill="auto"/>
            <w:hideMark/>
          </w:tcPr>
          <w:p w14:paraId="36DBB06A" w14:textId="77777777" w:rsidR="00FE50BC" w:rsidRPr="00E65BA2" w:rsidRDefault="00FE50BC" w:rsidP="00FE50BC">
            <w:pPr>
              <w:rPr>
                <w:color w:val="000000"/>
                <w:sz w:val="18"/>
                <w:szCs w:val="18"/>
                <w:lang w:val="ro-MD" w:eastAsia="en-US"/>
              </w:rPr>
            </w:pPr>
            <w:r w:rsidRPr="00E65BA2">
              <w:rPr>
                <w:color w:val="000000"/>
                <w:sz w:val="18"/>
                <w:szCs w:val="18"/>
                <w:lang w:val="ro-MD" w:eastAsia="en-US"/>
              </w:rPr>
              <w:t>Bugetul de stat</w:t>
            </w:r>
          </w:p>
        </w:tc>
      </w:tr>
      <w:tr w:rsidR="001D63E1" w:rsidRPr="00E65BA2" w14:paraId="0EFA6E1C" w14:textId="77777777" w:rsidTr="00C302FB">
        <w:trPr>
          <w:trHeight w:val="843"/>
        </w:trPr>
        <w:tc>
          <w:tcPr>
            <w:tcW w:w="666" w:type="dxa"/>
            <w:tcBorders>
              <w:top w:val="nil"/>
              <w:left w:val="single" w:sz="4" w:space="0" w:color="auto"/>
              <w:bottom w:val="single" w:sz="4" w:space="0" w:color="auto"/>
              <w:right w:val="single" w:sz="4" w:space="0" w:color="auto"/>
            </w:tcBorders>
            <w:shd w:val="clear" w:color="auto" w:fill="auto"/>
            <w:noWrap/>
            <w:hideMark/>
          </w:tcPr>
          <w:p w14:paraId="4C471F59" w14:textId="77777777" w:rsidR="001D63E1" w:rsidRPr="00E65BA2" w:rsidRDefault="001D63E1" w:rsidP="001D63E1">
            <w:pPr>
              <w:rPr>
                <w:color w:val="000000"/>
                <w:sz w:val="18"/>
                <w:szCs w:val="18"/>
                <w:lang w:val="ro-MD" w:eastAsia="en-US"/>
              </w:rPr>
            </w:pPr>
            <w:r w:rsidRPr="00E65BA2">
              <w:rPr>
                <w:color w:val="000000"/>
                <w:sz w:val="18"/>
                <w:szCs w:val="18"/>
                <w:lang w:val="ro-MD" w:eastAsia="en-US"/>
              </w:rPr>
              <w:t>2.8.3</w:t>
            </w:r>
          </w:p>
        </w:tc>
        <w:tc>
          <w:tcPr>
            <w:tcW w:w="1456" w:type="dxa"/>
            <w:tcBorders>
              <w:top w:val="nil"/>
              <w:left w:val="nil"/>
              <w:bottom w:val="single" w:sz="4" w:space="0" w:color="auto"/>
              <w:right w:val="single" w:sz="4" w:space="0" w:color="auto"/>
            </w:tcBorders>
            <w:shd w:val="clear" w:color="auto" w:fill="auto"/>
            <w:hideMark/>
          </w:tcPr>
          <w:p w14:paraId="5F8A77D1" w14:textId="77777777" w:rsidR="001D63E1" w:rsidRPr="00E65BA2" w:rsidRDefault="001D63E1" w:rsidP="001D63E1">
            <w:pPr>
              <w:rPr>
                <w:color w:val="000000"/>
                <w:sz w:val="18"/>
                <w:szCs w:val="18"/>
                <w:lang w:val="ro-MD" w:eastAsia="en-US"/>
              </w:rPr>
            </w:pPr>
            <w:r w:rsidRPr="00E65BA2">
              <w:rPr>
                <w:color w:val="000000"/>
                <w:sz w:val="18"/>
                <w:szCs w:val="18"/>
                <w:lang w:val="ro-MD" w:eastAsia="en-US"/>
              </w:rPr>
              <w:t>Actualizarea si producerea conținutului pentru materialele promoționale sectoriale cu scopul atragerii investițiilor și promovare a exporturilor în sectoarele cu valoare adăugată înaltă</w:t>
            </w:r>
          </w:p>
        </w:tc>
        <w:tc>
          <w:tcPr>
            <w:tcW w:w="1275" w:type="dxa"/>
            <w:tcBorders>
              <w:top w:val="nil"/>
              <w:left w:val="nil"/>
              <w:bottom w:val="single" w:sz="4" w:space="0" w:color="auto"/>
              <w:right w:val="single" w:sz="4" w:space="0" w:color="auto"/>
            </w:tcBorders>
            <w:shd w:val="clear" w:color="auto" w:fill="auto"/>
            <w:hideMark/>
          </w:tcPr>
          <w:p w14:paraId="5E2368A3" w14:textId="77777777" w:rsidR="001D63E1" w:rsidRPr="00E65BA2" w:rsidRDefault="001D63E1" w:rsidP="001D63E1">
            <w:pPr>
              <w:rPr>
                <w:color w:val="000000"/>
                <w:sz w:val="18"/>
                <w:szCs w:val="18"/>
                <w:lang w:val="ro-MD" w:eastAsia="en-US"/>
              </w:rPr>
            </w:pPr>
            <w:r w:rsidRPr="00E65BA2">
              <w:rPr>
                <w:color w:val="000000"/>
                <w:sz w:val="18"/>
                <w:szCs w:val="18"/>
                <w:lang w:val="ro-MD" w:eastAsia="en-US"/>
              </w:rPr>
              <w:t>Conținut actualizat</w:t>
            </w:r>
          </w:p>
        </w:tc>
        <w:tc>
          <w:tcPr>
            <w:tcW w:w="993" w:type="dxa"/>
            <w:tcBorders>
              <w:top w:val="nil"/>
              <w:left w:val="nil"/>
              <w:bottom w:val="single" w:sz="4" w:space="0" w:color="auto"/>
              <w:right w:val="single" w:sz="4" w:space="0" w:color="auto"/>
            </w:tcBorders>
            <w:shd w:val="clear" w:color="auto" w:fill="auto"/>
            <w:hideMark/>
          </w:tcPr>
          <w:p w14:paraId="0F721BA5" w14:textId="77777777" w:rsidR="001D63E1" w:rsidRPr="00E65BA2" w:rsidRDefault="001D63E1" w:rsidP="001D63E1">
            <w:pPr>
              <w:rPr>
                <w:color w:val="000000"/>
                <w:sz w:val="18"/>
                <w:szCs w:val="18"/>
                <w:lang w:val="ro-MD" w:eastAsia="en-US"/>
              </w:rPr>
            </w:pPr>
            <w:r w:rsidRPr="00E65BA2">
              <w:rPr>
                <w:color w:val="000000"/>
                <w:sz w:val="18"/>
                <w:szCs w:val="18"/>
                <w:lang w:val="ro-MD" w:eastAsia="en-US"/>
              </w:rPr>
              <w:t>Numărul cumulativ de sectoare</w:t>
            </w:r>
          </w:p>
        </w:tc>
        <w:tc>
          <w:tcPr>
            <w:tcW w:w="1134" w:type="dxa"/>
            <w:tcBorders>
              <w:top w:val="nil"/>
              <w:left w:val="nil"/>
              <w:bottom w:val="single" w:sz="4" w:space="0" w:color="auto"/>
              <w:right w:val="single" w:sz="4" w:space="0" w:color="auto"/>
            </w:tcBorders>
            <w:shd w:val="clear" w:color="auto" w:fill="auto"/>
            <w:hideMark/>
          </w:tcPr>
          <w:p w14:paraId="279B4808" w14:textId="086CAF09" w:rsidR="001D63E1" w:rsidRPr="00E65BA2" w:rsidRDefault="001D63E1" w:rsidP="001D63E1">
            <w:pPr>
              <w:rPr>
                <w:color w:val="000000"/>
                <w:sz w:val="18"/>
                <w:szCs w:val="18"/>
                <w:lang w:val="ro-MD" w:eastAsia="en-US"/>
              </w:rPr>
            </w:pPr>
            <w:r w:rsidRPr="00E65BA2">
              <w:rPr>
                <w:color w:val="000000"/>
                <w:sz w:val="18"/>
                <w:szCs w:val="18"/>
                <w:lang w:val="ro-MD" w:eastAsia="en-US"/>
              </w:rPr>
              <w:t xml:space="preserve">Cel puțin </w:t>
            </w:r>
            <w:r w:rsidR="008057B7">
              <w:rPr>
                <w:color w:val="000000"/>
                <w:sz w:val="18"/>
                <w:szCs w:val="18"/>
                <w:lang w:val="ro-MD" w:eastAsia="en-US"/>
              </w:rPr>
              <w:t>1</w:t>
            </w:r>
            <w:r w:rsidRPr="00E65BA2">
              <w:rPr>
                <w:color w:val="000000"/>
                <w:sz w:val="18"/>
                <w:szCs w:val="18"/>
                <w:lang w:val="ro-MD" w:eastAsia="en-US"/>
              </w:rPr>
              <w:t>5 sectoare susținute cu materiale promoționale</w:t>
            </w:r>
          </w:p>
        </w:tc>
        <w:tc>
          <w:tcPr>
            <w:tcW w:w="767" w:type="dxa"/>
            <w:tcBorders>
              <w:top w:val="nil"/>
              <w:left w:val="nil"/>
              <w:bottom w:val="single" w:sz="4" w:space="0" w:color="auto"/>
              <w:right w:val="single" w:sz="4" w:space="0" w:color="auto"/>
            </w:tcBorders>
            <w:shd w:val="clear" w:color="auto" w:fill="auto"/>
            <w:noWrap/>
            <w:hideMark/>
          </w:tcPr>
          <w:p w14:paraId="0B273280" w14:textId="77777777" w:rsidR="001D63E1" w:rsidRPr="00E65BA2" w:rsidRDefault="001D63E1" w:rsidP="001D63E1">
            <w:pPr>
              <w:jc w:val="right"/>
              <w:rPr>
                <w:color w:val="000000"/>
                <w:sz w:val="18"/>
                <w:szCs w:val="18"/>
                <w:lang w:val="ro-MD" w:eastAsia="en-US"/>
              </w:rPr>
            </w:pPr>
            <w:r w:rsidRPr="00E65BA2">
              <w:rPr>
                <w:color w:val="000000"/>
                <w:sz w:val="18"/>
                <w:szCs w:val="18"/>
                <w:lang w:val="ro-MD" w:eastAsia="en-US"/>
              </w:rPr>
              <w:t>7</w:t>
            </w:r>
          </w:p>
        </w:tc>
        <w:tc>
          <w:tcPr>
            <w:tcW w:w="711" w:type="dxa"/>
            <w:tcBorders>
              <w:top w:val="nil"/>
              <w:left w:val="nil"/>
              <w:bottom w:val="single" w:sz="4" w:space="0" w:color="auto"/>
              <w:right w:val="single" w:sz="4" w:space="0" w:color="auto"/>
            </w:tcBorders>
            <w:shd w:val="clear" w:color="auto" w:fill="auto"/>
            <w:noWrap/>
            <w:hideMark/>
          </w:tcPr>
          <w:p w14:paraId="79C918EF" w14:textId="77777777" w:rsidR="001D63E1" w:rsidRPr="00E65BA2" w:rsidRDefault="001D63E1" w:rsidP="001D63E1">
            <w:pPr>
              <w:jc w:val="right"/>
              <w:rPr>
                <w:color w:val="000000"/>
                <w:sz w:val="18"/>
                <w:szCs w:val="18"/>
                <w:lang w:val="ro-MD" w:eastAsia="en-US"/>
              </w:rPr>
            </w:pPr>
            <w:r w:rsidRPr="00E65BA2">
              <w:rPr>
                <w:color w:val="000000"/>
                <w:sz w:val="18"/>
                <w:szCs w:val="18"/>
                <w:lang w:val="ro-MD" w:eastAsia="en-US"/>
              </w:rPr>
              <w:t>8</w:t>
            </w:r>
          </w:p>
        </w:tc>
        <w:tc>
          <w:tcPr>
            <w:tcW w:w="711" w:type="dxa"/>
            <w:tcBorders>
              <w:top w:val="nil"/>
              <w:left w:val="nil"/>
              <w:bottom w:val="single" w:sz="4" w:space="0" w:color="auto"/>
              <w:right w:val="single" w:sz="4" w:space="0" w:color="auto"/>
            </w:tcBorders>
            <w:shd w:val="clear" w:color="auto" w:fill="auto"/>
            <w:noWrap/>
            <w:hideMark/>
          </w:tcPr>
          <w:p w14:paraId="32CE911F" w14:textId="77777777" w:rsidR="001D63E1" w:rsidRPr="00E65BA2" w:rsidRDefault="001D63E1" w:rsidP="001D63E1">
            <w:pPr>
              <w:jc w:val="right"/>
              <w:rPr>
                <w:color w:val="000000"/>
                <w:sz w:val="18"/>
                <w:szCs w:val="18"/>
                <w:lang w:val="ro-MD" w:eastAsia="en-US"/>
              </w:rPr>
            </w:pPr>
            <w:r w:rsidRPr="00E65BA2">
              <w:rPr>
                <w:color w:val="000000"/>
                <w:sz w:val="18"/>
                <w:szCs w:val="18"/>
                <w:lang w:val="ro-MD" w:eastAsia="en-US"/>
              </w:rPr>
              <w:t>10</w:t>
            </w:r>
          </w:p>
        </w:tc>
        <w:tc>
          <w:tcPr>
            <w:tcW w:w="711" w:type="dxa"/>
            <w:tcBorders>
              <w:top w:val="nil"/>
              <w:left w:val="nil"/>
              <w:bottom w:val="single" w:sz="4" w:space="0" w:color="auto"/>
              <w:right w:val="single" w:sz="4" w:space="0" w:color="auto"/>
            </w:tcBorders>
            <w:shd w:val="clear" w:color="auto" w:fill="auto"/>
            <w:noWrap/>
            <w:hideMark/>
          </w:tcPr>
          <w:p w14:paraId="39A21553" w14:textId="77777777" w:rsidR="001D63E1" w:rsidRPr="00E65BA2" w:rsidRDefault="001D63E1" w:rsidP="001D63E1">
            <w:pPr>
              <w:jc w:val="right"/>
              <w:rPr>
                <w:color w:val="000000"/>
                <w:sz w:val="18"/>
                <w:szCs w:val="18"/>
                <w:lang w:val="ro-MD" w:eastAsia="en-US"/>
              </w:rPr>
            </w:pPr>
            <w:r w:rsidRPr="00E65BA2">
              <w:rPr>
                <w:color w:val="000000"/>
                <w:sz w:val="18"/>
                <w:szCs w:val="18"/>
                <w:lang w:val="ro-MD" w:eastAsia="en-US"/>
              </w:rPr>
              <w:t>15</w:t>
            </w:r>
          </w:p>
        </w:tc>
        <w:tc>
          <w:tcPr>
            <w:tcW w:w="801" w:type="dxa"/>
            <w:tcBorders>
              <w:top w:val="nil"/>
              <w:left w:val="nil"/>
              <w:bottom w:val="single" w:sz="4" w:space="0" w:color="auto"/>
              <w:right w:val="single" w:sz="4" w:space="0" w:color="auto"/>
            </w:tcBorders>
            <w:shd w:val="clear" w:color="auto" w:fill="auto"/>
            <w:noWrap/>
            <w:hideMark/>
          </w:tcPr>
          <w:p w14:paraId="1A18DA6F" w14:textId="00B93FF4" w:rsidR="001D63E1" w:rsidRPr="00E65BA2" w:rsidRDefault="001D63E1" w:rsidP="001A6F83">
            <w:pPr>
              <w:jc w:val="right"/>
              <w:rPr>
                <w:color w:val="000000"/>
                <w:sz w:val="18"/>
                <w:szCs w:val="18"/>
                <w:lang w:val="ro-MD" w:eastAsia="en-US"/>
              </w:rPr>
            </w:pPr>
            <w:r w:rsidRPr="00E65BA2">
              <w:rPr>
                <w:color w:val="000000"/>
                <w:sz w:val="18"/>
                <w:szCs w:val="18"/>
                <w:lang w:val="ro-MD" w:eastAsia="en-US"/>
              </w:rPr>
              <w:t xml:space="preserve">265 </w:t>
            </w:r>
          </w:p>
        </w:tc>
        <w:tc>
          <w:tcPr>
            <w:tcW w:w="801" w:type="dxa"/>
            <w:tcBorders>
              <w:top w:val="nil"/>
              <w:left w:val="nil"/>
              <w:bottom w:val="single" w:sz="4" w:space="0" w:color="auto"/>
              <w:right w:val="single" w:sz="4" w:space="0" w:color="auto"/>
            </w:tcBorders>
            <w:shd w:val="clear" w:color="auto" w:fill="auto"/>
            <w:noWrap/>
            <w:hideMark/>
          </w:tcPr>
          <w:p w14:paraId="4680A087" w14:textId="5DD71A61" w:rsidR="001D63E1" w:rsidRPr="00E65BA2" w:rsidRDefault="001D63E1" w:rsidP="001A6F83">
            <w:pPr>
              <w:jc w:val="right"/>
              <w:rPr>
                <w:color w:val="000000"/>
                <w:sz w:val="18"/>
                <w:szCs w:val="18"/>
                <w:lang w:val="ro-MD" w:eastAsia="en-US"/>
              </w:rPr>
            </w:pPr>
            <w:r w:rsidRPr="00E65BA2">
              <w:rPr>
                <w:color w:val="000000"/>
                <w:sz w:val="18"/>
                <w:szCs w:val="18"/>
                <w:lang w:val="ro-MD" w:eastAsia="en-US"/>
              </w:rPr>
              <w:t xml:space="preserve">279 </w:t>
            </w:r>
          </w:p>
        </w:tc>
        <w:tc>
          <w:tcPr>
            <w:tcW w:w="801" w:type="dxa"/>
            <w:tcBorders>
              <w:top w:val="nil"/>
              <w:left w:val="nil"/>
              <w:bottom w:val="single" w:sz="4" w:space="0" w:color="auto"/>
              <w:right w:val="single" w:sz="4" w:space="0" w:color="auto"/>
            </w:tcBorders>
            <w:shd w:val="clear" w:color="auto" w:fill="auto"/>
            <w:noWrap/>
            <w:hideMark/>
          </w:tcPr>
          <w:p w14:paraId="4F9B2A77" w14:textId="201BD18F" w:rsidR="001D63E1" w:rsidRPr="00E65BA2" w:rsidRDefault="001D63E1" w:rsidP="001A6F83">
            <w:pPr>
              <w:jc w:val="right"/>
              <w:rPr>
                <w:color w:val="000000"/>
                <w:sz w:val="18"/>
                <w:szCs w:val="18"/>
                <w:lang w:val="ro-MD" w:eastAsia="en-US"/>
              </w:rPr>
            </w:pPr>
            <w:r w:rsidRPr="00E65BA2">
              <w:rPr>
                <w:color w:val="000000"/>
                <w:sz w:val="18"/>
                <w:szCs w:val="18"/>
                <w:lang w:val="ro-MD" w:eastAsia="en-US"/>
              </w:rPr>
              <w:t xml:space="preserve">293 </w:t>
            </w:r>
          </w:p>
        </w:tc>
        <w:tc>
          <w:tcPr>
            <w:tcW w:w="970" w:type="dxa"/>
            <w:tcBorders>
              <w:top w:val="nil"/>
              <w:left w:val="nil"/>
              <w:bottom w:val="single" w:sz="4" w:space="0" w:color="auto"/>
              <w:right w:val="single" w:sz="4" w:space="0" w:color="auto"/>
            </w:tcBorders>
            <w:shd w:val="clear" w:color="auto" w:fill="auto"/>
            <w:noWrap/>
            <w:hideMark/>
          </w:tcPr>
          <w:p w14:paraId="0EB905C1" w14:textId="6643237A" w:rsidR="001D63E1" w:rsidRPr="00E65BA2" w:rsidRDefault="001D63E1" w:rsidP="001A6F83">
            <w:pPr>
              <w:jc w:val="right"/>
              <w:rPr>
                <w:color w:val="000000"/>
                <w:sz w:val="18"/>
                <w:szCs w:val="18"/>
                <w:lang w:val="ro-MD" w:eastAsia="en-US"/>
              </w:rPr>
            </w:pPr>
            <w:r w:rsidRPr="00E65BA2">
              <w:rPr>
                <w:color w:val="000000"/>
                <w:sz w:val="18"/>
                <w:szCs w:val="18"/>
                <w:lang w:val="ro-MD" w:eastAsia="en-US"/>
              </w:rPr>
              <w:t xml:space="preserve">1,422 </w:t>
            </w:r>
          </w:p>
        </w:tc>
        <w:tc>
          <w:tcPr>
            <w:tcW w:w="916" w:type="dxa"/>
            <w:tcBorders>
              <w:top w:val="nil"/>
              <w:left w:val="nil"/>
              <w:bottom w:val="single" w:sz="4" w:space="0" w:color="auto"/>
              <w:right w:val="single" w:sz="4" w:space="0" w:color="auto"/>
            </w:tcBorders>
            <w:shd w:val="clear" w:color="auto" w:fill="auto"/>
            <w:noWrap/>
            <w:hideMark/>
          </w:tcPr>
          <w:p w14:paraId="6B1E6D84" w14:textId="3D843283" w:rsidR="001D63E1" w:rsidRPr="00E65BA2" w:rsidRDefault="001D63E1" w:rsidP="00C302FB">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095C47D5" w14:textId="0A66BB73" w:rsidR="001D63E1" w:rsidRPr="00E65BA2" w:rsidRDefault="00263669" w:rsidP="00C302FB">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343C78FE" w14:textId="77777777" w:rsidR="001D63E1" w:rsidRPr="00E65BA2" w:rsidRDefault="001D63E1" w:rsidP="001D63E1">
            <w:pPr>
              <w:rPr>
                <w:color w:val="000000"/>
                <w:sz w:val="18"/>
                <w:szCs w:val="18"/>
                <w:lang w:val="ro-MD" w:eastAsia="en-US"/>
              </w:rPr>
            </w:pPr>
            <w:r w:rsidRPr="00E65BA2">
              <w:rPr>
                <w:color w:val="000000"/>
                <w:sz w:val="18"/>
                <w:szCs w:val="18"/>
                <w:lang w:val="ro-MD" w:eastAsia="en-US"/>
              </w:rPr>
              <w:t>Bugetul de stat</w:t>
            </w:r>
          </w:p>
        </w:tc>
      </w:tr>
      <w:tr w:rsidR="00E11B28" w:rsidRPr="00E65BA2" w14:paraId="6E60C727" w14:textId="77777777" w:rsidTr="0019756B">
        <w:trPr>
          <w:trHeight w:val="1680"/>
        </w:trPr>
        <w:tc>
          <w:tcPr>
            <w:tcW w:w="666" w:type="dxa"/>
            <w:tcBorders>
              <w:top w:val="nil"/>
              <w:left w:val="single" w:sz="4" w:space="0" w:color="auto"/>
              <w:bottom w:val="single" w:sz="4" w:space="0" w:color="auto"/>
              <w:right w:val="single" w:sz="4" w:space="0" w:color="auto"/>
            </w:tcBorders>
            <w:shd w:val="clear" w:color="auto" w:fill="auto"/>
            <w:noWrap/>
            <w:hideMark/>
          </w:tcPr>
          <w:p w14:paraId="385EE6BD"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2.8.4</w:t>
            </w:r>
          </w:p>
        </w:tc>
        <w:tc>
          <w:tcPr>
            <w:tcW w:w="1456" w:type="dxa"/>
            <w:tcBorders>
              <w:top w:val="nil"/>
              <w:left w:val="nil"/>
              <w:bottom w:val="single" w:sz="4" w:space="0" w:color="auto"/>
              <w:right w:val="single" w:sz="4" w:space="0" w:color="auto"/>
            </w:tcBorders>
            <w:shd w:val="clear" w:color="auto" w:fill="auto"/>
            <w:hideMark/>
          </w:tcPr>
          <w:p w14:paraId="2BC6ADD6"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 xml:space="preserve">Comunicarea în media internațională pentru promovarea imaginii de țară cu scopul atragerii investițiilor/ promovare export/ atragere talente </w:t>
            </w:r>
          </w:p>
        </w:tc>
        <w:tc>
          <w:tcPr>
            <w:tcW w:w="1275" w:type="dxa"/>
            <w:tcBorders>
              <w:top w:val="nil"/>
              <w:left w:val="nil"/>
              <w:bottom w:val="single" w:sz="4" w:space="0" w:color="auto"/>
              <w:right w:val="single" w:sz="4" w:space="0" w:color="auto"/>
            </w:tcBorders>
            <w:shd w:val="clear" w:color="auto" w:fill="auto"/>
            <w:hideMark/>
          </w:tcPr>
          <w:p w14:paraId="0007C808"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Campanie informațională implementată</w:t>
            </w:r>
          </w:p>
        </w:tc>
        <w:tc>
          <w:tcPr>
            <w:tcW w:w="993" w:type="dxa"/>
            <w:tcBorders>
              <w:top w:val="nil"/>
              <w:left w:val="nil"/>
              <w:bottom w:val="single" w:sz="4" w:space="0" w:color="auto"/>
              <w:right w:val="single" w:sz="4" w:space="0" w:color="auto"/>
            </w:tcBorders>
            <w:shd w:val="clear" w:color="auto" w:fill="auto"/>
            <w:hideMark/>
          </w:tcPr>
          <w:p w14:paraId="459193DA"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 xml:space="preserve">Număr cumulativ de campanii </w:t>
            </w:r>
          </w:p>
        </w:tc>
        <w:tc>
          <w:tcPr>
            <w:tcW w:w="1134" w:type="dxa"/>
            <w:tcBorders>
              <w:top w:val="nil"/>
              <w:left w:val="nil"/>
              <w:bottom w:val="single" w:sz="4" w:space="0" w:color="auto"/>
              <w:right w:val="single" w:sz="4" w:space="0" w:color="auto"/>
            </w:tcBorders>
            <w:shd w:val="clear" w:color="auto" w:fill="auto"/>
            <w:hideMark/>
          </w:tcPr>
          <w:p w14:paraId="7CE1EDD5"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Cel puțin 10 campanii de promovare a imaginii de țară desfășurate în media internațională</w:t>
            </w:r>
          </w:p>
        </w:tc>
        <w:tc>
          <w:tcPr>
            <w:tcW w:w="767" w:type="dxa"/>
            <w:tcBorders>
              <w:top w:val="nil"/>
              <w:left w:val="nil"/>
              <w:bottom w:val="single" w:sz="4" w:space="0" w:color="auto"/>
              <w:right w:val="single" w:sz="4" w:space="0" w:color="auto"/>
            </w:tcBorders>
            <w:shd w:val="clear" w:color="auto" w:fill="auto"/>
            <w:noWrap/>
            <w:hideMark/>
          </w:tcPr>
          <w:p w14:paraId="026DF17B"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1</w:t>
            </w:r>
          </w:p>
        </w:tc>
        <w:tc>
          <w:tcPr>
            <w:tcW w:w="711" w:type="dxa"/>
            <w:tcBorders>
              <w:top w:val="nil"/>
              <w:left w:val="nil"/>
              <w:bottom w:val="single" w:sz="4" w:space="0" w:color="auto"/>
              <w:right w:val="single" w:sz="4" w:space="0" w:color="auto"/>
            </w:tcBorders>
            <w:shd w:val="clear" w:color="auto" w:fill="auto"/>
            <w:noWrap/>
            <w:hideMark/>
          </w:tcPr>
          <w:p w14:paraId="4ED59AC7"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4</w:t>
            </w:r>
          </w:p>
        </w:tc>
        <w:tc>
          <w:tcPr>
            <w:tcW w:w="711" w:type="dxa"/>
            <w:tcBorders>
              <w:top w:val="nil"/>
              <w:left w:val="nil"/>
              <w:bottom w:val="single" w:sz="4" w:space="0" w:color="auto"/>
              <w:right w:val="single" w:sz="4" w:space="0" w:color="auto"/>
            </w:tcBorders>
            <w:shd w:val="clear" w:color="auto" w:fill="auto"/>
            <w:noWrap/>
            <w:hideMark/>
          </w:tcPr>
          <w:p w14:paraId="739FACBE"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7</w:t>
            </w:r>
          </w:p>
        </w:tc>
        <w:tc>
          <w:tcPr>
            <w:tcW w:w="711" w:type="dxa"/>
            <w:tcBorders>
              <w:top w:val="nil"/>
              <w:left w:val="nil"/>
              <w:bottom w:val="single" w:sz="4" w:space="0" w:color="auto"/>
              <w:right w:val="single" w:sz="4" w:space="0" w:color="auto"/>
            </w:tcBorders>
            <w:shd w:val="clear" w:color="auto" w:fill="auto"/>
            <w:noWrap/>
            <w:hideMark/>
          </w:tcPr>
          <w:p w14:paraId="4FB2EDCF"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10</w:t>
            </w:r>
          </w:p>
        </w:tc>
        <w:tc>
          <w:tcPr>
            <w:tcW w:w="801" w:type="dxa"/>
            <w:tcBorders>
              <w:top w:val="nil"/>
              <w:left w:val="nil"/>
              <w:bottom w:val="single" w:sz="4" w:space="0" w:color="auto"/>
              <w:right w:val="single" w:sz="4" w:space="0" w:color="auto"/>
            </w:tcBorders>
            <w:shd w:val="clear" w:color="auto" w:fill="auto"/>
            <w:noWrap/>
            <w:hideMark/>
          </w:tcPr>
          <w:p w14:paraId="1E59F08C" w14:textId="11BE94BC"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4,320 </w:t>
            </w:r>
          </w:p>
        </w:tc>
        <w:tc>
          <w:tcPr>
            <w:tcW w:w="801" w:type="dxa"/>
            <w:tcBorders>
              <w:top w:val="nil"/>
              <w:left w:val="nil"/>
              <w:bottom w:val="single" w:sz="4" w:space="0" w:color="auto"/>
              <w:right w:val="single" w:sz="4" w:space="0" w:color="auto"/>
            </w:tcBorders>
            <w:shd w:val="clear" w:color="auto" w:fill="auto"/>
            <w:noWrap/>
            <w:hideMark/>
          </w:tcPr>
          <w:p w14:paraId="7B6DF63C" w14:textId="575CB4B5"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4,320 </w:t>
            </w:r>
          </w:p>
        </w:tc>
        <w:tc>
          <w:tcPr>
            <w:tcW w:w="801" w:type="dxa"/>
            <w:tcBorders>
              <w:top w:val="nil"/>
              <w:left w:val="nil"/>
              <w:bottom w:val="single" w:sz="4" w:space="0" w:color="auto"/>
              <w:right w:val="single" w:sz="4" w:space="0" w:color="auto"/>
            </w:tcBorders>
            <w:shd w:val="clear" w:color="auto" w:fill="auto"/>
            <w:noWrap/>
            <w:hideMark/>
          </w:tcPr>
          <w:p w14:paraId="448C51A9" w14:textId="1A8D5760"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4,320 </w:t>
            </w:r>
          </w:p>
        </w:tc>
        <w:tc>
          <w:tcPr>
            <w:tcW w:w="970" w:type="dxa"/>
            <w:tcBorders>
              <w:top w:val="nil"/>
              <w:left w:val="nil"/>
              <w:bottom w:val="single" w:sz="4" w:space="0" w:color="auto"/>
              <w:right w:val="single" w:sz="4" w:space="0" w:color="auto"/>
            </w:tcBorders>
            <w:shd w:val="clear" w:color="auto" w:fill="auto"/>
            <w:noWrap/>
            <w:hideMark/>
          </w:tcPr>
          <w:p w14:paraId="56258F98" w14:textId="3B5DCCA0"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12,000 </w:t>
            </w:r>
          </w:p>
        </w:tc>
        <w:tc>
          <w:tcPr>
            <w:tcW w:w="916" w:type="dxa"/>
            <w:tcBorders>
              <w:top w:val="nil"/>
              <w:left w:val="nil"/>
              <w:bottom w:val="single" w:sz="4" w:space="0" w:color="auto"/>
              <w:right w:val="single" w:sz="4" w:space="0" w:color="auto"/>
            </w:tcBorders>
            <w:shd w:val="clear" w:color="auto" w:fill="auto"/>
            <w:noWrap/>
            <w:hideMark/>
          </w:tcPr>
          <w:p w14:paraId="7A0293D4" w14:textId="0D357EE2" w:rsidR="00E11B28" w:rsidRPr="00E65BA2" w:rsidRDefault="00E11B28" w:rsidP="00C302FB">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042B608C" w14:textId="71782F22" w:rsidR="00E11B28" w:rsidRPr="00E65BA2" w:rsidRDefault="00263669">
            <w:pPr>
              <w:jc w:val="center"/>
              <w:rPr>
                <w:color w:val="000000"/>
                <w:sz w:val="18"/>
                <w:szCs w:val="18"/>
                <w:lang w:val="ro-MD" w:eastAsia="en-US"/>
              </w:rPr>
            </w:pPr>
            <w:r w:rsidRPr="00E65BA2">
              <w:rPr>
                <w:color w:val="000000"/>
                <w:sz w:val="18"/>
                <w:szCs w:val="18"/>
                <w:lang w:val="ro-MD" w:eastAsia="en-US"/>
              </w:rPr>
              <w:t>AI</w:t>
            </w:r>
          </w:p>
          <w:p w14:paraId="4FEE3582" w14:textId="100680FF" w:rsidR="00AB49B1" w:rsidRPr="00E65BA2" w:rsidRDefault="00AB49B1" w:rsidP="00C302FB">
            <w:pPr>
              <w:jc w:val="center"/>
              <w:rPr>
                <w:color w:val="000000"/>
                <w:sz w:val="18"/>
                <w:szCs w:val="18"/>
                <w:lang w:val="ro-MD" w:eastAsia="en-US"/>
              </w:rPr>
            </w:pPr>
            <w:r w:rsidRPr="00E65BA2">
              <w:rPr>
                <w:color w:val="000000"/>
                <w:sz w:val="18"/>
                <w:szCs w:val="18"/>
                <w:lang w:val="ro-MD" w:eastAsia="en-US"/>
              </w:rPr>
              <w:t>MDED</w:t>
            </w:r>
          </w:p>
        </w:tc>
        <w:tc>
          <w:tcPr>
            <w:tcW w:w="1146" w:type="dxa"/>
            <w:tcBorders>
              <w:top w:val="nil"/>
              <w:left w:val="nil"/>
              <w:bottom w:val="single" w:sz="4" w:space="0" w:color="auto"/>
              <w:right w:val="single" w:sz="4" w:space="0" w:color="auto"/>
            </w:tcBorders>
            <w:shd w:val="clear" w:color="auto" w:fill="auto"/>
            <w:hideMark/>
          </w:tcPr>
          <w:p w14:paraId="0087A20F"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Bugetul de stat</w:t>
            </w:r>
          </w:p>
        </w:tc>
      </w:tr>
      <w:tr w:rsidR="00E11B28" w:rsidRPr="00E65BA2" w14:paraId="76941F69"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11C51BBB"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2.8.5</w:t>
            </w:r>
          </w:p>
        </w:tc>
        <w:tc>
          <w:tcPr>
            <w:tcW w:w="1456" w:type="dxa"/>
            <w:tcBorders>
              <w:top w:val="nil"/>
              <w:left w:val="nil"/>
              <w:bottom w:val="single" w:sz="4" w:space="0" w:color="auto"/>
              <w:right w:val="single" w:sz="4" w:space="0" w:color="auto"/>
            </w:tcBorders>
            <w:shd w:val="clear" w:color="auto" w:fill="auto"/>
            <w:hideMark/>
          </w:tcPr>
          <w:p w14:paraId="51C59DFD"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Mentenanța și actualizarea continuă a conținutului platformelor digitale pentru informarea investitorilor potențiali (de exemplu: invest.gov.md, iplatforms.gov.md)</w:t>
            </w:r>
          </w:p>
        </w:tc>
        <w:tc>
          <w:tcPr>
            <w:tcW w:w="1275" w:type="dxa"/>
            <w:tcBorders>
              <w:top w:val="nil"/>
              <w:left w:val="nil"/>
              <w:bottom w:val="single" w:sz="4" w:space="0" w:color="auto"/>
              <w:right w:val="single" w:sz="4" w:space="0" w:color="auto"/>
            </w:tcBorders>
            <w:shd w:val="clear" w:color="auto" w:fill="auto"/>
            <w:hideMark/>
          </w:tcPr>
          <w:p w14:paraId="254AD093" w14:textId="5BC79972" w:rsidR="00E11B28" w:rsidRPr="00E65BA2" w:rsidRDefault="00E11B28" w:rsidP="00E11B28">
            <w:pPr>
              <w:rPr>
                <w:color w:val="000000"/>
                <w:sz w:val="18"/>
                <w:szCs w:val="18"/>
                <w:lang w:val="ro-MD" w:eastAsia="en-US"/>
              </w:rPr>
            </w:pPr>
            <w:r w:rsidRPr="00E65BA2">
              <w:rPr>
                <w:color w:val="000000"/>
                <w:sz w:val="18"/>
                <w:szCs w:val="18"/>
                <w:lang w:val="ro-MD" w:eastAsia="en-US"/>
              </w:rPr>
              <w:t>Conținut actualizat</w:t>
            </w:r>
            <w:r w:rsidR="00AB49B1" w:rsidRPr="00E65BA2">
              <w:rPr>
                <w:color w:val="000000"/>
                <w:sz w:val="18"/>
                <w:szCs w:val="18"/>
                <w:lang w:val="ro-MD" w:eastAsia="en-US"/>
              </w:rPr>
              <w:t xml:space="preserve"> t</w:t>
            </w:r>
            <w:r w:rsidR="00C302FB" w:rsidRPr="00E65BA2">
              <w:rPr>
                <w:color w:val="000000"/>
                <w:sz w:val="18"/>
                <w:szCs w:val="18"/>
                <w:lang w:val="ro-MD" w:eastAsia="en-US"/>
              </w:rPr>
              <w:t>r</w:t>
            </w:r>
            <w:r w:rsidR="00AB49B1" w:rsidRPr="00E65BA2">
              <w:rPr>
                <w:color w:val="000000"/>
                <w:sz w:val="18"/>
                <w:szCs w:val="18"/>
                <w:lang w:val="ro-MD" w:eastAsia="en-US"/>
              </w:rPr>
              <w:t>imestrial</w:t>
            </w:r>
          </w:p>
        </w:tc>
        <w:tc>
          <w:tcPr>
            <w:tcW w:w="993" w:type="dxa"/>
            <w:tcBorders>
              <w:top w:val="nil"/>
              <w:left w:val="nil"/>
              <w:bottom w:val="single" w:sz="4" w:space="0" w:color="auto"/>
              <w:right w:val="single" w:sz="4" w:space="0" w:color="auto"/>
            </w:tcBorders>
            <w:shd w:val="clear" w:color="auto" w:fill="auto"/>
            <w:hideMark/>
          </w:tcPr>
          <w:p w14:paraId="42304CD4"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Mii vizitatori unici</w:t>
            </w:r>
          </w:p>
        </w:tc>
        <w:tc>
          <w:tcPr>
            <w:tcW w:w="1134" w:type="dxa"/>
            <w:tcBorders>
              <w:top w:val="nil"/>
              <w:left w:val="nil"/>
              <w:bottom w:val="single" w:sz="4" w:space="0" w:color="auto"/>
              <w:right w:val="single" w:sz="4" w:space="0" w:color="auto"/>
            </w:tcBorders>
            <w:shd w:val="clear" w:color="auto" w:fill="auto"/>
            <w:hideMark/>
          </w:tcPr>
          <w:p w14:paraId="5200280C"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Audiență anuală de vizitatori unici în creștere până la cel puțin 170 mii</w:t>
            </w:r>
          </w:p>
        </w:tc>
        <w:tc>
          <w:tcPr>
            <w:tcW w:w="767" w:type="dxa"/>
            <w:tcBorders>
              <w:top w:val="nil"/>
              <w:left w:val="nil"/>
              <w:bottom w:val="single" w:sz="4" w:space="0" w:color="auto"/>
              <w:right w:val="single" w:sz="4" w:space="0" w:color="auto"/>
            </w:tcBorders>
            <w:shd w:val="clear" w:color="auto" w:fill="auto"/>
            <w:noWrap/>
            <w:hideMark/>
          </w:tcPr>
          <w:p w14:paraId="6B0D35B0"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70</w:t>
            </w:r>
          </w:p>
        </w:tc>
        <w:tc>
          <w:tcPr>
            <w:tcW w:w="711" w:type="dxa"/>
            <w:tcBorders>
              <w:top w:val="nil"/>
              <w:left w:val="nil"/>
              <w:bottom w:val="single" w:sz="4" w:space="0" w:color="auto"/>
              <w:right w:val="single" w:sz="4" w:space="0" w:color="auto"/>
            </w:tcBorders>
            <w:shd w:val="clear" w:color="auto" w:fill="auto"/>
            <w:noWrap/>
            <w:hideMark/>
          </w:tcPr>
          <w:p w14:paraId="74D19F44"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100</w:t>
            </w:r>
          </w:p>
        </w:tc>
        <w:tc>
          <w:tcPr>
            <w:tcW w:w="711" w:type="dxa"/>
            <w:tcBorders>
              <w:top w:val="nil"/>
              <w:left w:val="nil"/>
              <w:bottom w:val="single" w:sz="4" w:space="0" w:color="auto"/>
              <w:right w:val="single" w:sz="4" w:space="0" w:color="auto"/>
            </w:tcBorders>
            <w:shd w:val="clear" w:color="auto" w:fill="auto"/>
            <w:noWrap/>
            <w:hideMark/>
          </w:tcPr>
          <w:p w14:paraId="28D7D722"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130</w:t>
            </w:r>
          </w:p>
        </w:tc>
        <w:tc>
          <w:tcPr>
            <w:tcW w:w="711" w:type="dxa"/>
            <w:tcBorders>
              <w:top w:val="nil"/>
              <w:left w:val="nil"/>
              <w:bottom w:val="single" w:sz="4" w:space="0" w:color="auto"/>
              <w:right w:val="single" w:sz="4" w:space="0" w:color="auto"/>
            </w:tcBorders>
            <w:shd w:val="clear" w:color="auto" w:fill="auto"/>
            <w:noWrap/>
            <w:hideMark/>
          </w:tcPr>
          <w:p w14:paraId="7B650EB0"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170</w:t>
            </w:r>
          </w:p>
        </w:tc>
        <w:tc>
          <w:tcPr>
            <w:tcW w:w="801" w:type="dxa"/>
            <w:tcBorders>
              <w:top w:val="nil"/>
              <w:left w:val="nil"/>
              <w:bottom w:val="single" w:sz="4" w:space="0" w:color="auto"/>
              <w:right w:val="single" w:sz="4" w:space="0" w:color="auto"/>
            </w:tcBorders>
            <w:shd w:val="clear" w:color="auto" w:fill="auto"/>
            <w:noWrap/>
            <w:hideMark/>
          </w:tcPr>
          <w:p w14:paraId="6EF15FE2" w14:textId="7E98CEBC"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20 </w:t>
            </w:r>
          </w:p>
        </w:tc>
        <w:tc>
          <w:tcPr>
            <w:tcW w:w="801" w:type="dxa"/>
            <w:tcBorders>
              <w:top w:val="nil"/>
              <w:left w:val="nil"/>
              <w:bottom w:val="single" w:sz="4" w:space="0" w:color="auto"/>
              <w:right w:val="single" w:sz="4" w:space="0" w:color="auto"/>
            </w:tcBorders>
            <w:shd w:val="clear" w:color="auto" w:fill="auto"/>
            <w:noWrap/>
            <w:hideMark/>
          </w:tcPr>
          <w:p w14:paraId="3CF85B4F" w14:textId="47400C2A"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20 </w:t>
            </w:r>
          </w:p>
        </w:tc>
        <w:tc>
          <w:tcPr>
            <w:tcW w:w="801" w:type="dxa"/>
            <w:tcBorders>
              <w:top w:val="nil"/>
              <w:left w:val="nil"/>
              <w:bottom w:val="single" w:sz="4" w:space="0" w:color="auto"/>
              <w:right w:val="single" w:sz="4" w:space="0" w:color="auto"/>
            </w:tcBorders>
            <w:shd w:val="clear" w:color="auto" w:fill="auto"/>
            <w:noWrap/>
            <w:hideMark/>
          </w:tcPr>
          <w:p w14:paraId="1ED3C96E" w14:textId="7F1F897C"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20 </w:t>
            </w:r>
          </w:p>
        </w:tc>
        <w:tc>
          <w:tcPr>
            <w:tcW w:w="970" w:type="dxa"/>
            <w:tcBorders>
              <w:top w:val="nil"/>
              <w:left w:val="nil"/>
              <w:bottom w:val="single" w:sz="4" w:space="0" w:color="auto"/>
              <w:right w:val="single" w:sz="4" w:space="0" w:color="auto"/>
            </w:tcBorders>
            <w:shd w:val="clear" w:color="auto" w:fill="auto"/>
            <w:noWrap/>
            <w:hideMark/>
          </w:tcPr>
          <w:p w14:paraId="3DE351BC" w14:textId="7555B267"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100 </w:t>
            </w:r>
          </w:p>
        </w:tc>
        <w:tc>
          <w:tcPr>
            <w:tcW w:w="916" w:type="dxa"/>
            <w:tcBorders>
              <w:top w:val="nil"/>
              <w:left w:val="nil"/>
              <w:bottom w:val="single" w:sz="4" w:space="0" w:color="auto"/>
              <w:right w:val="single" w:sz="4" w:space="0" w:color="auto"/>
            </w:tcBorders>
            <w:shd w:val="clear" w:color="auto" w:fill="auto"/>
            <w:noWrap/>
            <w:hideMark/>
          </w:tcPr>
          <w:p w14:paraId="54C36BCB" w14:textId="58515F85" w:rsidR="00E11B28" w:rsidRPr="00E65BA2" w:rsidRDefault="00E11B28" w:rsidP="00C302FB">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680B240F" w14:textId="7F4CC6AF" w:rsidR="00E11B28" w:rsidRPr="00E65BA2" w:rsidRDefault="00263669" w:rsidP="00C302FB">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0E734113"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Bugetul de stat</w:t>
            </w:r>
          </w:p>
        </w:tc>
      </w:tr>
      <w:tr w:rsidR="00E11B28" w:rsidRPr="00E65BA2" w14:paraId="14EEF046" w14:textId="77777777" w:rsidTr="0019756B">
        <w:trPr>
          <w:trHeight w:val="960"/>
        </w:trPr>
        <w:tc>
          <w:tcPr>
            <w:tcW w:w="666" w:type="dxa"/>
            <w:tcBorders>
              <w:top w:val="nil"/>
              <w:left w:val="single" w:sz="4" w:space="0" w:color="auto"/>
              <w:bottom w:val="single" w:sz="4" w:space="0" w:color="auto"/>
              <w:right w:val="single" w:sz="4" w:space="0" w:color="auto"/>
            </w:tcBorders>
            <w:shd w:val="clear" w:color="auto" w:fill="auto"/>
            <w:noWrap/>
            <w:hideMark/>
          </w:tcPr>
          <w:p w14:paraId="2B85F11D"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lastRenderedPageBreak/>
              <w:t>2.8.6</w:t>
            </w:r>
          </w:p>
        </w:tc>
        <w:tc>
          <w:tcPr>
            <w:tcW w:w="1456" w:type="dxa"/>
            <w:tcBorders>
              <w:top w:val="nil"/>
              <w:left w:val="nil"/>
              <w:bottom w:val="single" w:sz="4" w:space="0" w:color="auto"/>
              <w:right w:val="single" w:sz="4" w:space="0" w:color="auto"/>
            </w:tcBorders>
            <w:shd w:val="clear" w:color="auto" w:fill="auto"/>
            <w:hideMark/>
          </w:tcPr>
          <w:p w14:paraId="4C7FA3A6"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Promovarea imaginii de țară cu scopul atragerii investițiilor și promovare export în cadrul expozițiilor internaționale cu stand de țară</w:t>
            </w:r>
          </w:p>
        </w:tc>
        <w:tc>
          <w:tcPr>
            <w:tcW w:w="1275" w:type="dxa"/>
            <w:tcBorders>
              <w:top w:val="nil"/>
              <w:left w:val="nil"/>
              <w:bottom w:val="single" w:sz="4" w:space="0" w:color="auto"/>
              <w:right w:val="single" w:sz="4" w:space="0" w:color="auto"/>
            </w:tcBorders>
            <w:shd w:val="clear" w:color="auto" w:fill="auto"/>
            <w:hideMark/>
          </w:tcPr>
          <w:p w14:paraId="57B60765"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Standuri expuse</w:t>
            </w:r>
          </w:p>
        </w:tc>
        <w:tc>
          <w:tcPr>
            <w:tcW w:w="993" w:type="dxa"/>
            <w:tcBorders>
              <w:top w:val="nil"/>
              <w:left w:val="nil"/>
              <w:bottom w:val="single" w:sz="4" w:space="0" w:color="auto"/>
              <w:right w:val="single" w:sz="4" w:space="0" w:color="auto"/>
            </w:tcBorders>
            <w:shd w:val="clear" w:color="auto" w:fill="auto"/>
            <w:hideMark/>
          </w:tcPr>
          <w:p w14:paraId="7D46A3B3" w14:textId="629F6A84" w:rsidR="00E11B28" w:rsidRPr="00E65BA2" w:rsidRDefault="00E11B28" w:rsidP="00E11B28">
            <w:pPr>
              <w:rPr>
                <w:color w:val="000000"/>
                <w:sz w:val="18"/>
                <w:szCs w:val="18"/>
                <w:lang w:val="ro-MD" w:eastAsia="en-US"/>
              </w:rPr>
            </w:pPr>
            <w:r w:rsidRPr="00E65BA2">
              <w:rPr>
                <w:color w:val="000000"/>
                <w:sz w:val="18"/>
                <w:szCs w:val="18"/>
                <w:lang w:val="ro-MD" w:eastAsia="en-US"/>
              </w:rPr>
              <w:t xml:space="preserve">Număr cumulativ de </w:t>
            </w:r>
            <w:r w:rsidR="00AB49B1" w:rsidRPr="00E65BA2">
              <w:rPr>
                <w:color w:val="000000"/>
                <w:sz w:val="18"/>
                <w:szCs w:val="18"/>
                <w:lang w:val="ro-MD" w:eastAsia="en-US"/>
              </w:rPr>
              <w:t>standuri expuse</w:t>
            </w:r>
          </w:p>
        </w:tc>
        <w:tc>
          <w:tcPr>
            <w:tcW w:w="1134" w:type="dxa"/>
            <w:tcBorders>
              <w:top w:val="nil"/>
              <w:left w:val="nil"/>
              <w:bottom w:val="single" w:sz="4" w:space="0" w:color="auto"/>
              <w:right w:val="single" w:sz="4" w:space="0" w:color="auto"/>
            </w:tcBorders>
            <w:shd w:val="clear" w:color="auto" w:fill="auto"/>
            <w:hideMark/>
          </w:tcPr>
          <w:p w14:paraId="1A030D74"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Cel puțin 4 expoziții internaționale cu stand de țară anual</w:t>
            </w:r>
          </w:p>
        </w:tc>
        <w:tc>
          <w:tcPr>
            <w:tcW w:w="767" w:type="dxa"/>
            <w:tcBorders>
              <w:top w:val="nil"/>
              <w:left w:val="nil"/>
              <w:bottom w:val="single" w:sz="4" w:space="0" w:color="auto"/>
              <w:right w:val="single" w:sz="4" w:space="0" w:color="auto"/>
            </w:tcBorders>
            <w:shd w:val="clear" w:color="auto" w:fill="auto"/>
            <w:noWrap/>
            <w:hideMark/>
          </w:tcPr>
          <w:p w14:paraId="0227E5B3"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3</w:t>
            </w:r>
          </w:p>
        </w:tc>
        <w:tc>
          <w:tcPr>
            <w:tcW w:w="711" w:type="dxa"/>
            <w:tcBorders>
              <w:top w:val="nil"/>
              <w:left w:val="nil"/>
              <w:bottom w:val="single" w:sz="4" w:space="0" w:color="auto"/>
              <w:right w:val="single" w:sz="4" w:space="0" w:color="auto"/>
            </w:tcBorders>
            <w:shd w:val="clear" w:color="auto" w:fill="auto"/>
            <w:noWrap/>
            <w:hideMark/>
          </w:tcPr>
          <w:p w14:paraId="4FA3AD3D"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4</w:t>
            </w:r>
          </w:p>
        </w:tc>
        <w:tc>
          <w:tcPr>
            <w:tcW w:w="711" w:type="dxa"/>
            <w:tcBorders>
              <w:top w:val="nil"/>
              <w:left w:val="nil"/>
              <w:bottom w:val="single" w:sz="4" w:space="0" w:color="auto"/>
              <w:right w:val="single" w:sz="4" w:space="0" w:color="auto"/>
            </w:tcBorders>
            <w:shd w:val="clear" w:color="auto" w:fill="auto"/>
            <w:noWrap/>
            <w:hideMark/>
          </w:tcPr>
          <w:p w14:paraId="5539D341"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12</w:t>
            </w:r>
          </w:p>
        </w:tc>
        <w:tc>
          <w:tcPr>
            <w:tcW w:w="711" w:type="dxa"/>
            <w:tcBorders>
              <w:top w:val="nil"/>
              <w:left w:val="nil"/>
              <w:bottom w:val="single" w:sz="4" w:space="0" w:color="auto"/>
              <w:right w:val="single" w:sz="4" w:space="0" w:color="auto"/>
            </w:tcBorders>
            <w:shd w:val="clear" w:color="auto" w:fill="auto"/>
            <w:noWrap/>
            <w:hideMark/>
          </w:tcPr>
          <w:p w14:paraId="266A4A25" w14:textId="2B97570C" w:rsidR="00E11B28" w:rsidRPr="00E65BA2" w:rsidRDefault="00E11B28" w:rsidP="00E11B28">
            <w:pPr>
              <w:jc w:val="right"/>
              <w:rPr>
                <w:color w:val="000000"/>
                <w:sz w:val="18"/>
                <w:szCs w:val="18"/>
                <w:lang w:val="ro-MD" w:eastAsia="en-US"/>
              </w:rPr>
            </w:pPr>
            <w:r w:rsidRPr="00E65BA2">
              <w:rPr>
                <w:color w:val="000000"/>
                <w:sz w:val="18"/>
                <w:szCs w:val="18"/>
                <w:lang w:val="ro-MD" w:eastAsia="en-US"/>
              </w:rPr>
              <w:t>2</w:t>
            </w:r>
            <w:r w:rsidR="008057B7">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56AB25A3" w14:textId="608BB029"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1,200 </w:t>
            </w:r>
          </w:p>
        </w:tc>
        <w:tc>
          <w:tcPr>
            <w:tcW w:w="801" w:type="dxa"/>
            <w:tcBorders>
              <w:top w:val="nil"/>
              <w:left w:val="nil"/>
              <w:bottom w:val="single" w:sz="4" w:space="0" w:color="auto"/>
              <w:right w:val="single" w:sz="4" w:space="0" w:color="auto"/>
            </w:tcBorders>
            <w:shd w:val="clear" w:color="auto" w:fill="auto"/>
            <w:noWrap/>
            <w:hideMark/>
          </w:tcPr>
          <w:p w14:paraId="7ECFC0E4" w14:textId="69F204E9"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1,200 </w:t>
            </w:r>
          </w:p>
        </w:tc>
        <w:tc>
          <w:tcPr>
            <w:tcW w:w="801" w:type="dxa"/>
            <w:tcBorders>
              <w:top w:val="nil"/>
              <w:left w:val="nil"/>
              <w:bottom w:val="single" w:sz="4" w:space="0" w:color="auto"/>
              <w:right w:val="single" w:sz="4" w:space="0" w:color="auto"/>
            </w:tcBorders>
            <w:shd w:val="clear" w:color="auto" w:fill="auto"/>
            <w:noWrap/>
            <w:hideMark/>
          </w:tcPr>
          <w:p w14:paraId="0327F380" w14:textId="04B34DB1"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1,200 </w:t>
            </w:r>
          </w:p>
        </w:tc>
        <w:tc>
          <w:tcPr>
            <w:tcW w:w="970" w:type="dxa"/>
            <w:tcBorders>
              <w:top w:val="nil"/>
              <w:left w:val="nil"/>
              <w:bottom w:val="single" w:sz="4" w:space="0" w:color="auto"/>
              <w:right w:val="single" w:sz="4" w:space="0" w:color="auto"/>
            </w:tcBorders>
            <w:shd w:val="clear" w:color="auto" w:fill="auto"/>
            <w:noWrap/>
            <w:hideMark/>
          </w:tcPr>
          <w:p w14:paraId="2EB534F7" w14:textId="6DB83A1E"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6,000 </w:t>
            </w:r>
          </w:p>
        </w:tc>
        <w:tc>
          <w:tcPr>
            <w:tcW w:w="916" w:type="dxa"/>
            <w:tcBorders>
              <w:top w:val="nil"/>
              <w:left w:val="nil"/>
              <w:bottom w:val="single" w:sz="4" w:space="0" w:color="auto"/>
              <w:right w:val="single" w:sz="4" w:space="0" w:color="auto"/>
            </w:tcBorders>
            <w:shd w:val="clear" w:color="auto" w:fill="auto"/>
            <w:noWrap/>
            <w:hideMark/>
          </w:tcPr>
          <w:p w14:paraId="78BDBBCD" w14:textId="44CA4CBB" w:rsidR="00E11B28" w:rsidRPr="00E65BA2" w:rsidRDefault="00E11B28" w:rsidP="00C302FB">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2028</w:t>
            </w:r>
          </w:p>
        </w:tc>
        <w:tc>
          <w:tcPr>
            <w:tcW w:w="1032" w:type="dxa"/>
            <w:tcBorders>
              <w:top w:val="nil"/>
              <w:left w:val="nil"/>
              <w:bottom w:val="single" w:sz="4" w:space="0" w:color="auto"/>
              <w:right w:val="single" w:sz="4" w:space="0" w:color="auto"/>
            </w:tcBorders>
            <w:shd w:val="clear" w:color="auto" w:fill="auto"/>
            <w:noWrap/>
            <w:hideMark/>
          </w:tcPr>
          <w:p w14:paraId="2ABCE844" w14:textId="76E86CCA" w:rsidR="00E11B28" w:rsidRDefault="00263669">
            <w:pPr>
              <w:jc w:val="center"/>
              <w:rPr>
                <w:color w:val="000000"/>
                <w:sz w:val="18"/>
                <w:szCs w:val="18"/>
                <w:lang w:val="ro-MD" w:eastAsia="en-US"/>
              </w:rPr>
            </w:pPr>
            <w:r w:rsidRPr="00E65BA2">
              <w:rPr>
                <w:color w:val="000000"/>
                <w:sz w:val="18"/>
                <w:szCs w:val="18"/>
                <w:lang w:val="ro-MD" w:eastAsia="en-US"/>
              </w:rPr>
              <w:t>AI</w:t>
            </w:r>
            <w:r w:rsidR="00AB49B1" w:rsidRPr="00E65BA2">
              <w:rPr>
                <w:color w:val="000000"/>
                <w:sz w:val="18"/>
                <w:szCs w:val="18"/>
                <w:lang w:val="ro-MD" w:eastAsia="en-US"/>
              </w:rPr>
              <w:t>,</w:t>
            </w:r>
          </w:p>
          <w:p w14:paraId="4DA269E8" w14:textId="46C95F87" w:rsidR="00E87A4C" w:rsidRPr="00E65BA2" w:rsidRDefault="00E87A4C">
            <w:pPr>
              <w:jc w:val="center"/>
              <w:rPr>
                <w:color w:val="000000"/>
                <w:sz w:val="18"/>
                <w:szCs w:val="18"/>
                <w:lang w:val="ro-MD" w:eastAsia="en-US"/>
              </w:rPr>
            </w:pPr>
            <w:r>
              <w:rPr>
                <w:color w:val="000000"/>
                <w:sz w:val="18"/>
                <w:szCs w:val="18"/>
                <w:lang w:val="ro-MD" w:eastAsia="en-US"/>
              </w:rPr>
              <w:t>MAE,</w:t>
            </w:r>
          </w:p>
          <w:p w14:paraId="21DA90AD" w14:textId="5FD5582F" w:rsidR="00AB49B1" w:rsidRPr="00E65BA2" w:rsidRDefault="00AB49B1" w:rsidP="00C302FB">
            <w:pPr>
              <w:jc w:val="center"/>
              <w:rPr>
                <w:color w:val="000000"/>
                <w:sz w:val="18"/>
                <w:szCs w:val="18"/>
                <w:lang w:val="ro-MD" w:eastAsia="en-US"/>
              </w:rPr>
            </w:pPr>
            <w:r w:rsidRPr="00E65BA2">
              <w:rPr>
                <w:color w:val="000000"/>
                <w:sz w:val="18"/>
                <w:szCs w:val="18"/>
                <w:lang w:val="ro-MD" w:eastAsia="en-US"/>
              </w:rPr>
              <w:t>BCE</w:t>
            </w:r>
          </w:p>
        </w:tc>
        <w:tc>
          <w:tcPr>
            <w:tcW w:w="1146" w:type="dxa"/>
            <w:tcBorders>
              <w:top w:val="nil"/>
              <w:left w:val="nil"/>
              <w:bottom w:val="single" w:sz="4" w:space="0" w:color="auto"/>
              <w:right w:val="single" w:sz="4" w:space="0" w:color="auto"/>
            </w:tcBorders>
            <w:shd w:val="clear" w:color="auto" w:fill="auto"/>
            <w:hideMark/>
          </w:tcPr>
          <w:p w14:paraId="58ECF139"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Bugetul de stat</w:t>
            </w:r>
          </w:p>
        </w:tc>
      </w:tr>
      <w:tr w:rsidR="00E11B28" w:rsidRPr="000269E3" w14:paraId="549A287C" w14:textId="77777777" w:rsidTr="0019756B">
        <w:trPr>
          <w:trHeight w:val="720"/>
        </w:trPr>
        <w:tc>
          <w:tcPr>
            <w:tcW w:w="666" w:type="dxa"/>
            <w:tcBorders>
              <w:top w:val="nil"/>
              <w:left w:val="single" w:sz="4" w:space="0" w:color="auto"/>
              <w:bottom w:val="single" w:sz="4" w:space="0" w:color="auto"/>
              <w:right w:val="single" w:sz="4" w:space="0" w:color="auto"/>
            </w:tcBorders>
            <w:shd w:val="clear" w:color="auto" w:fill="auto"/>
            <w:noWrap/>
            <w:hideMark/>
          </w:tcPr>
          <w:p w14:paraId="2D847BBB"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2.8.7</w:t>
            </w:r>
          </w:p>
        </w:tc>
        <w:tc>
          <w:tcPr>
            <w:tcW w:w="1456" w:type="dxa"/>
            <w:tcBorders>
              <w:top w:val="nil"/>
              <w:left w:val="nil"/>
              <w:bottom w:val="single" w:sz="4" w:space="0" w:color="auto"/>
              <w:right w:val="single" w:sz="4" w:space="0" w:color="auto"/>
            </w:tcBorders>
            <w:shd w:val="clear" w:color="auto" w:fill="auto"/>
            <w:hideMark/>
          </w:tcPr>
          <w:p w14:paraId="4E8B87A7"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Susținerea expozițiilor mondiale Osaka 2025 &amp; Expo 2030 pentru promovarea imaginii de țară</w:t>
            </w:r>
          </w:p>
        </w:tc>
        <w:tc>
          <w:tcPr>
            <w:tcW w:w="1275" w:type="dxa"/>
            <w:tcBorders>
              <w:top w:val="nil"/>
              <w:left w:val="nil"/>
              <w:bottom w:val="single" w:sz="4" w:space="0" w:color="auto"/>
              <w:right w:val="single" w:sz="4" w:space="0" w:color="auto"/>
            </w:tcBorders>
            <w:shd w:val="clear" w:color="auto" w:fill="auto"/>
            <w:hideMark/>
          </w:tcPr>
          <w:p w14:paraId="59DFFFE3"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Participarea la expozițiile mondiale</w:t>
            </w:r>
          </w:p>
        </w:tc>
        <w:tc>
          <w:tcPr>
            <w:tcW w:w="993" w:type="dxa"/>
            <w:tcBorders>
              <w:top w:val="nil"/>
              <w:left w:val="nil"/>
              <w:bottom w:val="single" w:sz="4" w:space="0" w:color="auto"/>
              <w:right w:val="single" w:sz="4" w:space="0" w:color="auto"/>
            </w:tcBorders>
            <w:shd w:val="clear" w:color="auto" w:fill="auto"/>
            <w:hideMark/>
          </w:tcPr>
          <w:p w14:paraId="016888BA"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Mii de vizitatori</w:t>
            </w:r>
          </w:p>
        </w:tc>
        <w:tc>
          <w:tcPr>
            <w:tcW w:w="1134" w:type="dxa"/>
            <w:tcBorders>
              <w:top w:val="nil"/>
              <w:left w:val="nil"/>
              <w:bottom w:val="single" w:sz="4" w:space="0" w:color="auto"/>
              <w:right w:val="single" w:sz="4" w:space="0" w:color="auto"/>
            </w:tcBorders>
            <w:shd w:val="clear" w:color="auto" w:fill="auto"/>
            <w:hideMark/>
          </w:tcPr>
          <w:p w14:paraId="2251F235" w14:textId="77777777" w:rsidR="00E11B28" w:rsidRPr="00E65BA2" w:rsidRDefault="00E11B28" w:rsidP="00E11B28">
            <w:pPr>
              <w:rPr>
                <w:color w:val="000000"/>
                <w:sz w:val="18"/>
                <w:szCs w:val="18"/>
                <w:lang w:val="ro-MD" w:eastAsia="en-US"/>
              </w:rPr>
            </w:pPr>
            <w:r w:rsidRPr="00E65BA2">
              <w:rPr>
                <w:color w:val="000000"/>
                <w:sz w:val="18"/>
                <w:szCs w:val="18"/>
                <w:lang w:val="ro-MD" w:eastAsia="en-US"/>
              </w:rPr>
              <w:t>Număr de vizitatori</w:t>
            </w:r>
          </w:p>
        </w:tc>
        <w:tc>
          <w:tcPr>
            <w:tcW w:w="767" w:type="dxa"/>
            <w:tcBorders>
              <w:top w:val="nil"/>
              <w:left w:val="nil"/>
              <w:bottom w:val="single" w:sz="4" w:space="0" w:color="auto"/>
              <w:right w:val="single" w:sz="4" w:space="0" w:color="auto"/>
            </w:tcBorders>
            <w:shd w:val="clear" w:color="auto" w:fill="auto"/>
            <w:noWrap/>
            <w:hideMark/>
          </w:tcPr>
          <w:p w14:paraId="3CC59C4B"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409C1B4"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0</w:t>
            </w:r>
          </w:p>
        </w:tc>
        <w:tc>
          <w:tcPr>
            <w:tcW w:w="711" w:type="dxa"/>
            <w:tcBorders>
              <w:top w:val="nil"/>
              <w:left w:val="nil"/>
              <w:bottom w:val="single" w:sz="4" w:space="0" w:color="auto"/>
              <w:right w:val="single" w:sz="4" w:space="0" w:color="auto"/>
            </w:tcBorders>
            <w:shd w:val="clear" w:color="auto" w:fill="auto"/>
            <w:noWrap/>
            <w:hideMark/>
          </w:tcPr>
          <w:p w14:paraId="0558C719"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100</w:t>
            </w:r>
          </w:p>
        </w:tc>
        <w:tc>
          <w:tcPr>
            <w:tcW w:w="711" w:type="dxa"/>
            <w:tcBorders>
              <w:top w:val="nil"/>
              <w:left w:val="nil"/>
              <w:bottom w:val="single" w:sz="4" w:space="0" w:color="auto"/>
              <w:right w:val="single" w:sz="4" w:space="0" w:color="auto"/>
            </w:tcBorders>
            <w:shd w:val="clear" w:color="auto" w:fill="auto"/>
            <w:noWrap/>
            <w:hideMark/>
          </w:tcPr>
          <w:p w14:paraId="39DAC01B" w14:textId="77777777" w:rsidR="00E11B28" w:rsidRPr="00E65BA2" w:rsidRDefault="00E11B28" w:rsidP="00E11B28">
            <w:pPr>
              <w:jc w:val="right"/>
              <w:rPr>
                <w:color w:val="000000"/>
                <w:sz w:val="18"/>
                <w:szCs w:val="18"/>
                <w:lang w:val="ro-MD" w:eastAsia="en-US"/>
              </w:rPr>
            </w:pPr>
            <w:r w:rsidRPr="00E65BA2">
              <w:rPr>
                <w:color w:val="000000"/>
                <w:sz w:val="18"/>
                <w:szCs w:val="18"/>
                <w:lang w:val="ro-MD" w:eastAsia="en-US"/>
              </w:rPr>
              <w:t>0</w:t>
            </w:r>
          </w:p>
        </w:tc>
        <w:tc>
          <w:tcPr>
            <w:tcW w:w="801" w:type="dxa"/>
            <w:tcBorders>
              <w:top w:val="nil"/>
              <w:left w:val="nil"/>
              <w:bottom w:val="single" w:sz="4" w:space="0" w:color="auto"/>
              <w:right w:val="single" w:sz="4" w:space="0" w:color="auto"/>
            </w:tcBorders>
            <w:shd w:val="clear" w:color="auto" w:fill="auto"/>
            <w:noWrap/>
            <w:hideMark/>
          </w:tcPr>
          <w:p w14:paraId="1808A43A" w14:textId="755EDF67"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  </w:t>
            </w:r>
          </w:p>
        </w:tc>
        <w:tc>
          <w:tcPr>
            <w:tcW w:w="801" w:type="dxa"/>
            <w:tcBorders>
              <w:top w:val="nil"/>
              <w:left w:val="nil"/>
              <w:bottom w:val="single" w:sz="4" w:space="0" w:color="auto"/>
              <w:right w:val="single" w:sz="4" w:space="0" w:color="auto"/>
            </w:tcBorders>
            <w:shd w:val="clear" w:color="auto" w:fill="auto"/>
            <w:noWrap/>
            <w:hideMark/>
          </w:tcPr>
          <w:p w14:paraId="1E910570" w14:textId="53AD655B"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1,000 </w:t>
            </w:r>
          </w:p>
        </w:tc>
        <w:tc>
          <w:tcPr>
            <w:tcW w:w="801" w:type="dxa"/>
            <w:tcBorders>
              <w:top w:val="nil"/>
              <w:left w:val="nil"/>
              <w:bottom w:val="single" w:sz="4" w:space="0" w:color="auto"/>
              <w:right w:val="single" w:sz="4" w:space="0" w:color="auto"/>
            </w:tcBorders>
            <w:shd w:val="clear" w:color="auto" w:fill="auto"/>
            <w:noWrap/>
            <w:hideMark/>
          </w:tcPr>
          <w:p w14:paraId="3C8A4E4A" w14:textId="3E164679"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  </w:t>
            </w:r>
          </w:p>
        </w:tc>
        <w:tc>
          <w:tcPr>
            <w:tcW w:w="970" w:type="dxa"/>
            <w:tcBorders>
              <w:top w:val="nil"/>
              <w:left w:val="nil"/>
              <w:bottom w:val="single" w:sz="4" w:space="0" w:color="auto"/>
              <w:right w:val="single" w:sz="4" w:space="0" w:color="auto"/>
            </w:tcBorders>
            <w:shd w:val="clear" w:color="auto" w:fill="auto"/>
            <w:noWrap/>
            <w:hideMark/>
          </w:tcPr>
          <w:p w14:paraId="20EA33FE" w14:textId="779A77CE" w:rsidR="00E11B28" w:rsidRPr="00E65BA2" w:rsidRDefault="00E11B28" w:rsidP="001A6F83">
            <w:pPr>
              <w:jc w:val="right"/>
              <w:rPr>
                <w:color w:val="000000"/>
                <w:sz w:val="18"/>
                <w:szCs w:val="18"/>
                <w:lang w:val="ro-MD" w:eastAsia="en-US"/>
              </w:rPr>
            </w:pPr>
            <w:r w:rsidRPr="00E65BA2">
              <w:rPr>
                <w:color w:val="000000"/>
                <w:sz w:val="18"/>
                <w:szCs w:val="18"/>
                <w:lang w:val="ro-MD" w:eastAsia="en-US"/>
              </w:rPr>
              <w:t xml:space="preserve">2,000 </w:t>
            </w:r>
          </w:p>
        </w:tc>
        <w:tc>
          <w:tcPr>
            <w:tcW w:w="916" w:type="dxa"/>
            <w:tcBorders>
              <w:top w:val="nil"/>
              <w:left w:val="nil"/>
              <w:bottom w:val="single" w:sz="4" w:space="0" w:color="auto"/>
              <w:right w:val="single" w:sz="4" w:space="0" w:color="auto"/>
            </w:tcBorders>
            <w:shd w:val="clear" w:color="auto" w:fill="auto"/>
            <w:hideMark/>
          </w:tcPr>
          <w:p w14:paraId="6B278F21" w14:textId="7BF31098" w:rsidR="00E11B28" w:rsidRPr="00E65BA2" w:rsidRDefault="00E11B28" w:rsidP="00C302FB">
            <w:pPr>
              <w:jc w:val="center"/>
              <w:rPr>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IV, 2025</w:t>
            </w:r>
          </w:p>
          <w:p w14:paraId="53D95936" w14:textId="28F0157D" w:rsidR="00E11B28" w:rsidRPr="00E65BA2" w:rsidRDefault="00E11B28" w:rsidP="00C302FB">
            <w:pPr>
              <w:jc w:val="center"/>
              <w:rPr>
                <w:color w:val="000000"/>
                <w:sz w:val="18"/>
                <w:szCs w:val="18"/>
                <w:lang w:val="ro-MD" w:eastAsia="en-US"/>
              </w:rPr>
            </w:pPr>
            <w:proofErr w:type="spellStart"/>
            <w:r w:rsidRPr="00E65BA2">
              <w:rPr>
                <w:sz w:val="18"/>
                <w:szCs w:val="18"/>
                <w:lang w:val="ro-MD" w:eastAsia="en-US"/>
              </w:rPr>
              <w:t>Trim</w:t>
            </w:r>
            <w:proofErr w:type="spellEnd"/>
            <w:r w:rsidRPr="00E65BA2">
              <w:rPr>
                <w:sz w:val="18"/>
                <w:szCs w:val="18"/>
                <w:lang w:val="ro-MD" w:eastAsia="en-US"/>
              </w:rPr>
              <w:t xml:space="preserve">. IV, </w:t>
            </w:r>
            <w:r w:rsidR="00C302FB" w:rsidRPr="00E65BA2">
              <w:rPr>
                <w:sz w:val="18"/>
                <w:szCs w:val="18"/>
                <w:lang w:val="ro-MD" w:eastAsia="en-US"/>
              </w:rPr>
              <w:t>2028</w:t>
            </w:r>
          </w:p>
        </w:tc>
        <w:tc>
          <w:tcPr>
            <w:tcW w:w="1032" w:type="dxa"/>
            <w:tcBorders>
              <w:top w:val="nil"/>
              <w:left w:val="nil"/>
              <w:bottom w:val="single" w:sz="4" w:space="0" w:color="auto"/>
              <w:right w:val="single" w:sz="4" w:space="0" w:color="auto"/>
            </w:tcBorders>
            <w:shd w:val="clear" w:color="auto" w:fill="auto"/>
            <w:noWrap/>
            <w:hideMark/>
          </w:tcPr>
          <w:p w14:paraId="04E059DB" w14:textId="7A1B6D15" w:rsidR="00866533" w:rsidRPr="00E65BA2" w:rsidRDefault="00866533">
            <w:pPr>
              <w:jc w:val="center"/>
              <w:rPr>
                <w:color w:val="000000"/>
                <w:sz w:val="18"/>
                <w:szCs w:val="18"/>
                <w:lang w:val="ro-MD" w:eastAsia="en-US"/>
              </w:rPr>
            </w:pPr>
            <w:r w:rsidRPr="00E65BA2">
              <w:rPr>
                <w:color w:val="000000"/>
                <w:sz w:val="18"/>
                <w:szCs w:val="18"/>
                <w:lang w:val="ro-MD" w:eastAsia="en-US"/>
              </w:rPr>
              <w:t>MDED,</w:t>
            </w:r>
          </w:p>
          <w:p w14:paraId="7FD2799B" w14:textId="4921F0C3" w:rsidR="00866533" w:rsidRPr="00E65BA2" w:rsidRDefault="00866533">
            <w:pPr>
              <w:jc w:val="center"/>
              <w:rPr>
                <w:color w:val="000000"/>
                <w:sz w:val="18"/>
                <w:szCs w:val="18"/>
                <w:lang w:val="ro-MD" w:eastAsia="en-US"/>
              </w:rPr>
            </w:pPr>
            <w:r w:rsidRPr="00E65BA2">
              <w:rPr>
                <w:color w:val="000000"/>
                <w:sz w:val="18"/>
                <w:szCs w:val="18"/>
                <w:lang w:val="ro-MD" w:eastAsia="en-US"/>
              </w:rPr>
              <w:t>SA „</w:t>
            </w:r>
            <w:proofErr w:type="spellStart"/>
            <w:r w:rsidRPr="00E65BA2">
              <w:rPr>
                <w:color w:val="000000"/>
                <w:sz w:val="18"/>
                <w:szCs w:val="18"/>
                <w:lang w:val="ro-MD" w:eastAsia="en-US"/>
              </w:rPr>
              <w:t>Moldexpo</w:t>
            </w:r>
            <w:proofErr w:type="spellEnd"/>
            <w:r w:rsidRPr="00E65BA2">
              <w:rPr>
                <w:color w:val="000000"/>
                <w:sz w:val="18"/>
                <w:szCs w:val="18"/>
                <w:lang w:val="ro-MD" w:eastAsia="en-US"/>
              </w:rPr>
              <w:t>”,</w:t>
            </w:r>
          </w:p>
          <w:p w14:paraId="54404076" w14:textId="70BA8FD5" w:rsidR="00E11B28" w:rsidRPr="00E65BA2" w:rsidRDefault="00263669" w:rsidP="00C302FB">
            <w:pPr>
              <w:jc w:val="center"/>
              <w:rPr>
                <w:color w:val="000000"/>
                <w:sz w:val="18"/>
                <w:szCs w:val="18"/>
                <w:lang w:val="ro-MD" w:eastAsia="en-US"/>
              </w:rPr>
            </w:pPr>
            <w:r w:rsidRPr="00E65BA2">
              <w:rPr>
                <w:color w:val="000000"/>
                <w:sz w:val="18"/>
                <w:szCs w:val="18"/>
                <w:lang w:val="ro-MD" w:eastAsia="en-US"/>
              </w:rPr>
              <w:t>AI</w:t>
            </w:r>
          </w:p>
        </w:tc>
        <w:tc>
          <w:tcPr>
            <w:tcW w:w="1146" w:type="dxa"/>
            <w:tcBorders>
              <w:top w:val="nil"/>
              <w:left w:val="nil"/>
              <w:bottom w:val="single" w:sz="4" w:space="0" w:color="auto"/>
              <w:right w:val="single" w:sz="4" w:space="0" w:color="auto"/>
            </w:tcBorders>
            <w:shd w:val="clear" w:color="auto" w:fill="auto"/>
            <w:hideMark/>
          </w:tcPr>
          <w:p w14:paraId="3FF5D286" w14:textId="77777777" w:rsidR="00E11B28" w:rsidRPr="000269E3" w:rsidRDefault="00E11B28" w:rsidP="00E11B28">
            <w:pPr>
              <w:rPr>
                <w:color w:val="000000"/>
                <w:sz w:val="18"/>
                <w:szCs w:val="18"/>
                <w:lang w:val="ro-MD" w:eastAsia="en-US"/>
              </w:rPr>
            </w:pPr>
            <w:r w:rsidRPr="00E65BA2">
              <w:rPr>
                <w:color w:val="000000"/>
                <w:sz w:val="18"/>
                <w:szCs w:val="18"/>
                <w:lang w:val="ro-MD" w:eastAsia="en-US"/>
              </w:rPr>
              <w:t>Bugetul de stat</w:t>
            </w:r>
          </w:p>
        </w:tc>
      </w:tr>
    </w:tbl>
    <w:p w14:paraId="3E8B5AFC" w14:textId="2CD0EA51" w:rsidR="0019756B" w:rsidRPr="0019756B" w:rsidRDefault="0019756B" w:rsidP="0019756B">
      <w:pPr>
        <w:tabs>
          <w:tab w:val="left" w:pos="2868"/>
        </w:tabs>
        <w:rPr>
          <w:lang w:val="ro-MD" w:eastAsia="en-US"/>
        </w:rPr>
        <w:sectPr w:rsidR="0019756B" w:rsidRPr="0019756B" w:rsidSect="0019756B">
          <w:pgSz w:w="15840" w:h="12240" w:orient="landscape"/>
          <w:pgMar w:top="851" w:right="851" w:bottom="851" w:left="567" w:header="720" w:footer="0" w:gutter="0"/>
          <w:cols w:space="720"/>
          <w:docGrid w:linePitch="360"/>
        </w:sectPr>
      </w:pPr>
    </w:p>
    <w:p w14:paraId="03976C6B" w14:textId="4DD232FA" w:rsidR="00D30E50" w:rsidRDefault="00D30E50" w:rsidP="00D36277">
      <w:pPr>
        <w:pStyle w:val="Heading2"/>
        <w:jc w:val="right"/>
        <w:rPr>
          <w:rFonts w:ascii="Times New Roman" w:hAnsi="Times New Roman" w:cs="Times New Roman"/>
          <w:b/>
          <w:bCs/>
          <w:color w:val="auto"/>
          <w:sz w:val="32"/>
          <w:szCs w:val="32"/>
          <w:lang w:val="ro-MD"/>
        </w:rPr>
      </w:pPr>
      <w:r w:rsidRPr="00AB3980">
        <w:rPr>
          <w:rFonts w:ascii="Times New Roman" w:hAnsi="Times New Roman" w:cs="Times New Roman"/>
          <w:b/>
          <w:bCs/>
          <w:color w:val="auto"/>
          <w:sz w:val="32"/>
          <w:szCs w:val="32"/>
          <w:lang w:val="ro-MD"/>
        </w:rPr>
        <w:lastRenderedPageBreak/>
        <w:t>Anex</w:t>
      </w:r>
      <w:r w:rsidR="00FE36D2">
        <w:rPr>
          <w:rFonts w:ascii="Times New Roman" w:hAnsi="Times New Roman" w:cs="Times New Roman"/>
          <w:b/>
          <w:bCs/>
          <w:color w:val="auto"/>
          <w:sz w:val="32"/>
          <w:szCs w:val="32"/>
          <w:lang w:val="ro-MD"/>
        </w:rPr>
        <w:t>e</w:t>
      </w:r>
    </w:p>
    <w:p w14:paraId="13FA8D2B" w14:textId="77777777" w:rsidR="00D36277" w:rsidRPr="00D36277" w:rsidRDefault="00D36277" w:rsidP="00D36277">
      <w:pPr>
        <w:rPr>
          <w:lang w:val="ro-MD" w:eastAsia="en-US"/>
        </w:rPr>
      </w:pPr>
    </w:p>
    <w:p w14:paraId="7A1A25F6" w14:textId="68791B80" w:rsidR="00D36277" w:rsidRPr="00155562" w:rsidRDefault="00D36277" w:rsidP="00D36277">
      <w:pPr>
        <w:pStyle w:val="Heading2"/>
        <w:rPr>
          <w:rFonts w:ascii="Times New Roman" w:hAnsi="Times New Roman" w:cs="Times New Roman"/>
          <w:b/>
          <w:bCs/>
          <w:color w:val="auto"/>
          <w:sz w:val="24"/>
          <w:szCs w:val="24"/>
        </w:rPr>
      </w:pPr>
      <w:r w:rsidRPr="00155562">
        <w:rPr>
          <w:rFonts w:ascii="Times New Roman" w:hAnsi="Times New Roman" w:cs="Times New Roman"/>
          <w:b/>
          <w:bCs/>
          <w:color w:val="auto"/>
          <w:sz w:val="24"/>
          <w:szCs w:val="24"/>
        </w:rPr>
        <w:t xml:space="preserve">Anexa </w:t>
      </w:r>
      <w:r>
        <w:rPr>
          <w:rFonts w:ascii="Times New Roman" w:hAnsi="Times New Roman" w:cs="Times New Roman"/>
          <w:b/>
          <w:bCs/>
          <w:color w:val="auto"/>
          <w:sz w:val="24"/>
          <w:szCs w:val="24"/>
        </w:rPr>
        <w:t>1</w:t>
      </w:r>
      <w:r w:rsidRPr="00155562">
        <w:rPr>
          <w:rFonts w:ascii="Times New Roman" w:hAnsi="Times New Roman" w:cs="Times New Roman"/>
          <w:b/>
          <w:bCs/>
          <w:color w:val="auto"/>
          <w:sz w:val="24"/>
          <w:szCs w:val="24"/>
        </w:rPr>
        <w:t xml:space="preserve">: </w:t>
      </w:r>
      <w:r w:rsidR="00762F8E">
        <w:rPr>
          <w:rFonts w:ascii="Times New Roman" w:hAnsi="Times New Roman" w:cs="Times New Roman"/>
          <w:b/>
          <w:bCs/>
          <w:color w:val="auto"/>
          <w:sz w:val="24"/>
          <w:szCs w:val="24"/>
        </w:rPr>
        <w:t>Valorile de referință</w:t>
      </w:r>
      <w:r>
        <w:rPr>
          <w:rFonts w:ascii="Times New Roman" w:hAnsi="Times New Roman" w:cs="Times New Roman"/>
          <w:b/>
          <w:bCs/>
          <w:color w:val="auto"/>
          <w:sz w:val="24"/>
          <w:szCs w:val="24"/>
        </w:rPr>
        <w:t xml:space="preserve"> pentru misiunile diplomatice</w:t>
      </w:r>
    </w:p>
    <w:p w14:paraId="3FAB8543" w14:textId="77777777" w:rsidR="00D36277" w:rsidRPr="00D36277" w:rsidRDefault="00D36277" w:rsidP="00D36277">
      <w:pPr>
        <w:rPr>
          <w:lang w:val="ro-MD" w:eastAsia="en-US"/>
        </w:rPr>
      </w:pPr>
    </w:p>
    <w:p w14:paraId="0B46979B" w14:textId="77777777" w:rsidR="00D36277" w:rsidRPr="008829DB" w:rsidRDefault="00D36277" w:rsidP="00D36277">
      <w:pPr>
        <w:keepNext/>
        <w:spacing w:after="240"/>
        <w:rPr>
          <w:b/>
          <w:bCs/>
          <w:lang w:val="ro-MD" w:eastAsia="en-US"/>
        </w:rPr>
      </w:pPr>
      <w:r w:rsidRPr="008829DB">
        <w:rPr>
          <w:b/>
          <w:bCs/>
          <w:lang w:val="ro-MD" w:eastAsia="en-US"/>
        </w:rPr>
        <w:t>Austria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447144FC"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2E32CF4E"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6E47AD70"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4ED5942D"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72A2712A" w14:textId="195FA7C5" w:rsidR="00D36277" w:rsidRPr="008829DB" w:rsidRDefault="00C302FB" w:rsidP="008E38BC">
            <w:pPr>
              <w:jc w:val="center"/>
              <w:rPr>
                <w:b/>
                <w:bCs/>
                <w:sz w:val="20"/>
                <w:szCs w:val="20"/>
                <w:lang w:val="ro-MD" w:eastAsia="en-US"/>
              </w:rPr>
            </w:pPr>
            <w:r>
              <w:rPr>
                <w:b/>
                <w:bCs/>
                <w:sz w:val="20"/>
                <w:szCs w:val="20"/>
                <w:lang w:val="ro-MD" w:eastAsia="en-US"/>
              </w:rPr>
              <w:t>Potențial</w:t>
            </w:r>
            <w:r w:rsidR="00762F8E">
              <w:rPr>
                <w:b/>
                <w:bCs/>
                <w:sz w:val="20"/>
                <w:szCs w:val="20"/>
                <w:lang w:val="ro-MD" w:eastAsia="en-US"/>
              </w:rPr>
              <w:t xml:space="preserve"> </w:t>
            </w:r>
            <w:proofErr w:type="spellStart"/>
            <w:r w:rsidR="00762F8E">
              <w:rPr>
                <w:b/>
                <w:bCs/>
                <w:sz w:val="20"/>
                <w:szCs w:val="20"/>
                <w:lang w:val="ro-MD" w:eastAsia="en-US"/>
              </w:rPr>
              <w:t>neval</w:t>
            </w:r>
            <w:proofErr w:type="spellEnd"/>
            <w:r w:rsidR="00762F8E">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5CDC4AE6"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0A32301A"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426C010E" w14:textId="77777777" w:rsidR="00D36277" w:rsidRPr="008829DB" w:rsidRDefault="00D36277" w:rsidP="008E38BC">
            <w:pPr>
              <w:rPr>
                <w:b/>
                <w:bCs/>
                <w:sz w:val="20"/>
                <w:szCs w:val="20"/>
                <w:lang w:val="ro-MD" w:eastAsia="en-US"/>
              </w:rPr>
            </w:pPr>
            <w:r>
              <w:rPr>
                <w:b/>
                <w:bCs/>
                <w:sz w:val="20"/>
                <w:szCs w:val="20"/>
                <w:lang w:val="ro-MD" w:eastAsia="en-US"/>
              </w:rPr>
              <w:t>Produsele performante</w:t>
            </w:r>
          </w:p>
        </w:tc>
      </w:tr>
      <w:tr w:rsidR="00D36277" w:rsidRPr="008829DB" w14:paraId="2C27F1F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48705BA7" w14:textId="77777777" w:rsidR="00D36277" w:rsidRPr="008829DB" w:rsidRDefault="00D36277" w:rsidP="008E38BC">
            <w:pPr>
              <w:jc w:val="right"/>
              <w:rPr>
                <w:sz w:val="20"/>
                <w:szCs w:val="20"/>
                <w:lang w:val="ro-MD" w:eastAsia="en-US"/>
              </w:rPr>
            </w:pPr>
            <w:r w:rsidRPr="008829DB">
              <w:rPr>
                <w:sz w:val="20"/>
                <w:szCs w:val="20"/>
                <w:lang w:val="ro-MD" w:eastAsia="en-US"/>
              </w:rPr>
              <w:t>1206</w:t>
            </w:r>
          </w:p>
        </w:tc>
        <w:tc>
          <w:tcPr>
            <w:tcW w:w="2347" w:type="dxa"/>
            <w:tcBorders>
              <w:top w:val="single" w:sz="4" w:space="0" w:color="auto"/>
            </w:tcBorders>
            <w:shd w:val="clear" w:color="auto" w:fill="E7E6E6" w:themeFill="background2"/>
            <w:noWrap/>
            <w:hideMark/>
          </w:tcPr>
          <w:p w14:paraId="1978E2EC" w14:textId="77777777" w:rsidR="00D36277" w:rsidRPr="008829DB" w:rsidRDefault="00D36277" w:rsidP="008E38BC">
            <w:pPr>
              <w:rPr>
                <w:sz w:val="20"/>
                <w:szCs w:val="20"/>
                <w:lang w:val="ro-MD" w:eastAsia="en-US"/>
              </w:rPr>
            </w:pPr>
            <w:r w:rsidRPr="008829DB">
              <w:rPr>
                <w:sz w:val="20"/>
                <w:szCs w:val="20"/>
                <w:lang w:val="ro-MD" w:eastAsia="en-US"/>
              </w:rPr>
              <w:t>Semințe floarea soarelui</w:t>
            </w:r>
          </w:p>
        </w:tc>
        <w:tc>
          <w:tcPr>
            <w:tcW w:w="966" w:type="dxa"/>
            <w:tcBorders>
              <w:top w:val="single" w:sz="4" w:space="0" w:color="auto"/>
            </w:tcBorders>
            <w:shd w:val="clear" w:color="auto" w:fill="auto"/>
            <w:noWrap/>
            <w:hideMark/>
          </w:tcPr>
          <w:p w14:paraId="4DA635A0" w14:textId="77777777" w:rsidR="00D36277" w:rsidRPr="008829DB" w:rsidRDefault="00D36277" w:rsidP="008E38BC">
            <w:pPr>
              <w:jc w:val="right"/>
              <w:rPr>
                <w:sz w:val="20"/>
                <w:szCs w:val="20"/>
                <w:lang w:val="ro-MD" w:eastAsia="en-US"/>
              </w:rPr>
            </w:pPr>
            <w:r>
              <w:rPr>
                <w:color w:val="000000"/>
                <w:sz w:val="20"/>
                <w:szCs w:val="20"/>
              </w:rPr>
              <w:t xml:space="preserve">1.12 </w:t>
            </w:r>
          </w:p>
        </w:tc>
        <w:tc>
          <w:tcPr>
            <w:tcW w:w="967" w:type="dxa"/>
            <w:tcBorders>
              <w:top w:val="single" w:sz="4" w:space="0" w:color="auto"/>
            </w:tcBorders>
            <w:shd w:val="clear" w:color="auto" w:fill="auto"/>
            <w:noWrap/>
            <w:hideMark/>
          </w:tcPr>
          <w:p w14:paraId="7C64164F" w14:textId="77777777" w:rsidR="00D36277" w:rsidRPr="008829DB" w:rsidRDefault="00D36277" w:rsidP="008E38BC">
            <w:pPr>
              <w:jc w:val="right"/>
              <w:rPr>
                <w:sz w:val="20"/>
                <w:szCs w:val="20"/>
                <w:lang w:val="ro-MD" w:eastAsia="en-US"/>
              </w:rPr>
            </w:pPr>
            <w:r>
              <w:rPr>
                <w:color w:val="000000"/>
                <w:sz w:val="20"/>
                <w:szCs w:val="20"/>
              </w:rPr>
              <w:t xml:space="preserve">8.66 </w:t>
            </w:r>
          </w:p>
        </w:tc>
        <w:tc>
          <w:tcPr>
            <w:tcW w:w="236" w:type="dxa"/>
            <w:shd w:val="clear" w:color="auto" w:fill="FFFFFF" w:themeFill="background1"/>
            <w:noWrap/>
            <w:hideMark/>
          </w:tcPr>
          <w:p w14:paraId="26B8D714"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1C1FCFD8" w14:textId="77777777" w:rsidR="00D36277" w:rsidRPr="008829DB" w:rsidRDefault="00D36277" w:rsidP="008E38BC">
            <w:pPr>
              <w:jc w:val="right"/>
              <w:rPr>
                <w:sz w:val="20"/>
                <w:szCs w:val="20"/>
                <w:lang w:val="ro-MD" w:eastAsia="en-US"/>
              </w:rPr>
            </w:pPr>
            <w:r w:rsidRPr="008829DB">
              <w:rPr>
                <w:sz w:val="20"/>
                <w:szCs w:val="20"/>
                <w:lang w:val="ro-MD" w:eastAsia="en-US"/>
              </w:rPr>
              <w:t>4418</w:t>
            </w:r>
          </w:p>
        </w:tc>
        <w:tc>
          <w:tcPr>
            <w:tcW w:w="3435" w:type="dxa"/>
            <w:tcBorders>
              <w:top w:val="single" w:sz="4" w:space="0" w:color="auto"/>
            </w:tcBorders>
            <w:shd w:val="clear" w:color="auto" w:fill="E7E6E6" w:themeFill="background2"/>
            <w:noWrap/>
            <w:hideMark/>
          </w:tcPr>
          <w:p w14:paraId="0B754014" w14:textId="77777777" w:rsidR="00D36277" w:rsidRPr="008829DB" w:rsidRDefault="00D36277" w:rsidP="008E38BC">
            <w:pPr>
              <w:rPr>
                <w:sz w:val="20"/>
                <w:szCs w:val="20"/>
                <w:lang w:val="ro-MD" w:eastAsia="en-US"/>
              </w:rPr>
            </w:pPr>
            <w:r w:rsidRPr="008829DB">
              <w:rPr>
                <w:sz w:val="20"/>
                <w:szCs w:val="20"/>
                <w:lang w:val="ro-MD" w:eastAsia="en-US"/>
              </w:rPr>
              <w:t>Tâmplărie din lemn</w:t>
            </w:r>
          </w:p>
        </w:tc>
      </w:tr>
      <w:tr w:rsidR="00D36277" w:rsidRPr="008829DB" w14:paraId="4EF1B1EE" w14:textId="77777777" w:rsidTr="008E38BC">
        <w:trPr>
          <w:trHeight w:val="288"/>
        </w:trPr>
        <w:tc>
          <w:tcPr>
            <w:tcW w:w="713" w:type="dxa"/>
            <w:shd w:val="clear" w:color="auto" w:fill="D0CECE" w:themeFill="background2" w:themeFillShade="E6"/>
            <w:noWrap/>
            <w:hideMark/>
          </w:tcPr>
          <w:p w14:paraId="137B75FE" w14:textId="77777777" w:rsidR="00D36277" w:rsidRPr="008829DB" w:rsidRDefault="00D36277" w:rsidP="008E38BC">
            <w:pPr>
              <w:jc w:val="right"/>
              <w:rPr>
                <w:sz w:val="20"/>
                <w:szCs w:val="20"/>
                <w:lang w:val="ro-MD" w:eastAsia="en-US"/>
              </w:rPr>
            </w:pPr>
            <w:r w:rsidRPr="008829DB">
              <w:rPr>
                <w:sz w:val="20"/>
                <w:szCs w:val="20"/>
                <w:lang w:val="ro-MD" w:eastAsia="en-US"/>
              </w:rPr>
              <w:t>8544</w:t>
            </w:r>
          </w:p>
        </w:tc>
        <w:tc>
          <w:tcPr>
            <w:tcW w:w="2347" w:type="dxa"/>
            <w:shd w:val="clear" w:color="auto" w:fill="E7E6E6" w:themeFill="background2"/>
            <w:noWrap/>
            <w:hideMark/>
          </w:tcPr>
          <w:p w14:paraId="026A4727" w14:textId="77777777" w:rsidR="00D36277" w:rsidRPr="008829DB" w:rsidRDefault="00D36277" w:rsidP="008E38BC">
            <w:pPr>
              <w:rPr>
                <w:sz w:val="20"/>
                <w:szCs w:val="20"/>
                <w:lang w:val="ro-MD" w:eastAsia="en-US"/>
              </w:rPr>
            </w:pPr>
            <w:r w:rsidRPr="008829DB">
              <w:rPr>
                <w:sz w:val="20"/>
                <w:szCs w:val="20"/>
                <w:lang w:val="ro-MD" w:eastAsia="en-US"/>
              </w:rPr>
              <w:t>Fire izolate</w:t>
            </w:r>
          </w:p>
        </w:tc>
        <w:tc>
          <w:tcPr>
            <w:tcW w:w="966" w:type="dxa"/>
            <w:shd w:val="clear" w:color="auto" w:fill="auto"/>
            <w:noWrap/>
            <w:hideMark/>
          </w:tcPr>
          <w:p w14:paraId="42384749" w14:textId="77777777" w:rsidR="00D36277" w:rsidRPr="008829DB" w:rsidRDefault="00D36277" w:rsidP="008E38BC">
            <w:pPr>
              <w:jc w:val="right"/>
              <w:rPr>
                <w:sz w:val="20"/>
                <w:szCs w:val="20"/>
                <w:lang w:val="ro-MD" w:eastAsia="en-US"/>
              </w:rPr>
            </w:pPr>
            <w:r>
              <w:rPr>
                <w:color w:val="000000"/>
                <w:sz w:val="20"/>
                <w:szCs w:val="20"/>
              </w:rPr>
              <w:t xml:space="preserve">5.43 </w:t>
            </w:r>
          </w:p>
        </w:tc>
        <w:tc>
          <w:tcPr>
            <w:tcW w:w="967" w:type="dxa"/>
            <w:shd w:val="clear" w:color="auto" w:fill="auto"/>
            <w:noWrap/>
            <w:hideMark/>
          </w:tcPr>
          <w:p w14:paraId="04138422" w14:textId="77777777" w:rsidR="00D36277" w:rsidRPr="008829DB" w:rsidRDefault="00D36277" w:rsidP="008E38BC">
            <w:pPr>
              <w:jc w:val="right"/>
              <w:rPr>
                <w:sz w:val="20"/>
                <w:szCs w:val="20"/>
                <w:lang w:val="ro-MD" w:eastAsia="en-US"/>
              </w:rPr>
            </w:pPr>
            <w:r>
              <w:rPr>
                <w:color w:val="000000"/>
                <w:sz w:val="20"/>
                <w:szCs w:val="20"/>
              </w:rPr>
              <w:t xml:space="preserve">4.43 </w:t>
            </w:r>
          </w:p>
        </w:tc>
        <w:tc>
          <w:tcPr>
            <w:tcW w:w="236" w:type="dxa"/>
            <w:shd w:val="clear" w:color="auto" w:fill="FFFFFF" w:themeFill="background1"/>
            <w:noWrap/>
            <w:hideMark/>
          </w:tcPr>
          <w:p w14:paraId="7BC0B0D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2A4D138E" w14:textId="77777777" w:rsidR="00D36277" w:rsidRPr="008829DB" w:rsidRDefault="00D36277" w:rsidP="008E38BC">
            <w:pPr>
              <w:jc w:val="right"/>
              <w:rPr>
                <w:sz w:val="20"/>
                <w:szCs w:val="20"/>
                <w:lang w:val="ro-MD" w:eastAsia="en-US"/>
              </w:rPr>
            </w:pPr>
            <w:r w:rsidRPr="008829DB">
              <w:rPr>
                <w:sz w:val="20"/>
                <w:szCs w:val="20"/>
                <w:lang w:val="ro-MD" w:eastAsia="en-US"/>
              </w:rPr>
              <w:t>7614</w:t>
            </w:r>
          </w:p>
        </w:tc>
        <w:tc>
          <w:tcPr>
            <w:tcW w:w="3435" w:type="dxa"/>
            <w:shd w:val="clear" w:color="auto" w:fill="E7E6E6" w:themeFill="background2"/>
            <w:noWrap/>
            <w:hideMark/>
          </w:tcPr>
          <w:p w14:paraId="69F3F458" w14:textId="77777777" w:rsidR="00D36277" w:rsidRPr="008829DB" w:rsidRDefault="00D36277" w:rsidP="008E38BC">
            <w:pPr>
              <w:rPr>
                <w:sz w:val="20"/>
                <w:szCs w:val="20"/>
                <w:lang w:val="ro-MD" w:eastAsia="en-US"/>
              </w:rPr>
            </w:pPr>
            <w:r w:rsidRPr="008829DB">
              <w:rPr>
                <w:sz w:val="20"/>
                <w:szCs w:val="20"/>
                <w:lang w:val="ro-MD" w:eastAsia="en-US"/>
              </w:rPr>
              <w:t>Sârmă de aluminiu toronată</w:t>
            </w:r>
          </w:p>
        </w:tc>
      </w:tr>
      <w:tr w:rsidR="00D36277" w:rsidRPr="008829DB" w14:paraId="389C1A9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2943C8C3" w14:textId="77777777" w:rsidR="00D36277" w:rsidRPr="008829DB" w:rsidRDefault="00D36277" w:rsidP="008E38BC">
            <w:pPr>
              <w:jc w:val="right"/>
              <w:rPr>
                <w:sz w:val="20"/>
                <w:szCs w:val="20"/>
                <w:lang w:val="ro-MD" w:eastAsia="en-US"/>
              </w:rPr>
            </w:pPr>
            <w:r w:rsidRPr="008829DB">
              <w:rPr>
                <w:sz w:val="20"/>
                <w:szCs w:val="20"/>
                <w:lang w:val="ro-MD" w:eastAsia="en-US"/>
              </w:rPr>
              <w:t>1005</w:t>
            </w:r>
          </w:p>
        </w:tc>
        <w:tc>
          <w:tcPr>
            <w:tcW w:w="2347" w:type="dxa"/>
            <w:shd w:val="clear" w:color="auto" w:fill="E7E6E6" w:themeFill="background2"/>
            <w:noWrap/>
            <w:hideMark/>
          </w:tcPr>
          <w:p w14:paraId="28799764" w14:textId="77777777" w:rsidR="00D36277" w:rsidRPr="008829DB" w:rsidRDefault="00D36277" w:rsidP="008E38BC">
            <w:pPr>
              <w:rPr>
                <w:sz w:val="20"/>
                <w:szCs w:val="20"/>
                <w:lang w:val="ro-MD" w:eastAsia="en-US"/>
              </w:rPr>
            </w:pPr>
            <w:r w:rsidRPr="008829DB">
              <w:rPr>
                <w:sz w:val="20"/>
                <w:szCs w:val="20"/>
                <w:lang w:val="ro-MD" w:eastAsia="en-US"/>
              </w:rPr>
              <w:t>Porumb</w:t>
            </w:r>
          </w:p>
        </w:tc>
        <w:tc>
          <w:tcPr>
            <w:tcW w:w="966" w:type="dxa"/>
            <w:shd w:val="clear" w:color="auto" w:fill="auto"/>
            <w:noWrap/>
            <w:hideMark/>
          </w:tcPr>
          <w:p w14:paraId="5BB193CB" w14:textId="77777777" w:rsidR="00D36277" w:rsidRPr="008829DB" w:rsidRDefault="00D36277" w:rsidP="008E38BC">
            <w:pPr>
              <w:jc w:val="right"/>
              <w:rPr>
                <w:sz w:val="20"/>
                <w:szCs w:val="20"/>
                <w:lang w:val="ro-MD" w:eastAsia="en-US"/>
              </w:rPr>
            </w:pPr>
            <w:r>
              <w:rPr>
                <w:color w:val="000000"/>
                <w:sz w:val="20"/>
                <w:szCs w:val="20"/>
              </w:rPr>
              <w:t xml:space="preserve">    -   </w:t>
            </w:r>
          </w:p>
        </w:tc>
        <w:tc>
          <w:tcPr>
            <w:tcW w:w="967" w:type="dxa"/>
            <w:shd w:val="clear" w:color="auto" w:fill="auto"/>
            <w:noWrap/>
            <w:hideMark/>
          </w:tcPr>
          <w:p w14:paraId="467FC2FD" w14:textId="77777777" w:rsidR="00D36277" w:rsidRPr="008829DB" w:rsidRDefault="00D36277" w:rsidP="008E38BC">
            <w:pPr>
              <w:jc w:val="right"/>
              <w:rPr>
                <w:sz w:val="20"/>
                <w:szCs w:val="20"/>
                <w:lang w:val="ro-MD" w:eastAsia="en-US"/>
              </w:rPr>
            </w:pPr>
            <w:r>
              <w:rPr>
                <w:color w:val="000000"/>
                <w:sz w:val="20"/>
                <w:szCs w:val="20"/>
              </w:rPr>
              <w:t xml:space="preserve">1.10 </w:t>
            </w:r>
          </w:p>
        </w:tc>
        <w:tc>
          <w:tcPr>
            <w:tcW w:w="236" w:type="dxa"/>
            <w:shd w:val="clear" w:color="auto" w:fill="FFFFFF" w:themeFill="background1"/>
            <w:noWrap/>
            <w:hideMark/>
          </w:tcPr>
          <w:p w14:paraId="2E68417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70A579F4" w14:textId="77777777" w:rsidR="00D36277" w:rsidRPr="008829DB" w:rsidRDefault="00D36277" w:rsidP="008E38BC">
            <w:pPr>
              <w:jc w:val="right"/>
              <w:rPr>
                <w:sz w:val="20"/>
                <w:szCs w:val="20"/>
                <w:lang w:val="ro-MD" w:eastAsia="en-US"/>
              </w:rPr>
            </w:pPr>
            <w:r w:rsidRPr="008829DB">
              <w:rPr>
                <w:sz w:val="20"/>
                <w:szCs w:val="20"/>
                <w:lang w:val="ro-MD" w:eastAsia="en-US"/>
              </w:rPr>
              <w:t>8302</w:t>
            </w:r>
          </w:p>
        </w:tc>
        <w:tc>
          <w:tcPr>
            <w:tcW w:w="3435" w:type="dxa"/>
            <w:shd w:val="clear" w:color="auto" w:fill="E7E6E6" w:themeFill="background2"/>
            <w:noWrap/>
            <w:hideMark/>
          </w:tcPr>
          <w:p w14:paraId="17447729" w14:textId="77777777" w:rsidR="00D36277" w:rsidRPr="008829DB" w:rsidRDefault="00D36277" w:rsidP="008E38BC">
            <w:pPr>
              <w:rPr>
                <w:sz w:val="20"/>
                <w:szCs w:val="20"/>
                <w:lang w:val="ro-MD" w:eastAsia="en-US"/>
              </w:rPr>
            </w:pPr>
            <w:r w:rsidRPr="008829DB">
              <w:rPr>
                <w:sz w:val="20"/>
                <w:szCs w:val="20"/>
                <w:lang w:val="ro-MD" w:eastAsia="en-US"/>
              </w:rPr>
              <w:t>Suporturi metalice</w:t>
            </w:r>
          </w:p>
        </w:tc>
      </w:tr>
      <w:tr w:rsidR="00D36277" w:rsidRPr="008829DB" w14:paraId="186847C4" w14:textId="77777777" w:rsidTr="008E38BC">
        <w:trPr>
          <w:trHeight w:val="288"/>
        </w:trPr>
        <w:tc>
          <w:tcPr>
            <w:tcW w:w="713" w:type="dxa"/>
            <w:shd w:val="clear" w:color="auto" w:fill="D0CECE" w:themeFill="background2" w:themeFillShade="E6"/>
            <w:noWrap/>
            <w:hideMark/>
          </w:tcPr>
          <w:p w14:paraId="57B3E8C4" w14:textId="77777777" w:rsidR="00D36277" w:rsidRPr="008829DB" w:rsidRDefault="00D36277" w:rsidP="008E38BC">
            <w:pPr>
              <w:jc w:val="right"/>
              <w:rPr>
                <w:sz w:val="20"/>
                <w:szCs w:val="20"/>
                <w:lang w:val="ro-MD" w:eastAsia="en-US"/>
              </w:rPr>
            </w:pPr>
            <w:r w:rsidRPr="008829DB">
              <w:rPr>
                <w:sz w:val="20"/>
                <w:szCs w:val="20"/>
                <w:lang w:val="ro-MD" w:eastAsia="en-US"/>
              </w:rPr>
              <w:t>6204</w:t>
            </w:r>
          </w:p>
        </w:tc>
        <w:tc>
          <w:tcPr>
            <w:tcW w:w="2347" w:type="dxa"/>
            <w:shd w:val="clear" w:color="auto" w:fill="E7E6E6" w:themeFill="background2"/>
            <w:noWrap/>
            <w:hideMark/>
          </w:tcPr>
          <w:p w14:paraId="2BF59AF8" w14:textId="77777777" w:rsidR="00D36277" w:rsidRPr="008829DB" w:rsidRDefault="00D36277" w:rsidP="008E38BC">
            <w:pPr>
              <w:rPr>
                <w:sz w:val="20"/>
                <w:szCs w:val="20"/>
                <w:lang w:val="ro-MD" w:eastAsia="en-US"/>
              </w:rPr>
            </w:pPr>
            <w:r w:rsidRPr="008829DB">
              <w:rPr>
                <w:sz w:val="20"/>
                <w:szCs w:val="20"/>
                <w:lang w:val="ro-MD" w:eastAsia="en-US"/>
              </w:rPr>
              <w:t>Costume femei</w:t>
            </w:r>
          </w:p>
        </w:tc>
        <w:tc>
          <w:tcPr>
            <w:tcW w:w="966" w:type="dxa"/>
            <w:shd w:val="clear" w:color="auto" w:fill="auto"/>
            <w:noWrap/>
            <w:hideMark/>
          </w:tcPr>
          <w:p w14:paraId="0846E7ED" w14:textId="77777777" w:rsidR="00D36277" w:rsidRPr="008829DB" w:rsidRDefault="00D36277" w:rsidP="008E38BC">
            <w:pPr>
              <w:jc w:val="right"/>
              <w:rPr>
                <w:sz w:val="20"/>
                <w:szCs w:val="20"/>
                <w:lang w:val="ro-MD" w:eastAsia="en-US"/>
              </w:rPr>
            </w:pPr>
            <w:r>
              <w:rPr>
                <w:color w:val="000000"/>
                <w:sz w:val="20"/>
                <w:szCs w:val="20"/>
              </w:rPr>
              <w:t xml:space="preserve">0.18 </w:t>
            </w:r>
          </w:p>
        </w:tc>
        <w:tc>
          <w:tcPr>
            <w:tcW w:w="967" w:type="dxa"/>
            <w:shd w:val="clear" w:color="auto" w:fill="auto"/>
            <w:noWrap/>
            <w:hideMark/>
          </w:tcPr>
          <w:p w14:paraId="233C1BAF" w14:textId="77777777" w:rsidR="00D36277" w:rsidRPr="008829DB" w:rsidRDefault="00D36277" w:rsidP="008E38BC">
            <w:pPr>
              <w:jc w:val="right"/>
              <w:rPr>
                <w:sz w:val="20"/>
                <w:szCs w:val="20"/>
                <w:lang w:val="ro-MD" w:eastAsia="en-US"/>
              </w:rPr>
            </w:pPr>
            <w:r>
              <w:rPr>
                <w:color w:val="000000"/>
                <w:sz w:val="20"/>
                <w:szCs w:val="20"/>
              </w:rPr>
              <w:t xml:space="preserve">0.99 </w:t>
            </w:r>
          </w:p>
        </w:tc>
        <w:tc>
          <w:tcPr>
            <w:tcW w:w="236" w:type="dxa"/>
            <w:shd w:val="clear" w:color="auto" w:fill="FFFFFF" w:themeFill="background1"/>
            <w:noWrap/>
            <w:hideMark/>
          </w:tcPr>
          <w:p w14:paraId="53FEBEF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6EF12B59" w14:textId="77777777" w:rsidR="00D36277" w:rsidRPr="008829DB" w:rsidRDefault="00D36277" w:rsidP="008E38BC">
            <w:pPr>
              <w:jc w:val="right"/>
              <w:rPr>
                <w:sz w:val="20"/>
                <w:szCs w:val="20"/>
                <w:lang w:val="ro-MD" w:eastAsia="en-US"/>
              </w:rPr>
            </w:pPr>
            <w:r w:rsidRPr="008829DB">
              <w:rPr>
                <w:sz w:val="20"/>
                <w:szCs w:val="20"/>
                <w:lang w:val="ro-MD" w:eastAsia="en-US"/>
              </w:rPr>
              <w:t>8428</w:t>
            </w:r>
          </w:p>
        </w:tc>
        <w:tc>
          <w:tcPr>
            <w:tcW w:w="3435" w:type="dxa"/>
            <w:shd w:val="clear" w:color="auto" w:fill="E7E6E6" w:themeFill="background2"/>
            <w:noWrap/>
            <w:hideMark/>
          </w:tcPr>
          <w:p w14:paraId="3518EDD1" w14:textId="77777777" w:rsidR="00D36277" w:rsidRPr="008829DB" w:rsidRDefault="00D36277" w:rsidP="008E38BC">
            <w:pPr>
              <w:rPr>
                <w:sz w:val="20"/>
                <w:szCs w:val="20"/>
                <w:lang w:val="ro-MD" w:eastAsia="en-US"/>
              </w:rPr>
            </w:pPr>
            <w:r w:rsidRPr="008829DB">
              <w:rPr>
                <w:sz w:val="20"/>
                <w:szCs w:val="20"/>
                <w:lang w:val="ro-MD" w:eastAsia="en-US"/>
              </w:rPr>
              <w:t>Mașini de ridicare</w:t>
            </w:r>
          </w:p>
        </w:tc>
      </w:tr>
      <w:tr w:rsidR="00D36277" w:rsidRPr="008829DB" w14:paraId="7CB18E9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395DFB3" w14:textId="77777777" w:rsidR="00D36277" w:rsidRPr="008829DB" w:rsidRDefault="00D36277" w:rsidP="008E38BC">
            <w:pPr>
              <w:jc w:val="right"/>
              <w:rPr>
                <w:sz w:val="20"/>
                <w:szCs w:val="20"/>
                <w:lang w:val="ro-MD" w:eastAsia="en-US"/>
              </w:rPr>
            </w:pPr>
            <w:r w:rsidRPr="008829DB">
              <w:rPr>
                <w:sz w:val="20"/>
                <w:szCs w:val="20"/>
                <w:lang w:val="ro-MD" w:eastAsia="en-US"/>
              </w:rPr>
              <w:t>806</w:t>
            </w:r>
            <w:r>
              <w:rPr>
                <w:sz w:val="20"/>
                <w:szCs w:val="20"/>
                <w:lang w:val="ro-MD" w:eastAsia="en-US"/>
              </w:rPr>
              <w:t>0</w:t>
            </w:r>
          </w:p>
        </w:tc>
        <w:tc>
          <w:tcPr>
            <w:tcW w:w="2347" w:type="dxa"/>
            <w:shd w:val="clear" w:color="auto" w:fill="E7E6E6" w:themeFill="background2"/>
            <w:noWrap/>
            <w:hideMark/>
          </w:tcPr>
          <w:p w14:paraId="57B3CA64" w14:textId="77777777" w:rsidR="00D36277" w:rsidRPr="008829DB" w:rsidRDefault="00D36277" w:rsidP="008E38BC">
            <w:pPr>
              <w:rPr>
                <w:sz w:val="20"/>
                <w:szCs w:val="20"/>
                <w:lang w:val="ro-MD" w:eastAsia="en-US"/>
              </w:rPr>
            </w:pPr>
            <w:r w:rsidRPr="008829DB">
              <w:rPr>
                <w:sz w:val="20"/>
                <w:szCs w:val="20"/>
                <w:lang w:val="ro-MD" w:eastAsia="en-US"/>
              </w:rPr>
              <w:t>Struguri</w:t>
            </w:r>
          </w:p>
        </w:tc>
        <w:tc>
          <w:tcPr>
            <w:tcW w:w="966" w:type="dxa"/>
            <w:shd w:val="clear" w:color="auto" w:fill="auto"/>
            <w:noWrap/>
            <w:hideMark/>
          </w:tcPr>
          <w:p w14:paraId="27683B9E" w14:textId="77777777" w:rsidR="00D36277" w:rsidRPr="008829DB" w:rsidRDefault="00D36277" w:rsidP="008E38BC">
            <w:pPr>
              <w:jc w:val="right"/>
              <w:rPr>
                <w:sz w:val="20"/>
                <w:szCs w:val="20"/>
                <w:lang w:val="ro-MD" w:eastAsia="en-US"/>
              </w:rPr>
            </w:pPr>
            <w:r>
              <w:rPr>
                <w:color w:val="000000"/>
                <w:sz w:val="20"/>
                <w:szCs w:val="20"/>
              </w:rPr>
              <w:t xml:space="preserve">    -   </w:t>
            </w:r>
          </w:p>
        </w:tc>
        <w:tc>
          <w:tcPr>
            <w:tcW w:w="967" w:type="dxa"/>
            <w:shd w:val="clear" w:color="auto" w:fill="auto"/>
            <w:noWrap/>
            <w:hideMark/>
          </w:tcPr>
          <w:p w14:paraId="64C3D558" w14:textId="77777777" w:rsidR="00D36277" w:rsidRPr="008829DB" w:rsidRDefault="00D36277" w:rsidP="008E38BC">
            <w:pPr>
              <w:jc w:val="right"/>
              <w:rPr>
                <w:sz w:val="20"/>
                <w:szCs w:val="20"/>
                <w:lang w:val="ro-MD" w:eastAsia="en-US"/>
              </w:rPr>
            </w:pPr>
            <w:r>
              <w:rPr>
                <w:color w:val="000000"/>
                <w:sz w:val="20"/>
                <w:szCs w:val="20"/>
              </w:rPr>
              <w:t xml:space="preserve">0.97 </w:t>
            </w:r>
          </w:p>
        </w:tc>
        <w:tc>
          <w:tcPr>
            <w:tcW w:w="236" w:type="dxa"/>
            <w:shd w:val="clear" w:color="auto" w:fill="FFFFFF" w:themeFill="background1"/>
            <w:noWrap/>
            <w:hideMark/>
          </w:tcPr>
          <w:p w14:paraId="47DC6C9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6E3F55C4" w14:textId="77777777" w:rsidR="00D36277" w:rsidRPr="008829DB" w:rsidRDefault="00D36277" w:rsidP="008E38BC">
            <w:pPr>
              <w:jc w:val="right"/>
              <w:rPr>
                <w:sz w:val="20"/>
                <w:szCs w:val="20"/>
                <w:lang w:val="ro-MD" w:eastAsia="en-US"/>
              </w:rPr>
            </w:pPr>
            <w:r w:rsidRPr="008829DB">
              <w:rPr>
                <w:sz w:val="20"/>
                <w:szCs w:val="20"/>
                <w:lang w:val="ro-MD" w:eastAsia="en-US"/>
              </w:rPr>
              <w:t>8462</w:t>
            </w:r>
          </w:p>
        </w:tc>
        <w:tc>
          <w:tcPr>
            <w:tcW w:w="3435" w:type="dxa"/>
            <w:shd w:val="clear" w:color="auto" w:fill="E7E6E6" w:themeFill="background2"/>
            <w:noWrap/>
            <w:hideMark/>
          </w:tcPr>
          <w:p w14:paraId="0ECA29C8" w14:textId="77777777" w:rsidR="00D36277" w:rsidRPr="008829DB" w:rsidRDefault="00D36277" w:rsidP="008E38BC">
            <w:pPr>
              <w:rPr>
                <w:sz w:val="20"/>
                <w:szCs w:val="20"/>
                <w:lang w:val="ro-MD" w:eastAsia="en-US"/>
              </w:rPr>
            </w:pPr>
            <w:proofErr w:type="spellStart"/>
            <w:r w:rsidRPr="008829DB">
              <w:rPr>
                <w:sz w:val="20"/>
                <w:szCs w:val="20"/>
                <w:lang w:val="ro-MD" w:eastAsia="en-US"/>
              </w:rPr>
              <w:t>Masini</w:t>
            </w:r>
            <w:proofErr w:type="spellEnd"/>
            <w:r w:rsidRPr="008829DB">
              <w:rPr>
                <w:sz w:val="20"/>
                <w:szCs w:val="20"/>
                <w:lang w:val="ro-MD" w:eastAsia="en-US"/>
              </w:rPr>
              <w:t xml:space="preserve"> de forjare</w:t>
            </w:r>
          </w:p>
        </w:tc>
      </w:tr>
      <w:tr w:rsidR="00D36277" w:rsidRPr="008829DB" w14:paraId="02A735AF" w14:textId="77777777" w:rsidTr="008E38BC">
        <w:trPr>
          <w:trHeight w:val="288"/>
        </w:trPr>
        <w:tc>
          <w:tcPr>
            <w:tcW w:w="713" w:type="dxa"/>
            <w:shd w:val="clear" w:color="auto" w:fill="D0CECE" w:themeFill="background2" w:themeFillShade="E6"/>
            <w:noWrap/>
            <w:hideMark/>
          </w:tcPr>
          <w:p w14:paraId="42B7DB6C" w14:textId="77777777" w:rsidR="00D36277" w:rsidRPr="008829DB" w:rsidRDefault="00D36277" w:rsidP="008E38BC">
            <w:pPr>
              <w:jc w:val="right"/>
              <w:rPr>
                <w:sz w:val="20"/>
                <w:szCs w:val="20"/>
                <w:lang w:val="ro-MD" w:eastAsia="en-US"/>
              </w:rPr>
            </w:pPr>
            <w:r w:rsidRPr="008829DB">
              <w:rPr>
                <w:sz w:val="20"/>
                <w:szCs w:val="20"/>
                <w:lang w:val="ro-MD" w:eastAsia="en-US"/>
              </w:rPr>
              <w:t>6203</w:t>
            </w:r>
          </w:p>
        </w:tc>
        <w:tc>
          <w:tcPr>
            <w:tcW w:w="2347" w:type="dxa"/>
            <w:shd w:val="clear" w:color="auto" w:fill="E7E6E6" w:themeFill="background2"/>
            <w:noWrap/>
            <w:hideMark/>
          </w:tcPr>
          <w:p w14:paraId="22698A4A" w14:textId="77777777" w:rsidR="00D36277" w:rsidRPr="008829DB" w:rsidRDefault="00D36277" w:rsidP="008E38BC">
            <w:pPr>
              <w:rPr>
                <w:sz w:val="20"/>
                <w:szCs w:val="20"/>
                <w:lang w:val="ro-MD" w:eastAsia="en-US"/>
              </w:rPr>
            </w:pPr>
            <w:r w:rsidRPr="008829DB">
              <w:rPr>
                <w:sz w:val="20"/>
                <w:szCs w:val="20"/>
                <w:lang w:val="ro-MD" w:eastAsia="en-US"/>
              </w:rPr>
              <w:t>Costume bărbați</w:t>
            </w:r>
          </w:p>
        </w:tc>
        <w:tc>
          <w:tcPr>
            <w:tcW w:w="966" w:type="dxa"/>
            <w:shd w:val="clear" w:color="auto" w:fill="auto"/>
            <w:noWrap/>
            <w:hideMark/>
          </w:tcPr>
          <w:p w14:paraId="45EAFA5F" w14:textId="77777777" w:rsidR="00D36277" w:rsidRPr="008829DB" w:rsidRDefault="00D36277" w:rsidP="008E38BC">
            <w:pPr>
              <w:jc w:val="right"/>
              <w:rPr>
                <w:sz w:val="20"/>
                <w:szCs w:val="20"/>
                <w:lang w:val="ro-MD" w:eastAsia="en-US"/>
              </w:rPr>
            </w:pPr>
            <w:r>
              <w:rPr>
                <w:color w:val="000000"/>
                <w:sz w:val="20"/>
                <w:szCs w:val="20"/>
              </w:rPr>
              <w:t xml:space="preserve">0.15 </w:t>
            </w:r>
          </w:p>
        </w:tc>
        <w:tc>
          <w:tcPr>
            <w:tcW w:w="967" w:type="dxa"/>
            <w:shd w:val="clear" w:color="auto" w:fill="auto"/>
            <w:noWrap/>
            <w:hideMark/>
          </w:tcPr>
          <w:p w14:paraId="6293DEE8" w14:textId="77777777" w:rsidR="00D36277" w:rsidRPr="008829DB" w:rsidRDefault="00D36277" w:rsidP="008E38BC">
            <w:pPr>
              <w:jc w:val="right"/>
              <w:rPr>
                <w:sz w:val="20"/>
                <w:szCs w:val="20"/>
                <w:lang w:val="ro-MD" w:eastAsia="en-US"/>
              </w:rPr>
            </w:pPr>
            <w:r>
              <w:rPr>
                <w:color w:val="000000"/>
                <w:sz w:val="20"/>
                <w:szCs w:val="20"/>
              </w:rPr>
              <w:t xml:space="preserve">0.94 </w:t>
            </w:r>
          </w:p>
        </w:tc>
        <w:tc>
          <w:tcPr>
            <w:tcW w:w="236" w:type="dxa"/>
            <w:shd w:val="clear" w:color="auto" w:fill="FFFFFF" w:themeFill="background1"/>
            <w:noWrap/>
            <w:hideMark/>
          </w:tcPr>
          <w:p w14:paraId="5DDB66A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44FE4F50" w14:textId="77777777" w:rsidR="00D36277" w:rsidRPr="008829DB" w:rsidRDefault="00D36277" w:rsidP="008E38BC">
            <w:pPr>
              <w:jc w:val="right"/>
              <w:rPr>
                <w:sz w:val="20"/>
                <w:szCs w:val="20"/>
                <w:lang w:val="ro-MD" w:eastAsia="en-US"/>
              </w:rPr>
            </w:pPr>
            <w:r w:rsidRPr="008829DB">
              <w:rPr>
                <w:sz w:val="20"/>
                <w:szCs w:val="20"/>
                <w:lang w:val="ro-MD" w:eastAsia="en-US"/>
              </w:rPr>
              <w:t>8468</w:t>
            </w:r>
          </w:p>
        </w:tc>
        <w:tc>
          <w:tcPr>
            <w:tcW w:w="3435" w:type="dxa"/>
            <w:shd w:val="clear" w:color="auto" w:fill="E7E6E6" w:themeFill="background2"/>
            <w:noWrap/>
            <w:hideMark/>
          </w:tcPr>
          <w:p w14:paraId="6B359BCF" w14:textId="77777777" w:rsidR="00D36277" w:rsidRPr="008829DB" w:rsidRDefault="00D36277" w:rsidP="008E38BC">
            <w:pPr>
              <w:rPr>
                <w:sz w:val="20"/>
                <w:szCs w:val="20"/>
                <w:lang w:val="ro-MD" w:eastAsia="en-US"/>
              </w:rPr>
            </w:pPr>
            <w:r w:rsidRPr="008829DB">
              <w:rPr>
                <w:sz w:val="20"/>
                <w:szCs w:val="20"/>
                <w:lang w:val="ro-MD" w:eastAsia="en-US"/>
              </w:rPr>
              <w:t>Mașini de lipit și sudare</w:t>
            </w:r>
          </w:p>
        </w:tc>
      </w:tr>
      <w:tr w:rsidR="00D36277" w:rsidRPr="008829DB" w14:paraId="3236A17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3C33A30" w14:textId="77777777" w:rsidR="00D36277" w:rsidRPr="008829DB" w:rsidRDefault="00D36277" w:rsidP="008E38BC">
            <w:pPr>
              <w:jc w:val="right"/>
              <w:rPr>
                <w:sz w:val="20"/>
                <w:szCs w:val="20"/>
                <w:lang w:val="ro-MD" w:eastAsia="en-US"/>
              </w:rPr>
            </w:pPr>
            <w:r w:rsidRPr="008829DB">
              <w:rPr>
                <w:sz w:val="20"/>
                <w:szCs w:val="20"/>
                <w:lang w:val="ro-MD" w:eastAsia="en-US"/>
              </w:rPr>
              <w:t>6202</w:t>
            </w:r>
          </w:p>
        </w:tc>
        <w:tc>
          <w:tcPr>
            <w:tcW w:w="2347" w:type="dxa"/>
            <w:shd w:val="clear" w:color="auto" w:fill="E7E6E6" w:themeFill="background2"/>
            <w:noWrap/>
            <w:hideMark/>
          </w:tcPr>
          <w:p w14:paraId="539C2572" w14:textId="77777777" w:rsidR="00D36277" w:rsidRPr="008829DB" w:rsidRDefault="00D36277" w:rsidP="008E38BC">
            <w:pPr>
              <w:rPr>
                <w:sz w:val="20"/>
                <w:szCs w:val="20"/>
                <w:lang w:val="ro-MD" w:eastAsia="en-US"/>
              </w:rPr>
            </w:pPr>
            <w:r w:rsidRPr="008829DB">
              <w:rPr>
                <w:sz w:val="20"/>
                <w:szCs w:val="20"/>
                <w:lang w:val="ro-MD" w:eastAsia="en-US"/>
              </w:rPr>
              <w:t>Paltoane femei</w:t>
            </w:r>
          </w:p>
        </w:tc>
        <w:tc>
          <w:tcPr>
            <w:tcW w:w="966" w:type="dxa"/>
            <w:shd w:val="clear" w:color="auto" w:fill="auto"/>
            <w:noWrap/>
            <w:hideMark/>
          </w:tcPr>
          <w:p w14:paraId="2855675F" w14:textId="77777777" w:rsidR="00D36277" w:rsidRPr="008829DB" w:rsidRDefault="00D36277" w:rsidP="008E38BC">
            <w:pPr>
              <w:jc w:val="right"/>
              <w:rPr>
                <w:sz w:val="20"/>
                <w:szCs w:val="20"/>
                <w:lang w:val="ro-MD" w:eastAsia="en-US"/>
              </w:rPr>
            </w:pPr>
            <w:r>
              <w:rPr>
                <w:color w:val="000000"/>
                <w:sz w:val="20"/>
                <w:szCs w:val="20"/>
              </w:rPr>
              <w:t xml:space="preserve">0.18 </w:t>
            </w:r>
          </w:p>
        </w:tc>
        <w:tc>
          <w:tcPr>
            <w:tcW w:w="967" w:type="dxa"/>
            <w:shd w:val="clear" w:color="auto" w:fill="auto"/>
            <w:noWrap/>
            <w:hideMark/>
          </w:tcPr>
          <w:p w14:paraId="6F6B82FF" w14:textId="77777777" w:rsidR="00D36277" w:rsidRPr="008829DB" w:rsidRDefault="00D36277" w:rsidP="008E38BC">
            <w:pPr>
              <w:jc w:val="right"/>
              <w:rPr>
                <w:sz w:val="20"/>
                <w:szCs w:val="20"/>
                <w:lang w:val="ro-MD" w:eastAsia="en-US"/>
              </w:rPr>
            </w:pPr>
            <w:r>
              <w:rPr>
                <w:color w:val="000000"/>
                <w:sz w:val="20"/>
                <w:szCs w:val="20"/>
              </w:rPr>
              <w:t xml:space="preserve">0.93 </w:t>
            </w:r>
          </w:p>
        </w:tc>
        <w:tc>
          <w:tcPr>
            <w:tcW w:w="236" w:type="dxa"/>
            <w:shd w:val="clear" w:color="auto" w:fill="FFFFFF" w:themeFill="background1"/>
            <w:noWrap/>
            <w:hideMark/>
          </w:tcPr>
          <w:p w14:paraId="0A8D688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6DEFA821" w14:textId="77777777" w:rsidR="00D36277" w:rsidRPr="008829DB" w:rsidRDefault="00D36277" w:rsidP="008E38BC">
            <w:pPr>
              <w:jc w:val="right"/>
              <w:rPr>
                <w:sz w:val="20"/>
                <w:szCs w:val="20"/>
                <w:lang w:val="ro-MD" w:eastAsia="en-US"/>
              </w:rPr>
            </w:pPr>
            <w:r w:rsidRPr="008829DB">
              <w:rPr>
                <w:sz w:val="20"/>
                <w:szCs w:val="20"/>
                <w:lang w:val="ro-MD" w:eastAsia="en-US"/>
              </w:rPr>
              <w:t>8603</w:t>
            </w:r>
          </w:p>
        </w:tc>
        <w:tc>
          <w:tcPr>
            <w:tcW w:w="3435" w:type="dxa"/>
            <w:shd w:val="clear" w:color="auto" w:fill="E7E6E6" w:themeFill="background2"/>
            <w:noWrap/>
            <w:hideMark/>
          </w:tcPr>
          <w:p w14:paraId="1E11F6D2" w14:textId="77777777" w:rsidR="00D36277" w:rsidRPr="008829DB" w:rsidRDefault="00D36277" w:rsidP="008E38BC">
            <w:pPr>
              <w:rPr>
                <w:sz w:val="20"/>
                <w:szCs w:val="20"/>
                <w:lang w:val="ro-MD" w:eastAsia="en-US"/>
              </w:rPr>
            </w:pPr>
            <w:r w:rsidRPr="008829DB">
              <w:rPr>
                <w:sz w:val="20"/>
                <w:szCs w:val="20"/>
                <w:lang w:val="ro-MD" w:eastAsia="en-US"/>
              </w:rPr>
              <w:t>Transport feroviar autopropulsat</w:t>
            </w:r>
          </w:p>
        </w:tc>
      </w:tr>
      <w:tr w:rsidR="00D36277" w:rsidRPr="008829DB" w14:paraId="02CAB3B7" w14:textId="77777777" w:rsidTr="008E38BC">
        <w:trPr>
          <w:trHeight w:val="288"/>
        </w:trPr>
        <w:tc>
          <w:tcPr>
            <w:tcW w:w="713" w:type="dxa"/>
            <w:shd w:val="clear" w:color="auto" w:fill="D0CECE" w:themeFill="background2" w:themeFillShade="E6"/>
            <w:noWrap/>
            <w:hideMark/>
          </w:tcPr>
          <w:p w14:paraId="74DC4D01" w14:textId="77777777" w:rsidR="00D36277" w:rsidRPr="008829DB" w:rsidRDefault="00D36277" w:rsidP="008E38BC">
            <w:pPr>
              <w:jc w:val="right"/>
              <w:rPr>
                <w:sz w:val="20"/>
                <w:szCs w:val="20"/>
                <w:lang w:val="ro-MD" w:eastAsia="en-US"/>
              </w:rPr>
            </w:pPr>
            <w:r w:rsidRPr="008829DB">
              <w:rPr>
                <w:sz w:val="20"/>
                <w:szCs w:val="20"/>
                <w:lang w:val="ro-MD" w:eastAsia="en-US"/>
              </w:rPr>
              <w:t>2204</w:t>
            </w:r>
          </w:p>
        </w:tc>
        <w:tc>
          <w:tcPr>
            <w:tcW w:w="2347" w:type="dxa"/>
            <w:shd w:val="clear" w:color="auto" w:fill="E7E6E6" w:themeFill="background2"/>
            <w:noWrap/>
            <w:hideMark/>
          </w:tcPr>
          <w:p w14:paraId="42832137" w14:textId="77777777" w:rsidR="00D36277" w:rsidRPr="008829DB" w:rsidRDefault="00D36277" w:rsidP="008E38BC">
            <w:pPr>
              <w:rPr>
                <w:sz w:val="20"/>
                <w:szCs w:val="20"/>
                <w:lang w:val="ro-MD" w:eastAsia="en-US"/>
              </w:rPr>
            </w:pPr>
            <w:r w:rsidRPr="008829DB">
              <w:rPr>
                <w:sz w:val="20"/>
                <w:szCs w:val="20"/>
                <w:lang w:val="ro-MD" w:eastAsia="en-US"/>
              </w:rPr>
              <w:t>Vin</w:t>
            </w:r>
          </w:p>
        </w:tc>
        <w:tc>
          <w:tcPr>
            <w:tcW w:w="966" w:type="dxa"/>
            <w:shd w:val="clear" w:color="auto" w:fill="auto"/>
            <w:noWrap/>
            <w:hideMark/>
          </w:tcPr>
          <w:p w14:paraId="3B9E0C94" w14:textId="77777777" w:rsidR="00D36277" w:rsidRPr="008829DB" w:rsidRDefault="00D36277" w:rsidP="008E38BC">
            <w:pPr>
              <w:jc w:val="right"/>
              <w:rPr>
                <w:sz w:val="20"/>
                <w:szCs w:val="20"/>
                <w:lang w:val="ro-MD" w:eastAsia="en-US"/>
              </w:rPr>
            </w:pPr>
            <w:r>
              <w:rPr>
                <w:color w:val="000000"/>
                <w:sz w:val="20"/>
                <w:szCs w:val="20"/>
              </w:rPr>
              <w:t xml:space="preserve">0.02 </w:t>
            </w:r>
          </w:p>
        </w:tc>
        <w:tc>
          <w:tcPr>
            <w:tcW w:w="967" w:type="dxa"/>
            <w:shd w:val="clear" w:color="auto" w:fill="auto"/>
            <w:noWrap/>
            <w:hideMark/>
          </w:tcPr>
          <w:p w14:paraId="39555C30" w14:textId="77777777" w:rsidR="00D36277" w:rsidRPr="008829DB" w:rsidRDefault="00D36277" w:rsidP="008E38BC">
            <w:pPr>
              <w:jc w:val="right"/>
              <w:rPr>
                <w:sz w:val="20"/>
                <w:szCs w:val="20"/>
                <w:lang w:val="ro-MD" w:eastAsia="en-US"/>
              </w:rPr>
            </w:pPr>
            <w:r>
              <w:rPr>
                <w:color w:val="000000"/>
                <w:sz w:val="20"/>
                <w:szCs w:val="20"/>
              </w:rPr>
              <w:t xml:space="preserve">0.83 </w:t>
            </w:r>
          </w:p>
        </w:tc>
        <w:tc>
          <w:tcPr>
            <w:tcW w:w="236" w:type="dxa"/>
            <w:shd w:val="clear" w:color="auto" w:fill="FFFFFF" w:themeFill="background1"/>
            <w:noWrap/>
            <w:hideMark/>
          </w:tcPr>
          <w:p w14:paraId="1ABE6FC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16D33D66" w14:textId="77777777" w:rsidR="00D36277" w:rsidRPr="008829DB" w:rsidRDefault="00D36277" w:rsidP="008E38BC">
            <w:pPr>
              <w:jc w:val="right"/>
              <w:rPr>
                <w:sz w:val="20"/>
                <w:szCs w:val="20"/>
                <w:lang w:val="ro-MD" w:eastAsia="en-US"/>
              </w:rPr>
            </w:pPr>
            <w:r w:rsidRPr="008829DB">
              <w:rPr>
                <w:sz w:val="20"/>
                <w:szCs w:val="20"/>
                <w:lang w:val="ro-MD" w:eastAsia="en-US"/>
              </w:rPr>
              <w:t>8607</w:t>
            </w:r>
          </w:p>
        </w:tc>
        <w:tc>
          <w:tcPr>
            <w:tcW w:w="3435" w:type="dxa"/>
            <w:shd w:val="clear" w:color="auto" w:fill="E7E6E6" w:themeFill="background2"/>
            <w:noWrap/>
            <w:hideMark/>
          </w:tcPr>
          <w:p w14:paraId="40E7418E" w14:textId="77777777" w:rsidR="00D36277" w:rsidRPr="008829DB" w:rsidRDefault="00D36277" w:rsidP="008E38BC">
            <w:pPr>
              <w:rPr>
                <w:sz w:val="20"/>
                <w:szCs w:val="20"/>
                <w:lang w:val="ro-MD" w:eastAsia="en-US"/>
              </w:rPr>
            </w:pPr>
            <w:r w:rsidRPr="008829DB">
              <w:rPr>
                <w:sz w:val="20"/>
                <w:szCs w:val="20"/>
                <w:lang w:val="ro-MD" w:eastAsia="en-US"/>
              </w:rPr>
              <w:t>Piese de locomotivă</w:t>
            </w:r>
          </w:p>
        </w:tc>
      </w:tr>
      <w:tr w:rsidR="00D36277" w:rsidRPr="008829DB" w14:paraId="76305BB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355D1FC4" w14:textId="77777777" w:rsidR="00D36277" w:rsidRPr="008829DB" w:rsidRDefault="00D36277" w:rsidP="008E38BC">
            <w:pPr>
              <w:jc w:val="right"/>
              <w:rPr>
                <w:sz w:val="20"/>
                <w:szCs w:val="20"/>
                <w:lang w:val="ro-MD" w:eastAsia="en-US"/>
              </w:rPr>
            </w:pPr>
            <w:r w:rsidRPr="008829DB">
              <w:rPr>
                <w:sz w:val="20"/>
                <w:szCs w:val="20"/>
                <w:lang w:val="ro-MD" w:eastAsia="en-US"/>
              </w:rPr>
              <w:t>6110</w:t>
            </w:r>
          </w:p>
        </w:tc>
        <w:tc>
          <w:tcPr>
            <w:tcW w:w="2347" w:type="dxa"/>
            <w:shd w:val="clear" w:color="auto" w:fill="E7E6E6" w:themeFill="background2"/>
            <w:noWrap/>
            <w:hideMark/>
          </w:tcPr>
          <w:p w14:paraId="50986318" w14:textId="77777777" w:rsidR="00D36277" w:rsidRPr="008829DB" w:rsidRDefault="00D36277" w:rsidP="008E38BC">
            <w:pPr>
              <w:rPr>
                <w:sz w:val="20"/>
                <w:szCs w:val="20"/>
                <w:lang w:val="ro-MD" w:eastAsia="en-US"/>
              </w:rPr>
            </w:pPr>
            <w:r w:rsidRPr="008829DB">
              <w:rPr>
                <w:sz w:val="20"/>
                <w:szCs w:val="20"/>
                <w:lang w:val="ro-MD" w:eastAsia="en-US"/>
              </w:rPr>
              <w:t>Pulovere</w:t>
            </w:r>
          </w:p>
        </w:tc>
        <w:tc>
          <w:tcPr>
            <w:tcW w:w="966" w:type="dxa"/>
            <w:shd w:val="clear" w:color="auto" w:fill="auto"/>
            <w:noWrap/>
            <w:hideMark/>
          </w:tcPr>
          <w:p w14:paraId="011E65BE" w14:textId="77777777" w:rsidR="00D36277" w:rsidRPr="008829DB" w:rsidRDefault="00D36277" w:rsidP="008E38BC">
            <w:pPr>
              <w:jc w:val="right"/>
              <w:rPr>
                <w:sz w:val="20"/>
                <w:szCs w:val="20"/>
                <w:lang w:val="ro-MD" w:eastAsia="en-US"/>
              </w:rPr>
            </w:pPr>
            <w:r>
              <w:rPr>
                <w:color w:val="000000"/>
                <w:sz w:val="20"/>
                <w:szCs w:val="20"/>
              </w:rPr>
              <w:t xml:space="preserve">0.10 </w:t>
            </w:r>
          </w:p>
        </w:tc>
        <w:tc>
          <w:tcPr>
            <w:tcW w:w="967" w:type="dxa"/>
            <w:shd w:val="clear" w:color="auto" w:fill="auto"/>
            <w:noWrap/>
            <w:hideMark/>
          </w:tcPr>
          <w:p w14:paraId="0631CB38" w14:textId="77777777" w:rsidR="00D36277" w:rsidRPr="008829DB" w:rsidRDefault="00D36277" w:rsidP="008E38BC">
            <w:pPr>
              <w:jc w:val="right"/>
              <w:rPr>
                <w:sz w:val="20"/>
                <w:szCs w:val="20"/>
                <w:lang w:val="ro-MD" w:eastAsia="en-US"/>
              </w:rPr>
            </w:pPr>
            <w:r>
              <w:rPr>
                <w:color w:val="000000"/>
                <w:sz w:val="20"/>
                <w:szCs w:val="20"/>
              </w:rPr>
              <w:t xml:space="preserve">0.59 </w:t>
            </w:r>
          </w:p>
        </w:tc>
        <w:tc>
          <w:tcPr>
            <w:tcW w:w="236" w:type="dxa"/>
            <w:shd w:val="clear" w:color="auto" w:fill="FFFFFF" w:themeFill="background1"/>
            <w:noWrap/>
            <w:hideMark/>
          </w:tcPr>
          <w:p w14:paraId="3F4DE8B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2AE6148D" w14:textId="77777777" w:rsidR="00D36277" w:rsidRPr="008829DB" w:rsidRDefault="00D36277" w:rsidP="008E38BC">
            <w:pPr>
              <w:jc w:val="right"/>
              <w:rPr>
                <w:sz w:val="20"/>
                <w:szCs w:val="20"/>
                <w:lang w:val="ro-MD" w:eastAsia="en-US"/>
              </w:rPr>
            </w:pPr>
            <w:r w:rsidRPr="008829DB">
              <w:rPr>
                <w:sz w:val="20"/>
                <w:szCs w:val="20"/>
                <w:lang w:val="ro-MD" w:eastAsia="en-US"/>
              </w:rPr>
              <w:t>8711</w:t>
            </w:r>
          </w:p>
        </w:tc>
        <w:tc>
          <w:tcPr>
            <w:tcW w:w="3435" w:type="dxa"/>
            <w:shd w:val="clear" w:color="auto" w:fill="E7E6E6" w:themeFill="background2"/>
            <w:noWrap/>
            <w:hideMark/>
          </w:tcPr>
          <w:p w14:paraId="57AF2BCE" w14:textId="77777777" w:rsidR="00D36277" w:rsidRPr="008829DB" w:rsidRDefault="00D36277" w:rsidP="008E38BC">
            <w:pPr>
              <w:rPr>
                <w:sz w:val="20"/>
                <w:szCs w:val="20"/>
                <w:lang w:val="ro-MD" w:eastAsia="en-US"/>
              </w:rPr>
            </w:pPr>
            <w:r w:rsidRPr="008829DB">
              <w:rPr>
                <w:sz w:val="20"/>
                <w:szCs w:val="20"/>
                <w:lang w:val="ro-MD" w:eastAsia="en-US"/>
              </w:rPr>
              <w:t>Motociclete și biciclete</w:t>
            </w:r>
          </w:p>
        </w:tc>
      </w:tr>
      <w:tr w:rsidR="00D36277" w:rsidRPr="008829DB" w14:paraId="0FBC1368" w14:textId="77777777" w:rsidTr="008E38BC">
        <w:trPr>
          <w:trHeight w:val="288"/>
        </w:trPr>
        <w:tc>
          <w:tcPr>
            <w:tcW w:w="713" w:type="dxa"/>
            <w:shd w:val="clear" w:color="auto" w:fill="D0CECE" w:themeFill="background2" w:themeFillShade="E6"/>
            <w:noWrap/>
            <w:hideMark/>
          </w:tcPr>
          <w:p w14:paraId="383B9289" w14:textId="77777777" w:rsidR="00D36277" w:rsidRPr="008829DB" w:rsidRDefault="00D36277" w:rsidP="008E38BC">
            <w:pPr>
              <w:jc w:val="right"/>
              <w:rPr>
                <w:sz w:val="20"/>
                <w:szCs w:val="20"/>
                <w:lang w:val="ro-MD" w:eastAsia="en-US"/>
              </w:rPr>
            </w:pPr>
            <w:r w:rsidRPr="008829DB">
              <w:rPr>
                <w:sz w:val="20"/>
                <w:szCs w:val="20"/>
                <w:lang w:val="ro-MD" w:eastAsia="en-US"/>
              </w:rPr>
              <w:t>1512</w:t>
            </w:r>
          </w:p>
        </w:tc>
        <w:tc>
          <w:tcPr>
            <w:tcW w:w="2347" w:type="dxa"/>
            <w:shd w:val="clear" w:color="auto" w:fill="E7E6E6" w:themeFill="background2"/>
            <w:noWrap/>
            <w:hideMark/>
          </w:tcPr>
          <w:p w14:paraId="607172CD" w14:textId="77777777" w:rsidR="00D36277" w:rsidRPr="008829DB" w:rsidRDefault="00D36277" w:rsidP="008E38BC">
            <w:pPr>
              <w:rPr>
                <w:sz w:val="20"/>
                <w:szCs w:val="20"/>
                <w:lang w:val="ro-MD" w:eastAsia="en-US"/>
              </w:rPr>
            </w:pPr>
            <w:r w:rsidRPr="008829DB">
              <w:rPr>
                <w:sz w:val="20"/>
                <w:szCs w:val="20"/>
                <w:lang w:val="ro-MD" w:eastAsia="en-US"/>
              </w:rPr>
              <w:t>Uleiuri din semințe</w:t>
            </w:r>
          </w:p>
        </w:tc>
        <w:tc>
          <w:tcPr>
            <w:tcW w:w="966" w:type="dxa"/>
            <w:shd w:val="clear" w:color="auto" w:fill="auto"/>
            <w:noWrap/>
            <w:hideMark/>
          </w:tcPr>
          <w:p w14:paraId="7B4E04ED" w14:textId="77777777" w:rsidR="00D36277" w:rsidRPr="008829DB" w:rsidRDefault="00D36277" w:rsidP="008E38BC">
            <w:pPr>
              <w:jc w:val="right"/>
              <w:rPr>
                <w:sz w:val="20"/>
                <w:szCs w:val="20"/>
                <w:lang w:val="ro-MD" w:eastAsia="en-US"/>
              </w:rPr>
            </w:pPr>
            <w:r>
              <w:rPr>
                <w:color w:val="000000"/>
                <w:sz w:val="20"/>
                <w:szCs w:val="20"/>
              </w:rPr>
              <w:t xml:space="preserve">    -   </w:t>
            </w:r>
          </w:p>
        </w:tc>
        <w:tc>
          <w:tcPr>
            <w:tcW w:w="967" w:type="dxa"/>
            <w:shd w:val="clear" w:color="auto" w:fill="auto"/>
            <w:noWrap/>
            <w:hideMark/>
          </w:tcPr>
          <w:p w14:paraId="7B1FEBDC" w14:textId="77777777" w:rsidR="00D36277" w:rsidRPr="008829DB" w:rsidRDefault="00D36277" w:rsidP="008E38BC">
            <w:pPr>
              <w:jc w:val="right"/>
              <w:rPr>
                <w:sz w:val="20"/>
                <w:szCs w:val="20"/>
                <w:lang w:val="ro-MD" w:eastAsia="en-US"/>
              </w:rPr>
            </w:pPr>
            <w:r>
              <w:rPr>
                <w:color w:val="000000"/>
                <w:sz w:val="20"/>
                <w:szCs w:val="20"/>
              </w:rPr>
              <w:t xml:space="preserve">0.48 </w:t>
            </w:r>
          </w:p>
        </w:tc>
        <w:tc>
          <w:tcPr>
            <w:tcW w:w="236" w:type="dxa"/>
            <w:shd w:val="clear" w:color="auto" w:fill="FFFFFF" w:themeFill="background1"/>
            <w:noWrap/>
            <w:hideMark/>
          </w:tcPr>
          <w:p w14:paraId="12A8493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5D0C906D" w14:textId="77777777" w:rsidR="00D36277" w:rsidRPr="008829DB" w:rsidRDefault="00D36277" w:rsidP="008E38BC">
            <w:pPr>
              <w:jc w:val="right"/>
              <w:rPr>
                <w:sz w:val="20"/>
                <w:szCs w:val="20"/>
                <w:lang w:val="ro-MD" w:eastAsia="en-US"/>
              </w:rPr>
            </w:pPr>
          </w:p>
        </w:tc>
        <w:tc>
          <w:tcPr>
            <w:tcW w:w="3435" w:type="dxa"/>
            <w:shd w:val="clear" w:color="auto" w:fill="E7E6E6" w:themeFill="background2"/>
            <w:noWrap/>
            <w:hideMark/>
          </w:tcPr>
          <w:p w14:paraId="460D8535" w14:textId="77777777" w:rsidR="00D36277" w:rsidRPr="008829DB" w:rsidRDefault="00D36277" w:rsidP="008E38BC">
            <w:pPr>
              <w:rPr>
                <w:sz w:val="20"/>
                <w:szCs w:val="20"/>
                <w:lang w:val="ro-MD" w:eastAsia="en-US"/>
              </w:rPr>
            </w:pPr>
          </w:p>
        </w:tc>
      </w:tr>
      <w:tr w:rsidR="00D36277" w:rsidRPr="008829DB" w14:paraId="09DC42B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3D412565"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07445868"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6400308C" w14:textId="77777777" w:rsidR="00D36277" w:rsidRDefault="00D36277" w:rsidP="008E38BC">
            <w:pPr>
              <w:jc w:val="right"/>
              <w:rPr>
                <w:color w:val="000000"/>
                <w:sz w:val="20"/>
                <w:szCs w:val="20"/>
              </w:rPr>
            </w:pPr>
          </w:p>
        </w:tc>
        <w:tc>
          <w:tcPr>
            <w:tcW w:w="967" w:type="dxa"/>
            <w:shd w:val="clear" w:color="auto" w:fill="FFFFFF" w:themeFill="background1"/>
            <w:noWrap/>
          </w:tcPr>
          <w:p w14:paraId="76534F7C" w14:textId="77777777" w:rsidR="00D36277" w:rsidRDefault="00D36277" w:rsidP="008E38BC">
            <w:pPr>
              <w:jc w:val="right"/>
              <w:rPr>
                <w:color w:val="000000"/>
                <w:sz w:val="20"/>
                <w:szCs w:val="20"/>
              </w:rPr>
            </w:pPr>
          </w:p>
        </w:tc>
        <w:tc>
          <w:tcPr>
            <w:tcW w:w="236" w:type="dxa"/>
            <w:shd w:val="clear" w:color="auto" w:fill="FFFFFF" w:themeFill="background1"/>
            <w:noWrap/>
          </w:tcPr>
          <w:p w14:paraId="751D4613"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7F1634D2"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11F5481D" w14:textId="77777777" w:rsidR="00D36277" w:rsidRPr="008829DB" w:rsidRDefault="00D36277" w:rsidP="008E38BC">
            <w:pPr>
              <w:rPr>
                <w:sz w:val="20"/>
                <w:szCs w:val="20"/>
                <w:lang w:val="ro-MD" w:eastAsia="en-US"/>
              </w:rPr>
            </w:pPr>
          </w:p>
        </w:tc>
      </w:tr>
      <w:tr w:rsidR="00D36277" w:rsidRPr="008829DB" w14:paraId="0694F2B0" w14:textId="77777777" w:rsidTr="008E38BC">
        <w:trPr>
          <w:trHeight w:val="288"/>
        </w:trPr>
        <w:tc>
          <w:tcPr>
            <w:tcW w:w="713" w:type="dxa"/>
            <w:tcBorders>
              <w:bottom w:val="single" w:sz="4" w:space="0" w:color="auto"/>
            </w:tcBorders>
            <w:shd w:val="clear" w:color="auto" w:fill="D0CECE" w:themeFill="background2" w:themeFillShade="E6"/>
            <w:noWrap/>
            <w:hideMark/>
          </w:tcPr>
          <w:p w14:paraId="61F78F69" w14:textId="77777777" w:rsidR="00D36277" w:rsidRPr="008829DB"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7145ACCC" w14:textId="77777777" w:rsidR="00D36277" w:rsidRPr="008829DB" w:rsidRDefault="00D36277" w:rsidP="008E38BC">
            <w:pPr>
              <w:rPr>
                <w:b/>
                <w:bCs/>
                <w:i/>
                <w:iCs/>
                <w:sz w:val="20"/>
                <w:szCs w:val="20"/>
                <w:lang w:val="ro-MD" w:eastAsia="en-US"/>
              </w:rPr>
            </w:pPr>
            <w:r w:rsidRPr="008829DB">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1902FF67" w14:textId="77777777" w:rsidR="00D36277" w:rsidRPr="008829DB"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230CDE79" w14:textId="77777777" w:rsidR="00D36277" w:rsidRPr="008829DB" w:rsidRDefault="00D36277" w:rsidP="008E38BC">
            <w:pPr>
              <w:rPr>
                <w:b/>
                <w:bCs/>
                <w:i/>
                <w:iCs/>
                <w:sz w:val="20"/>
                <w:szCs w:val="20"/>
                <w:lang w:val="ro-MD" w:eastAsia="en-US"/>
              </w:rPr>
            </w:pPr>
          </w:p>
        </w:tc>
        <w:tc>
          <w:tcPr>
            <w:tcW w:w="236" w:type="dxa"/>
            <w:shd w:val="clear" w:color="auto" w:fill="FFFFFF" w:themeFill="background1"/>
            <w:noWrap/>
            <w:hideMark/>
          </w:tcPr>
          <w:p w14:paraId="3FBF8972" w14:textId="77777777" w:rsidR="00D36277" w:rsidRPr="008829DB"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3208AAD0" w14:textId="77777777" w:rsidR="00D36277" w:rsidRPr="008829DB"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118DC395" w14:textId="77777777" w:rsidR="00D36277" w:rsidRPr="008829DB" w:rsidRDefault="00D36277" w:rsidP="008E38BC">
            <w:pPr>
              <w:rPr>
                <w:b/>
                <w:bCs/>
                <w:i/>
                <w:iCs/>
                <w:sz w:val="20"/>
                <w:szCs w:val="20"/>
                <w:lang w:val="ro-MD" w:eastAsia="en-US"/>
              </w:rPr>
            </w:pPr>
            <w:r w:rsidRPr="008829DB">
              <w:rPr>
                <w:b/>
                <w:bCs/>
                <w:i/>
                <w:iCs/>
                <w:sz w:val="20"/>
                <w:szCs w:val="20"/>
                <w:lang w:val="ro-MD" w:eastAsia="en-US"/>
              </w:rPr>
              <w:t xml:space="preserve">Investitori activi în </w:t>
            </w:r>
            <w:r>
              <w:rPr>
                <w:b/>
                <w:bCs/>
                <w:i/>
                <w:iCs/>
                <w:sz w:val="20"/>
                <w:szCs w:val="20"/>
                <w:lang w:val="ro-MD" w:eastAsia="en-US"/>
              </w:rPr>
              <w:t>regiune</w:t>
            </w:r>
          </w:p>
        </w:tc>
      </w:tr>
      <w:tr w:rsidR="00D36277" w:rsidRPr="008829DB" w14:paraId="4933D7D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1B2F0F53" w14:textId="77777777" w:rsidR="00D36277" w:rsidRPr="008829DB" w:rsidRDefault="00D36277" w:rsidP="008E38BC">
            <w:pPr>
              <w:jc w:val="right"/>
              <w:rPr>
                <w:sz w:val="20"/>
                <w:szCs w:val="20"/>
                <w:lang w:val="ro-MD" w:eastAsia="en-US"/>
              </w:rPr>
            </w:pPr>
            <w:r w:rsidRPr="008829DB">
              <w:rPr>
                <w:sz w:val="20"/>
                <w:szCs w:val="20"/>
                <w:lang w:val="ro-MD" w:eastAsia="en-US"/>
              </w:rPr>
              <w:t>1</w:t>
            </w:r>
          </w:p>
        </w:tc>
        <w:tc>
          <w:tcPr>
            <w:tcW w:w="2347" w:type="dxa"/>
            <w:tcBorders>
              <w:top w:val="single" w:sz="4" w:space="0" w:color="auto"/>
            </w:tcBorders>
            <w:shd w:val="clear" w:color="auto" w:fill="E7E6E6" w:themeFill="background2"/>
            <w:noWrap/>
            <w:hideMark/>
          </w:tcPr>
          <w:p w14:paraId="776B9E45" w14:textId="77777777" w:rsidR="00D36277" w:rsidRPr="008829DB" w:rsidRDefault="00D36277" w:rsidP="008E38BC">
            <w:pPr>
              <w:rPr>
                <w:sz w:val="20"/>
                <w:szCs w:val="20"/>
                <w:lang w:val="ro-MD" w:eastAsia="en-US"/>
              </w:rPr>
            </w:pPr>
            <w:r w:rsidRPr="008829DB">
              <w:rPr>
                <w:sz w:val="20"/>
                <w:szCs w:val="20"/>
                <w:lang w:val="ro-MD" w:eastAsia="en-US"/>
              </w:rPr>
              <w:t>Prelucrare activă</w:t>
            </w:r>
          </w:p>
        </w:tc>
        <w:tc>
          <w:tcPr>
            <w:tcW w:w="966" w:type="dxa"/>
            <w:tcBorders>
              <w:top w:val="single" w:sz="4" w:space="0" w:color="auto"/>
            </w:tcBorders>
            <w:shd w:val="clear" w:color="auto" w:fill="auto"/>
            <w:noWrap/>
            <w:hideMark/>
          </w:tcPr>
          <w:p w14:paraId="76A3A2F7" w14:textId="77777777" w:rsidR="00D36277" w:rsidRPr="008829DB" w:rsidRDefault="00D36277" w:rsidP="008E38BC">
            <w:pPr>
              <w:jc w:val="right"/>
              <w:rPr>
                <w:sz w:val="20"/>
                <w:szCs w:val="20"/>
                <w:lang w:val="ro-MD" w:eastAsia="en-US"/>
              </w:rPr>
            </w:pPr>
          </w:p>
        </w:tc>
        <w:tc>
          <w:tcPr>
            <w:tcW w:w="967" w:type="dxa"/>
            <w:tcBorders>
              <w:top w:val="single" w:sz="4" w:space="0" w:color="auto"/>
            </w:tcBorders>
            <w:shd w:val="clear" w:color="auto" w:fill="auto"/>
            <w:noWrap/>
            <w:vAlign w:val="bottom"/>
            <w:hideMark/>
          </w:tcPr>
          <w:p w14:paraId="7EAFDF21" w14:textId="77777777" w:rsidR="00D36277" w:rsidRPr="008829DB" w:rsidRDefault="00D36277" w:rsidP="008E38BC">
            <w:pPr>
              <w:jc w:val="right"/>
              <w:rPr>
                <w:sz w:val="20"/>
                <w:szCs w:val="20"/>
                <w:lang w:val="ro-MD" w:eastAsia="en-US"/>
              </w:rPr>
            </w:pPr>
            <w:r>
              <w:rPr>
                <w:color w:val="000000"/>
                <w:sz w:val="20"/>
                <w:szCs w:val="20"/>
              </w:rPr>
              <w:t xml:space="preserve">4.69 </w:t>
            </w:r>
          </w:p>
        </w:tc>
        <w:tc>
          <w:tcPr>
            <w:tcW w:w="236" w:type="dxa"/>
            <w:shd w:val="clear" w:color="auto" w:fill="FFFFFF" w:themeFill="background1"/>
            <w:noWrap/>
            <w:hideMark/>
          </w:tcPr>
          <w:p w14:paraId="3C0FE981"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497DBEB9" w14:textId="77777777" w:rsidR="00D36277" w:rsidRPr="008829DB" w:rsidRDefault="00D36277" w:rsidP="008E38BC">
            <w:pPr>
              <w:jc w:val="right"/>
              <w:rPr>
                <w:sz w:val="20"/>
                <w:szCs w:val="20"/>
                <w:lang w:val="ro-MD" w:eastAsia="en-US"/>
              </w:rPr>
            </w:pPr>
            <w:r w:rsidRPr="008829DB">
              <w:rPr>
                <w:sz w:val="20"/>
                <w:szCs w:val="20"/>
                <w:lang w:val="ro-MD" w:eastAsia="en-US"/>
              </w:rPr>
              <w:t>1</w:t>
            </w:r>
          </w:p>
        </w:tc>
        <w:tc>
          <w:tcPr>
            <w:tcW w:w="3435" w:type="dxa"/>
            <w:tcBorders>
              <w:top w:val="single" w:sz="4" w:space="0" w:color="auto"/>
            </w:tcBorders>
            <w:shd w:val="clear" w:color="auto" w:fill="E7E6E6" w:themeFill="background2"/>
            <w:noWrap/>
            <w:hideMark/>
          </w:tcPr>
          <w:p w14:paraId="780A9645" w14:textId="77777777" w:rsidR="00D36277" w:rsidRPr="008829DB" w:rsidRDefault="00D36277" w:rsidP="008E38BC">
            <w:pPr>
              <w:rPr>
                <w:sz w:val="20"/>
                <w:szCs w:val="20"/>
                <w:lang w:val="ro-MD" w:eastAsia="en-US"/>
              </w:rPr>
            </w:pPr>
            <w:proofErr w:type="spellStart"/>
            <w:r w:rsidRPr="008829DB">
              <w:rPr>
                <w:sz w:val="20"/>
                <w:szCs w:val="20"/>
                <w:lang w:val="ro-MD" w:eastAsia="en-US"/>
              </w:rPr>
              <w:t>Exyte</w:t>
            </w:r>
            <w:proofErr w:type="spellEnd"/>
            <w:r w:rsidRPr="008829DB">
              <w:rPr>
                <w:sz w:val="20"/>
                <w:szCs w:val="20"/>
                <w:lang w:val="ro-MD" w:eastAsia="en-US"/>
              </w:rPr>
              <w:t xml:space="preserve"> Technology (Echipament industrial)</w:t>
            </w:r>
          </w:p>
        </w:tc>
      </w:tr>
      <w:tr w:rsidR="00D36277" w:rsidRPr="008829DB" w14:paraId="3AF94EDE" w14:textId="77777777" w:rsidTr="008E38BC">
        <w:trPr>
          <w:trHeight w:val="288"/>
        </w:trPr>
        <w:tc>
          <w:tcPr>
            <w:tcW w:w="713" w:type="dxa"/>
            <w:shd w:val="clear" w:color="auto" w:fill="D0CECE" w:themeFill="background2" w:themeFillShade="E6"/>
            <w:noWrap/>
            <w:hideMark/>
          </w:tcPr>
          <w:p w14:paraId="64EB456A" w14:textId="77777777" w:rsidR="00D36277" w:rsidRPr="008829DB" w:rsidRDefault="00D36277" w:rsidP="008E38BC">
            <w:pPr>
              <w:jc w:val="right"/>
              <w:rPr>
                <w:sz w:val="20"/>
                <w:szCs w:val="20"/>
                <w:lang w:val="ro-MD" w:eastAsia="en-US"/>
              </w:rPr>
            </w:pPr>
            <w:r w:rsidRPr="008829DB">
              <w:rPr>
                <w:sz w:val="20"/>
                <w:szCs w:val="20"/>
                <w:lang w:val="ro-MD" w:eastAsia="en-US"/>
              </w:rPr>
              <w:t>2</w:t>
            </w:r>
          </w:p>
        </w:tc>
        <w:tc>
          <w:tcPr>
            <w:tcW w:w="2347" w:type="dxa"/>
            <w:shd w:val="clear" w:color="auto" w:fill="E7E6E6" w:themeFill="background2"/>
            <w:noWrap/>
            <w:hideMark/>
          </w:tcPr>
          <w:p w14:paraId="30D2E134" w14:textId="77777777" w:rsidR="00D36277" w:rsidRPr="008829DB" w:rsidRDefault="00D36277" w:rsidP="008E38BC">
            <w:pPr>
              <w:rPr>
                <w:sz w:val="20"/>
                <w:szCs w:val="20"/>
                <w:lang w:val="ro-MD" w:eastAsia="en-US"/>
              </w:rPr>
            </w:pPr>
            <w:r w:rsidRPr="008829DB">
              <w:rPr>
                <w:sz w:val="20"/>
                <w:szCs w:val="20"/>
                <w:lang w:val="ro-MD" w:eastAsia="en-US"/>
              </w:rPr>
              <w:t>Transport</w:t>
            </w:r>
          </w:p>
        </w:tc>
        <w:tc>
          <w:tcPr>
            <w:tcW w:w="966" w:type="dxa"/>
            <w:shd w:val="clear" w:color="auto" w:fill="auto"/>
            <w:noWrap/>
            <w:hideMark/>
          </w:tcPr>
          <w:p w14:paraId="25165EBC"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663D19C7" w14:textId="77777777" w:rsidR="00D36277" w:rsidRPr="008829DB" w:rsidRDefault="00D36277" w:rsidP="008E38BC">
            <w:pPr>
              <w:jc w:val="right"/>
              <w:rPr>
                <w:sz w:val="20"/>
                <w:szCs w:val="20"/>
                <w:lang w:val="ro-MD" w:eastAsia="en-US"/>
              </w:rPr>
            </w:pPr>
            <w:r>
              <w:rPr>
                <w:color w:val="000000"/>
                <w:sz w:val="20"/>
                <w:szCs w:val="20"/>
              </w:rPr>
              <w:t xml:space="preserve">3.93 </w:t>
            </w:r>
          </w:p>
        </w:tc>
        <w:tc>
          <w:tcPr>
            <w:tcW w:w="236" w:type="dxa"/>
            <w:shd w:val="clear" w:color="auto" w:fill="FFFFFF" w:themeFill="background1"/>
            <w:noWrap/>
            <w:hideMark/>
          </w:tcPr>
          <w:p w14:paraId="5112CC1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592BB424" w14:textId="77777777" w:rsidR="00D36277" w:rsidRPr="008829DB" w:rsidRDefault="00D36277" w:rsidP="008E38BC">
            <w:pPr>
              <w:jc w:val="right"/>
              <w:rPr>
                <w:sz w:val="20"/>
                <w:szCs w:val="20"/>
                <w:lang w:val="ro-MD" w:eastAsia="en-US"/>
              </w:rPr>
            </w:pPr>
            <w:r w:rsidRPr="008829DB">
              <w:rPr>
                <w:sz w:val="20"/>
                <w:szCs w:val="20"/>
                <w:lang w:val="ro-MD" w:eastAsia="en-US"/>
              </w:rPr>
              <w:t>2</w:t>
            </w:r>
          </w:p>
        </w:tc>
        <w:tc>
          <w:tcPr>
            <w:tcW w:w="3435" w:type="dxa"/>
            <w:shd w:val="clear" w:color="auto" w:fill="E7E6E6" w:themeFill="background2"/>
            <w:noWrap/>
            <w:hideMark/>
          </w:tcPr>
          <w:p w14:paraId="7CAAAE9A" w14:textId="77777777" w:rsidR="00D36277" w:rsidRPr="008829DB" w:rsidRDefault="00D36277" w:rsidP="008E38BC">
            <w:pPr>
              <w:rPr>
                <w:sz w:val="20"/>
                <w:szCs w:val="20"/>
                <w:lang w:val="ro-MD" w:eastAsia="en-US"/>
              </w:rPr>
            </w:pPr>
            <w:proofErr w:type="spellStart"/>
            <w:r w:rsidRPr="008829DB">
              <w:rPr>
                <w:sz w:val="20"/>
                <w:szCs w:val="20"/>
                <w:lang w:val="ro-MD" w:eastAsia="en-US"/>
              </w:rPr>
              <w:t>Stumpf</w:t>
            </w:r>
            <w:proofErr w:type="spellEnd"/>
            <w:r w:rsidRPr="008829DB">
              <w:rPr>
                <w:sz w:val="20"/>
                <w:szCs w:val="20"/>
                <w:lang w:val="ro-MD" w:eastAsia="en-US"/>
              </w:rPr>
              <w:t xml:space="preserve"> Group (Echipament industrial)</w:t>
            </w:r>
          </w:p>
        </w:tc>
      </w:tr>
      <w:tr w:rsidR="00D36277" w:rsidRPr="008829DB" w14:paraId="519A1D2C"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9537D7C" w14:textId="77777777" w:rsidR="00D36277" w:rsidRPr="008829DB" w:rsidRDefault="00D36277" w:rsidP="008E38BC">
            <w:pPr>
              <w:jc w:val="right"/>
              <w:rPr>
                <w:sz w:val="20"/>
                <w:szCs w:val="20"/>
                <w:lang w:val="ro-MD" w:eastAsia="en-US"/>
              </w:rPr>
            </w:pPr>
            <w:r w:rsidRPr="008829DB">
              <w:rPr>
                <w:sz w:val="20"/>
                <w:szCs w:val="20"/>
                <w:lang w:val="ro-MD" w:eastAsia="en-US"/>
              </w:rPr>
              <w:t>3</w:t>
            </w:r>
          </w:p>
        </w:tc>
        <w:tc>
          <w:tcPr>
            <w:tcW w:w="2347" w:type="dxa"/>
            <w:shd w:val="clear" w:color="auto" w:fill="E7E6E6" w:themeFill="background2"/>
            <w:noWrap/>
            <w:hideMark/>
          </w:tcPr>
          <w:p w14:paraId="6301A190" w14:textId="77777777" w:rsidR="00D36277" w:rsidRPr="008829DB" w:rsidRDefault="00D36277" w:rsidP="008E38BC">
            <w:pPr>
              <w:rPr>
                <w:sz w:val="20"/>
                <w:szCs w:val="20"/>
                <w:lang w:val="ro-MD" w:eastAsia="en-US"/>
              </w:rPr>
            </w:pPr>
            <w:r w:rsidRPr="008829DB">
              <w:rPr>
                <w:sz w:val="20"/>
                <w:szCs w:val="20"/>
                <w:lang w:val="ro-MD" w:eastAsia="en-US"/>
              </w:rPr>
              <w:t xml:space="preserve">Servicii </w:t>
            </w:r>
            <w:r>
              <w:rPr>
                <w:sz w:val="20"/>
                <w:szCs w:val="20"/>
                <w:lang w:val="ro-MD" w:eastAsia="en-US"/>
              </w:rPr>
              <w:t>TIC</w:t>
            </w:r>
          </w:p>
        </w:tc>
        <w:tc>
          <w:tcPr>
            <w:tcW w:w="966" w:type="dxa"/>
            <w:shd w:val="clear" w:color="auto" w:fill="auto"/>
            <w:noWrap/>
            <w:hideMark/>
          </w:tcPr>
          <w:p w14:paraId="509FEEE6"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229CC260" w14:textId="77777777" w:rsidR="00D36277" w:rsidRPr="008829DB" w:rsidRDefault="00D36277" w:rsidP="008E38BC">
            <w:pPr>
              <w:jc w:val="right"/>
              <w:rPr>
                <w:sz w:val="20"/>
                <w:szCs w:val="20"/>
                <w:lang w:val="ro-MD" w:eastAsia="en-US"/>
              </w:rPr>
            </w:pPr>
            <w:r>
              <w:rPr>
                <w:color w:val="000000"/>
                <w:sz w:val="20"/>
                <w:szCs w:val="20"/>
              </w:rPr>
              <w:t xml:space="preserve">1.61 </w:t>
            </w:r>
          </w:p>
        </w:tc>
        <w:tc>
          <w:tcPr>
            <w:tcW w:w="236" w:type="dxa"/>
            <w:shd w:val="clear" w:color="auto" w:fill="FFFFFF" w:themeFill="background1"/>
            <w:noWrap/>
            <w:hideMark/>
          </w:tcPr>
          <w:p w14:paraId="72D9A80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230FF581" w14:textId="77777777" w:rsidR="00D36277" w:rsidRPr="008829DB" w:rsidRDefault="00D36277" w:rsidP="008E38BC">
            <w:pPr>
              <w:jc w:val="right"/>
              <w:rPr>
                <w:sz w:val="20"/>
                <w:szCs w:val="20"/>
                <w:lang w:val="ro-MD" w:eastAsia="en-US"/>
              </w:rPr>
            </w:pPr>
            <w:r w:rsidRPr="008829DB">
              <w:rPr>
                <w:sz w:val="20"/>
                <w:szCs w:val="20"/>
                <w:lang w:val="ro-MD" w:eastAsia="en-US"/>
              </w:rPr>
              <w:t>3</w:t>
            </w:r>
          </w:p>
        </w:tc>
        <w:tc>
          <w:tcPr>
            <w:tcW w:w="3435" w:type="dxa"/>
            <w:shd w:val="clear" w:color="auto" w:fill="E7E6E6" w:themeFill="background2"/>
            <w:noWrap/>
            <w:hideMark/>
          </w:tcPr>
          <w:p w14:paraId="364A0B23" w14:textId="77777777" w:rsidR="00D36277" w:rsidRPr="008829DB" w:rsidRDefault="00D36277" w:rsidP="008E38BC">
            <w:pPr>
              <w:rPr>
                <w:sz w:val="20"/>
                <w:szCs w:val="20"/>
                <w:lang w:val="ro-MD" w:eastAsia="en-US"/>
              </w:rPr>
            </w:pPr>
            <w:proofErr w:type="spellStart"/>
            <w:r w:rsidRPr="008829DB">
              <w:rPr>
                <w:sz w:val="20"/>
                <w:szCs w:val="20"/>
                <w:lang w:val="ro-MD" w:eastAsia="en-US"/>
              </w:rPr>
              <w:t>Wittmann</w:t>
            </w:r>
            <w:proofErr w:type="spellEnd"/>
            <w:r w:rsidRPr="008829DB">
              <w:rPr>
                <w:sz w:val="20"/>
                <w:szCs w:val="20"/>
                <w:lang w:val="ro-MD" w:eastAsia="en-US"/>
              </w:rPr>
              <w:t xml:space="preserve"> (Echipament industrial)</w:t>
            </w:r>
          </w:p>
        </w:tc>
      </w:tr>
      <w:tr w:rsidR="00D36277" w:rsidRPr="008829DB" w14:paraId="4968B791" w14:textId="77777777" w:rsidTr="008E38BC">
        <w:trPr>
          <w:trHeight w:val="288"/>
        </w:trPr>
        <w:tc>
          <w:tcPr>
            <w:tcW w:w="713" w:type="dxa"/>
            <w:shd w:val="clear" w:color="auto" w:fill="D0CECE" w:themeFill="background2" w:themeFillShade="E6"/>
            <w:noWrap/>
            <w:hideMark/>
          </w:tcPr>
          <w:p w14:paraId="205E0A90" w14:textId="77777777" w:rsidR="00D36277" w:rsidRPr="008829DB" w:rsidRDefault="00D36277" w:rsidP="008E38BC">
            <w:pPr>
              <w:jc w:val="right"/>
              <w:rPr>
                <w:sz w:val="20"/>
                <w:szCs w:val="20"/>
                <w:lang w:val="ro-MD" w:eastAsia="en-US"/>
              </w:rPr>
            </w:pPr>
            <w:r w:rsidRPr="008829DB">
              <w:rPr>
                <w:sz w:val="20"/>
                <w:szCs w:val="20"/>
                <w:lang w:val="ro-MD" w:eastAsia="en-US"/>
              </w:rPr>
              <w:t>4</w:t>
            </w:r>
          </w:p>
        </w:tc>
        <w:tc>
          <w:tcPr>
            <w:tcW w:w="2347" w:type="dxa"/>
            <w:shd w:val="clear" w:color="auto" w:fill="E7E6E6" w:themeFill="background2"/>
            <w:noWrap/>
            <w:hideMark/>
          </w:tcPr>
          <w:p w14:paraId="52C7E72A" w14:textId="77777777" w:rsidR="00D36277" w:rsidRPr="008829DB" w:rsidRDefault="00D36277" w:rsidP="008E38BC">
            <w:pPr>
              <w:rPr>
                <w:sz w:val="20"/>
                <w:szCs w:val="20"/>
                <w:lang w:val="ro-MD" w:eastAsia="en-US"/>
              </w:rPr>
            </w:pPr>
            <w:r w:rsidRPr="008829DB">
              <w:rPr>
                <w:sz w:val="20"/>
                <w:szCs w:val="20"/>
                <w:lang w:val="ro-MD" w:eastAsia="en-US"/>
              </w:rPr>
              <w:t>Turism</w:t>
            </w:r>
          </w:p>
        </w:tc>
        <w:tc>
          <w:tcPr>
            <w:tcW w:w="966" w:type="dxa"/>
            <w:shd w:val="clear" w:color="auto" w:fill="auto"/>
            <w:noWrap/>
            <w:hideMark/>
          </w:tcPr>
          <w:p w14:paraId="59FC2094"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387AC44E" w14:textId="77777777" w:rsidR="00D36277" w:rsidRPr="008829DB" w:rsidRDefault="00D36277" w:rsidP="008E38BC">
            <w:pPr>
              <w:jc w:val="right"/>
              <w:rPr>
                <w:sz w:val="20"/>
                <w:szCs w:val="20"/>
                <w:lang w:val="ro-MD" w:eastAsia="en-US"/>
              </w:rPr>
            </w:pPr>
            <w:r>
              <w:rPr>
                <w:color w:val="000000"/>
                <w:sz w:val="20"/>
                <w:szCs w:val="20"/>
              </w:rPr>
              <w:t xml:space="preserve">1.60 </w:t>
            </w:r>
          </w:p>
        </w:tc>
        <w:tc>
          <w:tcPr>
            <w:tcW w:w="236" w:type="dxa"/>
            <w:shd w:val="clear" w:color="auto" w:fill="FFFFFF" w:themeFill="background1"/>
            <w:noWrap/>
            <w:hideMark/>
          </w:tcPr>
          <w:p w14:paraId="58C9A57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4ADD00B2" w14:textId="77777777" w:rsidR="00D36277" w:rsidRPr="008829DB" w:rsidRDefault="00D36277" w:rsidP="008E38BC">
            <w:pPr>
              <w:jc w:val="right"/>
              <w:rPr>
                <w:sz w:val="20"/>
                <w:szCs w:val="20"/>
                <w:lang w:val="ro-MD" w:eastAsia="en-US"/>
              </w:rPr>
            </w:pPr>
            <w:r w:rsidRPr="008829DB">
              <w:rPr>
                <w:sz w:val="20"/>
                <w:szCs w:val="20"/>
                <w:lang w:val="ro-MD" w:eastAsia="en-US"/>
              </w:rPr>
              <w:t>4</w:t>
            </w:r>
          </w:p>
        </w:tc>
        <w:tc>
          <w:tcPr>
            <w:tcW w:w="3435" w:type="dxa"/>
            <w:shd w:val="clear" w:color="auto" w:fill="E7E6E6" w:themeFill="background2"/>
            <w:noWrap/>
            <w:hideMark/>
          </w:tcPr>
          <w:p w14:paraId="1B70974A" w14:textId="77777777" w:rsidR="00D36277" w:rsidRPr="008829DB" w:rsidRDefault="00D36277" w:rsidP="008E38BC">
            <w:pPr>
              <w:rPr>
                <w:sz w:val="20"/>
                <w:szCs w:val="20"/>
                <w:lang w:val="ro-MD" w:eastAsia="en-US"/>
              </w:rPr>
            </w:pPr>
            <w:proofErr w:type="spellStart"/>
            <w:r w:rsidRPr="008829DB">
              <w:rPr>
                <w:sz w:val="20"/>
                <w:szCs w:val="20"/>
                <w:lang w:val="ro-MD" w:eastAsia="en-US"/>
              </w:rPr>
              <w:t>Loxone</w:t>
            </w:r>
            <w:proofErr w:type="spellEnd"/>
            <w:r w:rsidRPr="008829DB">
              <w:rPr>
                <w:sz w:val="20"/>
                <w:szCs w:val="20"/>
                <w:lang w:val="ro-MD" w:eastAsia="en-US"/>
              </w:rPr>
              <w:t xml:space="preserve"> Electronics (Electronică)</w:t>
            </w:r>
          </w:p>
        </w:tc>
      </w:tr>
      <w:tr w:rsidR="00D36277" w:rsidRPr="008829DB" w14:paraId="13D0EE0D"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1570CAB" w14:textId="77777777" w:rsidR="00D36277" w:rsidRPr="008829DB" w:rsidRDefault="00D36277" w:rsidP="008E38BC">
            <w:pPr>
              <w:jc w:val="right"/>
              <w:rPr>
                <w:sz w:val="20"/>
                <w:szCs w:val="20"/>
                <w:lang w:val="ro-MD" w:eastAsia="en-US"/>
              </w:rPr>
            </w:pPr>
            <w:r w:rsidRPr="008829DB">
              <w:rPr>
                <w:sz w:val="20"/>
                <w:szCs w:val="20"/>
                <w:lang w:val="ro-MD" w:eastAsia="en-US"/>
              </w:rPr>
              <w:t>5</w:t>
            </w:r>
          </w:p>
        </w:tc>
        <w:tc>
          <w:tcPr>
            <w:tcW w:w="2347" w:type="dxa"/>
            <w:shd w:val="clear" w:color="auto" w:fill="E7E6E6" w:themeFill="background2"/>
            <w:noWrap/>
            <w:hideMark/>
          </w:tcPr>
          <w:p w14:paraId="138DD18B" w14:textId="77777777" w:rsidR="00D36277" w:rsidRPr="008829DB" w:rsidRDefault="00D36277" w:rsidP="008E38BC">
            <w:pPr>
              <w:rPr>
                <w:sz w:val="20"/>
                <w:szCs w:val="20"/>
                <w:lang w:val="ro-MD" w:eastAsia="en-US"/>
              </w:rPr>
            </w:pPr>
            <w:r w:rsidRPr="008829DB">
              <w:rPr>
                <w:sz w:val="20"/>
                <w:szCs w:val="20"/>
                <w:lang w:val="ro-MD" w:eastAsia="en-US"/>
              </w:rPr>
              <w:t>Suport în afaceri</w:t>
            </w:r>
          </w:p>
        </w:tc>
        <w:tc>
          <w:tcPr>
            <w:tcW w:w="966" w:type="dxa"/>
            <w:shd w:val="clear" w:color="auto" w:fill="auto"/>
            <w:noWrap/>
            <w:hideMark/>
          </w:tcPr>
          <w:p w14:paraId="42AC77AB"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6D77C178" w14:textId="77777777" w:rsidR="00D36277" w:rsidRPr="008829DB" w:rsidRDefault="00D36277" w:rsidP="008E38BC">
            <w:pPr>
              <w:jc w:val="right"/>
              <w:rPr>
                <w:sz w:val="20"/>
                <w:szCs w:val="20"/>
                <w:lang w:val="ro-MD" w:eastAsia="en-US"/>
              </w:rPr>
            </w:pPr>
            <w:r>
              <w:rPr>
                <w:color w:val="000000"/>
                <w:sz w:val="20"/>
                <w:szCs w:val="20"/>
              </w:rPr>
              <w:t xml:space="preserve">1.10 </w:t>
            </w:r>
          </w:p>
        </w:tc>
        <w:tc>
          <w:tcPr>
            <w:tcW w:w="236" w:type="dxa"/>
            <w:shd w:val="clear" w:color="auto" w:fill="FFFFFF" w:themeFill="background1"/>
            <w:noWrap/>
            <w:hideMark/>
          </w:tcPr>
          <w:p w14:paraId="26461D7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6AE453D6" w14:textId="77777777" w:rsidR="00D36277" w:rsidRPr="008829DB" w:rsidRDefault="00D36277" w:rsidP="008E38BC">
            <w:pPr>
              <w:jc w:val="right"/>
              <w:rPr>
                <w:sz w:val="20"/>
                <w:szCs w:val="20"/>
                <w:lang w:val="ro-MD" w:eastAsia="en-US"/>
              </w:rPr>
            </w:pPr>
            <w:r w:rsidRPr="008829DB">
              <w:rPr>
                <w:sz w:val="20"/>
                <w:szCs w:val="20"/>
                <w:lang w:val="ro-MD" w:eastAsia="en-US"/>
              </w:rPr>
              <w:t>5</w:t>
            </w:r>
          </w:p>
        </w:tc>
        <w:tc>
          <w:tcPr>
            <w:tcW w:w="3435" w:type="dxa"/>
            <w:shd w:val="clear" w:color="auto" w:fill="E7E6E6" w:themeFill="background2"/>
            <w:noWrap/>
            <w:hideMark/>
          </w:tcPr>
          <w:p w14:paraId="54712623" w14:textId="77777777" w:rsidR="00D36277" w:rsidRPr="008829DB" w:rsidRDefault="00D36277" w:rsidP="008E38BC">
            <w:pPr>
              <w:rPr>
                <w:sz w:val="20"/>
                <w:szCs w:val="20"/>
                <w:lang w:val="ro-MD" w:eastAsia="en-US"/>
              </w:rPr>
            </w:pPr>
            <w:r w:rsidRPr="008829DB">
              <w:rPr>
                <w:sz w:val="20"/>
                <w:szCs w:val="20"/>
                <w:lang w:val="ro-MD" w:eastAsia="en-US"/>
              </w:rPr>
              <w:t xml:space="preserve">Green </w:t>
            </w:r>
            <w:proofErr w:type="spellStart"/>
            <w:r w:rsidRPr="008829DB">
              <w:rPr>
                <w:sz w:val="20"/>
                <w:szCs w:val="20"/>
                <w:lang w:val="ro-MD" w:eastAsia="en-US"/>
              </w:rPr>
              <w:t>Source</w:t>
            </w:r>
            <w:proofErr w:type="spellEnd"/>
            <w:r w:rsidRPr="008829DB">
              <w:rPr>
                <w:sz w:val="20"/>
                <w:szCs w:val="20"/>
                <w:lang w:val="ro-MD" w:eastAsia="en-US"/>
              </w:rPr>
              <w:t xml:space="preserve"> </w:t>
            </w:r>
            <w:proofErr w:type="spellStart"/>
            <w:r w:rsidRPr="008829DB">
              <w:rPr>
                <w:sz w:val="20"/>
                <w:szCs w:val="20"/>
                <w:lang w:val="ro-MD" w:eastAsia="en-US"/>
              </w:rPr>
              <w:t>GmbH</w:t>
            </w:r>
            <w:proofErr w:type="spellEnd"/>
            <w:r w:rsidRPr="008829DB">
              <w:rPr>
                <w:sz w:val="20"/>
                <w:szCs w:val="20"/>
                <w:lang w:val="ro-MD" w:eastAsia="en-US"/>
              </w:rPr>
              <w:t xml:space="preserve"> (Energie regenerabilă)</w:t>
            </w:r>
          </w:p>
        </w:tc>
      </w:tr>
      <w:tr w:rsidR="00D36277" w:rsidRPr="008829DB" w14:paraId="049B5784" w14:textId="77777777" w:rsidTr="008E38BC">
        <w:trPr>
          <w:trHeight w:val="288"/>
        </w:trPr>
        <w:tc>
          <w:tcPr>
            <w:tcW w:w="713" w:type="dxa"/>
            <w:shd w:val="clear" w:color="auto" w:fill="D0CECE" w:themeFill="background2" w:themeFillShade="E6"/>
            <w:noWrap/>
            <w:hideMark/>
          </w:tcPr>
          <w:p w14:paraId="51491A53" w14:textId="77777777" w:rsidR="00D36277" w:rsidRPr="008829DB" w:rsidRDefault="00D36277" w:rsidP="008E38BC">
            <w:pPr>
              <w:jc w:val="right"/>
              <w:rPr>
                <w:sz w:val="20"/>
                <w:szCs w:val="20"/>
                <w:lang w:val="ro-MD" w:eastAsia="en-US"/>
              </w:rPr>
            </w:pPr>
          </w:p>
        </w:tc>
        <w:tc>
          <w:tcPr>
            <w:tcW w:w="2347" w:type="dxa"/>
            <w:shd w:val="clear" w:color="auto" w:fill="E7E6E6" w:themeFill="background2"/>
            <w:noWrap/>
            <w:hideMark/>
          </w:tcPr>
          <w:p w14:paraId="7C83C56E" w14:textId="77777777" w:rsidR="00D36277" w:rsidRPr="008829DB" w:rsidRDefault="00D36277" w:rsidP="008E38BC">
            <w:pPr>
              <w:rPr>
                <w:sz w:val="20"/>
                <w:szCs w:val="20"/>
                <w:lang w:val="ro-MD" w:eastAsia="en-US"/>
              </w:rPr>
            </w:pPr>
          </w:p>
        </w:tc>
        <w:tc>
          <w:tcPr>
            <w:tcW w:w="966" w:type="dxa"/>
            <w:shd w:val="clear" w:color="auto" w:fill="auto"/>
            <w:noWrap/>
            <w:hideMark/>
          </w:tcPr>
          <w:p w14:paraId="663A00A6"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5A37CB87" w14:textId="77777777" w:rsidR="00D36277" w:rsidRPr="008829DB" w:rsidRDefault="00D36277" w:rsidP="008E38BC">
            <w:pPr>
              <w:jc w:val="right"/>
              <w:rPr>
                <w:sz w:val="20"/>
                <w:szCs w:val="20"/>
                <w:lang w:val="ro-MD" w:eastAsia="en-US"/>
              </w:rPr>
            </w:pPr>
          </w:p>
        </w:tc>
        <w:tc>
          <w:tcPr>
            <w:tcW w:w="236" w:type="dxa"/>
            <w:shd w:val="clear" w:color="auto" w:fill="FFFFFF" w:themeFill="background1"/>
            <w:noWrap/>
            <w:hideMark/>
          </w:tcPr>
          <w:p w14:paraId="2987D11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5A6DFB8F" w14:textId="77777777" w:rsidR="00D36277" w:rsidRPr="008829DB" w:rsidRDefault="00D36277" w:rsidP="008E38BC">
            <w:pPr>
              <w:jc w:val="right"/>
              <w:rPr>
                <w:sz w:val="20"/>
                <w:szCs w:val="20"/>
                <w:lang w:val="ro-MD" w:eastAsia="en-US"/>
              </w:rPr>
            </w:pPr>
            <w:r w:rsidRPr="008829DB">
              <w:rPr>
                <w:sz w:val="20"/>
                <w:szCs w:val="20"/>
                <w:lang w:val="ro-MD" w:eastAsia="en-US"/>
              </w:rPr>
              <w:t>6</w:t>
            </w:r>
          </w:p>
        </w:tc>
        <w:tc>
          <w:tcPr>
            <w:tcW w:w="3435" w:type="dxa"/>
            <w:shd w:val="clear" w:color="auto" w:fill="E7E6E6" w:themeFill="background2"/>
            <w:noWrap/>
            <w:hideMark/>
          </w:tcPr>
          <w:p w14:paraId="4858755D" w14:textId="77777777" w:rsidR="00D36277" w:rsidRPr="008829DB" w:rsidRDefault="00D36277" w:rsidP="008E38BC">
            <w:pPr>
              <w:rPr>
                <w:sz w:val="20"/>
                <w:szCs w:val="20"/>
                <w:lang w:val="ro-MD" w:eastAsia="en-US"/>
              </w:rPr>
            </w:pPr>
            <w:proofErr w:type="spellStart"/>
            <w:r w:rsidRPr="008829DB">
              <w:rPr>
                <w:sz w:val="20"/>
                <w:szCs w:val="20"/>
                <w:lang w:val="ro-MD" w:eastAsia="en-US"/>
              </w:rPr>
              <w:t>Arkhbum</w:t>
            </w:r>
            <w:proofErr w:type="spellEnd"/>
            <w:r w:rsidRPr="008829DB">
              <w:rPr>
                <w:sz w:val="20"/>
                <w:szCs w:val="20"/>
                <w:lang w:val="ro-MD" w:eastAsia="en-US"/>
              </w:rPr>
              <w:t xml:space="preserve"> </w:t>
            </w:r>
            <w:proofErr w:type="spellStart"/>
            <w:r w:rsidRPr="008829DB">
              <w:rPr>
                <w:sz w:val="20"/>
                <w:szCs w:val="20"/>
                <w:lang w:val="ro-MD" w:eastAsia="en-US"/>
              </w:rPr>
              <w:t>Tissue</w:t>
            </w:r>
            <w:proofErr w:type="spellEnd"/>
            <w:r w:rsidRPr="008829DB">
              <w:rPr>
                <w:sz w:val="20"/>
                <w:szCs w:val="20"/>
                <w:lang w:val="ro-MD" w:eastAsia="en-US"/>
              </w:rPr>
              <w:t xml:space="preserve"> Group (Hârtie, imprimare și ambalare)</w:t>
            </w:r>
          </w:p>
        </w:tc>
      </w:tr>
      <w:tr w:rsidR="00D36277" w:rsidRPr="008829DB" w14:paraId="7C48D25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679178D" w14:textId="77777777" w:rsidR="00D36277" w:rsidRPr="008829DB" w:rsidRDefault="00D36277" w:rsidP="008E38BC">
            <w:pPr>
              <w:rPr>
                <w:sz w:val="20"/>
                <w:szCs w:val="20"/>
                <w:lang w:val="ro-MD" w:eastAsia="en-US"/>
              </w:rPr>
            </w:pPr>
          </w:p>
        </w:tc>
        <w:tc>
          <w:tcPr>
            <w:tcW w:w="2347" w:type="dxa"/>
            <w:shd w:val="clear" w:color="auto" w:fill="E7E6E6" w:themeFill="background2"/>
            <w:noWrap/>
            <w:hideMark/>
          </w:tcPr>
          <w:p w14:paraId="7E8969B0" w14:textId="77777777" w:rsidR="00D36277" w:rsidRPr="008829DB" w:rsidRDefault="00D36277" w:rsidP="008E38BC">
            <w:pPr>
              <w:rPr>
                <w:sz w:val="20"/>
                <w:szCs w:val="20"/>
                <w:lang w:val="ro-MD" w:eastAsia="en-US"/>
              </w:rPr>
            </w:pPr>
          </w:p>
        </w:tc>
        <w:tc>
          <w:tcPr>
            <w:tcW w:w="966" w:type="dxa"/>
            <w:shd w:val="clear" w:color="auto" w:fill="auto"/>
            <w:noWrap/>
            <w:hideMark/>
          </w:tcPr>
          <w:p w14:paraId="78A89399"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76334EC9" w14:textId="77777777" w:rsidR="00D36277" w:rsidRPr="008829DB" w:rsidRDefault="00D36277" w:rsidP="008E38BC">
            <w:pPr>
              <w:jc w:val="right"/>
              <w:rPr>
                <w:sz w:val="20"/>
                <w:szCs w:val="20"/>
                <w:lang w:val="ro-MD" w:eastAsia="en-US"/>
              </w:rPr>
            </w:pPr>
          </w:p>
        </w:tc>
        <w:tc>
          <w:tcPr>
            <w:tcW w:w="236" w:type="dxa"/>
            <w:shd w:val="clear" w:color="auto" w:fill="FFFFFF" w:themeFill="background1"/>
            <w:noWrap/>
            <w:hideMark/>
          </w:tcPr>
          <w:p w14:paraId="29627F1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42B34C62" w14:textId="77777777" w:rsidR="00D36277" w:rsidRPr="008829DB" w:rsidRDefault="00D36277" w:rsidP="008E38BC">
            <w:pPr>
              <w:jc w:val="right"/>
              <w:rPr>
                <w:sz w:val="20"/>
                <w:szCs w:val="20"/>
                <w:lang w:val="ro-MD" w:eastAsia="en-US"/>
              </w:rPr>
            </w:pPr>
            <w:r w:rsidRPr="008829DB">
              <w:rPr>
                <w:sz w:val="20"/>
                <w:szCs w:val="20"/>
                <w:lang w:val="ro-MD" w:eastAsia="en-US"/>
              </w:rPr>
              <w:t>7</w:t>
            </w:r>
          </w:p>
        </w:tc>
        <w:tc>
          <w:tcPr>
            <w:tcW w:w="3435" w:type="dxa"/>
            <w:shd w:val="clear" w:color="auto" w:fill="E7E6E6" w:themeFill="background2"/>
            <w:noWrap/>
            <w:hideMark/>
          </w:tcPr>
          <w:p w14:paraId="73862510" w14:textId="77777777" w:rsidR="00D36277" w:rsidRPr="008829DB" w:rsidRDefault="00D36277" w:rsidP="008E38BC">
            <w:pPr>
              <w:rPr>
                <w:sz w:val="20"/>
                <w:szCs w:val="20"/>
                <w:lang w:val="ro-MD" w:eastAsia="en-US"/>
              </w:rPr>
            </w:pPr>
            <w:proofErr w:type="spellStart"/>
            <w:r w:rsidRPr="008829DB">
              <w:rPr>
                <w:sz w:val="20"/>
                <w:szCs w:val="20"/>
                <w:lang w:val="ro-MD" w:eastAsia="en-US"/>
              </w:rPr>
              <w:t>Leier</w:t>
            </w:r>
            <w:proofErr w:type="spellEnd"/>
            <w:r w:rsidRPr="008829DB">
              <w:rPr>
                <w:sz w:val="20"/>
                <w:szCs w:val="20"/>
                <w:lang w:val="ro-MD" w:eastAsia="en-US"/>
              </w:rPr>
              <w:t xml:space="preserve"> (Materiale de construcții)</w:t>
            </w:r>
          </w:p>
        </w:tc>
      </w:tr>
      <w:tr w:rsidR="00D36277" w:rsidRPr="008829DB" w14:paraId="05DAF756" w14:textId="77777777" w:rsidTr="008E38BC">
        <w:trPr>
          <w:trHeight w:val="288"/>
        </w:trPr>
        <w:tc>
          <w:tcPr>
            <w:tcW w:w="713" w:type="dxa"/>
            <w:shd w:val="clear" w:color="auto" w:fill="D0CECE" w:themeFill="background2" w:themeFillShade="E6"/>
            <w:noWrap/>
            <w:hideMark/>
          </w:tcPr>
          <w:p w14:paraId="10BB4E39" w14:textId="77777777" w:rsidR="00D36277" w:rsidRPr="008829DB" w:rsidRDefault="00D36277" w:rsidP="008E38BC">
            <w:pPr>
              <w:rPr>
                <w:sz w:val="20"/>
                <w:szCs w:val="20"/>
                <w:lang w:val="ro-MD" w:eastAsia="en-US"/>
              </w:rPr>
            </w:pPr>
          </w:p>
        </w:tc>
        <w:tc>
          <w:tcPr>
            <w:tcW w:w="2347" w:type="dxa"/>
            <w:shd w:val="clear" w:color="auto" w:fill="E7E6E6" w:themeFill="background2"/>
            <w:noWrap/>
            <w:hideMark/>
          </w:tcPr>
          <w:p w14:paraId="7CB48DBC" w14:textId="77777777" w:rsidR="00D36277" w:rsidRPr="008829DB" w:rsidRDefault="00D36277" w:rsidP="008E38BC">
            <w:pPr>
              <w:rPr>
                <w:sz w:val="20"/>
                <w:szCs w:val="20"/>
                <w:lang w:val="ro-MD" w:eastAsia="en-US"/>
              </w:rPr>
            </w:pPr>
          </w:p>
        </w:tc>
        <w:tc>
          <w:tcPr>
            <w:tcW w:w="966" w:type="dxa"/>
            <w:shd w:val="clear" w:color="auto" w:fill="auto"/>
            <w:noWrap/>
            <w:hideMark/>
          </w:tcPr>
          <w:p w14:paraId="35AE6BDE"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7F6D062D" w14:textId="77777777" w:rsidR="00D36277" w:rsidRPr="008829DB" w:rsidRDefault="00D36277" w:rsidP="008E38BC">
            <w:pPr>
              <w:jc w:val="right"/>
              <w:rPr>
                <w:sz w:val="20"/>
                <w:szCs w:val="20"/>
                <w:lang w:val="ro-MD" w:eastAsia="en-US"/>
              </w:rPr>
            </w:pPr>
          </w:p>
        </w:tc>
        <w:tc>
          <w:tcPr>
            <w:tcW w:w="236" w:type="dxa"/>
            <w:shd w:val="clear" w:color="auto" w:fill="FFFFFF" w:themeFill="background1"/>
            <w:noWrap/>
            <w:hideMark/>
          </w:tcPr>
          <w:p w14:paraId="1492E71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62B7D87C" w14:textId="77777777" w:rsidR="00D36277" w:rsidRPr="008829DB" w:rsidRDefault="00D36277" w:rsidP="008E38BC">
            <w:pPr>
              <w:jc w:val="right"/>
              <w:rPr>
                <w:sz w:val="20"/>
                <w:szCs w:val="20"/>
                <w:lang w:val="ro-MD" w:eastAsia="en-US"/>
              </w:rPr>
            </w:pPr>
            <w:r w:rsidRPr="008829DB">
              <w:rPr>
                <w:sz w:val="20"/>
                <w:szCs w:val="20"/>
                <w:lang w:val="ro-MD" w:eastAsia="en-US"/>
              </w:rPr>
              <w:t>8</w:t>
            </w:r>
          </w:p>
        </w:tc>
        <w:tc>
          <w:tcPr>
            <w:tcW w:w="3435" w:type="dxa"/>
            <w:shd w:val="clear" w:color="auto" w:fill="E7E6E6" w:themeFill="background2"/>
            <w:noWrap/>
            <w:hideMark/>
          </w:tcPr>
          <w:p w14:paraId="41F8EE4E" w14:textId="77777777" w:rsidR="00D36277" w:rsidRPr="008829DB" w:rsidRDefault="00D36277" w:rsidP="008E38BC">
            <w:pPr>
              <w:rPr>
                <w:sz w:val="20"/>
                <w:szCs w:val="20"/>
                <w:lang w:val="ro-MD" w:eastAsia="en-US"/>
              </w:rPr>
            </w:pPr>
            <w:proofErr w:type="spellStart"/>
            <w:r w:rsidRPr="008829DB">
              <w:rPr>
                <w:sz w:val="20"/>
                <w:szCs w:val="20"/>
                <w:lang w:val="ro-MD" w:eastAsia="en-US"/>
              </w:rPr>
              <w:t>Schmid</w:t>
            </w:r>
            <w:proofErr w:type="spellEnd"/>
            <w:r w:rsidRPr="008829DB">
              <w:rPr>
                <w:sz w:val="20"/>
                <w:szCs w:val="20"/>
                <w:lang w:val="ro-MD" w:eastAsia="en-US"/>
              </w:rPr>
              <w:t xml:space="preserve"> </w:t>
            </w:r>
            <w:proofErr w:type="spellStart"/>
            <w:r w:rsidRPr="008829DB">
              <w:rPr>
                <w:sz w:val="20"/>
                <w:szCs w:val="20"/>
                <w:lang w:val="ro-MD" w:eastAsia="en-US"/>
              </w:rPr>
              <w:t>Industrieholding</w:t>
            </w:r>
            <w:proofErr w:type="spellEnd"/>
            <w:r w:rsidRPr="008829DB">
              <w:rPr>
                <w:sz w:val="20"/>
                <w:szCs w:val="20"/>
                <w:lang w:val="ro-MD" w:eastAsia="en-US"/>
              </w:rPr>
              <w:t xml:space="preserve"> (Materiale plastice)</w:t>
            </w:r>
          </w:p>
        </w:tc>
      </w:tr>
      <w:tr w:rsidR="00D36277" w:rsidRPr="008829DB" w14:paraId="2CBEEC9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3C4F5F48" w14:textId="77777777" w:rsidR="00D36277" w:rsidRPr="008829DB" w:rsidRDefault="00D36277" w:rsidP="008E38BC">
            <w:pPr>
              <w:rPr>
                <w:sz w:val="20"/>
                <w:szCs w:val="20"/>
                <w:lang w:val="ro-MD" w:eastAsia="en-US"/>
              </w:rPr>
            </w:pPr>
          </w:p>
        </w:tc>
        <w:tc>
          <w:tcPr>
            <w:tcW w:w="2347" w:type="dxa"/>
            <w:shd w:val="clear" w:color="auto" w:fill="E7E6E6" w:themeFill="background2"/>
            <w:noWrap/>
            <w:hideMark/>
          </w:tcPr>
          <w:p w14:paraId="4C071A1B" w14:textId="77777777" w:rsidR="00D36277" w:rsidRPr="008829DB" w:rsidRDefault="00D36277" w:rsidP="008E38BC">
            <w:pPr>
              <w:rPr>
                <w:sz w:val="20"/>
                <w:szCs w:val="20"/>
                <w:lang w:val="ro-MD" w:eastAsia="en-US"/>
              </w:rPr>
            </w:pPr>
          </w:p>
        </w:tc>
        <w:tc>
          <w:tcPr>
            <w:tcW w:w="966" w:type="dxa"/>
            <w:shd w:val="clear" w:color="auto" w:fill="auto"/>
            <w:noWrap/>
            <w:hideMark/>
          </w:tcPr>
          <w:p w14:paraId="47816C8D"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4B2E48E5" w14:textId="77777777" w:rsidR="00D36277" w:rsidRPr="008829DB" w:rsidRDefault="00D36277" w:rsidP="008E38BC">
            <w:pPr>
              <w:jc w:val="right"/>
              <w:rPr>
                <w:sz w:val="20"/>
                <w:szCs w:val="20"/>
                <w:lang w:val="ro-MD" w:eastAsia="en-US"/>
              </w:rPr>
            </w:pPr>
          </w:p>
        </w:tc>
        <w:tc>
          <w:tcPr>
            <w:tcW w:w="236" w:type="dxa"/>
            <w:shd w:val="clear" w:color="auto" w:fill="FFFFFF" w:themeFill="background1"/>
            <w:noWrap/>
            <w:hideMark/>
          </w:tcPr>
          <w:p w14:paraId="49AF53B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662B0A6A" w14:textId="77777777" w:rsidR="00D36277" w:rsidRPr="008829DB" w:rsidRDefault="00D36277" w:rsidP="008E38BC">
            <w:pPr>
              <w:jc w:val="right"/>
              <w:rPr>
                <w:sz w:val="20"/>
                <w:szCs w:val="20"/>
                <w:lang w:val="ro-MD" w:eastAsia="en-US"/>
              </w:rPr>
            </w:pPr>
            <w:r w:rsidRPr="008829DB">
              <w:rPr>
                <w:sz w:val="20"/>
                <w:szCs w:val="20"/>
                <w:lang w:val="ro-MD" w:eastAsia="en-US"/>
              </w:rPr>
              <w:t>9</w:t>
            </w:r>
          </w:p>
        </w:tc>
        <w:tc>
          <w:tcPr>
            <w:tcW w:w="3435" w:type="dxa"/>
            <w:shd w:val="clear" w:color="auto" w:fill="E7E6E6" w:themeFill="background2"/>
            <w:noWrap/>
            <w:hideMark/>
          </w:tcPr>
          <w:p w14:paraId="1C3B5F2C" w14:textId="77777777" w:rsidR="00D36277" w:rsidRPr="008829DB" w:rsidRDefault="00D36277" w:rsidP="008E38BC">
            <w:pPr>
              <w:rPr>
                <w:sz w:val="20"/>
                <w:szCs w:val="20"/>
                <w:lang w:val="ro-MD" w:eastAsia="en-US"/>
              </w:rPr>
            </w:pPr>
            <w:proofErr w:type="spellStart"/>
            <w:r w:rsidRPr="008829DB">
              <w:rPr>
                <w:sz w:val="20"/>
                <w:szCs w:val="20"/>
                <w:lang w:val="ro-MD" w:eastAsia="en-US"/>
              </w:rPr>
              <w:t>Austrotherm</w:t>
            </w:r>
            <w:proofErr w:type="spellEnd"/>
            <w:r w:rsidRPr="008829DB">
              <w:rPr>
                <w:sz w:val="20"/>
                <w:szCs w:val="20"/>
                <w:lang w:val="ro-MD" w:eastAsia="en-US"/>
              </w:rPr>
              <w:t xml:space="preserve"> (Materiale plastice)</w:t>
            </w:r>
          </w:p>
        </w:tc>
      </w:tr>
      <w:tr w:rsidR="00D36277" w:rsidRPr="008829DB" w14:paraId="1E984B69" w14:textId="77777777" w:rsidTr="008E38BC">
        <w:trPr>
          <w:trHeight w:val="288"/>
        </w:trPr>
        <w:tc>
          <w:tcPr>
            <w:tcW w:w="713" w:type="dxa"/>
            <w:shd w:val="clear" w:color="auto" w:fill="D0CECE" w:themeFill="background2" w:themeFillShade="E6"/>
            <w:noWrap/>
            <w:hideMark/>
          </w:tcPr>
          <w:p w14:paraId="3386E28D" w14:textId="77777777" w:rsidR="00D36277" w:rsidRPr="008829DB" w:rsidRDefault="00D36277" w:rsidP="008E38BC">
            <w:pPr>
              <w:rPr>
                <w:sz w:val="20"/>
                <w:szCs w:val="20"/>
                <w:lang w:val="ro-MD" w:eastAsia="en-US"/>
              </w:rPr>
            </w:pPr>
          </w:p>
        </w:tc>
        <w:tc>
          <w:tcPr>
            <w:tcW w:w="2347" w:type="dxa"/>
            <w:shd w:val="clear" w:color="auto" w:fill="E7E6E6" w:themeFill="background2"/>
            <w:noWrap/>
            <w:hideMark/>
          </w:tcPr>
          <w:p w14:paraId="58AE0D91" w14:textId="77777777" w:rsidR="00D36277" w:rsidRDefault="00D36277" w:rsidP="008E38BC">
            <w:pPr>
              <w:rPr>
                <w:b/>
                <w:bCs/>
                <w:sz w:val="20"/>
                <w:szCs w:val="20"/>
                <w:lang w:val="ro-MD" w:eastAsia="en-US"/>
              </w:rPr>
            </w:pPr>
          </w:p>
          <w:p w14:paraId="284B656B" w14:textId="77777777" w:rsidR="00D36277" w:rsidRPr="008829DB" w:rsidRDefault="00D36277" w:rsidP="008E38BC">
            <w:pPr>
              <w:rPr>
                <w:b/>
                <w:bCs/>
                <w:sz w:val="20"/>
                <w:szCs w:val="20"/>
                <w:lang w:val="ro-MD" w:eastAsia="en-US"/>
              </w:rPr>
            </w:pPr>
            <w:r w:rsidRPr="008829DB">
              <w:rPr>
                <w:b/>
                <w:bCs/>
                <w:sz w:val="20"/>
                <w:szCs w:val="20"/>
                <w:lang w:val="ro-MD" w:eastAsia="en-US"/>
              </w:rPr>
              <w:t>Total</w:t>
            </w:r>
          </w:p>
        </w:tc>
        <w:tc>
          <w:tcPr>
            <w:tcW w:w="966" w:type="dxa"/>
            <w:shd w:val="clear" w:color="auto" w:fill="FFFFFF" w:themeFill="background1"/>
            <w:noWrap/>
            <w:hideMark/>
          </w:tcPr>
          <w:p w14:paraId="6F7E895E" w14:textId="77777777" w:rsidR="00D36277" w:rsidRPr="008829DB" w:rsidRDefault="00D36277" w:rsidP="008E38BC">
            <w:pPr>
              <w:jc w:val="right"/>
              <w:rPr>
                <w:b/>
                <w:bCs/>
                <w:sz w:val="20"/>
                <w:szCs w:val="20"/>
                <w:lang w:val="ro-MD" w:eastAsia="en-US"/>
              </w:rPr>
            </w:pPr>
            <w:r>
              <w:rPr>
                <w:b/>
                <w:bCs/>
                <w:color w:val="000000"/>
                <w:sz w:val="20"/>
                <w:szCs w:val="20"/>
              </w:rPr>
              <w:t xml:space="preserve">         7.18 </w:t>
            </w:r>
          </w:p>
        </w:tc>
        <w:tc>
          <w:tcPr>
            <w:tcW w:w="967" w:type="dxa"/>
            <w:shd w:val="clear" w:color="auto" w:fill="FFFFFF" w:themeFill="background1"/>
            <w:noWrap/>
            <w:vAlign w:val="bottom"/>
            <w:hideMark/>
          </w:tcPr>
          <w:p w14:paraId="6468D0A2" w14:textId="77777777" w:rsidR="00D36277" w:rsidRPr="008829DB" w:rsidRDefault="00D36277" w:rsidP="008E38BC">
            <w:pPr>
              <w:jc w:val="right"/>
              <w:rPr>
                <w:b/>
                <w:bCs/>
                <w:sz w:val="20"/>
                <w:szCs w:val="20"/>
                <w:lang w:val="ro-MD" w:eastAsia="en-US"/>
              </w:rPr>
            </w:pPr>
            <w:r>
              <w:rPr>
                <w:b/>
                <w:bCs/>
                <w:color w:val="000000"/>
                <w:sz w:val="20"/>
                <w:szCs w:val="20"/>
              </w:rPr>
              <w:t xml:space="preserve">       32.86 </w:t>
            </w:r>
          </w:p>
        </w:tc>
        <w:tc>
          <w:tcPr>
            <w:tcW w:w="236" w:type="dxa"/>
            <w:shd w:val="clear" w:color="auto" w:fill="FFFFFF" w:themeFill="background1"/>
            <w:noWrap/>
            <w:hideMark/>
          </w:tcPr>
          <w:p w14:paraId="2418CFDD" w14:textId="77777777" w:rsidR="00D36277" w:rsidRPr="008829DB" w:rsidRDefault="00D36277" w:rsidP="008E38BC">
            <w:pPr>
              <w:rPr>
                <w:b/>
                <w:bCs/>
                <w:sz w:val="20"/>
                <w:szCs w:val="20"/>
                <w:lang w:val="ro-MD" w:eastAsia="en-US"/>
              </w:rPr>
            </w:pPr>
          </w:p>
        </w:tc>
        <w:tc>
          <w:tcPr>
            <w:tcW w:w="693" w:type="dxa"/>
            <w:shd w:val="clear" w:color="auto" w:fill="D0CECE" w:themeFill="background2" w:themeFillShade="E6"/>
            <w:noWrap/>
            <w:hideMark/>
          </w:tcPr>
          <w:p w14:paraId="66EB122C" w14:textId="77777777" w:rsidR="00D36277" w:rsidRPr="008829DB" w:rsidRDefault="00D36277" w:rsidP="008E38BC">
            <w:pPr>
              <w:jc w:val="right"/>
              <w:rPr>
                <w:sz w:val="20"/>
                <w:szCs w:val="20"/>
                <w:lang w:val="ro-MD" w:eastAsia="en-US"/>
              </w:rPr>
            </w:pPr>
            <w:r w:rsidRPr="008829DB">
              <w:rPr>
                <w:sz w:val="20"/>
                <w:szCs w:val="20"/>
                <w:lang w:val="ro-MD" w:eastAsia="en-US"/>
              </w:rPr>
              <w:t>10</w:t>
            </w:r>
          </w:p>
        </w:tc>
        <w:tc>
          <w:tcPr>
            <w:tcW w:w="3435" w:type="dxa"/>
            <w:shd w:val="clear" w:color="auto" w:fill="E7E6E6" w:themeFill="background2"/>
            <w:noWrap/>
            <w:hideMark/>
          </w:tcPr>
          <w:p w14:paraId="6325075C" w14:textId="77777777" w:rsidR="00D36277" w:rsidRPr="008829DB" w:rsidRDefault="00D36277" w:rsidP="008E38BC">
            <w:pPr>
              <w:rPr>
                <w:sz w:val="20"/>
                <w:szCs w:val="20"/>
                <w:lang w:val="ro-MD" w:eastAsia="en-US"/>
              </w:rPr>
            </w:pPr>
            <w:proofErr w:type="spellStart"/>
            <w:r w:rsidRPr="008829DB">
              <w:rPr>
                <w:sz w:val="20"/>
                <w:szCs w:val="20"/>
                <w:lang w:val="ro-MD" w:eastAsia="en-US"/>
              </w:rPr>
              <w:t>Alpla</w:t>
            </w:r>
            <w:proofErr w:type="spellEnd"/>
            <w:r w:rsidRPr="008829DB">
              <w:rPr>
                <w:sz w:val="20"/>
                <w:szCs w:val="20"/>
                <w:lang w:val="ro-MD" w:eastAsia="en-US"/>
              </w:rPr>
              <w:t xml:space="preserve"> (</w:t>
            </w:r>
            <w:proofErr w:type="spellStart"/>
            <w:r w:rsidRPr="008829DB">
              <w:rPr>
                <w:sz w:val="20"/>
                <w:szCs w:val="20"/>
                <w:lang w:val="ro-MD" w:eastAsia="en-US"/>
              </w:rPr>
              <w:t>Alpla</w:t>
            </w:r>
            <w:proofErr w:type="spellEnd"/>
            <w:r w:rsidRPr="008829DB">
              <w:rPr>
                <w:sz w:val="20"/>
                <w:szCs w:val="20"/>
                <w:lang w:val="ro-MD" w:eastAsia="en-US"/>
              </w:rPr>
              <w:t xml:space="preserve"> </w:t>
            </w:r>
            <w:proofErr w:type="spellStart"/>
            <w:r w:rsidRPr="008829DB">
              <w:rPr>
                <w:sz w:val="20"/>
                <w:szCs w:val="20"/>
                <w:lang w:val="ro-MD" w:eastAsia="en-US"/>
              </w:rPr>
              <w:t>Werke</w:t>
            </w:r>
            <w:proofErr w:type="spellEnd"/>
            <w:r w:rsidRPr="008829DB">
              <w:rPr>
                <w:sz w:val="20"/>
                <w:szCs w:val="20"/>
                <w:lang w:val="ro-MD" w:eastAsia="en-US"/>
              </w:rPr>
              <w:t xml:space="preserve"> </w:t>
            </w:r>
            <w:proofErr w:type="spellStart"/>
            <w:r w:rsidRPr="008829DB">
              <w:rPr>
                <w:sz w:val="20"/>
                <w:szCs w:val="20"/>
                <w:lang w:val="ro-MD" w:eastAsia="en-US"/>
              </w:rPr>
              <w:t>Alwin</w:t>
            </w:r>
            <w:proofErr w:type="spellEnd"/>
            <w:r w:rsidRPr="008829DB">
              <w:rPr>
                <w:sz w:val="20"/>
                <w:szCs w:val="20"/>
                <w:lang w:val="ro-MD" w:eastAsia="en-US"/>
              </w:rPr>
              <w:t xml:space="preserve"> </w:t>
            </w:r>
            <w:proofErr w:type="spellStart"/>
            <w:r w:rsidRPr="008829DB">
              <w:rPr>
                <w:sz w:val="20"/>
                <w:szCs w:val="20"/>
                <w:lang w:val="ro-MD" w:eastAsia="en-US"/>
              </w:rPr>
              <w:t>Lehner</w:t>
            </w:r>
            <w:proofErr w:type="spellEnd"/>
            <w:r w:rsidRPr="008829DB">
              <w:rPr>
                <w:sz w:val="20"/>
                <w:szCs w:val="20"/>
                <w:lang w:val="ro-MD" w:eastAsia="en-US"/>
              </w:rPr>
              <w:t>) (Materiale plastice)</w:t>
            </w:r>
          </w:p>
        </w:tc>
      </w:tr>
    </w:tbl>
    <w:p w14:paraId="5391BFB4" w14:textId="77777777" w:rsidR="00D36277" w:rsidRDefault="00D36277" w:rsidP="00D36277">
      <w:pPr>
        <w:rPr>
          <w:lang w:eastAsia="en-US"/>
        </w:rPr>
      </w:pPr>
    </w:p>
    <w:p w14:paraId="19743DF3" w14:textId="77777777" w:rsidR="00D36277" w:rsidRPr="008829DB" w:rsidRDefault="00D36277" w:rsidP="00D36277">
      <w:pPr>
        <w:keepNext/>
        <w:spacing w:after="240"/>
        <w:rPr>
          <w:b/>
          <w:bCs/>
          <w:lang w:val="ro-MD" w:eastAsia="en-US"/>
        </w:rPr>
      </w:pPr>
      <w:r w:rsidRPr="3F87C682">
        <w:rPr>
          <w:b/>
          <w:bCs/>
          <w:lang w:val="ro-MD" w:eastAsia="en-US"/>
        </w:rPr>
        <w:t xml:space="preserve">Belgia </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4AC61CB5"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1B7959CA"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19764AF0"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6A25A7A3"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419CF8DF" w14:textId="64E8616D"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3E0468FD"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4A3C93EB"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11036854" w14:textId="77777777" w:rsidR="00D36277" w:rsidRPr="008829DB" w:rsidRDefault="00D36277" w:rsidP="008E38BC">
            <w:pPr>
              <w:rPr>
                <w:b/>
                <w:bCs/>
                <w:sz w:val="20"/>
                <w:szCs w:val="20"/>
                <w:lang w:val="ro-MD" w:eastAsia="en-US"/>
              </w:rPr>
            </w:pPr>
            <w:r>
              <w:rPr>
                <w:b/>
                <w:bCs/>
                <w:sz w:val="20"/>
                <w:szCs w:val="20"/>
                <w:lang w:val="ro-MD" w:eastAsia="en-US"/>
              </w:rPr>
              <w:t>Produsele performante</w:t>
            </w:r>
          </w:p>
        </w:tc>
      </w:tr>
      <w:tr w:rsidR="00D36277" w:rsidRPr="008829DB" w14:paraId="32FCC24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2D481C74" w14:textId="77777777" w:rsidR="00D36277" w:rsidRPr="00220587" w:rsidRDefault="00D36277" w:rsidP="008E38BC">
            <w:pPr>
              <w:jc w:val="right"/>
              <w:rPr>
                <w:sz w:val="20"/>
                <w:szCs w:val="20"/>
                <w:lang w:val="ro-MD" w:eastAsia="en-US"/>
              </w:rPr>
            </w:pPr>
            <w:r w:rsidRPr="00220587">
              <w:rPr>
                <w:sz w:val="20"/>
                <w:szCs w:val="20"/>
                <w:lang w:val="ro-MD"/>
              </w:rPr>
              <w:t>8544</w:t>
            </w:r>
          </w:p>
        </w:tc>
        <w:tc>
          <w:tcPr>
            <w:tcW w:w="2347" w:type="dxa"/>
            <w:tcBorders>
              <w:top w:val="single" w:sz="4" w:space="0" w:color="auto"/>
            </w:tcBorders>
            <w:shd w:val="clear" w:color="auto" w:fill="E7E6E6" w:themeFill="background2"/>
            <w:noWrap/>
            <w:hideMark/>
          </w:tcPr>
          <w:p w14:paraId="427859AB" w14:textId="77777777" w:rsidR="00D36277" w:rsidRPr="00220587" w:rsidRDefault="00D36277" w:rsidP="008E38BC">
            <w:pPr>
              <w:rPr>
                <w:sz w:val="20"/>
                <w:szCs w:val="20"/>
                <w:lang w:val="ro-MD" w:eastAsia="en-US"/>
              </w:rPr>
            </w:pPr>
            <w:r w:rsidRPr="00220587">
              <w:rPr>
                <w:sz w:val="20"/>
                <w:szCs w:val="20"/>
                <w:lang w:val="ro-MD"/>
              </w:rPr>
              <w:t>Fire izolate</w:t>
            </w:r>
          </w:p>
        </w:tc>
        <w:tc>
          <w:tcPr>
            <w:tcW w:w="966" w:type="dxa"/>
            <w:tcBorders>
              <w:top w:val="single" w:sz="4" w:space="0" w:color="auto"/>
            </w:tcBorders>
            <w:shd w:val="clear" w:color="auto" w:fill="auto"/>
            <w:noWrap/>
            <w:hideMark/>
          </w:tcPr>
          <w:p w14:paraId="1E14D28F" w14:textId="77777777" w:rsidR="00D36277" w:rsidRPr="00220587" w:rsidRDefault="00D36277" w:rsidP="008E38BC">
            <w:pPr>
              <w:jc w:val="right"/>
              <w:rPr>
                <w:sz w:val="20"/>
                <w:szCs w:val="20"/>
                <w:lang w:val="ro-MD" w:eastAsia="en-US"/>
              </w:rPr>
            </w:pPr>
            <w:r w:rsidRPr="00220587">
              <w:rPr>
                <w:sz w:val="20"/>
                <w:szCs w:val="20"/>
                <w:lang w:val="ro-MD"/>
              </w:rPr>
              <w:t>3.15</w:t>
            </w:r>
          </w:p>
        </w:tc>
        <w:tc>
          <w:tcPr>
            <w:tcW w:w="967" w:type="dxa"/>
            <w:tcBorders>
              <w:top w:val="single" w:sz="4" w:space="0" w:color="auto"/>
            </w:tcBorders>
            <w:shd w:val="clear" w:color="auto" w:fill="auto"/>
            <w:noWrap/>
            <w:hideMark/>
          </w:tcPr>
          <w:p w14:paraId="1FDE7ED5" w14:textId="77777777" w:rsidR="00D36277" w:rsidRPr="00220587" w:rsidRDefault="00D36277" w:rsidP="008E38BC">
            <w:pPr>
              <w:jc w:val="right"/>
              <w:rPr>
                <w:sz w:val="20"/>
                <w:szCs w:val="20"/>
                <w:lang w:val="ro-MD" w:eastAsia="en-US"/>
              </w:rPr>
            </w:pPr>
            <w:r w:rsidRPr="00220587">
              <w:rPr>
                <w:sz w:val="20"/>
                <w:szCs w:val="20"/>
                <w:lang w:val="ro-MD"/>
              </w:rPr>
              <w:t>0.03</w:t>
            </w:r>
          </w:p>
        </w:tc>
        <w:tc>
          <w:tcPr>
            <w:tcW w:w="236" w:type="dxa"/>
            <w:shd w:val="clear" w:color="auto" w:fill="FFFFFF" w:themeFill="background1"/>
            <w:noWrap/>
            <w:hideMark/>
          </w:tcPr>
          <w:p w14:paraId="35B484C6"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69568023" w14:textId="77777777" w:rsidR="00D36277" w:rsidRPr="00220587" w:rsidRDefault="00D36277" w:rsidP="008E38BC">
            <w:pPr>
              <w:jc w:val="right"/>
              <w:rPr>
                <w:sz w:val="20"/>
                <w:szCs w:val="20"/>
                <w:lang w:val="ro-RO" w:eastAsia="en-US"/>
              </w:rPr>
            </w:pPr>
            <w:r w:rsidRPr="00220587">
              <w:rPr>
                <w:sz w:val="20"/>
                <w:szCs w:val="20"/>
                <w:lang w:val="ro-RO"/>
              </w:rPr>
              <w:t>1514</w:t>
            </w:r>
          </w:p>
        </w:tc>
        <w:tc>
          <w:tcPr>
            <w:tcW w:w="3435" w:type="dxa"/>
            <w:tcBorders>
              <w:top w:val="single" w:sz="4" w:space="0" w:color="auto"/>
            </w:tcBorders>
            <w:shd w:val="clear" w:color="auto" w:fill="E7E6E6" w:themeFill="background2"/>
            <w:noWrap/>
            <w:hideMark/>
          </w:tcPr>
          <w:p w14:paraId="367EA13F" w14:textId="77777777" w:rsidR="00D36277" w:rsidRPr="00220587" w:rsidRDefault="00D36277" w:rsidP="008E38BC">
            <w:pPr>
              <w:rPr>
                <w:sz w:val="20"/>
                <w:szCs w:val="20"/>
                <w:lang w:val="ro-RO" w:eastAsia="en-US"/>
              </w:rPr>
            </w:pPr>
            <w:r w:rsidRPr="00220587">
              <w:rPr>
                <w:sz w:val="20"/>
                <w:szCs w:val="20"/>
                <w:lang w:val="ro-RO"/>
              </w:rPr>
              <w:t>Ulei de rapiță</w:t>
            </w:r>
          </w:p>
        </w:tc>
      </w:tr>
      <w:tr w:rsidR="00D36277" w:rsidRPr="008829DB" w14:paraId="4AB5C93C" w14:textId="77777777" w:rsidTr="008E38BC">
        <w:trPr>
          <w:trHeight w:val="288"/>
        </w:trPr>
        <w:tc>
          <w:tcPr>
            <w:tcW w:w="713" w:type="dxa"/>
            <w:shd w:val="clear" w:color="auto" w:fill="D0CECE" w:themeFill="background2" w:themeFillShade="E6"/>
            <w:noWrap/>
            <w:hideMark/>
          </w:tcPr>
          <w:p w14:paraId="25B525AF" w14:textId="77777777" w:rsidR="00D36277" w:rsidRPr="00220587" w:rsidRDefault="00D36277" w:rsidP="008E38BC">
            <w:pPr>
              <w:jc w:val="right"/>
              <w:rPr>
                <w:sz w:val="20"/>
                <w:szCs w:val="20"/>
                <w:lang w:val="ro-MD" w:eastAsia="en-US"/>
              </w:rPr>
            </w:pPr>
            <w:r w:rsidRPr="00220587">
              <w:rPr>
                <w:sz w:val="20"/>
                <w:szCs w:val="20"/>
                <w:lang w:val="ro-MD"/>
              </w:rPr>
              <w:t>1205</w:t>
            </w:r>
          </w:p>
        </w:tc>
        <w:tc>
          <w:tcPr>
            <w:tcW w:w="2347" w:type="dxa"/>
            <w:shd w:val="clear" w:color="auto" w:fill="E7E6E6" w:themeFill="background2"/>
            <w:noWrap/>
            <w:hideMark/>
          </w:tcPr>
          <w:p w14:paraId="31737DE5" w14:textId="77777777" w:rsidR="00D36277" w:rsidRPr="00220587" w:rsidRDefault="00D36277" w:rsidP="008E38BC">
            <w:pPr>
              <w:rPr>
                <w:sz w:val="20"/>
                <w:szCs w:val="20"/>
                <w:lang w:val="ro-MD" w:eastAsia="en-US"/>
              </w:rPr>
            </w:pPr>
            <w:r w:rsidRPr="00220587">
              <w:rPr>
                <w:sz w:val="20"/>
                <w:szCs w:val="20"/>
                <w:lang w:val="ro-MD"/>
              </w:rPr>
              <w:t>Rapiță</w:t>
            </w:r>
          </w:p>
        </w:tc>
        <w:tc>
          <w:tcPr>
            <w:tcW w:w="966" w:type="dxa"/>
            <w:shd w:val="clear" w:color="auto" w:fill="auto"/>
            <w:noWrap/>
            <w:hideMark/>
          </w:tcPr>
          <w:p w14:paraId="36B1936F" w14:textId="77777777" w:rsidR="00D36277" w:rsidRPr="00220587" w:rsidRDefault="00D36277" w:rsidP="008E38BC">
            <w:pPr>
              <w:jc w:val="right"/>
              <w:rPr>
                <w:sz w:val="20"/>
                <w:szCs w:val="20"/>
                <w:lang w:val="ro-MD" w:eastAsia="en-US"/>
              </w:rPr>
            </w:pPr>
            <w:r w:rsidRPr="00220587">
              <w:rPr>
                <w:sz w:val="20"/>
                <w:szCs w:val="20"/>
                <w:lang w:val="ro-MD"/>
              </w:rPr>
              <w:t>1.46</w:t>
            </w:r>
          </w:p>
        </w:tc>
        <w:tc>
          <w:tcPr>
            <w:tcW w:w="967" w:type="dxa"/>
            <w:shd w:val="clear" w:color="auto" w:fill="auto"/>
            <w:noWrap/>
            <w:hideMark/>
          </w:tcPr>
          <w:p w14:paraId="5571C99D" w14:textId="77777777" w:rsidR="00D36277" w:rsidRPr="00220587" w:rsidRDefault="00D36277" w:rsidP="008E38BC">
            <w:pPr>
              <w:jc w:val="right"/>
              <w:rPr>
                <w:sz w:val="20"/>
                <w:szCs w:val="20"/>
                <w:lang w:val="ro-MD" w:eastAsia="en-US"/>
              </w:rPr>
            </w:pPr>
          </w:p>
        </w:tc>
        <w:tc>
          <w:tcPr>
            <w:tcW w:w="236" w:type="dxa"/>
            <w:shd w:val="clear" w:color="auto" w:fill="FFFFFF" w:themeFill="background1"/>
            <w:noWrap/>
            <w:hideMark/>
          </w:tcPr>
          <w:p w14:paraId="0950600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6B80DE22" w14:textId="77777777" w:rsidR="00D36277" w:rsidRPr="00220587" w:rsidRDefault="00D36277" w:rsidP="008E38BC">
            <w:pPr>
              <w:jc w:val="right"/>
              <w:rPr>
                <w:sz w:val="20"/>
                <w:szCs w:val="20"/>
                <w:lang w:val="ro-RO" w:eastAsia="en-US"/>
              </w:rPr>
            </w:pPr>
            <w:r w:rsidRPr="00220587">
              <w:rPr>
                <w:sz w:val="20"/>
                <w:szCs w:val="20"/>
                <w:lang w:val="ro-RO"/>
              </w:rPr>
              <w:t>2907</w:t>
            </w:r>
          </w:p>
        </w:tc>
        <w:tc>
          <w:tcPr>
            <w:tcW w:w="3435" w:type="dxa"/>
            <w:shd w:val="clear" w:color="auto" w:fill="E7E6E6" w:themeFill="background2"/>
            <w:noWrap/>
            <w:hideMark/>
          </w:tcPr>
          <w:p w14:paraId="49D6A647" w14:textId="77777777" w:rsidR="00D36277" w:rsidRPr="00220587" w:rsidRDefault="00D36277" w:rsidP="008E38BC">
            <w:pPr>
              <w:rPr>
                <w:sz w:val="20"/>
                <w:szCs w:val="20"/>
                <w:lang w:val="ro-RO" w:eastAsia="en-US"/>
              </w:rPr>
            </w:pPr>
            <w:r w:rsidRPr="00220587">
              <w:rPr>
                <w:sz w:val="20"/>
                <w:szCs w:val="20"/>
                <w:lang w:val="ro-RO"/>
              </w:rPr>
              <w:t>Fenolii</w:t>
            </w:r>
          </w:p>
        </w:tc>
      </w:tr>
      <w:tr w:rsidR="00D36277" w:rsidRPr="008829DB" w14:paraId="2BE5CBC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3AF5DBAA" w14:textId="77777777" w:rsidR="00D36277" w:rsidRPr="00220587" w:rsidRDefault="00D36277" w:rsidP="008E38BC">
            <w:pPr>
              <w:jc w:val="right"/>
              <w:rPr>
                <w:sz w:val="20"/>
                <w:szCs w:val="20"/>
                <w:lang w:val="ro-MD" w:eastAsia="en-US"/>
              </w:rPr>
            </w:pPr>
            <w:r w:rsidRPr="00220587">
              <w:rPr>
                <w:sz w:val="20"/>
                <w:szCs w:val="20"/>
                <w:lang w:val="ro-MD"/>
              </w:rPr>
              <w:t>1206</w:t>
            </w:r>
          </w:p>
        </w:tc>
        <w:tc>
          <w:tcPr>
            <w:tcW w:w="2347" w:type="dxa"/>
            <w:shd w:val="clear" w:color="auto" w:fill="E7E6E6" w:themeFill="background2"/>
            <w:noWrap/>
            <w:hideMark/>
          </w:tcPr>
          <w:p w14:paraId="04F8CC92" w14:textId="77777777" w:rsidR="00D36277" w:rsidRPr="00220587" w:rsidRDefault="00D36277" w:rsidP="008E38BC">
            <w:pPr>
              <w:rPr>
                <w:sz w:val="20"/>
                <w:szCs w:val="20"/>
                <w:lang w:val="ro-MD" w:eastAsia="en-US"/>
              </w:rPr>
            </w:pPr>
            <w:r w:rsidRPr="00220587">
              <w:rPr>
                <w:sz w:val="20"/>
                <w:szCs w:val="20"/>
                <w:lang w:val="ro-MD"/>
              </w:rPr>
              <w:t>Semințe floarea soarelui</w:t>
            </w:r>
          </w:p>
        </w:tc>
        <w:tc>
          <w:tcPr>
            <w:tcW w:w="966" w:type="dxa"/>
            <w:shd w:val="clear" w:color="auto" w:fill="auto"/>
            <w:noWrap/>
            <w:hideMark/>
          </w:tcPr>
          <w:p w14:paraId="57CCBF46" w14:textId="77777777" w:rsidR="00D36277" w:rsidRPr="00220587" w:rsidRDefault="00D36277" w:rsidP="008E38BC">
            <w:pPr>
              <w:jc w:val="right"/>
              <w:rPr>
                <w:sz w:val="20"/>
                <w:szCs w:val="20"/>
                <w:lang w:val="ro-MD" w:eastAsia="en-US"/>
              </w:rPr>
            </w:pPr>
            <w:r w:rsidRPr="00220587">
              <w:rPr>
                <w:sz w:val="20"/>
                <w:szCs w:val="20"/>
                <w:lang w:val="ro-MD"/>
              </w:rPr>
              <w:t>1.46</w:t>
            </w:r>
          </w:p>
        </w:tc>
        <w:tc>
          <w:tcPr>
            <w:tcW w:w="967" w:type="dxa"/>
            <w:shd w:val="clear" w:color="auto" w:fill="auto"/>
            <w:noWrap/>
            <w:hideMark/>
          </w:tcPr>
          <w:p w14:paraId="64D2D025" w14:textId="77777777" w:rsidR="00D36277" w:rsidRPr="00220587" w:rsidRDefault="00D36277" w:rsidP="008E38BC">
            <w:pPr>
              <w:jc w:val="right"/>
              <w:rPr>
                <w:sz w:val="20"/>
                <w:szCs w:val="20"/>
                <w:lang w:val="ro-MD" w:eastAsia="en-US"/>
              </w:rPr>
            </w:pPr>
            <w:r w:rsidRPr="00220587">
              <w:rPr>
                <w:sz w:val="20"/>
                <w:szCs w:val="20"/>
                <w:lang w:val="ro-MD"/>
              </w:rPr>
              <w:t>0.26</w:t>
            </w:r>
          </w:p>
        </w:tc>
        <w:tc>
          <w:tcPr>
            <w:tcW w:w="236" w:type="dxa"/>
            <w:shd w:val="clear" w:color="auto" w:fill="FFFFFF" w:themeFill="background1"/>
            <w:noWrap/>
            <w:hideMark/>
          </w:tcPr>
          <w:p w14:paraId="068814F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2D998620" w14:textId="77777777" w:rsidR="00D36277" w:rsidRPr="00220587" w:rsidRDefault="00D36277" w:rsidP="008E38BC">
            <w:pPr>
              <w:jc w:val="right"/>
              <w:rPr>
                <w:sz w:val="20"/>
                <w:szCs w:val="20"/>
                <w:lang w:val="ro-RO" w:eastAsia="en-US"/>
              </w:rPr>
            </w:pPr>
            <w:r w:rsidRPr="00220587">
              <w:rPr>
                <w:sz w:val="20"/>
                <w:szCs w:val="20"/>
                <w:lang w:val="ro-RO"/>
              </w:rPr>
              <w:t>3004</w:t>
            </w:r>
          </w:p>
        </w:tc>
        <w:tc>
          <w:tcPr>
            <w:tcW w:w="3435" w:type="dxa"/>
            <w:shd w:val="clear" w:color="auto" w:fill="E7E6E6" w:themeFill="background2"/>
            <w:noWrap/>
            <w:hideMark/>
          </w:tcPr>
          <w:p w14:paraId="75BB4227" w14:textId="77777777" w:rsidR="00D36277" w:rsidRPr="00220587" w:rsidRDefault="00D36277" w:rsidP="008E38BC">
            <w:pPr>
              <w:rPr>
                <w:sz w:val="20"/>
                <w:szCs w:val="20"/>
                <w:lang w:val="ro-RO" w:eastAsia="en-US"/>
              </w:rPr>
            </w:pPr>
            <w:r w:rsidRPr="00220587">
              <w:rPr>
                <w:sz w:val="20"/>
                <w:szCs w:val="20"/>
                <w:lang w:val="ro-RO"/>
              </w:rPr>
              <w:t>Medicamente ambalate</w:t>
            </w:r>
          </w:p>
        </w:tc>
      </w:tr>
      <w:tr w:rsidR="00D36277" w:rsidRPr="008829DB" w14:paraId="023BE8E3" w14:textId="77777777" w:rsidTr="008E38BC">
        <w:trPr>
          <w:trHeight w:val="288"/>
        </w:trPr>
        <w:tc>
          <w:tcPr>
            <w:tcW w:w="713" w:type="dxa"/>
            <w:shd w:val="clear" w:color="auto" w:fill="D0CECE" w:themeFill="background2" w:themeFillShade="E6"/>
            <w:noWrap/>
            <w:hideMark/>
          </w:tcPr>
          <w:p w14:paraId="29C763A4" w14:textId="77777777" w:rsidR="00D36277" w:rsidRPr="00220587" w:rsidRDefault="00D36277" w:rsidP="008E38BC">
            <w:pPr>
              <w:jc w:val="right"/>
              <w:rPr>
                <w:sz w:val="20"/>
                <w:szCs w:val="20"/>
                <w:lang w:val="ro-MD" w:eastAsia="en-US"/>
              </w:rPr>
            </w:pPr>
            <w:r w:rsidRPr="00220587">
              <w:rPr>
                <w:sz w:val="20"/>
                <w:szCs w:val="20"/>
                <w:lang w:val="ro-MD"/>
              </w:rPr>
              <w:t>1005</w:t>
            </w:r>
          </w:p>
        </w:tc>
        <w:tc>
          <w:tcPr>
            <w:tcW w:w="2347" w:type="dxa"/>
            <w:shd w:val="clear" w:color="auto" w:fill="E7E6E6" w:themeFill="background2"/>
            <w:noWrap/>
            <w:hideMark/>
          </w:tcPr>
          <w:p w14:paraId="614655F4" w14:textId="77777777" w:rsidR="00D36277" w:rsidRPr="00220587" w:rsidRDefault="00D36277" w:rsidP="008E38BC">
            <w:pPr>
              <w:rPr>
                <w:sz w:val="20"/>
                <w:szCs w:val="20"/>
                <w:lang w:val="ro-MD" w:eastAsia="en-US"/>
              </w:rPr>
            </w:pPr>
            <w:r w:rsidRPr="00220587">
              <w:rPr>
                <w:sz w:val="20"/>
                <w:szCs w:val="20"/>
                <w:lang w:val="ro-MD"/>
              </w:rPr>
              <w:t>Porumb</w:t>
            </w:r>
          </w:p>
        </w:tc>
        <w:tc>
          <w:tcPr>
            <w:tcW w:w="966" w:type="dxa"/>
            <w:shd w:val="clear" w:color="auto" w:fill="auto"/>
            <w:noWrap/>
            <w:hideMark/>
          </w:tcPr>
          <w:p w14:paraId="625C6780" w14:textId="77777777" w:rsidR="00D36277" w:rsidRPr="00220587" w:rsidRDefault="00D36277" w:rsidP="008E38BC">
            <w:pPr>
              <w:jc w:val="right"/>
              <w:rPr>
                <w:sz w:val="20"/>
                <w:szCs w:val="20"/>
                <w:lang w:val="ro-MD" w:eastAsia="en-US"/>
              </w:rPr>
            </w:pPr>
            <w:r w:rsidRPr="00220587">
              <w:rPr>
                <w:sz w:val="20"/>
                <w:szCs w:val="20"/>
                <w:lang w:val="ro-MD"/>
              </w:rPr>
              <w:t>0.88</w:t>
            </w:r>
          </w:p>
        </w:tc>
        <w:tc>
          <w:tcPr>
            <w:tcW w:w="967" w:type="dxa"/>
            <w:shd w:val="clear" w:color="auto" w:fill="auto"/>
            <w:noWrap/>
            <w:hideMark/>
          </w:tcPr>
          <w:p w14:paraId="0DFB8EFE" w14:textId="77777777" w:rsidR="00D36277" w:rsidRPr="00220587" w:rsidRDefault="00D36277" w:rsidP="008E38BC">
            <w:pPr>
              <w:jc w:val="right"/>
              <w:rPr>
                <w:sz w:val="20"/>
                <w:szCs w:val="20"/>
                <w:lang w:val="ro-MD" w:eastAsia="en-US"/>
              </w:rPr>
            </w:pPr>
          </w:p>
        </w:tc>
        <w:tc>
          <w:tcPr>
            <w:tcW w:w="236" w:type="dxa"/>
            <w:shd w:val="clear" w:color="auto" w:fill="FFFFFF" w:themeFill="background1"/>
            <w:noWrap/>
            <w:hideMark/>
          </w:tcPr>
          <w:p w14:paraId="06A9528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28D0F8D7" w14:textId="77777777" w:rsidR="00D36277" w:rsidRPr="00220587" w:rsidRDefault="00D36277" w:rsidP="008E38BC">
            <w:pPr>
              <w:jc w:val="right"/>
              <w:rPr>
                <w:sz w:val="20"/>
                <w:szCs w:val="20"/>
                <w:lang w:val="ro-RO" w:eastAsia="en-US"/>
              </w:rPr>
            </w:pPr>
            <w:r w:rsidRPr="00220587">
              <w:rPr>
                <w:sz w:val="20"/>
                <w:szCs w:val="20"/>
                <w:lang w:val="ro-RO"/>
              </w:rPr>
              <w:t>7608</w:t>
            </w:r>
          </w:p>
        </w:tc>
        <w:tc>
          <w:tcPr>
            <w:tcW w:w="3435" w:type="dxa"/>
            <w:shd w:val="clear" w:color="auto" w:fill="E7E6E6" w:themeFill="background2"/>
            <w:noWrap/>
            <w:hideMark/>
          </w:tcPr>
          <w:p w14:paraId="73E70F1E" w14:textId="77777777" w:rsidR="00D36277" w:rsidRPr="00220587" w:rsidRDefault="00D36277" w:rsidP="008E38BC">
            <w:pPr>
              <w:rPr>
                <w:sz w:val="20"/>
                <w:szCs w:val="20"/>
                <w:lang w:val="ro-RO" w:eastAsia="en-US"/>
              </w:rPr>
            </w:pPr>
            <w:r w:rsidRPr="00220587">
              <w:rPr>
                <w:sz w:val="20"/>
                <w:szCs w:val="20"/>
                <w:lang w:val="ro-RO"/>
              </w:rPr>
              <w:t>Țevi din aluminiu</w:t>
            </w:r>
          </w:p>
        </w:tc>
      </w:tr>
      <w:tr w:rsidR="00D36277" w:rsidRPr="008829DB" w14:paraId="5249F0D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F621106" w14:textId="77777777" w:rsidR="00D36277" w:rsidRPr="00220587" w:rsidRDefault="00D36277" w:rsidP="008E38BC">
            <w:pPr>
              <w:jc w:val="right"/>
              <w:rPr>
                <w:sz w:val="20"/>
                <w:szCs w:val="20"/>
                <w:lang w:val="ro-MD" w:eastAsia="en-US"/>
              </w:rPr>
            </w:pPr>
            <w:r w:rsidRPr="00220587">
              <w:rPr>
                <w:sz w:val="20"/>
                <w:szCs w:val="20"/>
                <w:lang w:val="ro-MD"/>
              </w:rPr>
              <w:t>2204</w:t>
            </w:r>
          </w:p>
        </w:tc>
        <w:tc>
          <w:tcPr>
            <w:tcW w:w="2347" w:type="dxa"/>
            <w:shd w:val="clear" w:color="auto" w:fill="E7E6E6" w:themeFill="background2"/>
            <w:noWrap/>
            <w:hideMark/>
          </w:tcPr>
          <w:p w14:paraId="0033F4BE" w14:textId="77777777" w:rsidR="00D36277" w:rsidRPr="00220587" w:rsidRDefault="00D36277" w:rsidP="008E38BC">
            <w:pPr>
              <w:rPr>
                <w:sz w:val="20"/>
                <w:szCs w:val="20"/>
                <w:lang w:val="ro-MD" w:eastAsia="en-US"/>
              </w:rPr>
            </w:pPr>
            <w:r w:rsidRPr="00220587">
              <w:rPr>
                <w:sz w:val="20"/>
                <w:szCs w:val="20"/>
                <w:lang w:val="ro-MD"/>
              </w:rPr>
              <w:t>Vin</w:t>
            </w:r>
          </w:p>
        </w:tc>
        <w:tc>
          <w:tcPr>
            <w:tcW w:w="966" w:type="dxa"/>
            <w:shd w:val="clear" w:color="auto" w:fill="auto"/>
            <w:noWrap/>
            <w:hideMark/>
          </w:tcPr>
          <w:p w14:paraId="6440D42B" w14:textId="77777777" w:rsidR="00D36277" w:rsidRPr="00220587" w:rsidRDefault="00D36277" w:rsidP="008E38BC">
            <w:pPr>
              <w:jc w:val="right"/>
              <w:rPr>
                <w:sz w:val="20"/>
                <w:szCs w:val="20"/>
                <w:lang w:val="ro-MD" w:eastAsia="en-US"/>
              </w:rPr>
            </w:pPr>
            <w:r w:rsidRPr="00220587">
              <w:rPr>
                <w:sz w:val="20"/>
                <w:szCs w:val="20"/>
                <w:lang w:val="ro-MD"/>
              </w:rPr>
              <w:t>1.03</w:t>
            </w:r>
          </w:p>
        </w:tc>
        <w:tc>
          <w:tcPr>
            <w:tcW w:w="967" w:type="dxa"/>
            <w:shd w:val="clear" w:color="auto" w:fill="auto"/>
            <w:noWrap/>
            <w:hideMark/>
          </w:tcPr>
          <w:p w14:paraId="261869D7" w14:textId="77777777" w:rsidR="00D36277" w:rsidRPr="00220587" w:rsidRDefault="00D36277" w:rsidP="008E38BC">
            <w:pPr>
              <w:jc w:val="right"/>
              <w:rPr>
                <w:sz w:val="20"/>
                <w:szCs w:val="20"/>
                <w:lang w:val="ro-MD" w:eastAsia="en-US"/>
              </w:rPr>
            </w:pPr>
            <w:r w:rsidRPr="00220587">
              <w:rPr>
                <w:sz w:val="20"/>
                <w:szCs w:val="20"/>
                <w:lang w:val="ro-MD"/>
              </w:rPr>
              <w:t>0.30</w:t>
            </w:r>
          </w:p>
        </w:tc>
        <w:tc>
          <w:tcPr>
            <w:tcW w:w="236" w:type="dxa"/>
            <w:shd w:val="clear" w:color="auto" w:fill="FFFFFF" w:themeFill="background1"/>
            <w:noWrap/>
            <w:hideMark/>
          </w:tcPr>
          <w:p w14:paraId="11A1146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6B988F34" w14:textId="77777777" w:rsidR="00D36277" w:rsidRPr="00220587" w:rsidRDefault="00D36277" w:rsidP="008E38BC">
            <w:pPr>
              <w:jc w:val="right"/>
              <w:rPr>
                <w:sz w:val="20"/>
                <w:szCs w:val="20"/>
                <w:lang w:val="ro-RO" w:eastAsia="en-US"/>
              </w:rPr>
            </w:pPr>
            <w:r w:rsidRPr="00220587">
              <w:rPr>
                <w:sz w:val="20"/>
                <w:szCs w:val="20"/>
                <w:lang w:val="ro-RO"/>
              </w:rPr>
              <w:t>8433</w:t>
            </w:r>
          </w:p>
        </w:tc>
        <w:tc>
          <w:tcPr>
            <w:tcW w:w="3435" w:type="dxa"/>
            <w:shd w:val="clear" w:color="auto" w:fill="E7E6E6" w:themeFill="background2"/>
            <w:noWrap/>
            <w:hideMark/>
          </w:tcPr>
          <w:p w14:paraId="56BAAB49" w14:textId="77777777" w:rsidR="00D36277" w:rsidRPr="00220587" w:rsidRDefault="00D36277" w:rsidP="008E38BC">
            <w:pPr>
              <w:rPr>
                <w:sz w:val="20"/>
                <w:szCs w:val="20"/>
                <w:lang w:val="ro-RO" w:eastAsia="en-US"/>
              </w:rPr>
            </w:pPr>
            <w:r w:rsidRPr="00220587">
              <w:rPr>
                <w:sz w:val="20"/>
                <w:szCs w:val="20"/>
                <w:lang w:val="ro-RO"/>
              </w:rPr>
              <w:t>Mașini de recoltat</w:t>
            </w:r>
          </w:p>
        </w:tc>
      </w:tr>
      <w:tr w:rsidR="00D36277" w:rsidRPr="008829DB" w14:paraId="23B91C59" w14:textId="77777777" w:rsidTr="008E38BC">
        <w:trPr>
          <w:trHeight w:val="288"/>
        </w:trPr>
        <w:tc>
          <w:tcPr>
            <w:tcW w:w="713" w:type="dxa"/>
            <w:shd w:val="clear" w:color="auto" w:fill="D0CECE" w:themeFill="background2" w:themeFillShade="E6"/>
            <w:noWrap/>
            <w:hideMark/>
          </w:tcPr>
          <w:p w14:paraId="79A9B328" w14:textId="77777777" w:rsidR="00D36277" w:rsidRPr="00220587" w:rsidRDefault="00D36277" w:rsidP="008E38BC">
            <w:pPr>
              <w:jc w:val="right"/>
              <w:rPr>
                <w:sz w:val="20"/>
                <w:szCs w:val="20"/>
                <w:lang w:val="ro-MD" w:eastAsia="en-US"/>
              </w:rPr>
            </w:pPr>
            <w:r w:rsidRPr="00220587">
              <w:rPr>
                <w:sz w:val="20"/>
                <w:szCs w:val="20"/>
                <w:lang w:val="ro-MD"/>
              </w:rPr>
              <w:lastRenderedPageBreak/>
              <w:t>9401</w:t>
            </w:r>
          </w:p>
        </w:tc>
        <w:tc>
          <w:tcPr>
            <w:tcW w:w="2347" w:type="dxa"/>
            <w:shd w:val="clear" w:color="auto" w:fill="E7E6E6" w:themeFill="background2"/>
            <w:noWrap/>
            <w:hideMark/>
          </w:tcPr>
          <w:p w14:paraId="7E4B0F2C" w14:textId="77777777" w:rsidR="00D36277" w:rsidRPr="00220587" w:rsidRDefault="00D36277" w:rsidP="008E38BC">
            <w:pPr>
              <w:rPr>
                <w:sz w:val="20"/>
                <w:szCs w:val="20"/>
                <w:lang w:val="ro-MD" w:eastAsia="en-US"/>
              </w:rPr>
            </w:pPr>
            <w:r w:rsidRPr="00220587">
              <w:rPr>
                <w:sz w:val="20"/>
                <w:szCs w:val="20"/>
                <w:lang w:val="ro-MD"/>
              </w:rPr>
              <w:t>Scaune</w:t>
            </w:r>
          </w:p>
        </w:tc>
        <w:tc>
          <w:tcPr>
            <w:tcW w:w="966" w:type="dxa"/>
            <w:shd w:val="clear" w:color="auto" w:fill="auto"/>
            <w:noWrap/>
            <w:hideMark/>
          </w:tcPr>
          <w:p w14:paraId="2091FEC0" w14:textId="77777777" w:rsidR="00D36277" w:rsidRPr="00220587" w:rsidRDefault="00D36277" w:rsidP="008E38BC">
            <w:pPr>
              <w:jc w:val="right"/>
              <w:rPr>
                <w:sz w:val="20"/>
                <w:szCs w:val="20"/>
                <w:lang w:val="ro-MD" w:eastAsia="en-US"/>
              </w:rPr>
            </w:pPr>
            <w:r w:rsidRPr="00220587">
              <w:rPr>
                <w:sz w:val="20"/>
                <w:szCs w:val="20"/>
                <w:lang w:val="ro-MD"/>
              </w:rPr>
              <w:t>0.72</w:t>
            </w:r>
          </w:p>
        </w:tc>
        <w:tc>
          <w:tcPr>
            <w:tcW w:w="967" w:type="dxa"/>
            <w:shd w:val="clear" w:color="auto" w:fill="auto"/>
            <w:noWrap/>
            <w:hideMark/>
          </w:tcPr>
          <w:p w14:paraId="1BE6D7A8" w14:textId="77777777" w:rsidR="00D36277" w:rsidRPr="00220587" w:rsidRDefault="00D36277" w:rsidP="008E38BC">
            <w:pPr>
              <w:jc w:val="right"/>
              <w:rPr>
                <w:sz w:val="20"/>
                <w:szCs w:val="20"/>
                <w:lang w:val="ro-MD" w:eastAsia="en-US"/>
              </w:rPr>
            </w:pPr>
          </w:p>
        </w:tc>
        <w:tc>
          <w:tcPr>
            <w:tcW w:w="236" w:type="dxa"/>
            <w:shd w:val="clear" w:color="auto" w:fill="FFFFFF" w:themeFill="background1"/>
            <w:noWrap/>
            <w:hideMark/>
          </w:tcPr>
          <w:p w14:paraId="01EBFB9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551F5BC5" w14:textId="77777777" w:rsidR="00D36277" w:rsidRPr="00220587" w:rsidRDefault="00D36277" w:rsidP="008E38BC">
            <w:pPr>
              <w:jc w:val="right"/>
              <w:rPr>
                <w:sz w:val="20"/>
                <w:szCs w:val="20"/>
                <w:lang w:val="ro-RO" w:eastAsia="en-US"/>
              </w:rPr>
            </w:pPr>
            <w:r w:rsidRPr="00220587">
              <w:rPr>
                <w:sz w:val="20"/>
                <w:szCs w:val="20"/>
                <w:lang w:val="ro-RO"/>
              </w:rPr>
              <w:t>8701</w:t>
            </w:r>
          </w:p>
        </w:tc>
        <w:tc>
          <w:tcPr>
            <w:tcW w:w="3435" w:type="dxa"/>
            <w:shd w:val="clear" w:color="auto" w:fill="E7E6E6" w:themeFill="background2"/>
            <w:noWrap/>
            <w:hideMark/>
          </w:tcPr>
          <w:p w14:paraId="2F1069D7" w14:textId="77777777" w:rsidR="00D36277" w:rsidRPr="00220587" w:rsidRDefault="00D36277" w:rsidP="008E38BC">
            <w:pPr>
              <w:rPr>
                <w:sz w:val="20"/>
                <w:szCs w:val="20"/>
                <w:lang w:val="ro-RO" w:eastAsia="en-US"/>
              </w:rPr>
            </w:pPr>
            <w:r w:rsidRPr="00220587">
              <w:rPr>
                <w:sz w:val="20"/>
                <w:szCs w:val="20"/>
                <w:lang w:val="ro-RO"/>
              </w:rPr>
              <w:t>Tractoare</w:t>
            </w:r>
          </w:p>
        </w:tc>
      </w:tr>
      <w:tr w:rsidR="00D36277" w:rsidRPr="008829DB" w14:paraId="51D2AFC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F814180" w14:textId="77777777" w:rsidR="00D36277" w:rsidRPr="00220587" w:rsidRDefault="00D36277" w:rsidP="008E38BC">
            <w:pPr>
              <w:jc w:val="right"/>
              <w:rPr>
                <w:sz w:val="20"/>
                <w:szCs w:val="20"/>
                <w:lang w:val="ro-MD" w:eastAsia="en-US"/>
              </w:rPr>
            </w:pPr>
            <w:r w:rsidRPr="00220587">
              <w:rPr>
                <w:sz w:val="20"/>
                <w:szCs w:val="20"/>
                <w:lang w:val="ro-MD"/>
              </w:rPr>
              <w:t>6202</w:t>
            </w:r>
          </w:p>
        </w:tc>
        <w:tc>
          <w:tcPr>
            <w:tcW w:w="2347" w:type="dxa"/>
            <w:shd w:val="clear" w:color="auto" w:fill="E7E6E6" w:themeFill="background2"/>
            <w:noWrap/>
            <w:hideMark/>
          </w:tcPr>
          <w:p w14:paraId="6CBA83B2" w14:textId="77777777" w:rsidR="00D36277" w:rsidRPr="00220587" w:rsidRDefault="00D36277" w:rsidP="008E38BC">
            <w:pPr>
              <w:rPr>
                <w:sz w:val="20"/>
                <w:szCs w:val="20"/>
                <w:lang w:val="ro-MD" w:eastAsia="en-US"/>
              </w:rPr>
            </w:pPr>
            <w:r w:rsidRPr="00220587">
              <w:rPr>
                <w:sz w:val="20"/>
                <w:szCs w:val="20"/>
                <w:lang w:val="ro-MD"/>
              </w:rPr>
              <w:t>Paltoane femei</w:t>
            </w:r>
          </w:p>
        </w:tc>
        <w:tc>
          <w:tcPr>
            <w:tcW w:w="966" w:type="dxa"/>
            <w:shd w:val="clear" w:color="auto" w:fill="auto"/>
            <w:noWrap/>
            <w:hideMark/>
          </w:tcPr>
          <w:p w14:paraId="4A5B2658" w14:textId="77777777" w:rsidR="00D36277" w:rsidRPr="00220587" w:rsidRDefault="00D36277" w:rsidP="008E38BC">
            <w:pPr>
              <w:jc w:val="right"/>
              <w:rPr>
                <w:sz w:val="20"/>
                <w:szCs w:val="20"/>
                <w:lang w:val="ro-MD" w:eastAsia="en-US"/>
              </w:rPr>
            </w:pPr>
            <w:r w:rsidRPr="00220587">
              <w:rPr>
                <w:sz w:val="20"/>
                <w:szCs w:val="20"/>
                <w:lang w:val="ro-MD"/>
              </w:rPr>
              <w:t>0.60</w:t>
            </w:r>
          </w:p>
        </w:tc>
        <w:tc>
          <w:tcPr>
            <w:tcW w:w="967" w:type="dxa"/>
            <w:shd w:val="clear" w:color="auto" w:fill="auto"/>
            <w:noWrap/>
            <w:hideMark/>
          </w:tcPr>
          <w:p w14:paraId="25DAE05A" w14:textId="77777777" w:rsidR="00D36277" w:rsidRPr="00220587" w:rsidRDefault="00D36277" w:rsidP="008E38BC">
            <w:pPr>
              <w:jc w:val="right"/>
              <w:rPr>
                <w:sz w:val="20"/>
                <w:szCs w:val="20"/>
                <w:lang w:val="ro-MD" w:eastAsia="en-US"/>
              </w:rPr>
            </w:pPr>
            <w:r w:rsidRPr="00220587">
              <w:rPr>
                <w:sz w:val="20"/>
                <w:szCs w:val="20"/>
                <w:lang w:val="ro-MD"/>
              </w:rPr>
              <w:t>0.03</w:t>
            </w:r>
          </w:p>
        </w:tc>
        <w:tc>
          <w:tcPr>
            <w:tcW w:w="236" w:type="dxa"/>
            <w:shd w:val="clear" w:color="auto" w:fill="FFFFFF" w:themeFill="background1"/>
            <w:noWrap/>
            <w:hideMark/>
          </w:tcPr>
          <w:p w14:paraId="58DDA32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tcPr>
          <w:p w14:paraId="49C7F8F0" w14:textId="77777777" w:rsidR="00D36277" w:rsidRPr="00220587" w:rsidRDefault="00D36277" w:rsidP="008E38BC">
            <w:pPr>
              <w:jc w:val="right"/>
              <w:rPr>
                <w:sz w:val="20"/>
                <w:szCs w:val="20"/>
                <w:lang w:val="ro-RO" w:eastAsia="en-US"/>
              </w:rPr>
            </w:pPr>
          </w:p>
        </w:tc>
        <w:tc>
          <w:tcPr>
            <w:tcW w:w="3435" w:type="dxa"/>
            <w:shd w:val="clear" w:color="auto" w:fill="E7E6E6" w:themeFill="background2"/>
            <w:noWrap/>
          </w:tcPr>
          <w:p w14:paraId="17A5E1C3" w14:textId="77777777" w:rsidR="00D36277" w:rsidRPr="00220587" w:rsidRDefault="00D36277" w:rsidP="008E38BC">
            <w:pPr>
              <w:rPr>
                <w:sz w:val="20"/>
                <w:szCs w:val="20"/>
                <w:lang w:val="ro-RO" w:eastAsia="en-US"/>
              </w:rPr>
            </w:pPr>
          </w:p>
        </w:tc>
      </w:tr>
      <w:tr w:rsidR="00D36277" w:rsidRPr="008829DB" w14:paraId="010E1B30" w14:textId="77777777" w:rsidTr="008E38BC">
        <w:trPr>
          <w:trHeight w:val="288"/>
        </w:trPr>
        <w:tc>
          <w:tcPr>
            <w:tcW w:w="713" w:type="dxa"/>
            <w:shd w:val="clear" w:color="auto" w:fill="D0CECE" w:themeFill="background2" w:themeFillShade="E6"/>
            <w:noWrap/>
            <w:hideMark/>
          </w:tcPr>
          <w:p w14:paraId="1AAD8EFA" w14:textId="77777777" w:rsidR="00D36277" w:rsidRPr="00220587" w:rsidRDefault="00D36277" w:rsidP="008E38BC">
            <w:pPr>
              <w:jc w:val="right"/>
              <w:rPr>
                <w:sz w:val="20"/>
                <w:szCs w:val="20"/>
                <w:lang w:val="ro-MD" w:eastAsia="en-US"/>
              </w:rPr>
            </w:pPr>
            <w:r w:rsidRPr="00220587">
              <w:rPr>
                <w:sz w:val="20"/>
                <w:szCs w:val="20"/>
                <w:lang w:val="ro-MD"/>
              </w:rPr>
              <w:t>6110</w:t>
            </w:r>
          </w:p>
        </w:tc>
        <w:tc>
          <w:tcPr>
            <w:tcW w:w="2347" w:type="dxa"/>
            <w:shd w:val="clear" w:color="auto" w:fill="E7E6E6" w:themeFill="background2"/>
            <w:noWrap/>
            <w:hideMark/>
          </w:tcPr>
          <w:p w14:paraId="0F52DD12" w14:textId="77777777" w:rsidR="00D36277" w:rsidRPr="00220587" w:rsidRDefault="00D36277" w:rsidP="008E38BC">
            <w:pPr>
              <w:rPr>
                <w:sz w:val="20"/>
                <w:szCs w:val="20"/>
                <w:lang w:val="ro-MD" w:eastAsia="en-US"/>
              </w:rPr>
            </w:pPr>
            <w:r w:rsidRPr="00220587">
              <w:rPr>
                <w:sz w:val="20"/>
                <w:szCs w:val="20"/>
                <w:lang w:val="ro-MD"/>
              </w:rPr>
              <w:t>Pulovere</w:t>
            </w:r>
          </w:p>
        </w:tc>
        <w:tc>
          <w:tcPr>
            <w:tcW w:w="966" w:type="dxa"/>
            <w:shd w:val="clear" w:color="auto" w:fill="auto"/>
            <w:noWrap/>
            <w:hideMark/>
          </w:tcPr>
          <w:p w14:paraId="78F7C39E" w14:textId="77777777" w:rsidR="00D36277" w:rsidRPr="00220587" w:rsidRDefault="00D36277" w:rsidP="008E38BC">
            <w:pPr>
              <w:jc w:val="right"/>
              <w:rPr>
                <w:sz w:val="20"/>
                <w:szCs w:val="20"/>
                <w:lang w:val="ro-MD" w:eastAsia="en-US"/>
              </w:rPr>
            </w:pPr>
            <w:r w:rsidRPr="00220587">
              <w:rPr>
                <w:sz w:val="20"/>
                <w:szCs w:val="20"/>
                <w:lang w:val="ro-MD"/>
              </w:rPr>
              <w:t>0.47</w:t>
            </w:r>
          </w:p>
        </w:tc>
        <w:tc>
          <w:tcPr>
            <w:tcW w:w="967" w:type="dxa"/>
            <w:shd w:val="clear" w:color="auto" w:fill="auto"/>
            <w:noWrap/>
            <w:hideMark/>
          </w:tcPr>
          <w:p w14:paraId="54187A8F" w14:textId="77777777" w:rsidR="00D36277" w:rsidRPr="00220587" w:rsidRDefault="00D36277" w:rsidP="008E38BC">
            <w:pPr>
              <w:jc w:val="right"/>
              <w:rPr>
                <w:sz w:val="20"/>
                <w:szCs w:val="20"/>
                <w:lang w:val="ro-MD" w:eastAsia="en-US"/>
              </w:rPr>
            </w:pPr>
            <w:r w:rsidRPr="00220587">
              <w:rPr>
                <w:sz w:val="20"/>
                <w:szCs w:val="20"/>
                <w:lang w:val="ro-MD"/>
              </w:rPr>
              <w:t>0.01</w:t>
            </w:r>
          </w:p>
        </w:tc>
        <w:tc>
          <w:tcPr>
            <w:tcW w:w="236" w:type="dxa"/>
            <w:shd w:val="clear" w:color="auto" w:fill="FFFFFF" w:themeFill="background1"/>
            <w:noWrap/>
            <w:hideMark/>
          </w:tcPr>
          <w:p w14:paraId="4A22AB0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tcPr>
          <w:p w14:paraId="2F07CE50" w14:textId="77777777" w:rsidR="00D36277" w:rsidRPr="00220587" w:rsidRDefault="00D36277" w:rsidP="008E38BC">
            <w:pPr>
              <w:jc w:val="right"/>
              <w:rPr>
                <w:sz w:val="20"/>
                <w:szCs w:val="20"/>
                <w:lang w:val="ro-RO" w:eastAsia="en-US"/>
              </w:rPr>
            </w:pPr>
          </w:p>
        </w:tc>
        <w:tc>
          <w:tcPr>
            <w:tcW w:w="3435" w:type="dxa"/>
            <w:shd w:val="clear" w:color="auto" w:fill="E7E6E6" w:themeFill="background2"/>
            <w:noWrap/>
          </w:tcPr>
          <w:p w14:paraId="59829154" w14:textId="77777777" w:rsidR="00D36277" w:rsidRPr="00220587" w:rsidRDefault="00D36277" w:rsidP="008E38BC">
            <w:pPr>
              <w:rPr>
                <w:sz w:val="20"/>
                <w:szCs w:val="20"/>
                <w:lang w:val="ro-RO" w:eastAsia="en-US"/>
              </w:rPr>
            </w:pPr>
          </w:p>
        </w:tc>
      </w:tr>
      <w:tr w:rsidR="00D36277" w:rsidRPr="008829DB" w14:paraId="6B0724B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1535A17C" w14:textId="77777777" w:rsidR="00D36277" w:rsidRPr="00220587" w:rsidRDefault="00D36277" w:rsidP="008E38BC">
            <w:pPr>
              <w:jc w:val="right"/>
              <w:rPr>
                <w:sz w:val="20"/>
                <w:szCs w:val="20"/>
                <w:lang w:val="ro-MD" w:eastAsia="en-US"/>
              </w:rPr>
            </w:pPr>
            <w:r w:rsidRPr="00220587">
              <w:rPr>
                <w:sz w:val="20"/>
                <w:szCs w:val="20"/>
                <w:lang w:val="ro-MD"/>
              </w:rPr>
              <w:t>7010</w:t>
            </w:r>
          </w:p>
        </w:tc>
        <w:tc>
          <w:tcPr>
            <w:tcW w:w="2347" w:type="dxa"/>
            <w:shd w:val="clear" w:color="auto" w:fill="E7E6E6" w:themeFill="background2"/>
            <w:noWrap/>
            <w:hideMark/>
          </w:tcPr>
          <w:p w14:paraId="4580C97F" w14:textId="77777777" w:rsidR="00D36277" w:rsidRPr="00220587" w:rsidRDefault="00D36277" w:rsidP="008E38BC">
            <w:pPr>
              <w:rPr>
                <w:sz w:val="20"/>
                <w:szCs w:val="20"/>
                <w:lang w:val="ro-MD" w:eastAsia="en-US"/>
              </w:rPr>
            </w:pPr>
            <w:r w:rsidRPr="00220587">
              <w:rPr>
                <w:sz w:val="20"/>
                <w:szCs w:val="20"/>
                <w:lang w:val="ro-MD"/>
              </w:rPr>
              <w:t>Sticle</w:t>
            </w:r>
          </w:p>
        </w:tc>
        <w:tc>
          <w:tcPr>
            <w:tcW w:w="966" w:type="dxa"/>
            <w:shd w:val="clear" w:color="auto" w:fill="auto"/>
            <w:noWrap/>
            <w:hideMark/>
          </w:tcPr>
          <w:p w14:paraId="78BEDBFF" w14:textId="77777777" w:rsidR="00D36277" w:rsidRPr="00220587" w:rsidRDefault="00D36277" w:rsidP="008E38BC">
            <w:pPr>
              <w:jc w:val="right"/>
              <w:rPr>
                <w:sz w:val="20"/>
                <w:szCs w:val="20"/>
                <w:lang w:val="ro-MD" w:eastAsia="en-US"/>
              </w:rPr>
            </w:pPr>
            <w:r w:rsidRPr="00220587">
              <w:rPr>
                <w:sz w:val="20"/>
                <w:szCs w:val="20"/>
                <w:lang w:val="ro-MD"/>
              </w:rPr>
              <w:t>0.41</w:t>
            </w:r>
          </w:p>
        </w:tc>
        <w:tc>
          <w:tcPr>
            <w:tcW w:w="967" w:type="dxa"/>
            <w:shd w:val="clear" w:color="auto" w:fill="auto"/>
            <w:noWrap/>
            <w:hideMark/>
          </w:tcPr>
          <w:p w14:paraId="4D0AB97A" w14:textId="77777777" w:rsidR="00D36277" w:rsidRPr="00220587" w:rsidRDefault="00D36277" w:rsidP="008E38BC">
            <w:pPr>
              <w:jc w:val="right"/>
              <w:rPr>
                <w:sz w:val="20"/>
                <w:szCs w:val="20"/>
                <w:lang w:val="ro-MD" w:eastAsia="en-US"/>
              </w:rPr>
            </w:pPr>
            <w:r w:rsidRPr="00220587">
              <w:rPr>
                <w:sz w:val="20"/>
                <w:szCs w:val="20"/>
                <w:lang w:val="ro-MD"/>
              </w:rPr>
              <w:t>0.02</w:t>
            </w:r>
          </w:p>
        </w:tc>
        <w:tc>
          <w:tcPr>
            <w:tcW w:w="236" w:type="dxa"/>
            <w:shd w:val="clear" w:color="auto" w:fill="FFFFFF" w:themeFill="background1"/>
            <w:noWrap/>
            <w:hideMark/>
          </w:tcPr>
          <w:p w14:paraId="2F7A504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tcPr>
          <w:p w14:paraId="02661D78" w14:textId="77777777" w:rsidR="00D36277" w:rsidRPr="00220587" w:rsidRDefault="00D36277" w:rsidP="008E38BC">
            <w:pPr>
              <w:jc w:val="right"/>
              <w:rPr>
                <w:sz w:val="20"/>
                <w:szCs w:val="20"/>
                <w:lang w:val="ro-RO" w:eastAsia="en-US"/>
              </w:rPr>
            </w:pPr>
          </w:p>
        </w:tc>
        <w:tc>
          <w:tcPr>
            <w:tcW w:w="3435" w:type="dxa"/>
            <w:shd w:val="clear" w:color="auto" w:fill="E7E6E6" w:themeFill="background2"/>
            <w:noWrap/>
          </w:tcPr>
          <w:p w14:paraId="22853320" w14:textId="77777777" w:rsidR="00D36277" w:rsidRPr="00220587" w:rsidRDefault="00D36277" w:rsidP="008E38BC">
            <w:pPr>
              <w:rPr>
                <w:sz w:val="20"/>
                <w:szCs w:val="20"/>
                <w:lang w:val="ro-RO" w:eastAsia="en-US"/>
              </w:rPr>
            </w:pPr>
          </w:p>
        </w:tc>
      </w:tr>
      <w:tr w:rsidR="00D36277" w:rsidRPr="008829DB" w14:paraId="56096DA9" w14:textId="77777777" w:rsidTr="008E38BC">
        <w:trPr>
          <w:trHeight w:val="288"/>
        </w:trPr>
        <w:tc>
          <w:tcPr>
            <w:tcW w:w="713" w:type="dxa"/>
            <w:shd w:val="clear" w:color="auto" w:fill="D0CECE" w:themeFill="background2" w:themeFillShade="E6"/>
            <w:noWrap/>
            <w:hideMark/>
          </w:tcPr>
          <w:p w14:paraId="0C19A73B" w14:textId="77777777" w:rsidR="00D36277" w:rsidRPr="00220587" w:rsidRDefault="00D36277" w:rsidP="008E38BC">
            <w:pPr>
              <w:jc w:val="right"/>
              <w:rPr>
                <w:sz w:val="20"/>
                <w:szCs w:val="20"/>
                <w:lang w:val="ro-MD" w:eastAsia="en-US"/>
              </w:rPr>
            </w:pPr>
            <w:r w:rsidRPr="00220587">
              <w:rPr>
                <w:sz w:val="20"/>
                <w:szCs w:val="20"/>
                <w:lang w:val="ro-MD"/>
              </w:rPr>
              <w:t>1001</w:t>
            </w:r>
          </w:p>
        </w:tc>
        <w:tc>
          <w:tcPr>
            <w:tcW w:w="2347" w:type="dxa"/>
            <w:shd w:val="clear" w:color="auto" w:fill="E7E6E6" w:themeFill="background2"/>
            <w:noWrap/>
            <w:hideMark/>
          </w:tcPr>
          <w:p w14:paraId="4F312F04" w14:textId="77777777" w:rsidR="00D36277" w:rsidRPr="00220587" w:rsidRDefault="00D36277" w:rsidP="008E38BC">
            <w:pPr>
              <w:rPr>
                <w:sz w:val="20"/>
                <w:szCs w:val="20"/>
                <w:lang w:val="ro-MD" w:eastAsia="en-US"/>
              </w:rPr>
            </w:pPr>
            <w:r w:rsidRPr="00220587">
              <w:rPr>
                <w:sz w:val="20"/>
                <w:szCs w:val="20"/>
                <w:lang w:val="ro-MD"/>
              </w:rPr>
              <w:t>Grâu</w:t>
            </w:r>
          </w:p>
        </w:tc>
        <w:tc>
          <w:tcPr>
            <w:tcW w:w="966" w:type="dxa"/>
            <w:shd w:val="clear" w:color="auto" w:fill="auto"/>
            <w:noWrap/>
            <w:hideMark/>
          </w:tcPr>
          <w:p w14:paraId="2CE58937" w14:textId="77777777" w:rsidR="00D36277" w:rsidRPr="00220587" w:rsidRDefault="00D36277" w:rsidP="008E38BC">
            <w:pPr>
              <w:jc w:val="right"/>
              <w:rPr>
                <w:sz w:val="20"/>
                <w:szCs w:val="20"/>
                <w:lang w:val="ro-MD" w:eastAsia="en-US"/>
              </w:rPr>
            </w:pPr>
            <w:r w:rsidRPr="00220587">
              <w:rPr>
                <w:sz w:val="20"/>
                <w:szCs w:val="20"/>
                <w:lang w:val="ro-MD"/>
              </w:rPr>
              <w:t>0.39</w:t>
            </w:r>
          </w:p>
        </w:tc>
        <w:tc>
          <w:tcPr>
            <w:tcW w:w="967" w:type="dxa"/>
            <w:shd w:val="clear" w:color="auto" w:fill="auto"/>
            <w:noWrap/>
            <w:hideMark/>
          </w:tcPr>
          <w:p w14:paraId="7CCDD7DF" w14:textId="77777777" w:rsidR="00D36277" w:rsidRPr="00220587" w:rsidRDefault="00D36277" w:rsidP="008E38BC">
            <w:pPr>
              <w:jc w:val="right"/>
              <w:rPr>
                <w:sz w:val="20"/>
                <w:szCs w:val="20"/>
                <w:lang w:val="ro-MD" w:eastAsia="en-US"/>
              </w:rPr>
            </w:pPr>
          </w:p>
        </w:tc>
        <w:tc>
          <w:tcPr>
            <w:tcW w:w="236" w:type="dxa"/>
            <w:shd w:val="clear" w:color="auto" w:fill="FFFFFF" w:themeFill="background1"/>
            <w:noWrap/>
            <w:hideMark/>
          </w:tcPr>
          <w:p w14:paraId="7FDF7E7E"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3C04AAF9" w14:textId="77777777" w:rsidR="00D36277" w:rsidRPr="008829DB" w:rsidRDefault="00D36277" w:rsidP="008E38BC">
            <w:pPr>
              <w:jc w:val="right"/>
              <w:rPr>
                <w:sz w:val="20"/>
                <w:szCs w:val="20"/>
                <w:lang w:val="ro-MD" w:eastAsia="en-US"/>
              </w:rPr>
            </w:pPr>
          </w:p>
        </w:tc>
        <w:tc>
          <w:tcPr>
            <w:tcW w:w="3435" w:type="dxa"/>
            <w:shd w:val="clear" w:color="auto" w:fill="E7E6E6" w:themeFill="background2"/>
            <w:noWrap/>
            <w:hideMark/>
          </w:tcPr>
          <w:p w14:paraId="1A1FEE66" w14:textId="77777777" w:rsidR="00D36277" w:rsidRPr="008829DB" w:rsidRDefault="00D36277" w:rsidP="008E38BC">
            <w:pPr>
              <w:rPr>
                <w:sz w:val="20"/>
                <w:szCs w:val="20"/>
                <w:lang w:val="ro-MD" w:eastAsia="en-US"/>
              </w:rPr>
            </w:pPr>
          </w:p>
        </w:tc>
      </w:tr>
      <w:tr w:rsidR="00D36277" w:rsidRPr="008829DB" w14:paraId="22F3EA5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42C0C57C"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7864FEC2"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558E5B13" w14:textId="77777777" w:rsidR="00D36277" w:rsidRDefault="00D36277" w:rsidP="008E38BC">
            <w:pPr>
              <w:jc w:val="right"/>
              <w:rPr>
                <w:color w:val="000000"/>
                <w:sz w:val="20"/>
                <w:szCs w:val="20"/>
              </w:rPr>
            </w:pPr>
          </w:p>
        </w:tc>
        <w:tc>
          <w:tcPr>
            <w:tcW w:w="967" w:type="dxa"/>
            <w:shd w:val="clear" w:color="auto" w:fill="FFFFFF" w:themeFill="background1"/>
            <w:noWrap/>
          </w:tcPr>
          <w:p w14:paraId="5148D8D2" w14:textId="77777777" w:rsidR="00D36277" w:rsidRDefault="00D36277" w:rsidP="008E38BC">
            <w:pPr>
              <w:jc w:val="right"/>
              <w:rPr>
                <w:color w:val="000000"/>
                <w:sz w:val="20"/>
                <w:szCs w:val="20"/>
              </w:rPr>
            </w:pPr>
          </w:p>
        </w:tc>
        <w:tc>
          <w:tcPr>
            <w:tcW w:w="236" w:type="dxa"/>
            <w:shd w:val="clear" w:color="auto" w:fill="FFFFFF" w:themeFill="background1"/>
            <w:noWrap/>
          </w:tcPr>
          <w:p w14:paraId="72B2BFDC"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4E775761"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535FF2D6" w14:textId="77777777" w:rsidR="00D36277" w:rsidRPr="008829DB" w:rsidRDefault="00D36277" w:rsidP="008E38BC">
            <w:pPr>
              <w:rPr>
                <w:sz w:val="20"/>
                <w:szCs w:val="20"/>
                <w:lang w:val="ro-MD" w:eastAsia="en-US"/>
              </w:rPr>
            </w:pPr>
          </w:p>
        </w:tc>
      </w:tr>
      <w:tr w:rsidR="00D36277" w:rsidRPr="008829DB" w14:paraId="40CDBB69" w14:textId="77777777" w:rsidTr="008E38BC">
        <w:trPr>
          <w:trHeight w:val="288"/>
        </w:trPr>
        <w:tc>
          <w:tcPr>
            <w:tcW w:w="713" w:type="dxa"/>
            <w:tcBorders>
              <w:bottom w:val="single" w:sz="4" w:space="0" w:color="auto"/>
            </w:tcBorders>
            <w:shd w:val="clear" w:color="auto" w:fill="D0CECE" w:themeFill="background2" w:themeFillShade="E6"/>
            <w:noWrap/>
            <w:hideMark/>
          </w:tcPr>
          <w:p w14:paraId="0271C2FB" w14:textId="77777777" w:rsidR="00D36277" w:rsidRPr="008829DB"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6151D393" w14:textId="77777777" w:rsidR="00D36277" w:rsidRPr="008829DB" w:rsidRDefault="00D36277" w:rsidP="008E38BC">
            <w:pPr>
              <w:rPr>
                <w:b/>
                <w:bCs/>
                <w:i/>
                <w:iCs/>
                <w:sz w:val="20"/>
                <w:szCs w:val="20"/>
                <w:lang w:val="ro-MD" w:eastAsia="en-US"/>
              </w:rPr>
            </w:pPr>
            <w:r w:rsidRPr="008829DB">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1B2E97AE" w14:textId="77777777" w:rsidR="00D36277" w:rsidRPr="008829DB"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657DC08E" w14:textId="77777777" w:rsidR="00D36277" w:rsidRPr="008829DB" w:rsidRDefault="00D36277" w:rsidP="008E38BC">
            <w:pPr>
              <w:rPr>
                <w:b/>
                <w:bCs/>
                <w:i/>
                <w:iCs/>
                <w:sz w:val="20"/>
                <w:szCs w:val="20"/>
                <w:lang w:val="ro-MD" w:eastAsia="en-US"/>
              </w:rPr>
            </w:pPr>
          </w:p>
        </w:tc>
        <w:tc>
          <w:tcPr>
            <w:tcW w:w="236" w:type="dxa"/>
            <w:shd w:val="clear" w:color="auto" w:fill="FFFFFF" w:themeFill="background1"/>
            <w:noWrap/>
            <w:hideMark/>
          </w:tcPr>
          <w:p w14:paraId="2450F954" w14:textId="77777777" w:rsidR="00D36277" w:rsidRPr="008829DB"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5179DB04" w14:textId="77777777" w:rsidR="00D36277" w:rsidRPr="008829DB"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4AD3F794" w14:textId="77777777" w:rsidR="00D36277" w:rsidRPr="008829DB" w:rsidRDefault="00D36277" w:rsidP="008E38BC">
            <w:pPr>
              <w:rPr>
                <w:b/>
                <w:bCs/>
                <w:i/>
                <w:iCs/>
                <w:sz w:val="20"/>
                <w:szCs w:val="20"/>
                <w:lang w:val="ro-MD" w:eastAsia="en-US"/>
              </w:rPr>
            </w:pPr>
            <w:r w:rsidRPr="008829DB">
              <w:rPr>
                <w:b/>
                <w:bCs/>
                <w:i/>
                <w:iCs/>
                <w:sz w:val="20"/>
                <w:szCs w:val="20"/>
                <w:lang w:val="ro-MD" w:eastAsia="en-US"/>
              </w:rPr>
              <w:t xml:space="preserve">Investitori activi în </w:t>
            </w:r>
            <w:r>
              <w:rPr>
                <w:b/>
                <w:bCs/>
                <w:i/>
                <w:iCs/>
                <w:sz w:val="20"/>
                <w:szCs w:val="20"/>
                <w:lang w:val="ro-MD" w:eastAsia="en-US"/>
              </w:rPr>
              <w:t>regiune</w:t>
            </w:r>
          </w:p>
        </w:tc>
      </w:tr>
      <w:tr w:rsidR="00D36277" w:rsidRPr="008829DB" w14:paraId="724176F6"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2F9B9266" w14:textId="77777777" w:rsidR="00D36277" w:rsidRPr="008829DB" w:rsidRDefault="00D36277" w:rsidP="008E38BC">
            <w:pPr>
              <w:jc w:val="right"/>
              <w:rPr>
                <w:sz w:val="20"/>
                <w:szCs w:val="20"/>
                <w:lang w:val="ro-MD" w:eastAsia="en-US"/>
              </w:rPr>
            </w:pPr>
            <w:r w:rsidRPr="008829DB">
              <w:rPr>
                <w:sz w:val="20"/>
                <w:szCs w:val="20"/>
                <w:lang w:val="ro-MD" w:eastAsia="en-US"/>
              </w:rPr>
              <w:t>1</w:t>
            </w:r>
          </w:p>
        </w:tc>
        <w:tc>
          <w:tcPr>
            <w:tcW w:w="2347" w:type="dxa"/>
            <w:tcBorders>
              <w:top w:val="single" w:sz="4" w:space="0" w:color="auto"/>
            </w:tcBorders>
            <w:shd w:val="clear" w:color="auto" w:fill="E7E6E6" w:themeFill="background2"/>
            <w:noWrap/>
            <w:hideMark/>
          </w:tcPr>
          <w:p w14:paraId="7E4C1211" w14:textId="77777777" w:rsidR="00D36277" w:rsidRPr="008829DB" w:rsidRDefault="00D36277" w:rsidP="008E38BC">
            <w:pPr>
              <w:rPr>
                <w:sz w:val="20"/>
                <w:szCs w:val="20"/>
                <w:lang w:val="ro-MD" w:eastAsia="en-US"/>
              </w:rPr>
            </w:pPr>
            <w:r w:rsidRPr="008829DB">
              <w:rPr>
                <w:sz w:val="20"/>
                <w:szCs w:val="20"/>
                <w:lang w:val="ro-MD" w:eastAsia="en-US"/>
              </w:rPr>
              <w:t>Prelucrare activă</w:t>
            </w:r>
          </w:p>
        </w:tc>
        <w:tc>
          <w:tcPr>
            <w:tcW w:w="966" w:type="dxa"/>
            <w:tcBorders>
              <w:top w:val="single" w:sz="4" w:space="0" w:color="auto"/>
            </w:tcBorders>
            <w:shd w:val="clear" w:color="auto" w:fill="auto"/>
            <w:noWrap/>
            <w:hideMark/>
          </w:tcPr>
          <w:p w14:paraId="475E0D29" w14:textId="77777777" w:rsidR="00D36277" w:rsidRPr="008829DB" w:rsidRDefault="00D36277" w:rsidP="008E38BC">
            <w:pPr>
              <w:jc w:val="right"/>
              <w:rPr>
                <w:sz w:val="20"/>
                <w:szCs w:val="20"/>
                <w:lang w:val="ro-MD" w:eastAsia="en-US"/>
              </w:rPr>
            </w:pPr>
          </w:p>
        </w:tc>
        <w:tc>
          <w:tcPr>
            <w:tcW w:w="967" w:type="dxa"/>
            <w:tcBorders>
              <w:top w:val="single" w:sz="4" w:space="0" w:color="auto"/>
            </w:tcBorders>
            <w:shd w:val="clear" w:color="auto" w:fill="auto"/>
            <w:noWrap/>
            <w:vAlign w:val="bottom"/>
            <w:hideMark/>
          </w:tcPr>
          <w:p w14:paraId="7E2BC8D0" w14:textId="77777777" w:rsidR="00D36277" w:rsidRPr="00220587" w:rsidRDefault="00D36277" w:rsidP="008E38BC">
            <w:pPr>
              <w:jc w:val="right"/>
              <w:rPr>
                <w:color w:val="000000"/>
                <w:sz w:val="20"/>
                <w:szCs w:val="20"/>
              </w:rPr>
            </w:pPr>
            <w:r w:rsidRPr="00220587">
              <w:rPr>
                <w:color w:val="000000"/>
                <w:sz w:val="20"/>
                <w:szCs w:val="20"/>
              </w:rPr>
              <w:t>2.09</w:t>
            </w:r>
          </w:p>
        </w:tc>
        <w:tc>
          <w:tcPr>
            <w:tcW w:w="236" w:type="dxa"/>
            <w:shd w:val="clear" w:color="auto" w:fill="FFFFFF" w:themeFill="background1"/>
            <w:noWrap/>
            <w:hideMark/>
          </w:tcPr>
          <w:p w14:paraId="70C3DB7B"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24C7EAB5" w14:textId="77777777" w:rsidR="00D36277" w:rsidRPr="00220587" w:rsidRDefault="00D36277" w:rsidP="008E38BC">
            <w:pPr>
              <w:jc w:val="right"/>
              <w:rPr>
                <w:sz w:val="20"/>
                <w:szCs w:val="20"/>
                <w:lang w:val="ro-MD" w:eastAsia="en-US"/>
              </w:rPr>
            </w:pPr>
            <w:r w:rsidRPr="00220587">
              <w:rPr>
                <w:sz w:val="20"/>
                <w:szCs w:val="20"/>
                <w:lang w:val="ro-MD" w:eastAsia="en-US"/>
              </w:rPr>
              <w:t>1</w:t>
            </w:r>
          </w:p>
        </w:tc>
        <w:tc>
          <w:tcPr>
            <w:tcW w:w="3435" w:type="dxa"/>
            <w:tcBorders>
              <w:top w:val="single" w:sz="4" w:space="0" w:color="auto"/>
            </w:tcBorders>
            <w:shd w:val="clear" w:color="auto" w:fill="E7E6E6" w:themeFill="background2"/>
            <w:noWrap/>
            <w:hideMark/>
          </w:tcPr>
          <w:p w14:paraId="2483E052" w14:textId="77777777" w:rsidR="00D36277" w:rsidRPr="00220587" w:rsidRDefault="00D36277" w:rsidP="008E38BC">
            <w:pPr>
              <w:rPr>
                <w:sz w:val="20"/>
                <w:szCs w:val="20"/>
                <w:lang w:val="ro-MD" w:eastAsia="en-US"/>
              </w:rPr>
            </w:pPr>
            <w:proofErr w:type="spellStart"/>
            <w:r w:rsidRPr="00220587">
              <w:rPr>
                <w:sz w:val="20"/>
                <w:szCs w:val="20"/>
                <w:lang w:val="ro-MD"/>
              </w:rPr>
              <w:t>Etex</w:t>
            </w:r>
            <w:proofErr w:type="spellEnd"/>
            <w:r w:rsidRPr="00220587">
              <w:rPr>
                <w:sz w:val="20"/>
                <w:szCs w:val="20"/>
                <w:lang w:val="ro-MD"/>
              </w:rPr>
              <w:t xml:space="preserve"> (Materiale de construcții)</w:t>
            </w:r>
          </w:p>
        </w:tc>
      </w:tr>
      <w:tr w:rsidR="00D36277" w:rsidRPr="008829DB" w14:paraId="38087100" w14:textId="77777777" w:rsidTr="008E38BC">
        <w:trPr>
          <w:trHeight w:val="288"/>
        </w:trPr>
        <w:tc>
          <w:tcPr>
            <w:tcW w:w="713" w:type="dxa"/>
            <w:shd w:val="clear" w:color="auto" w:fill="D0CECE" w:themeFill="background2" w:themeFillShade="E6"/>
            <w:noWrap/>
            <w:hideMark/>
          </w:tcPr>
          <w:p w14:paraId="547DBF04" w14:textId="77777777" w:rsidR="00D36277" w:rsidRPr="008829DB" w:rsidRDefault="00D36277" w:rsidP="008E38BC">
            <w:pPr>
              <w:jc w:val="right"/>
              <w:rPr>
                <w:sz w:val="20"/>
                <w:szCs w:val="20"/>
                <w:lang w:val="ro-MD" w:eastAsia="en-US"/>
              </w:rPr>
            </w:pPr>
            <w:r w:rsidRPr="008829DB">
              <w:rPr>
                <w:sz w:val="20"/>
                <w:szCs w:val="20"/>
                <w:lang w:val="ro-MD" w:eastAsia="en-US"/>
              </w:rPr>
              <w:t>2</w:t>
            </w:r>
          </w:p>
        </w:tc>
        <w:tc>
          <w:tcPr>
            <w:tcW w:w="2347" w:type="dxa"/>
            <w:shd w:val="clear" w:color="auto" w:fill="E7E6E6" w:themeFill="background2"/>
            <w:noWrap/>
            <w:hideMark/>
          </w:tcPr>
          <w:p w14:paraId="7715DBD5" w14:textId="77777777" w:rsidR="00D36277" w:rsidRPr="008829DB" w:rsidRDefault="00D36277" w:rsidP="008E38BC">
            <w:pPr>
              <w:rPr>
                <w:sz w:val="20"/>
                <w:szCs w:val="20"/>
                <w:lang w:val="ro-MD" w:eastAsia="en-US"/>
              </w:rPr>
            </w:pPr>
            <w:r w:rsidRPr="008829DB">
              <w:rPr>
                <w:sz w:val="20"/>
                <w:szCs w:val="20"/>
                <w:lang w:val="ro-MD" w:eastAsia="en-US"/>
              </w:rPr>
              <w:t>Transport</w:t>
            </w:r>
          </w:p>
        </w:tc>
        <w:tc>
          <w:tcPr>
            <w:tcW w:w="966" w:type="dxa"/>
            <w:shd w:val="clear" w:color="auto" w:fill="auto"/>
            <w:noWrap/>
            <w:hideMark/>
          </w:tcPr>
          <w:p w14:paraId="1C9F835A"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2E7EC8AC" w14:textId="77777777" w:rsidR="00D36277" w:rsidRPr="00220587" w:rsidRDefault="00D36277" w:rsidP="008E38BC">
            <w:pPr>
              <w:jc w:val="right"/>
              <w:rPr>
                <w:color w:val="000000"/>
                <w:sz w:val="20"/>
                <w:szCs w:val="20"/>
              </w:rPr>
            </w:pPr>
            <w:r w:rsidRPr="00220587">
              <w:rPr>
                <w:color w:val="000000"/>
                <w:sz w:val="20"/>
                <w:szCs w:val="20"/>
              </w:rPr>
              <w:t>1.78</w:t>
            </w:r>
          </w:p>
        </w:tc>
        <w:tc>
          <w:tcPr>
            <w:tcW w:w="236" w:type="dxa"/>
            <w:shd w:val="clear" w:color="auto" w:fill="FFFFFF" w:themeFill="background1"/>
            <w:noWrap/>
            <w:hideMark/>
          </w:tcPr>
          <w:p w14:paraId="50E5321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03BEB03D" w14:textId="77777777" w:rsidR="00D36277" w:rsidRPr="00220587" w:rsidRDefault="00D36277" w:rsidP="008E38BC">
            <w:pPr>
              <w:jc w:val="right"/>
              <w:rPr>
                <w:sz w:val="20"/>
                <w:szCs w:val="20"/>
                <w:lang w:val="ro-MD" w:eastAsia="en-US"/>
              </w:rPr>
            </w:pPr>
            <w:r w:rsidRPr="00220587">
              <w:rPr>
                <w:sz w:val="20"/>
                <w:szCs w:val="20"/>
                <w:lang w:val="ro-MD" w:eastAsia="en-US"/>
              </w:rPr>
              <w:t>2</w:t>
            </w:r>
          </w:p>
        </w:tc>
        <w:tc>
          <w:tcPr>
            <w:tcW w:w="3435" w:type="dxa"/>
            <w:shd w:val="clear" w:color="auto" w:fill="E7E6E6" w:themeFill="background2"/>
            <w:noWrap/>
            <w:hideMark/>
          </w:tcPr>
          <w:p w14:paraId="457BC384" w14:textId="77777777" w:rsidR="00D36277" w:rsidRPr="00220587" w:rsidRDefault="00D36277" w:rsidP="008E38BC">
            <w:pPr>
              <w:rPr>
                <w:sz w:val="20"/>
                <w:szCs w:val="20"/>
                <w:lang w:val="ro-MD" w:eastAsia="en-US"/>
              </w:rPr>
            </w:pPr>
            <w:proofErr w:type="spellStart"/>
            <w:r w:rsidRPr="00220587">
              <w:rPr>
                <w:sz w:val="20"/>
                <w:szCs w:val="20"/>
                <w:lang w:val="ro-MD"/>
              </w:rPr>
              <w:t>Deceuninck</w:t>
            </w:r>
            <w:proofErr w:type="spellEnd"/>
            <w:r w:rsidRPr="00220587">
              <w:rPr>
                <w:sz w:val="20"/>
                <w:szCs w:val="20"/>
                <w:lang w:val="ro-MD"/>
              </w:rPr>
              <w:t xml:space="preserve"> (Materiale plastice)</w:t>
            </w:r>
          </w:p>
        </w:tc>
      </w:tr>
      <w:tr w:rsidR="00D36277" w:rsidRPr="008829DB" w14:paraId="7F1FA91D"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36E3E2DE" w14:textId="77777777" w:rsidR="00D36277" w:rsidRPr="008829DB" w:rsidRDefault="00D36277" w:rsidP="008E38BC">
            <w:pPr>
              <w:jc w:val="right"/>
              <w:rPr>
                <w:sz w:val="20"/>
                <w:szCs w:val="20"/>
                <w:lang w:val="ro-MD" w:eastAsia="en-US"/>
              </w:rPr>
            </w:pPr>
            <w:r w:rsidRPr="008829DB">
              <w:rPr>
                <w:sz w:val="20"/>
                <w:szCs w:val="20"/>
                <w:lang w:val="ro-MD" w:eastAsia="en-US"/>
              </w:rPr>
              <w:t>3</w:t>
            </w:r>
          </w:p>
        </w:tc>
        <w:tc>
          <w:tcPr>
            <w:tcW w:w="2347" w:type="dxa"/>
            <w:shd w:val="clear" w:color="auto" w:fill="E7E6E6" w:themeFill="background2"/>
            <w:noWrap/>
            <w:hideMark/>
          </w:tcPr>
          <w:p w14:paraId="5F833EA1" w14:textId="77777777" w:rsidR="00D36277" w:rsidRPr="008829DB" w:rsidRDefault="00D36277" w:rsidP="008E38BC">
            <w:pPr>
              <w:rPr>
                <w:sz w:val="20"/>
                <w:szCs w:val="20"/>
                <w:lang w:val="ro-MD" w:eastAsia="en-US"/>
              </w:rPr>
            </w:pPr>
            <w:r w:rsidRPr="008829DB">
              <w:rPr>
                <w:sz w:val="20"/>
                <w:szCs w:val="20"/>
                <w:lang w:val="ro-MD" w:eastAsia="en-US"/>
              </w:rPr>
              <w:t>Suport în afaceri</w:t>
            </w:r>
          </w:p>
        </w:tc>
        <w:tc>
          <w:tcPr>
            <w:tcW w:w="966" w:type="dxa"/>
            <w:shd w:val="clear" w:color="auto" w:fill="auto"/>
            <w:noWrap/>
            <w:hideMark/>
          </w:tcPr>
          <w:p w14:paraId="49069A7A"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1D611B0E" w14:textId="77777777" w:rsidR="00D36277" w:rsidRPr="00220587" w:rsidRDefault="00D36277" w:rsidP="008E38BC">
            <w:pPr>
              <w:jc w:val="right"/>
              <w:rPr>
                <w:color w:val="000000"/>
                <w:sz w:val="20"/>
                <w:szCs w:val="20"/>
              </w:rPr>
            </w:pPr>
            <w:r w:rsidRPr="00220587">
              <w:rPr>
                <w:color w:val="000000"/>
                <w:sz w:val="20"/>
                <w:szCs w:val="20"/>
              </w:rPr>
              <w:t>0.81</w:t>
            </w:r>
          </w:p>
        </w:tc>
        <w:tc>
          <w:tcPr>
            <w:tcW w:w="236" w:type="dxa"/>
            <w:shd w:val="clear" w:color="auto" w:fill="FFFFFF" w:themeFill="background1"/>
            <w:noWrap/>
            <w:hideMark/>
          </w:tcPr>
          <w:p w14:paraId="3157AEA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0BD4B402" w14:textId="77777777" w:rsidR="00D36277" w:rsidRPr="00220587" w:rsidRDefault="00D36277" w:rsidP="008E38BC">
            <w:pPr>
              <w:jc w:val="right"/>
              <w:rPr>
                <w:sz w:val="20"/>
                <w:szCs w:val="20"/>
                <w:lang w:val="ro-MD" w:eastAsia="en-US"/>
              </w:rPr>
            </w:pPr>
            <w:r w:rsidRPr="00220587">
              <w:rPr>
                <w:sz w:val="20"/>
                <w:szCs w:val="20"/>
                <w:lang w:val="ro-MD" w:eastAsia="en-US"/>
              </w:rPr>
              <w:t>3</w:t>
            </w:r>
          </w:p>
        </w:tc>
        <w:tc>
          <w:tcPr>
            <w:tcW w:w="3435" w:type="dxa"/>
            <w:shd w:val="clear" w:color="auto" w:fill="E7E6E6" w:themeFill="background2"/>
            <w:noWrap/>
            <w:hideMark/>
          </w:tcPr>
          <w:p w14:paraId="7A0A7B0D" w14:textId="77777777" w:rsidR="00D36277" w:rsidRPr="00220587" w:rsidRDefault="00D36277" w:rsidP="008E38BC">
            <w:pPr>
              <w:rPr>
                <w:sz w:val="20"/>
                <w:szCs w:val="20"/>
                <w:lang w:val="ro-MD" w:eastAsia="en-US"/>
              </w:rPr>
            </w:pPr>
            <w:proofErr w:type="spellStart"/>
            <w:r w:rsidRPr="00220587">
              <w:rPr>
                <w:sz w:val="20"/>
                <w:szCs w:val="20"/>
                <w:lang w:val="ro-MD"/>
              </w:rPr>
              <w:t>Ege</w:t>
            </w:r>
            <w:proofErr w:type="spellEnd"/>
            <w:r w:rsidRPr="00220587">
              <w:rPr>
                <w:sz w:val="20"/>
                <w:szCs w:val="20"/>
                <w:lang w:val="ro-MD"/>
              </w:rPr>
              <w:t xml:space="preserve"> Profil (Materiale plastice)</w:t>
            </w:r>
          </w:p>
        </w:tc>
      </w:tr>
      <w:tr w:rsidR="00D36277" w:rsidRPr="008829DB" w14:paraId="2F9BD8F1" w14:textId="77777777" w:rsidTr="008E38BC">
        <w:trPr>
          <w:trHeight w:val="288"/>
        </w:trPr>
        <w:tc>
          <w:tcPr>
            <w:tcW w:w="713" w:type="dxa"/>
            <w:shd w:val="clear" w:color="auto" w:fill="D0CECE" w:themeFill="background2" w:themeFillShade="E6"/>
            <w:noWrap/>
            <w:hideMark/>
          </w:tcPr>
          <w:p w14:paraId="7CA7C66D" w14:textId="77777777" w:rsidR="00D36277" w:rsidRPr="008829DB" w:rsidRDefault="00D36277" w:rsidP="008E38BC">
            <w:pPr>
              <w:jc w:val="right"/>
              <w:rPr>
                <w:sz w:val="20"/>
                <w:szCs w:val="20"/>
                <w:lang w:val="ro-MD" w:eastAsia="en-US"/>
              </w:rPr>
            </w:pPr>
            <w:r w:rsidRPr="008829DB">
              <w:rPr>
                <w:sz w:val="20"/>
                <w:szCs w:val="20"/>
                <w:lang w:val="ro-MD" w:eastAsia="en-US"/>
              </w:rPr>
              <w:t>4</w:t>
            </w:r>
          </w:p>
        </w:tc>
        <w:tc>
          <w:tcPr>
            <w:tcW w:w="2347" w:type="dxa"/>
            <w:shd w:val="clear" w:color="auto" w:fill="E7E6E6" w:themeFill="background2"/>
            <w:noWrap/>
            <w:hideMark/>
          </w:tcPr>
          <w:p w14:paraId="4B743E68" w14:textId="77777777" w:rsidR="00D36277" w:rsidRPr="008829DB" w:rsidRDefault="00D36277" w:rsidP="008E38BC">
            <w:pPr>
              <w:rPr>
                <w:sz w:val="20"/>
                <w:szCs w:val="20"/>
                <w:lang w:val="ro-MD" w:eastAsia="en-US"/>
              </w:rPr>
            </w:pPr>
            <w:r w:rsidRPr="008829DB">
              <w:rPr>
                <w:sz w:val="20"/>
                <w:szCs w:val="20"/>
                <w:lang w:val="ro-MD" w:eastAsia="en-US"/>
              </w:rPr>
              <w:t>Turism</w:t>
            </w:r>
          </w:p>
        </w:tc>
        <w:tc>
          <w:tcPr>
            <w:tcW w:w="966" w:type="dxa"/>
            <w:shd w:val="clear" w:color="auto" w:fill="auto"/>
            <w:noWrap/>
            <w:hideMark/>
          </w:tcPr>
          <w:p w14:paraId="458AEA88"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7D543992" w14:textId="77777777" w:rsidR="00D36277" w:rsidRPr="00220587" w:rsidRDefault="00D36277" w:rsidP="008E38BC">
            <w:pPr>
              <w:jc w:val="right"/>
              <w:rPr>
                <w:color w:val="000000"/>
                <w:sz w:val="20"/>
                <w:szCs w:val="20"/>
              </w:rPr>
            </w:pPr>
            <w:r w:rsidRPr="00220587">
              <w:rPr>
                <w:color w:val="000000"/>
                <w:sz w:val="20"/>
                <w:szCs w:val="20"/>
              </w:rPr>
              <w:t>0.75</w:t>
            </w:r>
          </w:p>
        </w:tc>
        <w:tc>
          <w:tcPr>
            <w:tcW w:w="236" w:type="dxa"/>
            <w:shd w:val="clear" w:color="auto" w:fill="FFFFFF" w:themeFill="background1"/>
            <w:noWrap/>
            <w:hideMark/>
          </w:tcPr>
          <w:p w14:paraId="233191E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hideMark/>
          </w:tcPr>
          <w:p w14:paraId="3FB6E1C5" w14:textId="77777777" w:rsidR="00D36277" w:rsidRPr="00220587" w:rsidRDefault="00D36277" w:rsidP="008E38BC">
            <w:pPr>
              <w:jc w:val="right"/>
              <w:rPr>
                <w:sz w:val="20"/>
                <w:szCs w:val="20"/>
                <w:lang w:val="ro-MD" w:eastAsia="en-US"/>
              </w:rPr>
            </w:pPr>
            <w:r w:rsidRPr="00220587">
              <w:rPr>
                <w:sz w:val="20"/>
                <w:szCs w:val="20"/>
                <w:lang w:val="ro-MD" w:eastAsia="en-US"/>
              </w:rPr>
              <w:t>4</w:t>
            </w:r>
          </w:p>
        </w:tc>
        <w:tc>
          <w:tcPr>
            <w:tcW w:w="3435" w:type="dxa"/>
            <w:shd w:val="clear" w:color="auto" w:fill="E7E6E6" w:themeFill="background2"/>
            <w:noWrap/>
            <w:hideMark/>
          </w:tcPr>
          <w:p w14:paraId="66002BC4" w14:textId="77777777" w:rsidR="00D36277" w:rsidRPr="00220587" w:rsidRDefault="00D36277" w:rsidP="008E38BC">
            <w:pPr>
              <w:rPr>
                <w:sz w:val="20"/>
                <w:szCs w:val="20"/>
                <w:lang w:val="ro-MD" w:eastAsia="en-US"/>
              </w:rPr>
            </w:pPr>
            <w:proofErr w:type="spellStart"/>
            <w:r w:rsidRPr="00220587">
              <w:rPr>
                <w:sz w:val="20"/>
                <w:szCs w:val="20"/>
                <w:lang w:val="ro-MD"/>
              </w:rPr>
              <w:t>Reynaers</w:t>
            </w:r>
            <w:proofErr w:type="spellEnd"/>
            <w:r w:rsidRPr="00220587">
              <w:rPr>
                <w:sz w:val="20"/>
                <w:szCs w:val="20"/>
                <w:lang w:val="ro-MD"/>
              </w:rPr>
              <w:t xml:space="preserve"> Aluminium (Metale)</w:t>
            </w:r>
          </w:p>
        </w:tc>
      </w:tr>
      <w:tr w:rsidR="00D36277" w:rsidRPr="008829DB" w14:paraId="7284B0E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8DE6E1F" w14:textId="77777777" w:rsidR="00D36277" w:rsidRPr="008829DB" w:rsidRDefault="00D36277" w:rsidP="008E38BC">
            <w:pPr>
              <w:jc w:val="right"/>
              <w:rPr>
                <w:sz w:val="20"/>
                <w:szCs w:val="20"/>
                <w:lang w:val="ro-MD" w:eastAsia="en-US"/>
              </w:rPr>
            </w:pPr>
            <w:r w:rsidRPr="008829DB">
              <w:rPr>
                <w:sz w:val="20"/>
                <w:szCs w:val="20"/>
                <w:lang w:val="ro-MD" w:eastAsia="en-US"/>
              </w:rPr>
              <w:t>5</w:t>
            </w:r>
          </w:p>
        </w:tc>
        <w:tc>
          <w:tcPr>
            <w:tcW w:w="2347" w:type="dxa"/>
            <w:shd w:val="clear" w:color="auto" w:fill="E7E6E6" w:themeFill="background2"/>
            <w:noWrap/>
            <w:hideMark/>
          </w:tcPr>
          <w:p w14:paraId="58334333" w14:textId="77777777" w:rsidR="00D36277" w:rsidRPr="008829DB" w:rsidRDefault="00D36277" w:rsidP="008E38BC">
            <w:pPr>
              <w:rPr>
                <w:sz w:val="20"/>
                <w:szCs w:val="20"/>
                <w:lang w:val="ro-MD" w:eastAsia="en-US"/>
              </w:rPr>
            </w:pPr>
            <w:r w:rsidRPr="008829DB">
              <w:rPr>
                <w:sz w:val="20"/>
                <w:szCs w:val="20"/>
                <w:lang w:val="ro-MD" w:eastAsia="en-US"/>
              </w:rPr>
              <w:t xml:space="preserve">Servicii </w:t>
            </w:r>
            <w:r>
              <w:rPr>
                <w:sz w:val="20"/>
                <w:szCs w:val="20"/>
                <w:lang w:val="ro-MD" w:eastAsia="en-US"/>
              </w:rPr>
              <w:t>TIC</w:t>
            </w:r>
          </w:p>
        </w:tc>
        <w:tc>
          <w:tcPr>
            <w:tcW w:w="966" w:type="dxa"/>
            <w:shd w:val="clear" w:color="auto" w:fill="auto"/>
            <w:noWrap/>
            <w:hideMark/>
          </w:tcPr>
          <w:p w14:paraId="41A5CE40"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10E6351C" w14:textId="77777777" w:rsidR="00D36277" w:rsidRPr="00220587" w:rsidRDefault="00D36277" w:rsidP="008E38BC">
            <w:pPr>
              <w:jc w:val="right"/>
              <w:rPr>
                <w:color w:val="000000"/>
                <w:sz w:val="20"/>
                <w:szCs w:val="20"/>
              </w:rPr>
            </w:pPr>
            <w:r w:rsidRPr="00220587">
              <w:rPr>
                <w:color w:val="000000"/>
                <w:sz w:val="20"/>
                <w:szCs w:val="20"/>
              </w:rPr>
              <w:t>0.63</w:t>
            </w:r>
          </w:p>
        </w:tc>
        <w:tc>
          <w:tcPr>
            <w:tcW w:w="236" w:type="dxa"/>
            <w:shd w:val="clear" w:color="auto" w:fill="FFFFFF" w:themeFill="background1"/>
            <w:noWrap/>
            <w:hideMark/>
          </w:tcPr>
          <w:p w14:paraId="6A902E1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tcPr>
          <w:p w14:paraId="3844132D" w14:textId="77777777" w:rsidR="00D36277" w:rsidRPr="00220587" w:rsidRDefault="00D36277" w:rsidP="008E38BC">
            <w:pPr>
              <w:jc w:val="right"/>
              <w:rPr>
                <w:sz w:val="20"/>
                <w:szCs w:val="20"/>
                <w:lang w:val="ro-MD" w:eastAsia="en-US"/>
              </w:rPr>
            </w:pPr>
          </w:p>
        </w:tc>
        <w:tc>
          <w:tcPr>
            <w:tcW w:w="3435" w:type="dxa"/>
            <w:shd w:val="clear" w:color="auto" w:fill="E7E6E6" w:themeFill="background2"/>
            <w:noWrap/>
          </w:tcPr>
          <w:p w14:paraId="26A06663" w14:textId="77777777" w:rsidR="00D36277" w:rsidRPr="00220587" w:rsidRDefault="00D36277" w:rsidP="008E38BC">
            <w:pPr>
              <w:rPr>
                <w:sz w:val="20"/>
                <w:szCs w:val="20"/>
                <w:lang w:val="ro-MD" w:eastAsia="en-US"/>
              </w:rPr>
            </w:pPr>
          </w:p>
        </w:tc>
      </w:tr>
      <w:tr w:rsidR="00D36277" w:rsidRPr="008829DB" w14:paraId="7A090E0F" w14:textId="77777777" w:rsidTr="008E38BC">
        <w:trPr>
          <w:trHeight w:val="288"/>
        </w:trPr>
        <w:tc>
          <w:tcPr>
            <w:tcW w:w="713" w:type="dxa"/>
            <w:shd w:val="clear" w:color="auto" w:fill="D0CECE" w:themeFill="background2" w:themeFillShade="E6"/>
            <w:noWrap/>
          </w:tcPr>
          <w:p w14:paraId="6783EFC0" w14:textId="77777777" w:rsidR="00D36277" w:rsidRPr="008829DB" w:rsidRDefault="00D36277" w:rsidP="008E38BC">
            <w:pPr>
              <w:jc w:val="right"/>
              <w:rPr>
                <w:sz w:val="20"/>
                <w:szCs w:val="20"/>
                <w:lang w:val="ro-MD" w:eastAsia="en-US"/>
              </w:rPr>
            </w:pPr>
          </w:p>
        </w:tc>
        <w:tc>
          <w:tcPr>
            <w:tcW w:w="2347" w:type="dxa"/>
            <w:shd w:val="clear" w:color="auto" w:fill="E7E6E6" w:themeFill="background2"/>
            <w:noWrap/>
          </w:tcPr>
          <w:p w14:paraId="4B918492" w14:textId="77777777" w:rsidR="00D36277" w:rsidRPr="008829DB" w:rsidRDefault="00D36277" w:rsidP="008E38BC">
            <w:pPr>
              <w:rPr>
                <w:sz w:val="20"/>
                <w:szCs w:val="20"/>
                <w:lang w:val="ro-MD" w:eastAsia="en-US"/>
              </w:rPr>
            </w:pPr>
          </w:p>
        </w:tc>
        <w:tc>
          <w:tcPr>
            <w:tcW w:w="966" w:type="dxa"/>
            <w:shd w:val="clear" w:color="auto" w:fill="auto"/>
            <w:noWrap/>
          </w:tcPr>
          <w:p w14:paraId="2897BD7E" w14:textId="77777777" w:rsidR="00D36277" w:rsidRPr="008829DB" w:rsidRDefault="00D36277" w:rsidP="008E38BC">
            <w:pPr>
              <w:jc w:val="right"/>
              <w:rPr>
                <w:sz w:val="20"/>
                <w:szCs w:val="20"/>
                <w:lang w:val="ro-MD" w:eastAsia="en-US"/>
              </w:rPr>
            </w:pPr>
          </w:p>
        </w:tc>
        <w:tc>
          <w:tcPr>
            <w:tcW w:w="967" w:type="dxa"/>
            <w:shd w:val="clear" w:color="auto" w:fill="auto"/>
            <w:noWrap/>
            <w:vAlign w:val="bottom"/>
          </w:tcPr>
          <w:p w14:paraId="604D4631" w14:textId="77777777" w:rsidR="00D36277" w:rsidRPr="00220587" w:rsidRDefault="00D36277" w:rsidP="008E38BC">
            <w:pPr>
              <w:jc w:val="right"/>
              <w:rPr>
                <w:color w:val="000000"/>
                <w:sz w:val="20"/>
                <w:szCs w:val="20"/>
              </w:rPr>
            </w:pPr>
          </w:p>
        </w:tc>
        <w:tc>
          <w:tcPr>
            <w:tcW w:w="236" w:type="dxa"/>
            <w:shd w:val="clear" w:color="auto" w:fill="FFFFFF" w:themeFill="background1"/>
            <w:noWrap/>
          </w:tcPr>
          <w:p w14:paraId="0F8AA13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tcPr>
          <w:p w14:paraId="54578589" w14:textId="77777777" w:rsidR="00D36277" w:rsidRPr="00220587" w:rsidRDefault="00D36277" w:rsidP="008E38BC">
            <w:pPr>
              <w:jc w:val="right"/>
              <w:rPr>
                <w:sz w:val="20"/>
                <w:szCs w:val="20"/>
                <w:lang w:val="ro-MD" w:eastAsia="en-US"/>
              </w:rPr>
            </w:pPr>
          </w:p>
        </w:tc>
        <w:tc>
          <w:tcPr>
            <w:tcW w:w="3435" w:type="dxa"/>
            <w:shd w:val="clear" w:color="auto" w:fill="E7E6E6" w:themeFill="background2"/>
            <w:noWrap/>
          </w:tcPr>
          <w:p w14:paraId="3CAAA858" w14:textId="77777777" w:rsidR="00D36277" w:rsidRPr="00220587" w:rsidRDefault="00D36277" w:rsidP="008E38BC">
            <w:pPr>
              <w:rPr>
                <w:sz w:val="20"/>
                <w:szCs w:val="20"/>
                <w:lang w:val="ro-MD" w:eastAsia="en-US"/>
              </w:rPr>
            </w:pPr>
          </w:p>
        </w:tc>
      </w:tr>
      <w:tr w:rsidR="00D36277" w:rsidRPr="008829DB" w14:paraId="5497BDB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86D4A56" w14:textId="77777777" w:rsidR="00D36277" w:rsidRPr="008829DB" w:rsidRDefault="00D36277" w:rsidP="008E38BC">
            <w:pPr>
              <w:rPr>
                <w:sz w:val="20"/>
                <w:szCs w:val="20"/>
                <w:lang w:val="ro-MD" w:eastAsia="en-US"/>
              </w:rPr>
            </w:pPr>
          </w:p>
        </w:tc>
        <w:tc>
          <w:tcPr>
            <w:tcW w:w="2347" w:type="dxa"/>
            <w:shd w:val="clear" w:color="auto" w:fill="E7E6E6" w:themeFill="background2"/>
            <w:noWrap/>
            <w:hideMark/>
          </w:tcPr>
          <w:p w14:paraId="23C9ACDF" w14:textId="77777777" w:rsidR="00D36277" w:rsidRPr="008829DB" w:rsidRDefault="00D36277" w:rsidP="008E38BC">
            <w:pPr>
              <w:rPr>
                <w:b/>
                <w:bCs/>
                <w:sz w:val="20"/>
                <w:szCs w:val="20"/>
                <w:lang w:val="ro-MD" w:eastAsia="en-US"/>
              </w:rPr>
            </w:pPr>
            <w:r w:rsidRPr="008829DB">
              <w:rPr>
                <w:b/>
                <w:bCs/>
                <w:sz w:val="20"/>
                <w:szCs w:val="20"/>
                <w:lang w:val="ro-MD" w:eastAsia="en-US"/>
              </w:rPr>
              <w:t>Total</w:t>
            </w:r>
          </w:p>
        </w:tc>
        <w:tc>
          <w:tcPr>
            <w:tcW w:w="966" w:type="dxa"/>
            <w:shd w:val="clear" w:color="auto" w:fill="FFFFFF" w:themeFill="background1"/>
            <w:noWrap/>
            <w:hideMark/>
          </w:tcPr>
          <w:p w14:paraId="0AF9A282" w14:textId="77777777" w:rsidR="00D36277" w:rsidRPr="008829DB" w:rsidRDefault="00D36277" w:rsidP="008E38BC">
            <w:pPr>
              <w:jc w:val="right"/>
              <w:rPr>
                <w:b/>
                <w:bCs/>
                <w:sz w:val="20"/>
                <w:szCs w:val="20"/>
                <w:lang w:val="ro-MD" w:eastAsia="en-US"/>
              </w:rPr>
            </w:pPr>
            <w:r w:rsidRPr="00220587">
              <w:rPr>
                <w:b/>
                <w:bCs/>
                <w:color w:val="000000"/>
                <w:sz w:val="20"/>
                <w:szCs w:val="20"/>
              </w:rPr>
              <w:t>0.64</w:t>
            </w:r>
          </w:p>
        </w:tc>
        <w:tc>
          <w:tcPr>
            <w:tcW w:w="967" w:type="dxa"/>
            <w:shd w:val="clear" w:color="auto" w:fill="FFFFFF" w:themeFill="background1"/>
            <w:noWrap/>
            <w:hideMark/>
          </w:tcPr>
          <w:p w14:paraId="25DC113F" w14:textId="77777777" w:rsidR="00D36277" w:rsidRPr="00220587" w:rsidRDefault="00D36277" w:rsidP="008E38BC">
            <w:pPr>
              <w:jc w:val="right"/>
              <w:rPr>
                <w:b/>
                <w:bCs/>
                <w:sz w:val="20"/>
                <w:szCs w:val="20"/>
                <w:lang w:val="ro-MD" w:eastAsia="en-US"/>
              </w:rPr>
            </w:pPr>
            <w:r w:rsidRPr="00220587">
              <w:rPr>
                <w:b/>
                <w:bCs/>
                <w:sz w:val="20"/>
                <w:szCs w:val="20"/>
              </w:rPr>
              <w:t>15.98</w:t>
            </w:r>
          </w:p>
        </w:tc>
        <w:tc>
          <w:tcPr>
            <w:tcW w:w="236" w:type="dxa"/>
            <w:shd w:val="clear" w:color="auto" w:fill="FFFFFF" w:themeFill="background1"/>
            <w:noWrap/>
            <w:hideMark/>
          </w:tcPr>
          <w:p w14:paraId="068E6453" w14:textId="77777777" w:rsidR="00D36277" w:rsidRPr="008829DB" w:rsidRDefault="00D36277" w:rsidP="008E38BC">
            <w:pPr>
              <w:rPr>
                <w:b/>
                <w:bCs/>
                <w:sz w:val="20"/>
                <w:szCs w:val="20"/>
                <w:lang w:val="ro-MD" w:eastAsia="en-US"/>
              </w:rPr>
            </w:pPr>
          </w:p>
        </w:tc>
        <w:tc>
          <w:tcPr>
            <w:tcW w:w="693" w:type="dxa"/>
            <w:shd w:val="clear" w:color="auto" w:fill="D0CECE" w:themeFill="background2" w:themeFillShade="E6"/>
            <w:noWrap/>
          </w:tcPr>
          <w:p w14:paraId="1FAB6DBD" w14:textId="77777777" w:rsidR="00D36277" w:rsidRPr="008829DB" w:rsidRDefault="00D36277" w:rsidP="008E38BC">
            <w:pPr>
              <w:jc w:val="right"/>
              <w:rPr>
                <w:sz w:val="20"/>
                <w:szCs w:val="20"/>
                <w:lang w:val="ro-MD" w:eastAsia="en-US"/>
              </w:rPr>
            </w:pPr>
          </w:p>
        </w:tc>
        <w:tc>
          <w:tcPr>
            <w:tcW w:w="3435" w:type="dxa"/>
            <w:shd w:val="clear" w:color="auto" w:fill="E7E6E6" w:themeFill="background2"/>
            <w:noWrap/>
          </w:tcPr>
          <w:p w14:paraId="0E9DBE3C" w14:textId="77777777" w:rsidR="00D36277" w:rsidRPr="008829DB" w:rsidRDefault="00D36277" w:rsidP="008E38BC">
            <w:pPr>
              <w:rPr>
                <w:sz w:val="20"/>
                <w:szCs w:val="20"/>
                <w:lang w:val="ro-MD" w:eastAsia="en-US"/>
              </w:rPr>
            </w:pPr>
          </w:p>
        </w:tc>
      </w:tr>
    </w:tbl>
    <w:p w14:paraId="5C55FEFA" w14:textId="77777777" w:rsidR="00D36277" w:rsidRDefault="00D36277" w:rsidP="00D36277">
      <w:pPr>
        <w:rPr>
          <w:lang w:eastAsia="en-US"/>
        </w:rPr>
      </w:pPr>
    </w:p>
    <w:p w14:paraId="6A23B36E" w14:textId="77777777" w:rsidR="00D36277" w:rsidRPr="008829DB" w:rsidRDefault="00D36277" w:rsidP="00D36277">
      <w:pPr>
        <w:keepNext/>
        <w:spacing w:after="240"/>
        <w:rPr>
          <w:b/>
          <w:bCs/>
          <w:lang w:val="ro-MD" w:eastAsia="en-US"/>
        </w:rPr>
      </w:pPr>
      <w:r>
        <w:rPr>
          <w:b/>
          <w:bCs/>
          <w:lang w:val="ro-MD" w:eastAsia="en-US"/>
        </w:rPr>
        <w:t>Bulgaria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610B11FB"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76A77167"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10B67295"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425682D7"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0BE63B3D" w14:textId="38F9643A"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1A7B516E"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07EF9A44"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0DFDEA1D" w14:textId="77777777" w:rsidR="00D36277" w:rsidRPr="002B4B4F" w:rsidRDefault="00D36277" w:rsidP="008E38BC">
            <w:pPr>
              <w:rPr>
                <w:b/>
                <w:bCs/>
                <w:sz w:val="20"/>
                <w:szCs w:val="20"/>
                <w:lang w:val="ro-MD" w:eastAsia="en-US"/>
              </w:rPr>
            </w:pPr>
            <w:r w:rsidRPr="002B4B4F">
              <w:rPr>
                <w:b/>
                <w:bCs/>
                <w:sz w:val="20"/>
                <w:szCs w:val="20"/>
                <w:lang w:val="ro-MD" w:eastAsia="en-US"/>
              </w:rPr>
              <w:t>Produsele performante</w:t>
            </w:r>
          </w:p>
        </w:tc>
      </w:tr>
      <w:tr w:rsidR="00D36277" w:rsidRPr="008829DB" w14:paraId="48E2AAA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00BDB3E9" w14:textId="77777777" w:rsidR="00D36277" w:rsidRPr="008829DB" w:rsidRDefault="00D36277" w:rsidP="008E38BC">
            <w:pPr>
              <w:jc w:val="center"/>
              <w:rPr>
                <w:sz w:val="20"/>
                <w:szCs w:val="20"/>
                <w:lang w:val="ro-MD" w:eastAsia="en-US"/>
              </w:rPr>
            </w:pPr>
            <w:r w:rsidRPr="002B4B4F">
              <w:rPr>
                <w:sz w:val="20"/>
                <w:szCs w:val="20"/>
                <w:lang w:val="ro-MD" w:eastAsia="en-US"/>
              </w:rPr>
              <w:t>8544</w:t>
            </w:r>
          </w:p>
        </w:tc>
        <w:tc>
          <w:tcPr>
            <w:tcW w:w="2347" w:type="dxa"/>
            <w:tcBorders>
              <w:top w:val="single" w:sz="4" w:space="0" w:color="auto"/>
            </w:tcBorders>
            <w:shd w:val="clear" w:color="auto" w:fill="E7E6E6" w:themeFill="background2"/>
            <w:noWrap/>
            <w:vAlign w:val="bottom"/>
            <w:hideMark/>
          </w:tcPr>
          <w:p w14:paraId="08ABB070" w14:textId="77777777" w:rsidR="00D36277" w:rsidRPr="008829DB" w:rsidRDefault="00D36277" w:rsidP="008E38BC">
            <w:pPr>
              <w:rPr>
                <w:sz w:val="20"/>
                <w:szCs w:val="20"/>
                <w:lang w:val="ro-MD" w:eastAsia="en-US"/>
              </w:rPr>
            </w:pPr>
            <w:r w:rsidRPr="002B4B4F">
              <w:rPr>
                <w:sz w:val="20"/>
                <w:szCs w:val="20"/>
                <w:lang w:val="ro-MD" w:eastAsia="en-US"/>
              </w:rPr>
              <w:t>Fire izolate</w:t>
            </w:r>
          </w:p>
        </w:tc>
        <w:tc>
          <w:tcPr>
            <w:tcW w:w="966" w:type="dxa"/>
            <w:tcBorders>
              <w:top w:val="single" w:sz="4" w:space="0" w:color="auto"/>
            </w:tcBorders>
            <w:shd w:val="clear" w:color="auto" w:fill="auto"/>
            <w:noWrap/>
            <w:vAlign w:val="bottom"/>
            <w:hideMark/>
          </w:tcPr>
          <w:p w14:paraId="3D9C7468" w14:textId="77777777" w:rsidR="00D36277" w:rsidRPr="002B4B4F" w:rsidRDefault="00D36277" w:rsidP="008E38BC">
            <w:pPr>
              <w:jc w:val="right"/>
              <w:rPr>
                <w:sz w:val="20"/>
                <w:szCs w:val="20"/>
                <w:lang w:val="ro-MD" w:eastAsia="en-US"/>
              </w:rPr>
            </w:pPr>
            <w:r w:rsidRPr="002B4B4F">
              <w:rPr>
                <w:color w:val="000000"/>
                <w:sz w:val="20"/>
                <w:szCs w:val="20"/>
              </w:rPr>
              <w:t>7.96</w:t>
            </w:r>
          </w:p>
        </w:tc>
        <w:tc>
          <w:tcPr>
            <w:tcW w:w="967" w:type="dxa"/>
            <w:tcBorders>
              <w:top w:val="single" w:sz="4" w:space="0" w:color="auto"/>
            </w:tcBorders>
            <w:shd w:val="clear" w:color="auto" w:fill="auto"/>
            <w:noWrap/>
            <w:vAlign w:val="bottom"/>
            <w:hideMark/>
          </w:tcPr>
          <w:p w14:paraId="362A9635" w14:textId="77777777" w:rsidR="00D36277" w:rsidRPr="008829DB" w:rsidRDefault="00D36277" w:rsidP="008E38BC">
            <w:pPr>
              <w:jc w:val="right"/>
              <w:rPr>
                <w:sz w:val="20"/>
                <w:szCs w:val="20"/>
                <w:lang w:val="ro-MD" w:eastAsia="en-US"/>
              </w:rPr>
            </w:pPr>
            <w:r w:rsidRPr="002B4B4F">
              <w:rPr>
                <w:sz w:val="20"/>
                <w:szCs w:val="20"/>
                <w:lang w:val="ro-MD" w:eastAsia="en-US"/>
              </w:rPr>
              <w:t>0.51</w:t>
            </w:r>
          </w:p>
        </w:tc>
        <w:tc>
          <w:tcPr>
            <w:tcW w:w="236" w:type="dxa"/>
            <w:shd w:val="clear" w:color="auto" w:fill="FFFFFF" w:themeFill="background1"/>
            <w:noWrap/>
            <w:hideMark/>
          </w:tcPr>
          <w:p w14:paraId="1AD137F0"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675BAD01" w14:textId="77777777" w:rsidR="00D36277" w:rsidRPr="002B4B4F" w:rsidRDefault="00D36277" w:rsidP="008E38BC">
            <w:pPr>
              <w:jc w:val="right"/>
              <w:rPr>
                <w:sz w:val="20"/>
                <w:szCs w:val="20"/>
                <w:lang w:val="ro-MD" w:eastAsia="en-US"/>
              </w:rPr>
            </w:pPr>
            <w:r w:rsidRPr="002B4B4F">
              <w:rPr>
                <w:color w:val="000000"/>
                <w:sz w:val="20"/>
                <w:szCs w:val="20"/>
              </w:rPr>
              <w:t>5807</w:t>
            </w:r>
          </w:p>
        </w:tc>
        <w:tc>
          <w:tcPr>
            <w:tcW w:w="3435" w:type="dxa"/>
            <w:tcBorders>
              <w:top w:val="single" w:sz="4" w:space="0" w:color="auto"/>
            </w:tcBorders>
            <w:shd w:val="clear" w:color="auto" w:fill="E7E6E6" w:themeFill="background2"/>
            <w:noWrap/>
            <w:vAlign w:val="bottom"/>
            <w:hideMark/>
          </w:tcPr>
          <w:p w14:paraId="4308EFC1" w14:textId="77777777" w:rsidR="00D36277" w:rsidRPr="002B4B4F" w:rsidRDefault="00D36277" w:rsidP="008E38BC">
            <w:pPr>
              <w:rPr>
                <w:sz w:val="20"/>
                <w:szCs w:val="20"/>
                <w:lang w:val="ro-MD" w:eastAsia="en-US"/>
              </w:rPr>
            </w:pPr>
            <w:r w:rsidRPr="002B4B4F">
              <w:rPr>
                <w:color w:val="000000"/>
                <w:sz w:val="20"/>
                <w:szCs w:val="20"/>
                <w:lang w:val="ro-MD"/>
              </w:rPr>
              <w:t>Etichete</w:t>
            </w:r>
          </w:p>
        </w:tc>
      </w:tr>
      <w:tr w:rsidR="00D36277" w:rsidRPr="008829DB" w14:paraId="2412AE2B" w14:textId="77777777" w:rsidTr="008E38BC">
        <w:trPr>
          <w:trHeight w:val="288"/>
        </w:trPr>
        <w:tc>
          <w:tcPr>
            <w:tcW w:w="713" w:type="dxa"/>
            <w:shd w:val="clear" w:color="auto" w:fill="D0CECE" w:themeFill="background2" w:themeFillShade="E6"/>
            <w:noWrap/>
            <w:hideMark/>
          </w:tcPr>
          <w:p w14:paraId="3AB8FBCB" w14:textId="77777777" w:rsidR="00D36277" w:rsidRPr="008829DB" w:rsidRDefault="00D36277" w:rsidP="008E38BC">
            <w:pPr>
              <w:jc w:val="center"/>
              <w:rPr>
                <w:sz w:val="20"/>
                <w:szCs w:val="20"/>
                <w:lang w:val="ro-MD" w:eastAsia="en-US"/>
              </w:rPr>
            </w:pPr>
            <w:r w:rsidRPr="002B4B4F">
              <w:rPr>
                <w:sz w:val="20"/>
                <w:szCs w:val="20"/>
                <w:lang w:val="ro-MD" w:eastAsia="en-US"/>
              </w:rPr>
              <w:t>808</w:t>
            </w:r>
            <w:r>
              <w:rPr>
                <w:sz w:val="20"/>
                <w:szCs w:val="20"/>
                <w:lang w:val="ro-MD" w:eastAsia="en-US"/>
              </w:rPr>
              <w:t>0</w:t>
            </w:r>
          </w:p>
        </w:tc>
        <w:tc>
          <w:tcPr>
            <w:tcW w:w="2347" w:type="dxa"/>
            <w:shd w:val="clear" w:color="auto" w:fill="E7E6E6" w:themeFill="background2"/>
            <w:noWrap/>
            <w:vAlign w:val="bottom"/>
            <w:hideMark/>
          </w:tcPr>
          <w:p w14:paraId="65A066A5" w14:textId="77777777" w:rsidR="00D36277" w:rsidRPr="008829DB" w:rsidRDefault="00D36277" w:rsidP="008E38BC">
            <w:pPr>
              <w:rPr>
                <w:sz w:val="20"/>
                <w:szCs w:val="20"/>
                <w:lang w:val="ro-MD" w:eastAsia="en-US"/>
              </w:rPr>
            </w:pPr>
            <w:r w:rsidRPr="002B4B4F">
              <w:rPr>
                <w:sz w:val="20"/>
                <w:szCs w:val="20"/>
                <w:lang w:val="ro-MD" w:eastAsia="en-US"/>
              </w:rPr>
              <w:t>Mere și Pere</w:t>
            </w:r>
          </w:p>
        </w:tc>
        <w:tc>
          <w:tcPr>
            <w:tcW w:w="966" w:type="dxa"/>
            <w:shd w:val="clear" w:color="auto" w:fill="auto"/>
            <w:noWrap/>
            <w:vAlign w:val="bottom"/>
            <w:hideMark/>
          </w:tcPr>
          <w:p w14:paraId="558EC838" w14:textId="77777777" w:rsidR="00D36277" w:rsidRPr="002B4B4F" w:rsidRDefault="00D36277" w:rsidP="008E38BC">
            <w:pPr>
              <w:jc w:val="right"/>
              <w:rPr>
                <w:sz w:val="20"/>
                <w:szCs w:val="20"/>
                <w:lang w:val="ro-MD" w:eastAsia="en-US"/>
              </w:rPr>
            </w:pPr>
            <w:r w:rsidRPr="002B4B4F">
              <w:rPr>
                <w:color w:val="000000"/>
                <w:sz w:val="20"/>
                <w:szCs w:val="20"/>
              </w:rPr>
              <w:t>0.02</w:t>
            </w:r>
          </w:p>
        </w:tc>
        <w:tc>
          <w:tcPr>
            <w:tcW w:w="967" w:type="dxa"/>
            <w:shd w:val="clear" w:color="auto" w:fill="auto"/>
            <w:noWrap/>
            <w:vAlign w:val="bottom"/>
            <w:hideMark/>
          </w:tcPr>
          <w:p w14:paraId="61A3E4FB" w14:textId="77777777" w:rsidR="00D36277" w:rsidRPr="008829DB" w:rsidRDefault="00D36277" w:rsidP="008E38BC">
            <w:pPr>
              <w:jc w:val="right"/>
              <w:rPr>
                <w:sz w:val="20"/>
                <w:szCs w:val="20"/>
                <w:lang w:val="ro-MD" w:eastAsia="en-US"/>
              </w:rPr>
            </w:pPr>
            <w:r w:rsidRPr="002B4B4F">
              <w:rPr>
                <w:sz w:val="20"/>
                <w:szCs w:val="20"/>
                <w:lang w:val="ro-MD" w:eastAsia="en-US"/>
              </w:rPr>
              <w:t>0.47</w:t>
            </w:r>
          </w:p>
        </w:tc>
        <w:tc>
          <w:tcPr>
            <w:tcW w:w="236" w:type="dxa"/>
            <w:shd w:val="clear" w:color="auto" w:fill="FFFFFF" w:themeFill="background1"/>
            <w:noWrap/>
            <w:hideMark/>
          </w:tcPr>
          <w:p w14:paraId="67946CD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41F5C87" w14:textId="77777777" w:rsidR="00D36277" w:rsidRPr="002B4B4F" w:rsidRDefault="00D36277" w:rsidP="008E38BC">
            <w:pPr>
              <w:jc w:val="right"/>
              <w:rPr>
                <w:sz w:val="20"/>
                <w:szCs w:val="20"/>
                <w:lang w:val="ro-MD" w:eastAsia="en-US"/>
              </w:rPr>
            </w:pPr>
            <w:r w:rsidRPr="002B4B4F">
              <w:rPr>
                <w:color w:val="000000"/>
                <w:sz w:val="20"/>
                <w:szCs w:val="20"/>
              </w:rPr>
              <w:t>7310</w:t>
            </w:r>
          </w:p>
        </w:tc>
        <w:tc>
          <w:tcPr>
            <w:tcW w:w="3435" w:type="dxa"/>
            <w:shd w:val="clear" w:color="auto" w:fill="E7E6E6" w:themeFill="background2"/>
            <w:noWrap/>
            <w:vAlign w:val="bottom"/>
            <w:hideMark/>
          </w:tcPr>
          <w:p w14:paraId="022D6F47" w14:textId="77777777" w:rsidR="00D36277" w:rsidRPr="002B4B4F" w:rsidRDefault="00D36277" w:rsidP="008E38BC">
            <w:pPr>
              <w:rPr>
                <w:sz w:val="20"/>
                <w:szCs w:val="20"/>
                <w:lang w:val="ro-MD" w:eastAsia="en-US"/>
              </w:rPr>
            </w:pPr>
            <w:r w:rsidRPr="002B4B4F">
              <w:rPr>
                <w:color w:val="000000"/>
                <w:sz w:val="20"/>
                <w:szCs w:val="20"/>
                <w:lang w:val="ro-MD"/>
              </w:rPr>
              <w:t>Recipiente mici de fier</w:t>
            </w:r>
          </w:p>
        </w:tc>
      </w:tr>
      <w:tr w:rsidR="00D36277" w:rsidRPr="008829DB" w14:paraId="77302EB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BB06403" w14:textId="77777777" w:rsidR="00D36277" w:rsidRPr="008829DB" w:rsidRDefault="00D36277" w:rsidP="008E38BC">
            <w:pPr>
              <w:jc w:val="center"/>
              <w:rPr>
                <w:sz w:val="20"/>
                <w:szCs w:val="20"/>
                <w:lang w:val="ro-MD" w:eastAsia="en-US"/>
              </w:rPr>
            </w:pPr>
            <w:r w:rsidRPr="002B4B4F">
              <w:rPr>
                <w:sz w:val="20"/>
                <w:szCs w:val="20"/>
                <w:lang w:val="ro-MD" w:eastAsia="en-US"/>
              </w:rPr>
              <w:t>802</w:t>
            </w:r>
            <w:r>
              <w:rPr>
                <w:sz w:val="20"/>
                <w:szCs w:val="20"/>
                <w:lang w:val="ro-MD" w:eastAsia="en-US"/>
              </w:rPr>
              <w:t>0</w:t>
            </w:r>
          </w:p>
        </w:tc>
        <w:tc>
          <w:tcPr>
            <w:tcW w:w="2347" w:type="dxa"/>
            <w:shd w:val="clear" w:color="auto" w:fill="E7E6E6" w:themeFill="background2"/>
            <w:noWrap/>
            <w:vAlign w:val="bottom"/>
            <w:hideMark/>
          </w:tcPr>
          <w:p w14:paraId="38F9C75E" w14:textId="77777777" w:rsidR="00D36277" w:rsidRPr="008829DB" w:rsidRDefault="00D36277" w:rsidP="008E38BC">
            <w:pPr>
              <w:rPr>
                <w:sz w:val="20"/>
                <w:szCs w:val="20"/>
                <w:lang w:val="ro-MD" w:eastAsia="en-US"/>
              </w:rPr>
            </w:pPr>
            <w:r w:rsidRPr="002B4B4F">
              <w:rPr>
                <w:sz w:val="20"/>
                <w:szCs w:val="20"/>
                <w:lang w:val="ro-MD" w:eastAsia="en-US"/>
              </w:rPr>
              <w:t>Alte Nuci</w:t>
            </w:r>
          </w:p>
        </w:tc>
        <w:tc>
          <w:tcPr>
            <w:tcW w:w="966" w:type="dxa"/>
            <w:shd w:val="clear" w:color="auto" w:fill="auto"/>
            <w:noWrap/>
            <w:vAlign w:val="bottom"/>
            <w:hideMark/>
          </w:tcPr>
          <w:p w14:paraId="616239C9" w14:textId="77777777" w:rsidR="00D36277" w:rsidRPr="002B4B4F" w:rsidRDefault="00D36277" w:rsidP="008E38BC">
            <w:pPr>
              <w:jc w:val="right"/>
              <w:rPr>
                <w:sz w:val="20"/>
                <w:szCs w:val="20"/>
                <w:lang w:val="ro-MD" w:eastAsia="en-US"/>
              </w:rPr>
            </w:pPr>
            <w:r w:rsidRPr="002B4B4F">
              <w:rPr>
                <w:color w:val="000000"/>
                <w:sz w:val="20"/>
                <w:szCs w:val="20"/>
              </w:rPr>
              <w:t>0.04</w:t>
            </w:r>
          </w:p>
        </w:tc>
        <w:tc>
          <w:tcPr>
            <w:tcW w:w="967" w:type="dxa"/>
            <w:shd w:val="clear" w:color="auto" w:fill="auto"/>
            <w:noWrap/>
            <w:vAlign w:val="bottom"/>
            <w:hideMark/>
          </w:tcPr>
          <w:p w14:paraId="104FCFA8" w14:textId="77777777" w:rsidR="00D36277" w:rsidRPr="008829DB" w:rsidRDefault="00D36277" w:rsidP="008E38BC">
            <w:pPr>
              <w:jc w:val="right"/>
              <w:rPr>
                <w:sz w:val="20"/>
                <w:szCs w:val="20"/>
                <w:lang w:val="ro-MD" w:eastAsia="en-US"/>
              </w:rPr>
            </w:pPr>
            <w:r w:rsidRPr="002B4B4F">
              <w:rPr>
                <w:sz w:val="20"/>
                <w:szCs w:val="20"/>
                <w:lang w:val="ro-MD" w:eastAsia="en-US"/>
              </w:rPr>
              <w:t>0.22</w:t>
            </w:r>
          </w:p>
        </w:tc>
        <w:tc>
          <w:tcPr>
            <w:tcW w:w="236" w:type="dxa"/>
            <w:shd w:val="clear" w:color="auto" w:fill="FFFFFF" w:themeFill="background1"/>
            <w:noWrap/>
            <w:hideMark/>
          </w:tcPr>
          <w:p w14:paraId="60DE084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0F0074C" w14:textId="77777777" w:rsidR="00D36277" w:rsidRPr="002B4B4F" w:rsidRDefault="00D36277" w:rsidP="008E38BC">
            <w:pPr>
              <w:jc w:val="right"/>
              <w:rPr>
                <w:sz w:val="20"/>
                <w:szCs w:val="20"/>
                <w:lang w:val="ro-MD" w:eastAsia="en-US"/>
              </w:rPr>
            </w:pPr>
            <w:r w:rsidRPr="002B4B4F">
              <w:rPr>
                <w:color w:val="000000"/>
                <w:sz w:val="20"/>
                <w:szCs w:val="20"/>
              </w:rPr>
              <w:t>7604</w:t>
            </w:r>
          </w:p>
        </w:tc>
        <w:tc>
          <w:tcPr>
            <w:tcW w:w="3435" w:type="dxa"/>
            <w:shd w:val="clear" w:color="auto" w:fill="E7E6E6" w:themeFill="background2"/>
            <w:noWrap/>
            <w:vAlign w:val="bottom"/>
            <w:hideMark/>
          </w:tcPr>
          <w:p w14:paraId="5354CC58" w14:textId="77777777" w:rsidR="00D36277" w:rsidRPr="002B4B4F" w:rsidRDefault="00D36277" w:rsidP="008E38BC">
            <w:pPr>
              <w:rPr>
                <w:sz w:val="20"/>
                <w:szCs w:val="20"/>
                <w:lang w:val="ro-MD" w:eastAsia="en-US"/>
              </w:rPr>
            </w:pPr>
            <w:r w:rsidRPr="002B4B4F">
              <w:rPr>
                <w:color w:val="000000"/>
                <w:sz w:val="20"/>
                <w:szCs w:val="20"/>
                <w:lang w:val="ro-MD"/>
              </w:rPr>
              <w:t>Bare din aluminiu</w:t>
            </w:r>
          </w:p>
        </w:tc>
      </w:tr>
      <w:tr w:rsidR="00D36277" w:rsidRPr="008829DB" w14:paraId="0776A594" w14:textId="77777777" w:rsidTr="008E38BC">
        <w:trPr>
          <w:trHeight w:val="288"/>
        </w:trPr>
        <w:tc>
          <w:tcPr>
            <w:tcW w:w="713" w:type="dxa"/>
            <w:shd w:val="clear" w:color="auto" w:fill="D0CECE" w:themeFill="background2" w:themeFillShade="E6"/>
            <w:noWrap/>
            <w:hideMark/>
          </w:tcPr>
          <w:p w14:paraId="0E7D587C" w14:textId="77777777" w:rsidR="00D36277" w:rsidRPr="008829DB" w:rsidRDefault="00D36277" w:rsidP="008E38BC">
            <w:pPr>
              <w:jc w:val="center"/>
              <w:rPr>
                <w:sz w:val="20"/>
                <w:szCs w:val="20"/>
                <w:lang w:val="ro-MD" w:eastAsia="en-US"/>
              </w:rPr>
            </w:pPr>
            <w:r w:rsidRPr="002B4B4F">
              <w:rPr>
                <w:sz w:val="20"/>
                <w:szCs w:val="20"/>
                <w:lang w:val="ro-MD" w:eastAsia="en-US"/>
              </w:rPr>
              <w:t>6202</w:t>
            </w:r>
          </w:p>
        </w:tc>
        <w:tc>
          <w:tcPr>
            <w:tcW w:w="2347" w:type="dxa"/>
            <w:shd w:val="clear" w:color="auto" w:fill="E7E6E6" w:themeFill="background2"/>
            <w:noWrap/>
            <w:vAlign w:val="bottom"/>
            <w:hideMark/>
          </w:tcPr>
          <w:p w14:paraId="79B84876" w14:textId="77777777" w:rsidR="00D36277" w:rsidRPr="008829DB" w:rsidRDefault="00D36277" w:rsidP="008E38BC">
            <w:pPr>
              <w:rPr>
                <w:sz w:val="20"/>
                <w:szCs w:val="20"/>
                <w:lang w:val="ro-MD" w:eastAsia="en-US"/>
              </w:rPr>
            </w:pPr>
            <w:r w:rsidRPr="002B4B4F">
              <w:rPr>
                <w:sz w:val="20"/>
                <w:szCs w:val="20"/>
                <w:lang w:val="ro-MD" w:eastAsia="en-US"/>
              </w:rPr>
              <w:t>Paltoane femei</w:t>
            </w:r>
          </w:p>
        </w:tc>
        <w:tc>
          <w:tcPr>
            <w:tcW w:w="966" w:type="dxa"/>
            <w:shd w:val="clear" w:color="auto" w:fill="auto"/>
            <w:noWrap/>
            <w:vAlign w:val="bottom"/>
            <w:hideMark/>
          </w:tcPr>
          <w:p w14:paraId="2DC0D8A5" w14:textId="77777777" w:rsidR="00D36277" w:rsidRPr="002B4B4F" w:rsidRDefault="00D36277" w:rsidP="008E38BC">
            <w:pPr>
              <w:jc w:val="right"/>
              <w:rPr>
                <w:sz w:val="20"/>
                <w:szCs w:val="20"/>
                <w:lang w:val="ro-MD" w:eastAsia="en-US"/>
              </w:rPr>
            </w:pPr>
            <w:r w:rsidRPr="002B4B4F">
              <w:rPr>
                <w:color w:val="000000"/>
                <w:sz w:val="20"/>
                <w:szCs w:val="20"/>
              </w:rPr>
              <w:t> </w:t>
            </w:r>
          </w:p>
        </w:tc>
        <w:tc>
          <w:tcPr>
            <w:tcW w:w="967" w:type="dxa"/>
            <w:shd w:val="clear" w:color="auto" w:fill="auto"/>
            <w:noWrap/>
            <w:vAlign w:val="bottom"/>
            <w:hideMark/>
          </w:tcPr>
          <w:p w14:paraId="5A43FC7E" w14:textId="77777777" w:rsidR="00D36277" w:rsidRPr="008829DB" w:rsidRDefault="00D36277" w:rsidP="008E38BC">
            <w:pPr>
              <w:jc w:val="right"/>
              <w:rPr>
                <w:sz w:val="20"/>
                <w:szCs w:val="20"/>
                <w:lang w:val="ro-MD" w:eastAsia="en-US"/>
              </w:rPr>
            </w:pPr>
            <w:r w:rsidRPr="002B4B4F">
              <w:rPr>
                <w:sz w:val="20"/>
                <w:szCs w:val="20"/>
                <w:lang w:val="ro-MD" w:eastAsia="en-US"/>
              </w:rPr>
              <w:t>0.21</w:t>
            </w:r>
          </w:p>
        </w:tc>
        <w:tc>
          <w:tcPr>
            <w:tcW w:w="236" w:type="dxa"/>
            <w:shd w:val="clear" w:color="auto" w:fill="FFFFFF" w:themeFill="background1"/>
            <w:noWrap/>
            <w:hideMark/>
          </w:tcPr>
          <w:p w14:paraId="7D3A63B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4101336" w14:textId="77777777" w:rsidR="00D36277" w:rsidRPr="002B4B4F" w:rsidRDefault="00D36277" w:rsidP="008E38BC">
            <w:pPr>
              <w:jc w:val="right"/>
              <w:rPr>
                <w:sz w:val="20"/>
                <w:szCs w:val="20"/>
                <w:lang w:val="ro-MD" w:eastAsia="en-US"/>
              </w:rPr>
            </w:pPr>
            <w:r w:rsidRPr="002B4B4F">
              <w:rPr>
                <w:color w:val="000000"/>
                <w:sz w:val="20"/>
                <w:szCs w:val="20"/>
              </w:rPr>
              <w:t>7608</w:t>
            </w:r>
          </w:p>
        </w:tc>
        <w:tc>
          <w:tcPr>
            <w:tcW w:w="3435" w:type="dxa"/>
            <w:shd w:val="clear" w:color="auto" w:fill="E7E6E6" w:themeFill="background2"/>
            <w:noWrap/>
            <w:vAlign w:val="bottom"/>
            <w:hideMark/>
          </w:tcPr>
          <w:p w14:paraId="37BDCD38" w14:textId="77777777" w:rsidR="00D36277" w:rsidRPr="002B4B4F" w:rsidRDefault="00D36277" w:rsidP="008E38BC">
            <w:pPr>
              <w:rPr>
                <w:sz w:val="20"/>
                <w:szCs w:val="20"/>
                <w:lang w:val="ro-MD" w:eastAsia="en-US"/>
              </w:rPr>
            </w:pPr>
            <w:r w:rsidRPr="002B4B4F">
              <w:rPr>
                <w:color w:val="000000"/>
                <w:sz w:val="20"/>
                <w:szCs w:val="20"/>
                <w:lang w:val="ro-MD"/>
              </w:rPr>
              <w:t>Țevi din aluminiu</w:t>
            </w:r>
          </w:p>
        </w:tc>
      </w:tr>
      <w:tr w:rsidR="00D36277" w:rsidRPr="008829DB" w14:paraId="5E20344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DBAD623" w14:textId="77777777" w:rsidR="00D36277" w:rsidRPr="008829DB" w:rsidRDefault="00D36277" w:rsidP="008E38BC">
            <w:pPr>
              <w:jc w:val="center"/>
              <w:rPr>
                <w:sz w:val="20"/>
                <w:szCs w:val="20"/>
                <w:lang w:val="ro-MD" w:eastAsia="en-US"/>
              </w:rPr>
            </w:pPr>
            <w:r w:rsidRPr="002B4B4F">
              <w:rPr>
                <w:sz w:val="20"/>
                <w:szCs w:val="20"/>
                <w:lang w:val="ro-MD" w:eastAsia="en-US"/>
              </w:rPr>
              <w:t>1005</w:t>
            </w:r>
          </w:p>
        </w:tc>
        <w:tc>
          <w:tcPr>
            <w:tcW w:w="2347" w:type="dxa"/>
            <w:shd w:val="clear" w:color="auto" w:fill="E7E6E6" w:themeFill="background2"/>
            <w:noWrap/>
            <w:vAlign w:val="bottom"/>
            <w:hideMark/>
          </w:tcPr>
          <w:p w14:paraId="33B5DF79" w14:textId="77777777" w:rsidR="00D36277" w:rsidRPr="008829DB" w:rsidRDefault="00D36277" w:rsidP="008E38BC">
            <w:pPr>
              <w:rPr>
                <w:sz w:val="20"/>
                <w:szCs w:val="20"/>
                <w:lang w:val="ro-MD" w:eastAsia="en-US"/>
              </w:rPr>
            </w:pPr>
            <w:r w:rsidRPr="002B4B4F">
              <w:rPr>
                <w:sz w:val="20"/>
                <w:szCs w:val="20"/>
                <w:lang w:val="ro-MD" w:eastAsia="en-US"/>
              </w:rPr>
              <w:t>Porumb</w:t>
            </w:r>
          </w:p>
        </w:tc>
        <w:tc>
          <w:tcPr>
            <w:tcW w:w="966" w:type="dxa"/>
            <w:shd w:val="clear" w:color="auto" w:fill="auto"/>
            <w:noWrap/>
            <w:vAlign w:val="bottom"/>
            <w:hideMark/>
          </w:tcPr>
          <w:p w14:paraId="634AE804" w14:textId="77777777" w:rsidR="00D36277" w:rsidRPr="002B4B4F" w:rsidRDefault="00D36277" w:rsidP="008E38BC">
            <w:pPr>
              <w:jc w:val="right"/>
              <w:rPr>
                <w:sz w:val="20"/>
                <w:szCs w:val="20"/>
                <w:lang w:val="ro-MD" w:eastAsia="en-US"/>
              </w:rPr>
            </w:pPr>
            <w:r w:rsidRPr="002B4B4F">
              <w:rPr>
                <w:color w:val="000000"/>
                <w:sz w:val="20"/>
                <w:szCs w:val="20"/>
              </w:rPr>
              <w:t>0.32</w:t>
            </w:r>
          </w:p>
        </w:tc>
        <w:tc>
          <w:tcPr>
            <w:tcW w:w="967" w:type="dxa"/>
            <w:shd w:val="clear" w:color="auto" w:fill="auto"/>
            <w:noWrap/>
            <w:vAlign w:val="bottom"/>
            <w:hideMark/>
          </w:tcPr>
          <w:p w14:paraId="4BB3D119" w14:textId="77777777" w:rsidR="00D36277" w:rsidRPr="008829DB" w:rsidRDefault="00D36277" w:rsidP="008E38BC">
            <w:pPr>
              <w:jc w:val="right"/>
              <w:rPr>
                <w:sz w:val="20"/>
                <w:szCs w:val="20"/>
                <w:lang w:val="ro-MD" w:eastAsia="en-US"/>
              </w:rPr>
            </w:pPr>
            <w:r w:rsidRPr="002B4B4F">
              <w:rPr>
                <w:sz w:val="20"/>
                <w:szCs w:val="20"/>
                <w:lang w:val="ro-MD" w:eastAsia="en-US"/>
              </w:rPr>
              <w:t>0.19</w:t>
            </w:r>
          </w:p>
        </w:tc>
        <w:tc>
          <w:tcPr>
            <w:tcW w:w="236" w:type="dxa"/>
            <w:shd w:val="clear" w:color="auto" w:fill="FFFFFF" w:themeFill="background1"/>
            <w:noWrap/>
            <w:hideMark/>
          </w:tcPr>
          <w:p w14:paraId="4C69784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53857F3" w14:textId="77777777" w:rsidR="00D36277" w:rsidRPr="002B4B4F" w:rsidRDefault="00D36277" w:rsidP="008E38BC">
            <w:pPr>
              <w:jc w:val="right"/>
              <w:rPr>
                <w:sz w:val="20"/>
                <w:szCs w:val="20"/>
                <w:lang w:val="ro-MD" w:eastAsia="en-US"/>
              </w:rPr>
            </w:pPr>
            <w:r w:rsidRPr="002B4B4F">
              <w:rPr>
                <w:color w:val="000000"/>
                <w:sz w:val="20"/>
                <w:szCs w:val="20"/>
              </w:rPr>
              <w:t>8416</w:t>
            </w:r>
          </w:p>
        </w:tc>
        <w:tc>
          <w:tcPr>
            <w:tcW w:w="3435" w:type="dxa"/>
            <w:shd w:val="clear" w:color="auto" w:fill="E7E6E6" w:themeFill="background2"/>
            <w:noWrap/>
            <w:vAlign w:val="bottom"/>
            <w:hideMark/>
          </w:tcPr>
          <w:p w14:paraId="5D92A712" w14:textId="77777777" w:rsidR="00D36277" w:rsidRPr="002B4B4F" w:rsidRDefault="00D36277" w:rsidP="008E38BC">
            <w:pPr>
              <w:rPr>
                <w:sz w:val="20"/>
                <w:szCs w:val="20"/>
                <w:lang w:val="ro-MD" w:eastAsia="en-US"/>
              </w:rPr>
            </w:pPr>
            <w:r w:rsidRPr="002B4B4F">
              <w:rPr>
                <w:color w:val="000000"/>
                <w:sz w:val="20"/>
                <w:szCs w:val="20"/>
                <w:lang w:val="ro-MD"/>
              </w:rPr>
              <w:t>Cuptoare cu combustibil lichid</w:t>
            </w:r>
          </w:p>
        </w:tc>
      </w:tr>
      <w:tr w:rsidR="00D36277" w:rsidRPr="008829DB" w14:paraId="26509F27" w14:textId="77777777" w:rsidTr="008E38BC">
        <w:trPr>
          <w:trHeight w:val="288"/>
        </w:trPr>
        <w:tc>
          <w:tcPr>
            <w:tcW w:w="713" w:type="dxa"/>
            <w:shd w:val="clear" w:color="auto" w:fill="D0CECE" w:themeFill="background2" w:themeFillShade="E6"/>
            <w:noWrap/>
            <w:hideMark/>
          </w:tcPr>
          <w:p w14:paraId="14837B37" w14:textId="77777777" w:rsidR="00D36277" w:rsidRPr="008829DB" w:rsidRDefault="00D36277" w:rsidP="008E38BC">
            <w:pPr>
              <w:jc w:val="center"/>
              <w:rPr>
                <w:sz w:val="20"/>
                <w:szCs w:val="20"/>
                <w:lang w:val="ro-MD" w:eastAsia="en-US"/>
              </w:rPr>
            </w:pPr>
            <w:r w:rsidRPr="002B4B4F">
              <w:rPr>
                <w:sz w:val="20"/>
                <w:szCs w:val="20"/>
                <w:lang w:val="ro-MD" w:eastAsia="en-US"/>
              </w:rPr>
              <w:t>9401</w:t>
            </w:r>
          </w:p>
        </w:tc>
        <w:tc>
          <w:tcPr>
            <w:tcW w:w="2347" w:type="dxa"/>
            <w:shd w:val="clear" w:color="auto" w:fill="E7E6E6" w:themeFill="background2"/>
            <w:noWrap/>
            <w:vAlign w:val="bottom"/>
            <w:hideMark/>
          </w:tcPr>
          <w:p w14:paraId="131AAF85" w14:textId="77777777" w:rsidR="00D36277" w:rsidRPr="008829DB" w:rsidRDefault="00D36277" w:rsidP="008E38BC">
            <w:pPr>
              <w:rPr>
                <w:sz w:val="20"/>
                <w:szCs w:val="20"/>
                <w:lang w:val="ro-MD" w:eastAsia="en-US"/>
              </w:rPr>
            </w:pPr>
            <w:r w:rsidRPr="002B4B4F">
              <w:rPr>
                <w:sz w:val="20"/>
                <w:szCs w:val="20"/>
                <w:lang w:val="ro-MD" w:eastAsia="en-US"/>
              </w:rPr>
              <w:t>Scaune</w:t>
            </w:r>
          </w:p>
        </w:tc>
        <w:tc>
          <w:tcPr>
            <w:tcW w:w="966" w:type="dxa"/>
            <w:shd w:val="clear" w:color="auto" w:fill="auto"/>
            <w:noWrap/>
            <w:vAlign w:val="bottom"/>
            <w:hideMark/>
          </w:tcPr>
          <w:p w14:paraId="01CC402F" w14:textId="77777777" w:rsidR="00D36277" w:rsidRPr="002B4B4F" w:rsidRDefault="00D36277" w:rsidP="008E38BC">
            <w:pPr>
              <w:jc w:val="right"/>
              <w:rPr>
                <w:sz w:val="20"/>
                <w:szCs w:val="20"/>
                <w:lang w:val="ro-MD" w:eastAsia="en-US"/>
              </w:rPr>
            </w:pPr>
            <w:r w:rsidRPr="002B4B4F">
              <w:rPr>
                <w:color w:val="000000"/>
                <w:sz w:val="20"/>
                <w:szCs w:val="20"/>
              </w:rPr>
              <w:t> </w:t>
            </w:r>
          </w:p>
        </w:tc>
        <w:tc>
          <w:tcPr>
            <w:tcW w:w="967" w:type="dxa"/>
            <w:shd w:val="clear" w:color="auto" w:fill="auto"/>
            <w:noWrap/>
            <w:vAlign w:val="bottom"/>
            <w:hideMark/>
          </w:tcPr>
          <w:p w14:paraId="13C70DC3" w14:textId="77777777" w:rsidR="00D36277" w:rsidRPr="008829DB" w:rsidRDefault="00D36277" w:rsidP="008E38BC">
            <w:pPr>
              <w:jc w:val="right"/>
              <w:rPr>
                <w:sz w:val="20"/>
                <w:szCs w:val="20"/>
                <w:lang w:val="ro-MD" w:eastAsia="en-US"/>
              </w:rPr>
            </w:pPr>
            <w:r w:rsidRPr="002B4B4F">
              <w:rPr>
                <w:sz w:val="20"/>
                <w:szCs w:val="20"/>
                <w:lang w:val="ro-MD" w:eastAsia="en-US"/>
              </w:rPr>
              <w:t>0.18</w:t>
            </w:r>
          </w:p>
        </w:tc>
        <w:tc>
          <w:tcPr>
            <w:tcW w:w="236" w:type="dxa"/>
            <w:shd w:val="clear" w:color="auto" w:fill="FFFFFF" w:themeFill="background1"/>
            <w:noWrap/>
            <w:hideMark/>
          </w:tcPr>
          <w:p w14:paraId="5667BEA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5099163" w14:textId="77777777" w:rsidR="00D36277" w:rsidRPr="002B4B4F" w:rsidRDefault="00D36277" w:rsidP="008E38BC">
            <w:pPr>
              <w:jc w:val="right"/>
              <w:rPr>
                <w:sz w:val="20"/>
                <w:szCs w:val="20"/>
                <w:lang w:val="ro-MD" w:eastAsia="en-US"/>
              </w:rPr>
            </w:pPr>
            <w:r w:rsidRPr="002B4B4F">
              <w:rPr>
                <w:color w:val="000000"/>
                <w:sz w:val="20"/>
                <w:szCs w:val="20"/>
              </w:rPr>
              <w:t>8418</w:t>
            </w:r>
          </w:p>
        </w:tc>
        <w:tc>
          <w:tcPr>
            <w:tcW w:w="3435" w:type="dxa"/>
            <w:shd w:val="clear" w:color="auto" w:fill="E7E6E6" w:themeFill="background2"/>
            <w:noWrap/>
            <w:vAlign w:val="bottom"/>
            <w:hideMark/>
          </w:tcPr>
          <w:p w14:paraId="3B1B6DD0" w14:textId="77777777" w:rsidR="00D36277" w:rsidRPr="002B4B4F" w:rsidRDefault="00D36277" w:rsidP="008E38BC">
            <w:pPr>
              <w:rPr>
                <w:sz w:val="20"/>
                <w:szCs w:val="20"/>
                <w:lang w:val="ro-MD" w:eastAsia="en-US"/>
              </w:rPr>
            </w:pPr>
            <w:r w:rsidRPr="002B4B4F">
              <w:rPr>
                <w:color w:val="000000"/>
                <w:sz w:val="20"/>
                <w:szCs w:val="20"/>
                <w:lang w:val="ro-MD"/>
              </w:rPr>
              <w:t>Frigidere</w:t>
            </w:r>
          </w:p>
        </w:tc>
      </w:tr>
      <w:tr w:rsidR="00D36277" w:rsidRPr="008829DB" w14:paraId="59DC5F7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DF665CB" w14:textId="77777777" w:rsidR="00D36277" w:rsidRPr="008829DB" w:rsidRDefault="00D36277" w:rsidP="008E38BC">
            <w:pPr>
              <w:jc w:val="center"/>
              <w:rPr>
                <w:sz w:val="20"/>
                <w:szCs w:val="20"/>
                <w:lang w:val="ro-MD" w:eastAsia="en-US"/>
              </w:rPr>
            </w:pPr>
            <w:r w:rsidRPr="002B4B4F">
              <w:rPr>
                <w:sz w:val="20"/>
                <w:szCs w:val="20"/>
                <w:lang w:val="ro-MD" w:eastAsia="en-US"/>
              </w:rPr>
              <w:t>6110</w:t>
            </w:r>
          </w:p>
        </w:tc>
        <w:tc>
          <w:tcPr>
            <w:tcW w:w="2347" w:type="dxa"/>
            <w:shd w:val="clear" w:color="auto" w:fill="E7E6E6" w:themeFill="background2"/>
            <w:noWrap/>
            <w:vAlign w:val="bottom"/>
            <w:hideMark/>
          </w:tcPr>
          <w:p w14:paraId="70AC19A6" w14:textId="77777777" w:rsidR="00D36277" w:rsidRPr="008829DB" w:rsidRDefault="00D36277" w:rsidP="008E38BC">
            <w:pPr>
              <w:rPr>
                <w:sz w:val="20"/>
                <w:szCs w:val="20"/>
                <w:lang w:val="ro-MD" w:eastAsia="en-US"/>
              </w:rPr>
            </w:pPr>
            <w:r w:rsidRPr="002B4B4F">
              <w:rPr>
                <w:sz w:val="20"/>
                <w:szCs w:val="20"/>
                <w:lang w:val="ro-MD" w:eastAsia="en-US"/>
              </w:rPr>
              <w:t>Pulovere</w:t>
            </w:r>
          </w:p>
        </w:tc>
        <w:tc>
          <w:tcPr>
            <w:tcW w:w="966" w:type="dxa"/>
            <w:shd w:val="clear" w:color="auto" w:fill="auto"/>
            <w:noWrap/>
            <w:vAlign w:val="bottom"/>
            <w:hideMark/>
          </w:tcPr>
          <w:p w14:paraId="1560EDB8" w14:textId="77777777" w:rsidR="00D36277" w:rsidRPr="002B4B4F" w:rsidRDefault="00D36277" w:rsidP="008E38BC">
            <w:pPr>
              <w:jc w:val="right"/>
              <w:rPr>
                <w:sz w:val="20"/>
                <w:szCs w:val="20"/>
                <w:lang w:val="ro-MD" w:eastAsia="en-US"/>
              </w:rPr>
            </w:pPr>
            <w:r w:rsidRPr="002B4B4F">
              <w:rPr>
                <w:color w:val="000000"/>
                <w:sz w:val="20"/>
                <w:szCs w:val="20"/>
              </w:rPr>
              <w:t> </w:t>
            </w:r>
          </w:p>
        </w:tc>
        <w:tc>
          <w:tcPr>
            <w:tcW w:w="967" w:type="dxa"/>
            <w:shd w:val="clear" w:color="auto" w:fill="auto"/>
            <w:noWrap/>
            <w:vAlign w:val="bottom"/>
            <w:hideMark/>
          </w:tcPr>
          <w:p w14:paraId="428C5B6C" w14:textId="77777777" w:rsidR="00D36277" w:rsidRPr="008829DB" w:rsidRDefault="00D36277" w:rsidP="008E38BC">
            <w:pPr>
              <w:jc w:val="right"/>
              <w:rPr>
                <w:sz w:val="20"/>
                <w:szCs w:val="20"/>
                <w:lang w:val="ro-MD" w:eastAsia="en-US"/>
              </w:rPr>
            </w:pPr>
            <w:r w:rsidRPr="002B4B4F">
              <w:rPr>
                <w:sz w:val="20"/>
                <w:szCs w:val="20"/>
                <w:lang w:val="ro-MD" w:eastAsia="en-US"/>
              </w:rPr>
              <w:t>0.17</w:t>
            </w:r>
          </w:p>
        </w:tc>
        <w:tc>
          <w:tcPr>
            <w:tcW w:w="236" w:type="dxa"/>
            <w:shd w:val="clear" w:color="auto" w:fill="FFFFFF" w:themeFill="background1"/>
            <w:noWrap/>
            <w:hideMark/>
          </w:tcPr>
          <w:p w14:paraId="1D9C253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A4B6BF2" w14:textId="77777777" w:rsidR="00D36277" w:rsidRPr="002B4B4F" w:rsidRDefault="00D36277" w:rsidP="008E38BC">
            <w:pPr>
              <w:jc w:val="right"/>
              <w:rPr>
                <w:sz w:val="20"/>
                <w:szCs w:val="20"/>
                <w:lang w:val="ro-MD" w:eastAsia="en-US"/>
              </w:rPr>
            </w:pPr>
            <w:r w:rsidRPr="002B4B4F">
              <w:rPr>
                <w:color w:val="000000"/>
                <w:sz w:val="20"/>
                <w:szCs w:val="20"/>
              </w:rPr>
              <w:t>8434</w:t>
            </w:r>
          </w:p>
        </w:tc>
        <w:tc>
          <w:tcPr>
            <w:tcW w:w="3435" w:type="dxa"/>
            <w:shd w:val="clear" w:color="auto" w:fill="E7E6E6" w:themeFill="background2"/>
            <w:noWrap/>
            <w:vAlign w:val="bottom"/>
            <w:hideMark/>
          </w:tcPr>
          <w:p w14:paraId="0A78DDA9" w14:textId="77777777" w:rsidR="00D36277" w:rsidRPr="002B4B4F" w:rsidRDefault="00D36277" w:rsidP="008E38BC">
            <w:pPr>
              <w:rPr>
                <w:sz w:val="20"/>
                <w:szCs w:val="20"/>
                <w:lang w:val="ro-MD" w:eastAsia="en-US"/>
              </w:rPr>
            </w:pPr>
            <w:r w:rsidRPr="002B4B4F">
              <w:rPr>
                <w:color w:val="000000"/>
                <w:sz w:val="20"/>
                <w:szCs w:val="20"/>
                <w:lang w:val="ro-MD"/>
              </w:rPr>
              <w:t>Mașini pentru produse lactate</w:t>
            </w:r>
          </w:p>
        </w:tc>
      </w:tr>
      <w:tr w:rsidR="00D36277" w:rsidRPr="008829DB" w14:paraId="2E653788" w14:textId="77777777" w:rsidTr="008E38BC">
        <w:trPr>
          <w:trHeight w:val="288"/>
        </w:trPr>
        <w:tc>
          <w:tcPr>
            <w:tcW w:w="713" w:type="dxa"/>
            <w:shd w:val="clear" w:color="auto" w:fill="D0CECE" w:themeFill="background2" w:themeFillShade="E6"/>
            <w:noWrap/>
            <w:hideMark/>
          </w:tcPr>
          <w:p w14:paraId="7646D4C8" w14:textId="77777777" w:rsidR="00D36277" w:rsidRPr="008829DB" w:rsidRDefault="00D36277" w:rsidP="008E38BC">
            <w:pPr>
              <w:jc w:val="center"/>
              <w:rPr>
                <w:sz w:val="20"/>
                <w:szCs w:val="20"/>
                <w:lang w:val="ro-MD" w:eastAsia="en-US"/>
              </w:rPr>
            </w:pPr>
            <w:r w:rsidRPr="002B4B4F">
              <w:rPr>
                <w:sz w:val="20"/>
                <w:szCs w:val="20"/>
                <w:lang w:val="ro-MD" w:eastAsia="en-US"/>
              </w:rPr>
              <w:t>6203</w:t>
            </w:r>
          </w:p>
        </w:tc>
        <w:tc>
          <w:tcPr>
            <w:tcW w:w="2347" w:type="dxa"/>
            <w:shd w:val="clear" w:color="auto" w:fill="E7E6E6" w:themeFill="background2"/>
            <w:noWrap/>
            <w:vAlign w:val="bottom"/>
            <w:hideMark/>
          </w:tcPr>
          <w:p w14:paraId="165DEF39" w14:textId="77777777" w:rsidR="00D36277" w:rsidRPr="008829DB" w:rsidRDefault="00D36277" w:rsidP="008E38BC">
            <w:pPr>
              <w:rPr>
                <w:sz w:val="20"/>
                <w:szCs w:val="20"/>
                <w:lang w:val="ro-MD" w:eastAsia="en-US"/>
              </w:rPr>
            </w:pPr>
            <w:r w:rsidRPr="002B4B4F">
              <w:rPr>
                <w:sz w:val="20"/>
                <w:szCs w:val="20"/>
                <w:lang w:val="ro-MD" w:eastAsia="en-US"/>
              </w:rPr>
              <w:t>Costume bărbați</w:t>
            </w:r>
          </w:p>
        </w:tc>
        <w:tc>
          <w:tcPr>
            <w:tcW w:w="966" w:type="dxa"/>
            <w:shd w:val="clear" w:color="auto" w:fill="auto"/>
            <w:noWrap/>
            <w:vAlign w:val="bottom"/>
            <w:hideMark/>
          </w:tcPr>
          <w:p w14:paraId="2CAF2D35" w14:textId="77777777" w:rsidR="00D36277" w:rsidRPr="002B4B4F" w:rsidRDefault="00D36277" w:rsidP="008E38BC">
            <w:pPr>
              <w:jc w:val="right"/>
              <w:rPr>
                <w:sz w:val="20"/>
                <w:szCs w:val="20"/>
                <w:lang w:val="ro-MD" w:eastAsia="en-US"/>
              </w:rPr>
            </w:pPr>
            <w:r w:rsidRPr="002B4B4F">
              <w:rPr>
                <w:color w:val="000000"/>
                <w:sz w:val="20"/>
                <w:szCs w:val="20"/>
              </w:rPr>
              <w:t> </w:t>
            </w:r>
          </w:p>
        </w:tc>
        <w:tc>
          <w:tcPr>
            <w:tcW w:w="967" w:type="dxa"/>
            <w:shd w:val="clear" w:color="auto" w:fill="auto"/>
            <w:noWrap/>
            <w:vAlign w:val="bottom"/>
            <w:hideMark/>
          </w:tcPr>
          <w:p w14:paraId="57661961" w14:textId="77777777" w:rsidR="00D36277" w:rsidRPr="008829DB" w:rsidRDefault="00D36277" w:rsidP="008E38BC">
            <w:pPr>
              <w:jc w:val="right"/>
              <w:rPr>
                <w:sz w:val="20"/>
                <w:szCs w:val="20"/>
                <w:lang w:val="ro-MD" w:eastAsia="en-US"/>
              </w:rPr>
            </w:pPr>
            <w:r w:rsidRPr="002B4B4F">
              <w:rPr>
                <w:sz w:val="20"/>
                <w:szCs w:val="20"/>
                <w:lang w:val="ro-MD" w:eastAsia="en-US"/>
              </w:rPr>
              <w:t>0.13</w:t>
            </w:r>
          </w:p>
        </w:tc>
        <w:tc>
          <w:tcPr>
            <w:tcW w:w="236" w:type="dxa"/>
            <w:shd w:val="clear" w:color="auto" w:fill="FFFFFF" w:themeFill="background1"/>
            <w:noWrap/>
            <w:hideMark/>
          </w:tcPr>
          <w:p w14:paraId="02E870E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A3F755B" w14:textId="77777777" w:rsidR="00D36277" w:rsidRPr="002B4B4F" w:rsidRDefault="00D36277" w:rsidP="008E38BC">
            <w:pPr>
              <w:jc w:val="right"/>
              <w:rPr>
                <w:sz w:val="20"/>
                <w:szCs w:val="20"/>
                <w:lang w:val="ro-MD" w:eastAsia="en-US"/>
              </w:rPr>
            </w:pPr>
            <w:r w:rsidRPr="002B4B4F">
              <w:rPr>
                <w:color w:val="000000"/>
                <w:sz w:val="20"/>
                <w:szCs w:val="20"/>
              </w:rPr>
              <w:t>8538</w:t>
            </w:r>
          </w:p>
        </w:tc>
        <w:tc>
          <w:tcPr>
            <w:tcW w:w="3435" w:type="dxa"/>
            <w:shd w:val="clear" w:color="auto" w:fill="E7E6E6" w:themeFill="background2"/>
            <w:noWrap/>
            <w:vAlign w:val="bottom"/>
            <w:hideMark/>
          </w:tcPr>
          <w:p w14:paraId="5F85E313" w14:textId="77777777" w:rsidR="00D36277" w:rsidRPr="002B4B4F" w:rsidRDefault="00D36277" w:rsidP="008E38BC">
            <w:pPr>
              <w:rPr>
                <w:sz w:val="20"/>
                <w:szCs w:val="20"/>
                <w:lang w:val="ro-MD" w:eastAsia="en-US"/>
              </w:rPr>
            </w:pPr>
            <w:r w:rsidRPr="002B4B4F">
              <w:rPr>
                <w:color w:val="000000"/>
                <w:sz w:val="20"/>
                <w:szCs w:val="20"/>
                <w:lang w:val="ro-MD"/>
              </w:rPr>
              <w:t>Accesorii pentru energie electrică</w:t>
            </w:r>
          </w:p>
        </w:tc>
      </w:tr>
      <w:tr w:rsidR="00D36277" w:rsidRPr="008829DB" w14:paraId="471BC2B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C1017E5" w14:textId="77777777" w:rsidR="00D36277" w:rsidRPr="008829DB" w:rsidRDefault="00D36277" w:rsidP="008E38BC">
            <w:pPr>
              <w:jc w:val="center"/>
              <w:rPr>
                <w:sz w:val="20"/>
                <w:szCs w:val="20"/>
                <w:lang w:val="ro-MD" w:eastAsia="en-US"/>
              </w:rPr>
            </w:pPr>
            <w:r w:rsidRPr="002B4B4F">
              <w:rPr>
                <w:sz w:val="20"/>
                <w:szCs w:val="20"/>
                <w:lang w:val="ro-MD" w:eastAsia="en-US"/>
              </w:rPr>
              <w:t>809</w:t>
            </w:r>
            <w:r>
              <w:rPr>
                <w:sz w:val="20"/>
                <w:szCs w:val="20"/>
                <w:lang w:val="ro-MD" w:eastAsia="en-US"/>
              </w:rPr>
              <w:t>0</w:t>
            </w:r>
          </w:p>
        </w:tc>
        <w:tc>
          <w:tcPr>
            <w:tcW w:w="2347" w:type="dxa"/>
            <w:shd w:val="clear" w:color="auto" w:fill="E7E6E6" w:themeFill="background2"/>
            <w:noWrap/>
            <w:vAlign w:val="bottom"/>
            <w:hideMark/>
          </w:tcPr>
          <w:p w14:paraId="1071B4F0" w14:textId="77777777" w:rsidR="00D36277" w:rsidRPr="008829DB" w:rsidRDefault="00D36277" w:rsidP="008E38BC">
            <w:pPr>
              <w:rPr>
                <w:sz w:val="20"/>
                <w:szCs w:val="20"/>
                <w:lang w:val="ro-MD" w:eastAsia="en-US"/>
              </w:rPr>
            </w:pPr>
            <w:r w:rsidRPr="002B4B4F">
              <w:rPr>
                <w:sz w:val="20"/>
                <w:szCs w:val="20"/>
                <w:lang w:val="ro-MD" w:eastAsia="en-US"/>
              </w:rPr>
              <w:t>Fructe fără sâmburi</w:t>
            </w:r>
          </w:p>
        </w:tc>
        <w:tc>
          <w:tcPr>
            <w:tcW w:w="966" w:type="dxa"/>
            <w:shd w:val="clear" w:color="auto" w:fill="auto"/>
            <w:noWrap/>
            <w:vAlign w:val="bottom"/>
            <w:hideMark/>
          </w:tcPr>
          <w:p w14:paraId="753721B1" w14:textId="77777777" w:rsidR="00D36277" w:rsidRPr="002B4B4F" w:rsidRDefault="00D36277" w:rsidP="008E38BC">
            <w:pPr>
              <w:jc w:val="right"/>
              <w:rPr>
                <w:sz w:val="20"/>
                <w:szCs w:val="20"/>
                <w:lang w:val="ro-MD" w:eastAsia="en-US"/>
              </w:rPr>
            </w:pPr>
            <w:r w:rsidRPr="002B4B4F">
              <w:rPr>
                <w:color w:val="000000"/>
                <w:sz w:val="20"/>
                <w:szCs w:val="20"/>
              </w:rPr>
              <w:t>0.02</w:t>
            </w:r>
          </w:p>
        </w:tc>
        <w:tc>
          <w:tcPr>
            <w:tcW w:w="967" w:type="dxa"/>
            <w:shd w:val="clear" w:color="auto" w:fill="auto"/>
            <w:noWrap/>
            <w:vAlign w:val="bottom"/>
            <w:hideMark/>
          </w:tcPr>
          <w:p w14:paraId="5F148094" w14:textId="77777777" w:rsidR="00D36277" w:rsidRPr="008829DB" w:rsidRDefault="00D36277" w:rsidP="008E38BC">
            <w:pPr>
              <w:jc w:val="right"/>
              <w:rPr>
                <w:sz w:val="20"/>
                <w:szCs w:val="20"/>
                <w:lang w:val="ro-MD" w:eastAsia="en-US"/>
              </w:rPr>
            </w:pPr>
            <w:r w:rsidRPr="002B4B4F">
              <w:rPr>
                <w:sz w:val="20"/>
                <w:szCs w:val="20"/>
                <w:lang w:val="ro-MD" w:eastAsia="en-US"/>
              </w:rPr>
              <w:t>0.10</w:t>
            </w:r>
          </w:p>
        </w:tc>
        <w:tc>
          <w:tcPr>
            <w:tcW w:w="236" w:type="dxa"/>
            <w:shd w:val="clear" w:color="auto" w:fill="FFFFFF" w:themeFill="background1"/>
            <w:noWrap/>
            <w:hideMark/>
          </w:tcPr>
          <w:p w14:paraId="3095A29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78AE86C" w14:textId="77777777" w:rsidR="00D36277" w:rsidRPr="002B4B4F" w:rsidRDefault="00D36277" w:rsidP="008E38BC">
            <w:pPr>
              <w:jc w:val="right"/>
              <w:rPr>
                <w:sz w:val="20"/>
                <w:szCs w:val="20"/>
                <w:lang w:val="ro-MD" w:eastAsia="en-US"/>
              </w:rPr>
            </w:pPr>
            <w:r w:rsidRPr="002B4B4F">
              <w:rPr>
                <w:color w:val="000000"/>
                <w:sz w:val="20"/>
                <w:szCs w:val="20"/>
              </w:rPr>
              <w:t>8711</w:t>
            </w:r>
          </w:p>
        </w:tc>
        <w:tc>
          <w:tcPr>
            <w:tcW w:w="3435" w:type="dxa"/>
            <w:shd w:val="clear" w:color="auto" w:fill="E7E6E6" w:themeFill="background2"/>
            <w:noWrap/>
            <w:vAlign w:val="bottom"/>
            <w:hideMark/>
          </w:tcPr>
          <w:p w14:paraId="27035D37" w14:textId="77777777" w:rsidR="00D36277" w:rsidRPr="002B4B4F" w:rsidRDefault="00D36277" w:rsidP="008E38BC">
            <w:pPr>
              <w:rPr>
                <w:sz w:val="20"/>
                <w:szCs w:val="20"/>
                <w:lang w:val="ro-MD" w:eastAsia="en-US"/>
              </w:rPr>
            </w:pPr>
            <w:r w:rsidRPr="002B4B4F">
              <w:rPr>
                <w:color w:val="000000"/>
                <w:sz w:val="20"/>
                <w:szCs w:val="20"/>
                <w:lang w:val="ro-MD"/>
              </w:rPr>
              <w:t>Motociclete și biciclete</w:t>
            </w:r>
          </w:p>
        </w:tc>
      </w:tr>
      <w:tr w:rsidR="00D36277" w:rsidRPr="008829DB" w14:paraId="11F37CC9" w14:textId="77777777" w:rsidTr="008E38BC">
        <w:trPr>
          <w:trHeight w:val="288"/>
        </w:trPr>
        <w:tc>
          <w:tcPr>
            <w:tcW w:w="713" w:type="dxa"/>
            <w:shd w:val="clear" w:color="auto" w:fill="D0CECE" w:themeFill="background2" w:themeFillShade="E6"/>
            <w:noWrap/>
            <w:hideMark/>
          </w:tcPr>
          <w:p w14:paraId="0F091DF4" w14:textId="77777777" w:rsidR="00D36277" w:rsidRPr="008829DB" w:rsidRDefault="00D36277" w:rsidP="008E38BC">
            <w:pPr>
              <w:jc w:val="center"/>
              <w:rPr>
                <w:sz w:val="20"/>
                <w:szCs w:val="20"/>
                <w:lang w:val="ro-MD" w:eastAsia="en-US"/>
              </w:rPr>
            </w:pPr>
            <w:r w:rsidRPr="002B4B4F">
              <w:rPr>
                <w:sz w:val="20"/>
                <w:szCs w:val="20"/>
                <w:lang w:val="ro-MD" w:eastAsia="en-US"/>
              </w:rPr>
              <w:t>806</w:t>
            </w:r>
            <w:r>
              <w:rPr>
                <w:sz w:val="20"/>
                <w:szCs w:val="20"/>
                <w:lang w:val="ro-MD" w:eastAsia="en-US"/>
              </w:rPr>
              <w:t>0</w:t>
            </w:r>
          </w:p>
        </w:tc>
        <w:tc>
          <w:tcPr>
            <w:tcW w:w="2347" w:type="dxa"/>
            <w:shd w:val="clear" w:color="auto" w:fill="E7E6E6" w:themeFill="background2"/>
            <w:noWrap/>
            <w:vAlign w:val="bottom"/>
            <w:hideMark/>
          </w:tcPr>
          <w:p w14:paraId="6BCED3B5" w14:textId="77777777" w:rsidR="00D36277" w:rsidRPr="008829DB" w:rsidRDefault="00D36277" w:rsidP="008E38BC">
            <w:pPr>
              <w:rPr>
                <w:sz w:val="20"/>
                <w:szCs w:val="20"/>
                <w:lang w:val="ro-MD" w:eastAsia="en-US"/>
              </w:rPr>
            </w:pPr>
            <w:r w:rsidRPr="002B4B4F">
              <w:rPr>
                <w:sz w:val="20"/>
                <w:szCs w:val="20"/>
                <w:lang w:val="ro-MD" w:eastAsia="en-US"/>
              </w:rPr>
              <w:t>Struguri</w:t>
            </w:r>
          </w:p>
        </w:tc>
        <w:tc>
          <w:tcPr>
            <w:tcW w:w="966" w:type="dxa"/>
            <w:shd w:val="clear" w:color="auto" w:fill="auto"/>
            <w:noWrap/>
            <w:vAlign w:val="bottom"/>
            <w:hideMark/>
          </w:tcPr>
          <w:p w14:paraId="789CBE30" w14:textId="77777777" w:rsidR="00D36277" w:rsidRPr="002B4B4F" w:rsidRDefault="00D36277" w:rsidP="008E38BC">
            <w:pPr>
              <w:jc w:val="right"/>
              <w:rPr>
                <w:sz w:val="20"/>
                <w:szCs w:val="20"/>
                <w:lang w:val="ro-MD" w:eastAsia="en-US"/>
              </w:rPr>
            </w:pPr>
            <w:r w:rsidRPr="002B4B4F">
              <w:rPr>
                <w:color w:val="000000"/>
                <w:sz w:val="20"/>
                <w:szCs w:val="20"/>
              </w:rPr>
              <w:t> </w:t>
            </w:r>
          </w:p>
        </w:tc>
        <w:tc>
          <w:tcPr>
            <w:tcW w:w="967" w:type="dxa"/>
            <w:shd w:val="clear" w:color="auto" w:fill="auto"/>
            <w:noWrap/>
            <w:vAlign w:val="bottom"/>
            <w:hideMark/>
          </w:tcPr>
          <w:p w14:paraId="303925F5" w14:textId="77777777" w:rsidR="00D36277" w:rsidRPr="008829DB" w:rsidRDefault="00D36277" w:rsidP="008E38BC">
            <w:pPr>
              <w:jc w:val="right"/>
              <w:rPr>
                <w:sz w:val="20"/>
                <w:szCs w:val="20"/>
                <w:lang w:val="ro-MD" w:eastAsia="en-US"/>
              </w:rPr>
            </w:pPr>
            <w:r w:rsidRPr="002B4B4F">
              <w:rPr>
                <w:sz w:val="20"/>
                <w:szCs w:val="20"/>
                <w:lang w:val="ro-MD" w:eastAsia="en-US"/>
              </w:rPr>
              <w:t>0.09</w:t>
            </w:r>
          </w:p>
        </w:tc>
        <w:tc>
          <w:tcPr>
            <w:tcW w:w="236" w:type="dxa"/>
            <w:shd w:val="clear" w:color="auto" w:fill="FFFFFF" w:themeFill="background1"/>
            <w:noWrap/>
            <w:hideMark/>
          </w:tcPr>
          <w:p w14:paraId="1B71FED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F4A924F" w14:textId="77777777" w:rsidR="00D36277" w:rsidRPr="002B4B4F" w:rsidRDefault="00D36277" w:rsidP="008E38BC">
            <w:pPr>
              <w:jc w:val="right"/>
              <w:rPr>
                <w:sz w:val="20"/>
                <w:szCs w:val="20"/>
                <w:lang w:val="ro-MD" w:eastAsia="en-US"/>
              </w:rPr>
            </w:pPr>
            <w:r w:rsidRPr="002B4B4F">
              <w:rPr>
                <w:color w:val="000000"/>
                <w:sz w:val="20"/>
                <w:szCs w:val="20"/>
              </w:rPr>
              <w:t>9306</w:t>
            </w:r>
          </w:p>
        </w:tc>
        <w:tc>
          <w:tcPr>
            <w:tcW w:w="3435" w:type="dxa"/>
            <w:shd w:val="clear" w:color="auto" w:fill="E7E6E6" w:themeFill="background2"/>
            <w:noWrap/>
            <w:vAlign w:val="bottom"/>
            <w:hideMark/>
          </w:tcPr>
          <w:p w14:paraId="6ADBEBD7" w14:textId="77777777" w:rsidR="00D36277" w:rsidRPr="002B4B4F" w:rsidRDefault="00D36277" w:rsidP="008E38BC">
            <w:pPr>
              <w:rPr>
                <w:sz w:val="20"/>
                <w:szCs w:val="20"/>
                <w:lang w:val="ro-MD" w:eastAsia="en-US"/>
              </w:rPr>
            </w:pPr>
            <w:r w:rsidRPr="002B4B4F">
              <w:rPr>
                <w:color w:val="000000"/>
                <w:sz w:val="20"/>
                <w:szCs w:val="20"/>
                <w:lang w:val="ro-MD"/>
              </w:rPr>
              <w:t>Muniție explozivă</w:t>
            </w:r>
          </w:p>
        </w:tc>
      </w:tr>
      <w:tr w:rsidR="00D36277" w:rsidRPr="008829DB" w14:paraId="05F87DA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4506F13A"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36611F7A"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47016A41" w14:textId="77777777" w:rsidR="00D36277" w:rsidRDefault="00D36277" w:rsidP="008E38BC">
            <w:pPr>
              <w:jc w:val="right"/>
              <w:rPr>
                <w:color w:val="000000"/>
                <w:sz w:val="20"/>
                <w:szCs w:val="20"/>
              </w:rPr>
            </w:pPr>
          </w:p>
        </w:tc>
        <w:tc>
          <w:tcPr>
            <w:tcW w:w="967" w:type="dxa"/>
            <w:shd w:val="clear" w:color="auto" w:fill="FFFFFF" w:themeFill="background1"/>
            <w:noWrap/>
          </w:tcPr>
          <w:p w14:paraId="1C561EC6" w14:textId="77777777" w:rsidR="00D36277" w:rsidRDefault="00D36277" w:rsidP="008E38BC">
            <w:pPr>
              <w:jc w:val="right"/>
              <w:rPr>
                <w:color w:val="000000"/>
                <w:sz w:val="20"/>
                <w:szCs w:val="20"/>
              </w:rPr>
            </w:pPr>
          </w:p>
        </w:tc>
        <w:tc>
          <w:tcPr>
            <w:tcW w:w="236" w:type="dxa"/>
            <w:shd w:val="clear" w:color="auto" w:fill="FFFFFF" w:themeFill="background1"/>
            <w:noWrap/>
          </w:tcPr>
          <w:p w14:paraId="2EE75FA2"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7D4C8B30"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7C849942" w14:textId="77777777" w:rsidR="00D36277" w:rsidRPr="002B4B4F" w:rsidRDefault="00D36277" w:rsidP="008E38BC">
            <w:pPr>
              <w:rPr>
                <w:sz w:val="20"/>
                <w:szCs w:val="20"/>
                <w:lang w:val="ro-MD" w:eastAsia="en-US"/>
              </w:rPr>
            </w:pPr>
          </w:p>
        </w:tc>
      </w:tr>
      <w:tr w:rsidR="00D36277" w:rsidRPr="008829DB" w14:paraId="09615327" w14:textId="77777777" w:rsidTr="008E38BC">
        <w:trPr>
          <w:trHeight w:val="288"/>
        </w:trPr>
        <w:tc>
          <w:tcPr>
            <w:tcW w:w="713" w:type="dxa"/>
            <w:tcBorders>
              <w:bottom w:val="single" w:sz="4" w:space="0" w:color="auto"/>
            </w:tcBorders>
            <w:shd w:val="clear" w:color="auto" w:fill="D0CECE" w:themeFill="background2" w:themeFillShade="E6"/>
            <w:noWrap/>
            <w:hideMark/>
          </w:tcPr>
          <w:p w14:paraId="28FA23B3" w14:textId="77777777" w:rsidR="00D36277" w:rsidRPr="008829DB"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1F38594E" w14:textId="77777777" w:rsidR="00D36277" w:rsidRPr="008829DB" w:rsidRDefault="00D36277" w:rsidP="008E38BC">
            <w:pPr>
              <w:rPr>
                <w:b/>
                <w:bCs/>
                <w:i/>
                <w:iCs/>
                <w:sz w:val="20"/>
                <w:szCs w:val="20"/>
                <w:lang w:val="ro-MD" w:eastAsia="en-US"/>
              </w:rPr>
            </w:pPr>
            <w:r w:rsidRPr="008829DB">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4FC6BF8E" w14:textId="77777777" w:rsidR="00D36277" w:rsidRPr="008829DB"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16AF8999" w14:textId="77777777" w:rsidR="00D36277" w:rsidRPr="008829DB" w:rsidRDefault="00D36277" w:rsidP="008E38BC">
            <w:pPr>
              <w:rPr>
                <w:b/>
                <w:bCs/>
                <w:i/>
                <w:iCs/>
                <w:sz w:val="20"/>
                <w:szCs w:val="20"/>
                <w:lang w:val="ro-MD" w:eastAsia="en-US"/>
              </w:rPr>
            </w:pPr>
          </w:p>
        </w:tc>
        <w:tc>
          <w:tcPr>
            <w:tcW w:w="236" w:type="dxa"/>
            <w:shd w:val="clear" w:color="auto" w:fill="FFFFFF" w:themeFill="background1"/>
            <w:noWrap/>
            <w:hideMark/>
          </w:tcPr>
          <w:p w14:paraId="673E7258" w14:textId="77777777" w:rsidR="00D36277" w:rsidRPr="008829DB"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61B589E9" w14:textId="77777777" w:rsidR="00D36277" w:rsidRPr="008829DB"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0C7897B9" w14:textId="77777777" w:rsidR="00D36277" w:rsidRPr="002B4B4F" w:rsidRDefault="00D36277" w:rsidP="008E38BC">
            <w:pPr>
              <w:rPr>
                <w:b/>
                <w:bCs/>
                <w:i/>
                <w:iCs/>
                <w:sz w:val="20"/>
                <w:szCs w:val="20"/>
                <w:lang w:val="ro-MD" w:eastAsia="en-US"/>
              </w:rPr>
            </w:pPr>
            <w:r w:rsidRPr="002B4B4F">
              <w:rPr>
                <w:b/>
                <w:bCs/>
                <w:i/>
                <w:iCs/>
                <w:sz w:val="20"/>
                <w:szCs w:val="20"/>
                <w:lang w:val="ro-MD" w:eastAsia="en-US"/>
              </w:rPr>
              <w:t>Investitori activi în regiune</w:t>
            </w:r>
          </w:p>
        </w:tc>
      </w:tr>
      <w:tr w:rsidR="00D36277" w:rsidRPr="008829DB" w14:paraId="25DD5E5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75BFA275" w14:textId="77777777" w:rsidR="00D36277" w:rsidRPr="008829DB" w:rsidRDefault="00D36277" w:rsidP="008E38BC">
            <w:pPr>
              <w:jc w:val="right"/>
              <w:rPr>
                <w:sz w:val="20"/>
                <w:szCs w:val="20"/>
                <w:lang w:val="ro-MD" w:eastAsia="en-US"/>
              </w:rPr>
            </w:pPr>
            <w:r w:rsidRPr="008829DB">
              <w:rPr>
                <w:sz w:val="20"/>
                <w:szCs w:val="20"/>
                <w:lang w:val="ro-MD" w:eastAsia="en-US"/>
              </w:rPr>
              <w:t>1</w:t>
            </w:r>
          </w:p>
        </w:tc>
        <w:tc>
          <w:tcPr>
            <w:tcW w:w="2347" w:type="dxa"/>
            <w:tcBorders>
              <w:top w:val="single" w:sz="4" w:space="0" w:color="auto"/>
            </w:tcBorders>
            <w:shd w:val="clear" w:color="auto" w:fill="E7E6E6" w:themeFill="background2"/>
            <w:noWrap/>
            <w:hideMark/>
          </w:tcPr>
          <w:p w14:paraId="53C8518C" w14:textId="77777777" w:rsidR="00D36277" w:rsidRPr="008829DB" w:rsidRDefault="00D36277" w:rsidP="008E38BC">
            <w:pPr>
              <w:rPr>
                <w:sz w:val="20"/>
                <w:szCs w:val="20"/>
                <w:lang w:val="ro-MD" w:eastAsia="en-US"/>
              </w:rPr>
            </w:pPr>
            <w:r w:rsidRPr="008829DB">
              <w:rPr>
                <w:sz w:val="20"/>
                <w:szCs w:val="20"/>
                <w:lang w:val="ro-MD" w:eastAsia="en-US"/>
              </w:rPr>
              <w:t>Prelucrare activă</w:t>
            </w:r>
          </w:p>
        </w:tc>
        <w:tc>
          <w:tcPr>
            <w:tcW w:w="966" w:type="dxa"/>
            <w:tcBorders>
              <w:top w:val="single" w:sz="4" w:space="0" w:color="auto"/>
            </w:tcBorders>
            <w:shd w:val="clear" w:color="auto" w:fill="auto"/>
            <w:noWrap/>
            <w:hideMark/>
          </w:tcPr>
          <w:p w14:paraId="46ED4931" w14:textId="77777777" w:rsidR="00D36277" w:rsidRPr="008829DB" w:rsidRDefault="00D36277" w:rsidP="008E38BC">
            <w:pPr>
              <w:jc w:val="right"/>
              <w:rPr>
                <w:sz w:val="20"/>
                <w:szCs w:val="20"/>
                <w:lang w:val="ro-MD" w:eastAsia="en-US"/>
              </w:rPr>
            </w:pPr>
          </w:p>
        </w:tc>
        <w:tc>
          <w:tcPr>
            <w:tcW w:w="967" w:type="dxa"/>
            <w:tcBorders>
              <w:top w:val="single" w:sz="4" w:space="0" w:color="auto"/>
            </w:tcBorders>
            <w:shd w:val="clear" w:color="auto" w:fill="auto"/>
            <w:noWrap/>
            <w:vAlign w:val="bottom"/>
            <w:hideMark/>
          </w:tcPr>
          <w:p w14:paraId="181DB4C5" w14:textId="77777777" w:rsidR="00D36277" w:rsidRPr="002B4B4F" w:rsidRDefault="00D36277" w:rsidP="008E38BC">
            <w:pPr>
              <w:jc w:val="right"/>
              <w:rPr>
                <w:sz w:val="20"/>
                <w:szCs w:val="20"/>
                <w:lang w:val="ro-MD" w:eastAsia="en-US"/>
              </w:rPr>
            </w:pPr>
            <w:r w:rsidRPr="002B4B4F">
              <w:rPr>
                <w:color w:val="000000"/>
                <w:sz w:val="20"/>
                <w:szCs w:val="20"/>
              </w:rPr>
              <w:t>1.40</w:t>
            </w:r>
          </w:p>
        </w:tc>
        <w:tc>
          <w:tcPr>
            <w:tcW w:w="236" w:type="dxa"/>
            <w:shd w:val="clear" w:color="auto" w:fill="FFFFFF" w:themeFill="background1"/>
            <w:noWrap/>
            <w:hideMark/>
          </w:tcPr>
          <w:p w14:paraId="46ACA67C"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tcPr>
          <w:p w14:paraId="687BB05F" w14:textId="77777777" w:rsidR="00D36277" w:rsidRPr="008829DB" w:rsidRDefault="00D36277" w:rsidP="008E38BC">
            <w:pPr>
              <w:jc w:val="right"/>
              <w:rPr>
                <w:sz w:val="20"/>
                <w:szCs w:val="20"/>
                <w:lang w:val="ro-MD" w:eastAsia="en-US"/>
              </w:rPr>
            </w:pPr>
          </w:p>
        </w:tc>
        <w:tc>
          <w:tcPr>
            <w:tcW w:w="3435" w:type="dxa"/>
            <w:tcBorders>
              <w:top w:val="single" w:sz="4" w:space="0" w:color="auto"/>
            </w:tcBorders>
            <w:shd w:val="clear" w:color="auto" w:fill="E7E6E6" w:themeFill="background2"/>
            <w:noWrap/>
          </w:tcPr>
          <w:p w14:paraId="6C2A17BB" w14:textId="77777777" w:rsidR="00D36277" w:rsidRPr="002B4B4F" w:rsidRDefault="00D36277" w:rsidP="008E38BC">
            <w:pPr>
              <w:rPr>
                <w:sz w:val="20"/>
                <w:szCs w:val="20"/>
                <w:lang w:val="ro-MD" w:eastAsia="en-US"/>
              </w:rPr>
            </w:pPr>
          </w:p>
        </w:tc>
      </w:tr>
      <w:tr w:rsidR="00D36277" w:rsidRPr="008829DB" w14:paraId="1B1D4682" w14:textId="77777777" w:rsidTr="008E38BC">
        <w:trPr>
          <w:trHeight w:val="288"/>
        </w:trPr>
        <w:tc>
          <w:tcPr>
            <w:tcW w:w="713" w:type="dxa"/>
            <w:shd w:val="clear" w:color="auto" w:fill="D0CECE" w:themeFill="background2" w:themeFillShade="E6"/>
            <w:noWrap/>
            <w:hideMark/>
          </w:tcPr>
          <w:p w14:paraId="3879F253" w14:textId="77777777" w:rsidR="00D36277" w:rsidRPr="008829DB" w:rsidRDefault="00D36277" w:rsidP="008E38BC">
            <w:pPr>
              <w:jc w:val="right"/>
              <w:rPr>
                <w:sz w:val="20"/>
                <w:szCs w:val="20"/>
                <w:lang w:val="ro-MD" w:eastAsia="en-US"/>
              </w:rPr>
            </w:pPr>
            <w:r w:rsidRPr="008829DB">
              <w:rPr>
                <w:sz w:val="20"/>
                <w:szCs w:val="20"/>
                <w:lang w:val="ro-MD" w:eastAsia="en-US"/>
              </w:rPr>
              <w:t>2</w:t>
            </w:r>
          </w:p>
        </w:tc>
        <w:tc>
          <w:tcPr>
            <w:tcW w:w="2347" w:type="dxa"/>
            <w:shd w:val="clear" w:color="auto" w:fill="E7E6E6" w:themeFill="background2"/>
            <w:noWrap/>
            <w:hideMark/>
          </w:tcPr>
          <w:p w14:paraId="39521A24" w14:textId="77777777" w:rsidR="00D36277" w:rsidRPr="008829DB" w:rsidRDefault="00D36277" w:rsidP="008E38BC">
            <w:pPr>
              <w:rPr>
                <w:sz w:val="20"/>
                <w:szCs w:val="20"/>
                <w:lang w:val="ro-MD" w:eastAsia="en-US"/>
              </w:rPr>
            </w:pPr>
            <w:r w:rsidRPr="008829DB">
              <w:rPr>
                <w:sz w:val="20"/>
                <w:szCs w:val="20"/>
                <w:lang w:val="ro-MD" w:eastAsia="en-US"/>
              </w:rPr>
              <w:t>Transport</w:t>
            </w:r>
          </w:p>
        </w:tc>
        <w:tc>
          <w:tcPr>
            <w:tcW w:w="966" w:type="dxa"/>
            <w:shd w:val="clear" w:color="auto" w:fill="auto"/>
            <w:noWrap/>
            <w:hideMark/>
          </w:tcPr>
          <w:p w14:paraId="1DC1B591"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2B5F3107" w14:textId="77777777" w:rsidR="00D36277" w:rsidRPr="002B4B4F" w:rsidRDefault="00D36277" w:rsidP="008E38BC">
            <w:pPr>
              <w:jc w:val="right"/>
              <w:rPr>
                <w:sz w:val="20"/>
                <w:szCs w:val="20"/>
                <w:lang w:val="ro-MD" w:eastAsia="en-US"/>
              </w:rPr>
            </w:pPr>
            <w:r w:rsidRPr="002B4B4F">
              <w:rPr>
                <w:color w:val="000000"/>
                <w:sz w:val="20"/>
                <w:szCs w:val="20"/>
              </w:rPr>
              <w:t>1.09</w:t>
            </w:r>
          </w:p>
        </w:tc>
        <w:tc>
          <w:tcPr>
            <w:tcW w:w="236" w:type="dxa"/>
            <w:shd w:val="clear" w:color="auto" w:fill="FFFFFF" w:themeFill="background1"/>
            <w:noWrap/>
            <w:hideMark/>
          </w:tcPr>
          <w:p w14:paraId="7DE8999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tcPr>
          <w:p w14:paraId="5F59B4C3" w14:textId="77777777" w:rsidR="00D36277" w:rsidRPr="008829DB" w:rsidRDefault="00D36277" w:rsidP="008E38BC">
            <w:pPr>
              <w:jc w:val="right"/>
              <w:rPr>
                <w:sz w:val="20"/>
                <w:szCs w:val="20"/>
                <w:lang w:val="ro-MD" w:eastAsia="en-US"/>
              </w:rPr>
            </w:pPr>
          </w:p>
        </w:tc>
        <w:tc>
          <w:tcPr>
            <w:tcW w:w="3435" w:type="dxa"/>
            <w:shd w:val="clear" w:color="auto" w:fill="E7E6E6" w:themeFill="background2"/>
            <w:noWrap/>
          </w:tcPr>
          <w:p w14:paraId="0F787496" w14:textId="77777777" w:rsidR="00D36277" w:rsidRPr="002B4B4F" w:rsidRDefault="00D36277" w:rsidP="008E38BC">
            <w:pPr>
              <w:rPr>
                <w:sz w:val="20"/>
                <w:szCs w:val="20"/>
                <w:lang w:val="ro-MD" w:eastAsia="en-US"/>
              </w:rPr>
            </w:pPr>
          </w:p>
        </w:tc>
      </w:tr>
      <w:tr w:rsidR="00D36277" w:rsidRPr="008829DB" w14:paraId="36EFDAB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D269C8D" w14:textId="77777777" w:rsidR="00D36277" w:rsidRPr="008829DB" w:rsidRDefault="00D36277" w:rsidP="008E38BC">
            <w:pPr>
              <w:jc w:val="right"/>
              <w:rPr>
                <w:sz w:val="20"/>
                <w:szCs w:val="20"/>
                <w:lang w:val="ro-MD" w:eastAsia="en-US"/>
              </w:rPr>
            </w:pPr>
            <w:r w:rsidRPr="008829DB">
              <w:rPr>
                <w:sz w:val="20"/>
                <w:szCs w:val="20"/>
                <w:lang w:val="ro-MD" w:eastAsia="en-US"/>
              </w:rPr>
              <w:t>3</w:t>
            </w:r>
          </w:p>
        </w:tc>
        <w:tc>
          <w:tcPr>
            <w:tcW w:w="2347" w:type="dxa"/>
            <w:shd w:val="clear" w:color="auto" w:fill="E7E6E6" w:themeFill="background2"/>
            <w:noWrap/>
            <w:hideMark/>
          </w:tcPr>
          <w:p w14:paraId="5D50B752" w14:textId="77777777" w:rsidR="00D36277" w:rsidRPr="008829DB" w:rsidRDefault="00D36277" w:rsidP="008E38BC">
            <w:pPr>
              <w:rPr>
                <w:sz w:val="20"/>
                <w:szCs w:val="20"/>
                <w:lang w:val="ro-MD" w:eastAsia="en-US"/>
              </w:rPr>
            </w:pPr>
            <w:r w:rsidRPr="008829DB">
              <w:rPr>
                <w:sz w:val="20"/>
                <w:szCs w:val="20"/>
                <w:lang w:val="ro-MD" w:eastAsia="en-US"/>
              </w:rPr>
              <w:t>Turism</w:t>
            </w:r>
          </w:p>
        </w:tc>
        <w:tc>
          <w:tcPr>
            <w:tcW w:w="966" w:type="dxa"/>
            <w:shd w:val="clear" w:color="auto" w:fill="auto"/>
            <w:noWrap/>
            <w:hideMark/>
          </w:tcPr>
          <w:p w14:paraId="7C95A66B"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141E4AB7" w14:textId="77777777" w:rsidR="00D36277" w:rsidRPr="002B4B4F" w:rsidRDefault="00D36277" w:rsidP="008E38BC">
            <w:pPr>
              <w:jc w:val="right"/>
              <w:rPr>
                <w:sz w:val="20"/>
                <w:szCs w:val="20"/>
                <w:lang w:val="ro-MD" w:eastAsia="en-US"/>
              </w:rPr>
            </w:pPr>
            <w:r w:rsidRPr="002B4B4F">
              <w:rPr>
                <w:color w:val="000000"/>
                <w:sz w:val="20"/>
                <w:szCs w:val="20"/>
              </w:rPr>
              <w:t>1.07</w:t>
            </w:r>
          </w:p>
        </w:tc>
        <w:tc>
          <w:tcPr>
            <w:tcW w:w="236" w:type="dxa"/>
            <w:shd w:val="clear" w:color="auto" w:fill="FFFFFF" w:themeFill="background1"/>
            <w:noWrap/>
            <w:hideMark/>
          </w:tcPr>
          <w:p w14:paraId="6924FB1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tcPr>
          <w:p w14:paraId="4AC07193" w14:textId="77777777" w:rsidR="00D36277" w:rsidRPr="008829DB" w:rsidRDefault="00D36277" w:rsidP="008E38BC">
            <w:pPr>
              <w:jc w:val="right"/>
              <w:rPr>
                <w:sz w:val="20"/>
                <w:szCs w:val="20"/>
                <w:lang w:val="ro-MD" w:eastAsia="en-US"/>
              </w:rPr>
            </w:pPr>
          </w:p>
        </w:tc>
        <w:tc>
          <w:tcPr>
            <w:tcW w:w="3435" w:type="dxa"/>
            <w:shd w:val="clear" w:color="auto" w:fill="E7E6E6" w:themeFill="background2"/>
            <w:noWrap/>
          </w:tcPr>
          <w:p w14:paraId="53D1E94C" w14:textId="77777777" w:rsidR="00D36277" w:rsidRPr="002B4B4F" w:rsidRDefault="00D36277" w:rsidP="008E38BC">
            <w:pPr>
              <w:rPr>
                <w:sz w:val="20"/>
                <w:szCs w:val="20"/>
                <w:lang w:val="ro-MD" w:eastAsia="en-US"/>
              </w:rPr>
            </w:pPr>
          </w:p>
        </w:tc>
      </w:tr>
      <w:tr w:rsidR="00D36277" w:rsidRPr="008829DB" w14:paraId="3B93C193" w14:textId="77777777" w:rsidTr="008E38BC">
        <w:trPr>
          <w:trHeight w:val="288"/>
        </w:trPr>
        <w:tc>
          <w:tcPr>
            <w:tcW w:w="713" w:type="dxa"/>
            <w:shd w:val="clear" w:color="auto" w:fill="D0CECE" w:themeFill="background2" w:themeFillShade="E6"/>
            <w:noWrap/>
            <w:hideMark/>
          </w:tcPr>
          <w:p w14:paraId="2AA714C5" w14:textId="77777777" w:rsidR="00D36277" w:rsidRPr="008829DB" w:rsidRDefault="00D36277" w:rsidP="008E38BC">
            <w:pPr>
              <w:jc w:val="right"/>
              <w:rPr>
                <w:sz w:val="20"/>
                <w:szCs w:val="20"/>
                <w:lang w:val="ro-MD" w:eastAsia="en-US"/>
              </w:rPr>
            </w:pPr>
            <w:r w:rsidRPr="008829DB">
              <w:rPr>
                <w:sz w:val="20"/>
                <w:szCs w:val="20"/>
                <w:lang w:val="ro-MD" w:eastAsia="en-US"/>
              </w:rPr>
              <w:t>4</w:t>
            </w:r>
          </w:p>
        </w:tc>
        <w:tc>
          <w:tcPr>
            <w:tcW w:w="2347" w:type="dxa"/>
            <w:shd w:val="clear" w:color="auto" w:fill="E7E6E6" w:themeFill="background2"/>
            <w:noWrap/>
          </w:tcPr>
          <w:p w14:paraId="66D4A56D" w14:textId="77777777" w:rsidR="00D36277" w:rsidRPr="008829DB" w:rsidRDefault="00D36277" w:rsidP="008E38BC">
            <w:pPr>
              <w:rPr>
                <w:sz w:val="20"/>
                <w:szCs w:val="20"/>
                <w:lang w:val="ro-MD" w:eastAsia="en-US"/>
              </w:rPr>
            </w:pPr>
            <w:r w:rsidRPr="008829DB">
              <w:rPr>
                <w:sz w:val="20"/>
                <w:szCs w:val="20"/>
                <w:lang w:val="ro-MD" w:eastAsia="en-US"/>
              </w:rPr>
              <w:t xml:space="preserve">Servicii </w:t>
            </w:r>
            <w:r>
              <w:rPr>
                <w:sz w:val="20"/>
                <w:szCs w:val="20"/>
                <w:lang w:val="ro-MD" w:eastAsia="en-US"/>
              </w:rPr>
              <w:t>TIC</w:t>
            </w:r>
          </w:p>
        </w:tc>
        <w:tc>
          <w:tcPr>
            <w:tcW w:w="966" w:type="dxa"/>
            <w:shd w:val="clear" w:color="auto" w:fill="auto"/>
            <w:noWrap/>
            <w:hideMark/>
          </w:tcPr>
          <w:p w14:paraId="06DB3AF7"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2371CC94" w14:textId="77777777" w:rsidR="00D36277" w:rsidRPr="002B4B4F" w:rsidRDefault="00D36277" w:rsidP="008E38BC">
            <w:pPr>
              <w:jc w:val="right"/>
              <w:rPr>
                <w:sz w:val="20"/>
                <w:szCs w:val="20"/>
                <w:lang w:val="ro-MD" w:eastAsia="en-US"/>
              </w:rPr>
            </w:pPr>
            <w:r w:rsidRPr="002B4B4F">
              <w:rPr>
                <w:color w:val="000000"/>
                <w:sz w:val="20"/>
                <w:szCs w:val="20"/>
              </w:rPr>
              <w:t>0.32</w:t>
            </w:r>
          </w:p>
        </w:tc>
        <w:tc>
          <w:tcPr>
            <w:tcW w:w="236" w:type="dxa"/>
            <w:shd w:val="clear" w:color="auto" w:fill="FFFFFF" w:themeFill="background1"/>
            <w:noWrap/>
            <w:hideMark/>
          </w:tcPr>
          <w:p w14:paraId="5FC2221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tcPr>
          <w:p w14:paraId="35A34591" w14:textId="77777777" w:rsidR="00D36277" w:rsidRPr="008829DB" w:rsidRDefault="00D36277" w:rsidP="008E38BC">
            <w:pPr>
              <w:jc w:val="right"/>
              <w:rPr>
                <w:sz w:val="20"/>
                <w:szCs w:val="20"/>
                <w:lang w:val="ro-MD" w:eastAsia="en-US"/>
              </w:rPr>
            </w:pPr>
          </w:p>
        </w:tc>
        <w:tc>
          <w:tcPr>
            <w:tcW w:w="3435" w:type="dxa"/>
            <w:shd w:val="clear" w:color="auto" w:fill="E7E6E6" w:themeFill="background2"/>
            <w:noWrap/>
          </w:tcPr>
          <w:p w14:paraId="53B0AAC2" w14:textId="77777777" w:rsidR="00D36277" w:rsidRPr="002B4B4F" w:rsidRDefault="00D36277" w:rsidP="008E38BC">
            <w:pPr>
              <w:rPr>
                <w:sz w:val="20"/>
                <w:szCs w:val="20"/>
                <w:lang w:val="ro-MD" w:eastAsia="en-US"/>
              </w:rPr>
            </w:pPr>
          </w:p>
        </w:tc>
      </w:tr>
      <w:tr w:rsidR="00D36277" w:rsidRPr="008829DB" w14:paraId="660C46C6"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2E75E9DD" w14:textId="77777777" w:rsidR="00D36277" w:rsidRPr="008829DB" w:rsidRDefault="00D36277" w:rsidP="008E38BC">
            <w:pPr>
              <w:jc w:val="right"/>
              <w:rPr>
                <w:sz w:val="20"/>
                <w:szCs w:val="20"/>
                <w:lang w:val="ro-MD" w:eastAsia="en-US"/>
              </w:rPr>
            </w:pPr>
            <w:r w:rsidRPr="008829DB">
              <w:rPr>
                <w:sz w:val="20"/>
                <w:szCs w:val="20"/>
                <w:lang w:val="ro-MD" w:eastAsia="en-US"/>
              </w:rPr>
              <w:t>5</w:t>
            </w:r>
          </w:p>
        </w:tc>
        <w:tc>
          <w:tcPr>
            <w:tcW w:w="2347" w:type="dxa"/>
            <w:shd w:val="clear" w:color="auto" w:fill="E7E6E6" w:themeFill="background2"/>
            <w:noWrap/>
          </w:tcPr>
          <w:p w14:paraId="7C99855E" w14:textId="77777777" w:rsidR="00D36277" w:rsidRPr="008829DB" w:rsidRDefault="00D36277" w:rsidP="008E38BC">
            <w:pPr>
              <w:rPr>
                <w:sz w:val="20"/>
                <w:szCs w:val="20"/>
                <w:lang w:val="ro-MD" w:eastAsia="en-US"/>
              </w:rPr>
            </w:pPr>
            <w:r w:rsidRPr="008829DB">
              <w:rPr>
                <w:sz w:val="20"/>
                <w:szCs w:val="20"/>
                <w:lang w:val="ro-MD" w:eastAsia="en-US"/>
              </w:rPr>
              <w:t>Suport în afaceri</w:t>
            </w:r>
          </w:p>
        </w:tc>
        <w:tc>
          <w:tcPr>
            <w:tcW w:w="966" w:type="dxa"/>
            <w:shd w:val="clear" w:color="auto" w:fill="auto"/>
            <w:noWrap/>
            <w:hideMark/>
          </w:tcPr>
          <w:p w14:paraId="289E6F4B" w14:textId="77777777" w:rsidR="00D36277" w:rsidRPr="008829DB" w:rsidRDefault="00D36277" w:rsidP="008E38BC">
            <w:pPr>
              <w:jc w:val="right"/>
              <w:rPr>
                <w:sz w:val="20"/>
                <w:szCs w:val="20"/>
                <w:lang w:val="ro-MD" w:eastAsia="en-US"/>
              </w:rPr>
            </w:pPr>
          </w:p>
        </w:tc>
        <w:tc>
          <w:tcPr>
            <w:tcW w:w="967" w:type="dxa"/>
            <w:shd w:val="clear" w:color="auto" w:fill="auto"/>
            <w:noWrap/>
            <w:vAlign w:val="bottom"/>
            <w:hideMark/>
          </w:tcPr>
          <w:p w14:paraId="61206BBB" w14:textId="77777777" w:rsidR="00D36277" w:rsidRPr="002B4B4F" w:rsidRDefault="00D36277" w:rsidP="008E38BC">
            <w:pPr>
              <w:jc w:val="right"/>
              <w:rPr>
                <w:sz w:val="20"/>
                <w:szCs w:val="20"/>
                <w:lang w:val="ro-MD" w:eastAsia="en-US"/>
              </w:rPr>
            </w:pPr>
            <w:r w:rsidRPr="002B4B4F">
              <w:rPr>
                <w:color w:val="000000"/>
                <w:sz w:val="20"/>
                <w:szCs w:val="20"/>
              </w:rPr>
              <w:t>0.31</w:t>
            </w:r>
          </w:p>
        </w:tc>
        <w:tc>
          <w:tcPr>
            <w:tcW w:w="236" w:type="dxa"/>
            <w:shd w:val="clear" w:color="auto" w:fill="FFFFFF" w:themeFill="background1"/>
            <w:noWrap/>
            <w:hideMark/>
          </w:tcPr>
          <w:p w14:paraId="33D1DCD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tcPr>
          <w:p w14:paraId="15112FBF" w14:textId="77777777" w:rsidR="00D36277" w:rsidRPr="008829DB" w:rsidRDefault="00D36277" w:rsidP="008E38BC">
            <w:pPr>
              <w:jc w:val="right"/>
              <w:rPr>
                <w:sz w:val="20"/>
                <w:szCs w:val="20"/>
                <w:lang w:val="ro-MD" w:eastAsia="en-US"/>
              </w:rPr>
            </w:pPr>
          </w:p>
        </w:tc>
        <w:tc>
          <w:tcPr>
            <w:tcW w:w="3435" w:type="dxa"/>
            <w:shd w:val="clear" w:color="auto" w:fill="E7E6E6" w:themeFill="background2"/>
            <w:noWrap/>
          </w:tcPr>
          <w:p w14:paraId="4F61627D" w14:textId="77777777" w:rsidR="00D36277" w:rsidRPr="002B4B4F" w:rsidRDefault="00D36277" w:rsidP="008E38BC">
            <w:pPr>
              <w:rPr>
                <w:sz w:val="20"/>
                <w:szCs w:val="20"/>
                <w:lang w:val="ro-MD" w:eastAsia="en-US"/>
              </w:rPr>
            </w:pPr>
          </w:p>
        </w:tc>
      </w:tr>
      <w:tr w:rsidR="00D36277" w:rsidRPr="008829DB" w14:paraId="195EB3D1" w14:textId="77777777" w:rsidTr="008E38BC">
        <w:trPr>
          <w:trHeight w:val="288"/>
        </w:trPr>
        <w:tc>
          <w:tcPr>
            <w:tcW w:w="713" w:type="dxa"/>
            <w:shd w:val="clear" w:color="auto" w:fill="D0CECE" w:themeFill="background2" w:themeFillShade="E6"/>
            <w:noWrap/>
            <w:hideMark/>
          </w:tcPr>
          <w:p w14:paraId="00041351" w14:textId="77777777" w:rsidR="00D36277" w:rsidRPr="008829DB" w:rsidRDefault="00D36277" w:rsidP="008E38BC">
            <w:pPr>
              <w:rPr>
                <w:sz w:val="20"/>
                <w:szCs w:val="20"/>
                <w:lang w:val="ro-MD" w:eastAsia="en-US"/>
              </w:rPr>
            </w:pPr>
          </w:p>
        </w:tc>
        <w:tc>
          <w:tcPr>
            <w:tcW w:w="2347" w:type="dxa"/>
            <w:shd w:val="clear" w:color="auto" w:fill="E7E6E6" w:themeFill="background2"/>
            <w:noWrap/>
            <w:hideMark/>
          </w:tcPr>
          <w:p w14:paraId="3765C7CB" w14:textId="77777777" w:rsidR="00D36277" w:rsidRDefault="00D36277" w:rsidP="008E38BC">
            <w:pPr>
              <w:rPr>
                <w:b/>
                <w:bCs/>
                <w:sz w:val="20"/>
                <w:szCs w:val="20"/>
                <w:lang w:val="ro-MD" w:eastAsia="en-US"/>
              </w:rPr>
            </w:pPr>
          </w:p>
          <w:p w14:paraId="56AE8785" w14:textId="77777777" w:rsidR="00D36277" w:rsidRPr="008829DB" w:rsidRDefault="00D36277" w:rsidP="008E38BC">
            <w:pPr>
              <w:rPr>
                <w:b/>
                <w:bCs/>
                <w:sz w:val="20"/>
                <w:szCs w:val="20"/>
                <w:lang w:val="ro-MD" w:eastAsia="en-US"/>
              </w:rPr>
            </w:pPr>
            <w:r w:rsidRPr="008829DB">
              <w:rPr>
                <w:b/>
                <w:bCs/>
                <w:sz w:val="20"/>
                <w:szCs w:val="20"/>
                <w:lang w:val="ro-MD" w:eastAsia="en-US"/>
              </w:rPr>
              <w:t>Total</w:t>
            </w:r>
          </w:p>
        </w:tc>
        <w:tc>
          <w:tcPr>
            <w:tcW w:w="966" w:type="dxa"/>
            <w:shd w:val="clear" w:color="auto" w:fill="FFFFFF" w:themeFill="background1"/>
            <w:noWrap/>
            <w:hideMark/>
          </w:tcPr>
          <w:p w14:paraId="0091D9AE" w14:textId="77777777" w:rsidR="00D36277" w:rsidRDefault="00D36277" w:rsidP="008E38BC">
            <w:pPr>
              <w:jc w:val="right"/>
              <w:rPr>
                <w:b/>
                <w:bCs/>
                <w:color w:val="000000"/>
                <w:sz w:val="20"/>
                <w:szCs w:val="20"/>
              </w:rPr>
            </w:pPr>
          </w:p>
          <w:p w14:paraId="76588BF3" w14:textId="77777777" w:rsidR="00D36277" w:rsidRPr="008829DB" w:rsidRDefault="00D36277" w:rsidP="008E38BC">
            <w:pPr>
              <w:jc w:val="right"/>
              <w:rPr>
                <w:b/>
                <w:bCs/>
                <w:sz w:val="20"/>
                <w:szCs w:val="20"/>
                <w:lang w:val="ro-MD" w:eastAsia="en-US"/>
              </w:rPr>
            </w:pPr>
            <w:r>
              <w:rPr>
                <w:b/>
                <w:bCs/>
                <w:color w:val="000000"/>
                <w:sz w:val="20"/>
                <w:szCs w:val="20"/>
              </w:rPr>
              <w:t>8.36</w:t>
            </w:r>
          </w:p>
        </w:tc>
        <w:tc>
          <w:tcPr>
            <w:tcW w:w="967" w:type="dxa"/>
            <w:shd w:val="clear" w:color="auto" w:fill="FFFFFF" w:themeFill="background1"/>
            <w:noWrap/>
            <w:vAlign w:val="bottom"/>
            <w:hideMark/>
          </w:tcPr>
          <w:p w14:paraId="3DFDDBC5" w14:textId="77777777" w:rsidR="00D36277" w:rsidRPr="008829DB" w:rsidRDefault="00D36277" w:rsidP="008E38BC">
            <w:pPr>
              <w:jc w:val="right"/>
              <w:rPr>
                <w:b/>
                <w:bCs/>
                <w:sz w:val="20"/>
                <w:szCs w:val="20"/>
                <w:lang w:val="ro-MD" w:eastAsia="en-US"/>
              </w:rPr>
            </w:pPr>
            <w:r>
              <w:rPr>
                <w:b/>
                <w:bCs/>
                <w:color w:val="000000"/>
                <w:sz w:val="20"/>
                <w:szCs w:val="20"/>
              </w:rPr>
              <w:t>6.45</w:t>
            </w:r>
          </w:p>
        </w:tc>
        <w:tc>
          <w:tcPr>
            <w:tcW w:w="236" w:type="dxa"/>
            <w:shd w:val="clear" w:color="auto" w:fill="FFFFFF" w:themeFill="background1"/>
            <w:noWrap/>
            <w:hideMark/>
          </w:tcPr>
          <w:p w14:paraId="4EE4E88F" w14:textId="77777777" w:rsidR="00D36277" w:rsidRPr="008829DB" w:rsidRDefault="00D36277" w:rsidP="008E38BC">
            <w:pPr>
              <w:rPr>
                <w:b/>
                <w:bCs/>
                <w:sz w:val="20"/>
                <w:szCs w:val="20"/>
                <w:lang w:val="ro-MD" w:eastAsia="en-US"/>
              </w:rPr>
            </w:pPr>
          </w:p>
        </w:tc>
        <w:tc>
          <w:tcPr>
            <w:tcW w:w="693" w:type="dxa"/>
            <w:shd w:val="clear" w:color="auto" w:fill="D0CECE" w:themeFill="background2" w:themeFillShade="E6"/>
            <w:noWrap/>
          </w:tcPr>
          <w:p w14:paraId="3EBAA78A" w14:textId="77777777" w:rsidR="00D36277" w:rsidRPr="008829DB" w:rsidRDefault="00D36277" w:rsidP="008E38BC">
            <w:pPr>
              <w:jc w:val="right"/>
              <w:rPr>
                <w:sz w:val="20"/>
                <w:szCs w:val="20"/>
                <w:lang w:val="ro-MD" w:eastAsia="en-US"/>
              </w:rPr>
            </w:pPr>
          </w:p>
        </w:tc>
        <w:tc>
          <w:tcPr>
            <w:tcW w:w="3435" w:type="dxa"/>
            <w:shd w:val="clear" w:color="auto" w:fill="E7E6E6" w:themeFill="background2"/>
            <w:noWrap/>
          </w:tcPr>
          <w:p w14:paraId="19BA4110" w14:textId="77777777" w:rsidR="00D36277" w:rsidRPr="002B4B4F" w:rsidRDefault="00D36277" w:rsidP="008E38BC">
            <w:pPr>
              <w:rPr>
                <w:sz w:val="20"/>
                <w:szCs w:val="20"/>
                <w:lang w:val="ro-MD" w:eastAsia="en-US"/>
              </w:rPr>
            </w:pPr>
          </w:p>
        </w:tc>
      </w:tr>
    </w:tbl>
    <w:p w14:paraId="61252AD2" w14:textId="77777777" w:rsidR="00D36277" w:rsidRDefault="00D36277" w:rsidP="00D36277">
      <w:pPr>
        <w:rPr>
          <w:lang w:eastAsia="en-US"/>
        </w:rPr>
      </w:pPr>
    </w:p>
    <w:p w14:paraId="69E8A895" w14:textId="77777777" w:rsidR="00D36277" w:rsidRDefault="00D36277" w:rsidP="00D36277">
      <w:pPr>
        <w:rPr>
          <w:lang w:eastAsia="en-US"/>
        </w:rPr>
      </w:pPr>
    </w:p>
    <w:p w14:paraId="1D98445B" w14:textId="77777777" w:rsidR="00D36277" w:rsidRPr="008829DB" w:rsidRDefault="00D36277" w:rsidP="00D36277">
      <w:pPr>
        <w:keepNext/>
        <w:spacing w:after="240"/>
        <w:rPr>
          <w:b/>
          <w:bCs/>
          <w:lang w:val="ro-MD" w:eastAsia="en-US"/>
        </w:rPr>
      </w:pPr>
      <w:r>
        <w:rPr>
          <w:b/>
          <w:bCs/>
          <w:lang w:val="ro-MD" w:eastAsia="en-US"/>
        </w:rPr>
        <w:t>China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3FE1DB3F"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758323EF"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43066F9A"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68F43073"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7AF38CE2" w14:textId="4C6B2431"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6C70A386"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383E3B66"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46798B4D" w14:textId="77777777" w:rsidR="00D36277" w:rsidRPr="008829DB" w:rsidRDefault="00D36277" w:rsidP="008E38BC">
            <w:pPr>
              <w:rPr>
                <w:b/>
                <w:bCs/>
                <w:sz w:val="20"/>
                <w:szCs w:val="20"/>
                <w:lang w:val="ro-MD" w:eastAsia="en-US"/>
              </w:rPr>
            </w:pPr>
            <w:r>
              <w:rPr>
                <w:b/>
                <w:bCs/>
                <w:sz w:val="20"/>
                <w:szCs w:val="20"/>
                <w:lang w:val="ro-MD" w:eastAsia="en-US"/>
              </w:rPr>
              <w:t>Produsele performante</w:t>
            </w:r>
          </w:p>
        </w:tc>
      </w:tr>
      <w:tr w:rsidR="00D36277" w:rsidRPr="008829DB" w14:paraId="26BBE02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56A4C44C" w14:textId="77777777" w:rsidR="00D36277" w:rsidRPr="00221FA4" w:rsidRDefault="00D36277" w:rsidP="008E38BC">
            <w:pPr>
              <w:jc w:val="right"/>
              <w:rPr>
                <w:sz w:val="20"/>
                <w:szCs w:val="20"/>
                <w:lang w:val="ro-MD" w:eastAsia="en-US"/>
              </w:rPr>
            </w:pPr>
            <w:r w:rsidRPr="00221FA4">
              <w:rPr>
                <w:color w:val="000000"/>
                <w:sz w:val="20"/>
                <w:szCs w:val="20"/>
                <w:lang w:val="ro-MD"/>
              </w:rPr>
              <w:t>1005</w:t>
            </w:r>
          </w:p>
        </w:tc>
        <w:tc>
          <w:tcPr>
            <w:tcW w:w="2347" w:type="dxa"/>
            <w:tcBorders>
              <w:top w:val="single" w:sz="4" w:space="0" w:color="auto"/>
            </w:tcBorders>
            <w:shd w:val="clear" w:color="auto" w:fill="E7E6E6" w:themeFill="background2"/>
            <w:noWrap/>
            <w:vAlign w:val="bottom"/>
            <w:hideMark/>
          </w:tcPr>
          <w:p w14:paraId="0A0B6B3C" w14:textId="77777777" w:rsidR="00D36277" w:rsidRPr="00221FA4" w:rsidRDefault="00D36277" w:rsidP="008E38BC">
            <w:pPr>
              <w:rPr>
                <w:sz w:val="20"/>
                <w:szCs w:val="20"/>
                <w:lang w:val="ro-MD" w:eastAsia="en-US"/>
              </w:rPr>
            </w:pPr>
            <w:r w:rsidRPr="00221FA4">
              <w:rPr>
                <w:color w:val="000000"/>
                <w:sz w:val="20"/>
                <w:szCs w:val="20"/>
                <w:lang w:val="ro-MD"/>
              </w:rPr>
              <w:t>Porumb</w:t>
            </w:r>
          </w:p>
        </w:tc>
        <w:tc>
          <w:tcPr>
            <w:tcW w:w="966" w:type="dxa"/>
            <w:tcBorders>
              <w:top w:val="single" w:sz="4" w:space="0" w:color="auto"/>
            </w:tcBorders>
            <w:shd w:val="clear" w:color="auto" w:fill="auto"/>
            <w:noWrap/>
            <w:vAlign w:val="bottom"/>
            <w:hideMark/>
          </w:tcPr>
          <w:p w14:paraId="731D852E" w14:textId="77777777" w:rsidR="00D36277" w:rsidRPr="00221FA4" w:rsidRDefault="00D36277" w:rsidP="008E38BC">
            <w:pPr>
              <w:jc w:val="right"/>
              <w:rPr>
                <w:sz w:val="20"/>
                <w:szCs w:val="20"/>
                <w:lang w:val="ro-MD" w:eastAsia="en-US"/>
              </w:rPr>
            </w:pPr>
            <w:r w:rsidRPr="00221FA4">
              <w:rPr>
                <w:color w:val="000000"/>
                <w:sz w:val="20"/>
                <w:szCs w:val="20"/>
                <w:lang w:val="ro-MD"/>
              </w:rPr>
              <w:t>0.01</w:t>
            </w:r>
          </w:p>
        </w:tc>
        <w:tc>
          <w:tcPr>
            <w:tcW w:w="967" w:type="dxa"/>
            <w:tcBorders>
              <w:top w:val="single" w:sz="4" w:space="0" w:color="auto"/>
            </w:tcBorders>
            <w:shd w:val="clear" w:color="auto" w:fill="auto"/>
            <w:noWrap/>
            <w:vAlign w:val="bottom"/>
            <w:hideMark/>
          </w:tcPr>
          <w:p w14:paraId="4E8B323E" w14:textId="77777777" w:rsidR="00D36277" w:rsidRPr="00221FA4" w:rsidRDefault="00D36277" w:rsidP="008E38BC">
            <w:pPr>
              <w:jc w:val="right"/>
              <w:rPr>
                <w:sz w:val="20"/>
                <w:szCs w:val="20"/>
                <w:lang w:val="ro-MD" w:eastAsia="en-US"/>
              </w:rPr>
            </w:pPr>
            <w:r w:rsidRPr="00221FA4">
              <w:rPr>
                <w:color w:val="000000"/>
                <w:sz w:val="20"/>
                <w:szCs w:val="20"/>
                <w:lang w:val="ro-MD"/>
              </w:rPr>
              <w:t>10.61</w:t>
            </w:r>
          </w:p>
        </w:tc>
        <w:tc>
          <w:tcPr>
            <w:tcW w:w="236" w:type="dxa"/>
            <w:shd w:val="clear" w:color="auto" w:fill="FFFFFF" w:themeFill="background1"/>
            <w:noWrap/>
            <w:hideMark/>
          </w:tcPr>
          <w:p w14:paraId="4D134A2A"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78111EB2" w14:textId="77777777" w:rsidR="00D36277" w:rsidRPr="00221FA4" w:rsidRDefault="00D36277" w:rsidP="008E38BC">
            <w:pPr>
              <w:jc w:val="right"/>
              <w:rPr>
                <w:color w:val="000000"/>
                <w:sz w:val="20"/>
                <w:szCs w:val="20"/>
                <w:lang w:val="ro-MD"/>
              </w:rPr>
            </w:pPr>
            <w:r w:rsidRPr="00221FA4">
              <w:rPr>
                <w:color w:val="000000"/>
                <w:sz w:val="20"/>
                <w:szCs w:val="20"/>
                <w:lang w:val="ro-MD"/>
              </w:rPr>
              <w:t>5211</w:t>
            </w:r>
          </w:p>
        </w:tc>
        <w:tc>
          <w:tcPr>
            <w:tcW w:w="3435" w:type="dxa"/>
            <w:tcBorders>
              <w:top w:val="single" w:sz="4" w:space="0" w:color="auto"/>
            </w:tcBorders>
            <w:shd w:val="clear" w:color="auto" w:fill="E7E6E6" w:themeFill="background2"/>
            <w:noWrap/>
            <w:vAlign w:val="bottom"/>
            <w:hideMark/>
          </w:tcPr>
          <w:p w14:paraId="43D39304" w14:textId="77777777" w:rsidR="00D36277" w:rsidRPr="00221FA4" w:rsidRDefault="00D36277" w:rsidP="008E38BC">
            <w:pPr>
              <w:rPr>
                <w:color w:val="000000"/>
                <w:sz w:val="20"/>
                <w:szCs w:val="20"/>
                <w:lang w:val="ro-MD"/>
              </w:rPr>
            </w:pPr>
            <w:r w:rsidRPr="00221FA4">
              <w:rPr>
                <w:color w:val="000000"/>
                <w:sz w:val="20"/>
                <w:szCs w:val="20"/>
                <w:lang w:val="ro-MD"/>
              </w:rPr>
              <w:t>Bumbac țesut mixt greu</w:t>
            </w:r>
          </w:p>
        </w:tc>
      </w:tr>
      <w:tr w:rsidR="00D36277" w:rsidRPr="008829DB" w14:paraId="2FBF59D3" w14:textId="77777777" w:rsidTr="008E38BC">
        <w:trPr>
          <w:trHeight w:val="288"/>
        </w:trPr>
        <w:tc>
          <w:tcPr>
            <w:tcW w:w="713" w:type="dxa"/>
            <w:shd w:val="clear" w:color="auto" w:fill="D0CECE" w:themeFill="background2" w:themeFillShade="E6"/>
            <w:noWrap/>
            <w:vAlign w:val="bottom"/>
            <w:hideMark/>
          </w:tcPr>
          <w:p w14:paraId="109276D5" w14:textId="77777777" w:rsidR="00D36277" w:rsidRPr="00221FA4" w:rsidRDefault="00D36277" w:rsidP="008E38BC">
            <w:pPr>
              <w:jc w:val="right"/>
              <w:rPr>
                <w:sz w:val="20"/>
                <w:szCs w:val="20"/>
                <w:lang w:val="ro-MD" w:eastAsia="en-US"/>
              </w:rPr>
            </w:pPr>
            <w:r w:rsidRPr="00221FA4">
              <w:rPr>
                <w:color w:val="000000"/>
                <w:sz w:val="20"/>
                <w:szCs w:val="20"/>
                <w:lang w:val="ro-MD"/>
              </w:rPr>
              <w:lastRenderedPageBreak/>
              <w:t>1512</w:t>
            </w:r>
          </w:p>
        </w:tc>
        <w:tc>
          <w:tcPr>
            <w:tcW w:w="2347" w:type="dxa"/>
            <w:shd w:val="clear" w:color="auto" w:fill="E7E6E6" w:themeFill="background2"/>
            <w:noWrap/>
            <w:vAlign w:val="bottom"/>
            <w:hideMark/>
          </w:tcPr>
          <w:p w14:paraId="5DE5943B" w14:textId="77777777" w:rsidR="00D36277" w:rsidRPr="00221FA4" w:rsidRDefault="00D36277" w:rsidP="008E38BC">
            <w:pPr>
              <w:rPr>
                <w:sz w:val="20"/>
                <w:szCs w:val="20"/>
                <w:lang w:val="ro-MD" w:eastAsia="en-US"/>
              </w:rPr>
            </w:pPr>
            <w:r w:rsidRPr="00221FA4">
              <w:rPr>
                <w:color w:val="000000"/>
                <w:sz w:val="20"/>
                <w:szCs w:val="20"/>
                <w:lang w:val="ro-MD"/>
              </w:rPr>
              <w:t>Uleiuri din semințe</w:t>
            </w:r>
          </w:p>
        </w:tc>
        <w:tc>
          <w:tcPr>
            <w:tcW w:w="966" w:type="dxa"/>
            <w:shd w:val="clear" w:color="auto" w:fill="auto"/>
            <w:noWrap/>
            <w:vAlign w:val="bottom"/>
            <w:hideMark/>
          </w:tcPr>
          <w:p w14:paraId="4B7486E1" w14:textId="77777777" w:rsidR="00D36277" w:rsidRPr="00221FA4" w:rsidRDefault="00D36277" w:rsidP="008E38BC">
            <w:pPr>
              <w:jc w:val="right"/>
              <w:rPr>
                <w:sz w:val="20"/>
                <w:szCs w:val="20"/>
                <w:lang w:val="ro-MD" w:eastAsia="en-US"/>
              </w:rPr>
            </w:pPr>
            <w:r w:rsidRPr="00221FA4">
              <w:rPr>
                <w:color w:val="000000"/>
                <w:sz w:val="20"/>
                <w:szCs w:val="20"/>
                <w:lang w:val="ro-MD"/>
              </w:rPr>
              <w:t>0.01</w:t>
            </w:r>
          </w:p>
        </w:tc>
        <w:tc>
          <w:tcPr>
            <w:tcW w:w="967" w:type="dxa"/>
            <w:shd w:val="clear" w:color="auto" w:fill="auto"/>
            <w:noWrap/>
            <w:vAlign w:val="bottom"/>
            <w:hideMark/>
          </w:tcPr>
          <w:p w14:paraId="506751B6" w14:textId="77777777" w:rsidR="00D36277" w:rsidRPr="00221FA4" w:rsidRDefault="00D36277" w:rsidP="008E38BC">
            <w:pPr>
              <w:jc w:val="right"/>
              <w:rPr>
                <w:sz w:val="20"/>
                <w:szCs w:val="20"/>
                <w:lang w:val="ro-MD" w:eastAsia="en-US"/>
              </w:rPr>
            </w:pPr>
            <w:r w:rsidRPr="00221FA4">
              <w:rPr>
                <w:color w:val="000000"/>
                <w:sz w:val="20"/>
                <w:szCs w:val="20"/>
                <w:lang w:val="ro-MD"/>
              </w:rPr>
              <w:t>9.25</w:t>
            </w:r>
          </w:p>
        </w:tc>
        <w:tc>
          <w:tcPr>
            <w:tcW w:w="236" w:type="dxa"/>
            <w:shd w:val="clear" w:color="auto" w:fill="FFFFFF" w:themeFill="background1"/>
            <w:noWrap/>
            <w:hideMark/>
          </w:tcPr>
          <w:p w14:paraId="26B6832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2D1D59E" w14:textId="77777777" w:rsidR="00D36277" w:rsidRPr="00221FA4" w:rsidRDefault="00D36277" w:rsidP="008E38BC">
            <w:pPr>
              <w:jc w:val="right"/>
              <w:rPr>
                <w:color w:val="000000"/>
                <w:sz w:val="20"/>
                <w:szCs w:val="20"/>
                <w:lang w:val="ro-MD"/>
              </w:rPr>
            </w:pPr>
            <w:r w:rsidRPr="00221FA4">
              <w:rPr>
                <w:color w:val="000000"/>
                <w:sz w:val="20"/>
                <w:szCs w:val="20"/>
                <w:lang w:val="ro-MD"/>
              </w:rPr>
              <w:t>5514</w:t>
            </w:r>
          </w:p>
        </w:tc>
        <w:tc>
          <w:tcPr>
            <w:tcW w:w="3435" w:type="dxa"/>
            <w:shd w:val="clear" w:color="auto" w:fill="E7E6E6" w:themeFill="background2"/>
            <w:noWrap/>
            <w:vAlign w:val="bottom"/>
            <w:hideMark/>
          </w:tcPr>
          <w:p w14:paraId="06FCEA90" w14:textId="77777777" w:rsidR="00D36277" w:rsidRPr="00221FA4" w:rsidRDefault="00D36277" w:rsidP="008E38BC">
            <w:pPr>
              <w:rPr>
                <w:color w:val="000000"/>
                <w:sz w:val="20"/>
                <w:szCs w:val="20"/>
                <w:lang w:val="ro-MD"/>
              </w:rPr>
            </w:pPr>
            <w:r w:rsidRPr="00221FA4">
              <w:rPr>
                <w:color w:val="000000"/>
                <w:sz w:val="20"/>
                <w:szCs w:val="20"/>
                <w:lang w:val="ro-MD"/>
              </w:rPr>
              <w:t>Țesături grele din bumbac sintetic</w:t>
            </w:r>
          </w:p>
        </w:tc>
      </w:tr>
      <w:tr w:rsidR="00D36277" w:rsidRPr="008829DB" w14:paraId="567CCC4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AE5C061" w14:textId="77777777" w:rsidR="00D36277" w:rsidRPr="00221FA4" w:rsidRDefault="00D36277" w:rsidP="008E38BC">
            <w:pPr>
              <w:jc w:val="right"/>
              <w:rPr>
                <w:sz w:val="20"/>
                <w:szCs w:val="20"/>
                <w:lang w:val="ro-MD" w:eastAsia="en-US"/>
              </w:rPr>
            </w:pPr>
            <w:r w:rsidRPr="00221FA4">
              <w:rPr>
                <w:color w:val="000000"/>
                <w:sz w:val="20"/>
                <w:szCs w:val="20"/>
                <w:lang w:val="ro-MD"/>
              </w:rPr>
              <w:t>2306</w:t>
            </w:r>
          </w:p>
        </w:tc>
        <w:tc>
          <w:tcPr>
            <w:tcW w:w="2347" w:type="dxa"/>
            <w:shd w:val="clear" w:color="auto" w:fill="E7E6E6" w:themeFill="background2"/>
            <w:noWrap/>
            <w:vAlign w:val="bottom"/>
            <w:hideMark/>
          </w:tcPr>
          <w:p w14:paraId="3B122314" w14:textId="77777777" w:rsidR="00D36277" w:rsidRPr="00221FA4" w:rsidRDefault="00D36277" w:rsidP="008E38BC">
            <w:pPr>
              <w:rPr>
                <w:sz w:val="20"/>
                <w:szCs w:val="20"/>
                <w:lang w:val="ro-MD" w:eastAsia="en-US"/>
              </w:rPr>
            </w:pPr>
            <w:r w:rsidRPr="00221FA4">
              <w:rPr>
                <w:color w:val="000000"/>
                <w:sz w:val="20"/>
                <w:szCs w:val="20"/>
                <w:lang w:val="ro-MD"/>
              </w:rPr>
              <w:t>Alte reziduuri vegetale</w:t>
            </w:r>
          </w:p>
        </w:tc>
        <w:tc>
          <w:tcPr>
            <w:tcW w:w="966" w:type="dxa"/>
            <w:shd w:val="clear" w:color="auto" w:fill="auto"/>
            <w:noWrap/>
            <w:vAlign w:val="bottom"/>
            <w:hideMark/>
          </w:tcPr>
          <w:p w14:paraId="41D887F0" w14:textId="77777777" w:rsidR="00D36277" w:rsidRPr="00221FA4" w:rsidRDefault="00D36277" w:rsidP="008E38BC">
            <w:pPr>
              <w:jc w:val="right"/>
              <w:rPr>
                <w:sz w:val="20"/>
                <w:szCs w:val="20"/>
                <w:lang w:val="ro-MD" w:eastAsia="en-US"/>
              </w:rPr>
            </w:pPr>
            <w:r w:rsidRPr="00221FA4">
              <w:rPr>
                <w:color w:val="000000"/>
                <w:sz w:val="20"/>
                <w:szCs w:val="20"/>
                <w:lang w:val="ro-MD"/>
              </w:rPr>
              <w:t> </w:t>
            </w:r>
          </w:p>
        </w:tc>
        <w:tc>
          <w:tcPr>
            <w:tcW w:w="967" w:type="dxa"/>
            <w:shd w:val="clear" w:color="auto" w:fill="auto"/>
            <w:noWrap/>
            <w:vAlign w:val="bottom"/>
            <w:hideMark/>
          </w:tcPr>
          <w:p w14:paraId="2AE3DB94" w14:textId="77777777" w:rsidR="00D36277" w:rsidRPr="00221FA4" w:rsidRDefault="00D36277" w:rsidP="008E38BC">
            <w:pPr>
              <w:jc w:val="right"/>
              <w:rPr>
                <w:sz w:val="20"/>
                <w:szCs w:val="20"/>
                <w:lang w:val="ro-MD" w:eastAsia="en-US"/>
              </w:rPr>
            </w:pPr>
            <w:r w:rsidRPr="00221FA4">
              <w:rPr>
                <w:color w:val="000000"/>
                <w:sz w:val="20"/>
                <w:szCs w:val="20"/>
                <w:lang w:val="ro-MD"/>
              </w:rPr>
              <w:t>7.31</w:t>
            </w:r>
          </w:p>
        </w:tc>
        <w:tc>
          <w:tcPr>
            <w:tcW w:w="236" w:type="dxa"/>
            <w:shd w:val="clear" w:color="auto" w:fill="FFFFFF" w:themeFill="background1"/>
            <w:noWrap/>
            <w:hideMark/>
          </w:tcPr>
          <w:p w14:paraId="026B8AF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2BFFE06" w14:textId="77777777" w:rsidR="00D36277" w:rsidRPr="00221FA4" w:rsidRDefault="00D36277" w:rsidP="008E38BC">
            <w:pPr>
              <w:jc w:val="right"/>
              <w:rPr>
                <w:color w:val="000000"/>
                <w:sz w:val="20"/>
                <w:szCs w:val="20"/>
                <w:lang w:val="ro-MD"/>
              </w:rPr>
            </w:pPr>
            <w:r w:rsidRPr="00221FA4">
              <w:rPr>
                <w:color w:val="000000"/>
                <w:sz w:val="20"/>
                <w:szCs w:val="20"/>
                <w:lang w:val="ro-MD"/>
              </w:rPr>
              <w:t>5807</w:t>
            </w:r>
          </w:p>
        </w:tc>
        <w:tc>
          <w:tcPr>
            <w:tcW w:w="3435" w:type="dxa"/>
            <w:shd w:val="clear" w:color="auto" w:fill="E7E6E6" w:themeFill="background2"/>
            <w:noWrap/>
            <w:vAlign w:val="bottom"/>
            <w:hideMark/>
          </w:tcPr>
          <w:p w14:paraId="4A811E86" w14:textId="77777777" w:rsidR="00D36277" w:rsidRPr="00221FA4" w:rsidRDefault="00D36277" w:rsidP="008E38BC">
            <w:pPr>
              <w:rPr>
                <w:color w:val="000000"/>
                <w:sz w:val="20"/>
                <w:szCs w:val="20"/>
                <w:lang w:val="ro-MD"/>
              </w:rPr>
            </w:pPr>
            <w:r w:rsidRPr="00221FA4">
              <w:rPr>
                <w:color w:val="000000"/>
                <w:sz w:val="20"/>
                <w:szCs w:val="20"/>
                <w:lang w:val="ro-MD"/>
              </w:rPr>
              <w:t>Etichete</w:t>
            </w:r>
          </w:p>
        </w:tc>
      </w:tr>
      <w:tr w:rsidR="00D36277" w:rsidRPr="008829DB" w14:paraId="2B2EE64F" w14:textId="77777777" w:rsidTr="008E38BC">
        <w:trPr>
          <w:trHeight w:val="288"/>
        </w:trPr>
        <w:tc>
          <w:tcPr>
            <w:tcW w:w="713" w:type="dxa"/>
            <w:shd w:val="clear" w:color="auto" w:fill="D0CECE" w:themeFill="background2" w:themeFillShade="E6"/>
            <w:noWrap/>
            <w:vAlign w:val="bottom"/>
            <w:hideMark/>
          </w:tcPr>
          <w:p w14:paraId="0CB59238" w14:textId="77777777" w:rsidR="00D36277" w:rsidRPr="00221FA4" w:rsidRDefault="00D36277" w:rsidP="008E38BC">
            <w:pPr>
              <w:jc w:val="right"/>
              <w:rPr>
                <w:sz w:val="20"/>
                <w:szCs w:val="20"/>
                <w:lang w:val="ro-MD" w:eastAsia="en-US"/>
              </w:rPr>
            </w:pPr>
            <w:r w:rsidRPr="00221FA4">
              <w:rPr>
                <w:color w:val="000000"/>
                <w:sz w:val="20"/>
                <w:szCs w:val="20"/>
                <w:lang w:val="ro-MD"/>
              </w:rPr>
              <w:t>1206</w:t>
            </w:r>
          </w:p>
        </w:tc>
        <w:tc>
          <w:tcPr>
            <w:tcW w:w="2347" w:type="dxa"/>
            <w:shd w:val="clear" w:color="auto" w:fill="E7E6E6" w:themeFill="background2"/>
            <w:noWrap/>
            <w:vAlign w:val="bottom"/>
            <w:hideMark/>
          </w:tcPr>
          <w:p w14:paraId="2CB71A54" w14:textId="77777777" w:rsidR="00D36277" w:rsidRPr="00221FA4" w:rsidRDefault="00D36277" w:rsidP="008E38BC">
            <w:pPr>
              <w:rPr>
                <w:sz w:val="20"/>
                <w:szCs w:val="20"/>
                <w:lang w:val="ro-MD" w:eastAsia="en-US"/>
              </w:rPr>
            </w:pPr>
            <w:r w:rsidRPr="00221FA4">
              <w:rPr>
                <w:color w:val="000000"/>
                <w:sz w:val="20"/>
                <w:szCs w:val="20"/>
                <w:lang w:val="ro-MD"/>
              </w:rPr>
              <w:t>Semințe floarea soarelui</w:t>
            </w:r>
          </w:p>
        </w:tc>
        <w:tc>
          <w:tcPr>
            <w:tcW w:w="966" w:type="dxa"/>
            <w:shd w:val="clear" w:color="auto" w:fill="auto"/>
            <w:noWrap/>
            <w:vAlign w:val="bottom"/>
            <w:hideMark/>
          </w:tcPr>
          <w:p w14:paraId="0779D3E6" w14:textId="77777777" w:rsidR="00D36277" w:rsidRPr="00221FA4" w:rsidRDefault="00D36277" w:rsidP="008E38BC">
            <w:pPr>
              <w:jc w:val="right"/>
              <w:rPr>
                <w:sz w:val="20"/>
                <w:szCs w:val="20"/>
                <w:lang w:val="ro-MD" w:eastAsia="en-US"/>
              </w:rPr>
            </w:pPr>
            <w:r w:rsidRPr="00221FA4">
              <w:rPr>
                <w:color w:val="000000"/>
                <w:sz w:val="20"/>
                <w:szCs w:val="20"/>
                <w:lang w:val="ro-MD"/>
              </w:rPr>
              <w:t> </w:t>
            </w:r>
          </w:p>
        </w:tc>
        <w:tc>
          <w:tcPr>
            <w:tcW w:w="967" w:type="dxa"/>
            <w:shd w:val="clear" w:color="auto" w:fill="auto"/>
            <w:noWrap/>
            <w:vAlign w:val="bottom"/>
            <w:hideMark/>
          </w:tcPr>
          <w:p w14:paraId="67C2C7B0" w14:textId="77777777" w:rsidR="00D36277" w:rsidRPr="00221FA4" w:rsidRDefault="00D36277" w:rsidP="008E38BC">
            <w:pPr>
              <w:jc w:val="right"/>
              <w:rPr>
                <w:sz w:val="20"/>
                <w:szCs w:val="20"/>
                <w:lang w:val="ro-MD" w:eastAsia="en-US"/>
              </w:rPr>
            </w:pPr>
            <w:r w:rsidRPr="00221FA4">
              <w:rPr>
                <w:color w:val="000000"/>
                <w:sz w:val="20"/>
                <w:szCs w:val="20"/>
                <w:lang w:val="ro-MD"/>
              </w:rPr>
              <w:t>6.35</w:t>
            </w:r>
          </w:p>
        </w:tc>
        <w:tc>
          <w:tcPr>
            <w:tcW w:w="236" w:type="dxa"/>
            <w:shd w:val="clear" w:color="auto" w:fill="FFFFFF" w:themeFill="background1"/>
            <w:noWrap/>
            <w:hideMark/>
          </w:tcPr>
          <w:p w14:paraId="3673A06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CDE483F" w14:textId="77777777" w:rsidR="00D36277" w:rsidRPr="00221FA4" w:rsidRDefault="00D36277" w:rsidP="008E38BC">
            <w:pPr>
              <w:jc w:val="right"/>
              <w:rPr>
                <w:color w:val="000000"/>
                <w:sz w:val="20"/>
                <w:szCs w:val="20"/>
                <w:lang w:val="ro-MD"/>
              </w:rPr>
            </w:pPr>
            <w:r w:rsidRPr="00221FA4">
              <w:rPr>
                <w:color w:val="000000"/>
                <w:sz w:val="20"/>
                <w:szCs w:val="20"/>
                <w:lang w:val="ro-MD"/>
              </w:rPr>
              <w:t>6912</w:t>
            </w:r>
          </w:p>
        </w:tc>
        <w:tc>
          <w:tcPr>
            <w:tcW w:w="3435" w:type="dxa"/>
            <w:shd w:val="clear" w:color="auto" w:fill="E7E6E6" w:themeFill="background2"/>
            <w:noWrap/>
            <w:vAlign w:val="bottom"/>
            <w:hideMark/>
          </w:tcPr>
          <w:p w14:paraId="468659C6" w14:textId="77777777" w:rsidR="00D36277" w:rsidRPr="00221FA4" w:rsidRDefault="00D36277" w:rsidP="008E38BC">
            <w:pPr>
              <w:rPr>
                <w:color w:val="000000"/>
                <w:sz w:val="20"/>
                <w:szCs w:val="20"/>
                <w:lang w:val="ro-MD"/>
              </w:rPr>
            </w:pPr>
            <w:r w:rsidRPr="00221FA4">
              <w:rPr>
                <w:color w:val="000000"/>
                <w:sz w:val="20"/>
                <w:szCs w:val="20"/>
                <w:lang w:val="ro-MD"/>
              </w:rPr>
              <w:t>Veselă din ceramică</w:t>
            </w:r>
          </w:p>
        </w:tc>
      </w:tr>
      <w:tr w:rsidR="00D36277" w:rsidRPr="008829DB" w14:paraId="3077CF3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41463553" w14:textId="77777777" w:rsidR="00D36277" w:rsidRPr="00221FA4" w:rsidRDefault="00D36277" w:rsidP="008E38BC">
            <w:pPr>
              <w:jc w:val="right"/>
              <w:rPr>
                <w:sz w:val="20"/>
                <w:szCs w:val="20"/>
                <w:lang w:val="ro-MD" w:eastAsia="en-US"/>
              </w:rPr>
            </w:pPr>
            <w:r w:rsidRPr="00221FA4">
              <w:rPr>
                <w:color w:val="000000"/>
                <w:sz w:val="20"/>
                <w:szCs w:val="20"/>
                <w:lang w:val="ro-MD"/>
              </w:rPr>
              <w:t>809</w:t>
            </w:r>
            <w:r>
              <w:rPr>
                <w:color w:val="000000"/>
                <w:sz w:val="20"/>
                <w:szCs w:val="20"/>
                <w:lang w:val="ro-MD"/>
              </w:rPr>
              <w:t>0</w:t>
            </w:r>
          </w:p>
        </w:tc>
        <w:tc>
          <w:tcPr>
            <w:tcW w:w="2347" w:type="dxa"/>
            <w:shd w:val="clear" w:color="auto" w:fill="E7E6E6" w:themeFill="background2"/>
            <w:noWrap/>
            <w:vAlign w:val="bottom"/>
            <w:hideMark/>
          </w:tcPr>
          <w:p w14:paraId="3D7875B6" w14:textId="77777777" w:rsidR="00D36277" w:rsidRPr="00221FA4" w:rsidRDefault="00D36277" w:rsidP="008E38BC">
            <w:pPr>
              <w:rPr>
                <w:sz w:val="20"/>
                <w:szCs w:val="20"/>
                <w:lang w:val="ro-MD" w:eastAsia="en-US"/>
              </w:rPr>
            </w:pPr>
            <w:r w:rsidRPr="00221FA4">
              <w:rPr>
                <w:color w:val="000000"/>
                <w:sz w:val="20"/>
                <w:szCs w:val="20"/>
                <w:lang w:val="ro-MD"/>
              </w:rPr>
              <w:t>Fructe fără sâmburi</w:t>
            </w:r>
          </w:p>
        </w:tc>
        <w:tc>
          <w:tcPr>
            <w:tcW w:w="966" w:type="dxa"/>
            <w:shd w:val="clear" w:color="auto" w:fill="auto"/>
            <w:noWrap/>
            <w:vAlign w:val="bottom"/>
            <w:hideMark/>
          </w:tcPr>
          <w:p w14:paraId="5148A8AC" w14:textId="77777777" w:rsidR="00D36277" w:rsidRPr="00221FA4" w:rsidRDefault="00D36277" w:rsidP="008E38BC">
            <w:pPr>
              <w:jc w:val="right"/>
              <w:rPr>
                <w:sz w:val="20"/>
                <w:szCs w:val="20"/>
                <w:lang w:val="ro-MD" w:eastAsia="en-US"/>
              </w:rPr>
            </w:pPr>
            <w:r w:rsidRPr="00221FA4">
              <w:rPr>
                <w:color w:val="000000"/>
                <w:sz w:val="20"/>
                <w:szCs w:val="20"/>
                <w:lang w:val="ro-MD"/>
              </w:rPr>
              <w:t> </w:t>
            </w:r>
          </w:p>
        </w:tc>
        <w:tc>
          <w:tcPr>
            <w:tcW w:w="967" w:type="dxa"/>
            <w:shd w:val="clear" w:color="auto" w:fill="auto"/>
            <w:noWrap/>
            <w:vAlign w:val="bottom"/>
            <w:hideMark/>
          </w:tcPr>
          <w:p w14:paraId="6B7BBB5A" w14:textId="77777777" w:rsidR="00D36277" w:rsidRPr="00221FA4" w:rsidRDefault="00D36277" w:rsidP="008E38BC">
            <w:pPr>
              <w:jc w:val="right"/>
              <w:rPr>
                <w:sz w:val="20"/>
                <w:szCs w:val="20"/>
                <w:lang w:val="ro-MD" w:eastAsia="en-US"/>
              </w:rPr>
            </w:pPr>
            <w:r w:rsidRPr="00221FA4">
              <w:rPr>
                <w:color w:val="000000"/>
                <w:sz w:val="20"/>
                <w:szCs w:val="20"/>
                <w:lang w:val="ro-MD"/>
              </w:rPr>
              <w:t>3.35</w:t>
            </w:r>
          </w:p>
        </w:tc>
        <w:tc>
          <w:tcPr>
            <w:tcW w:w="236" w:type="dxa"/>
            <w:shd w:val="clear" w:color="auto" w:fill="FFFFFF" w:themeFill="background1"/>
            <w:noWrap/>
            <w:hideMark/>
          </w:tcPr>
          <w:p w14:paraId="04CF68F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3FB0D46" w14:textId="77777777" w:rsidR="00D36277" w:rsidRPr="00221FA4" w:rsidRDefault="00D36277" w:rsidP="008E38BC">
            <w:pPr>
              <w:jc w:val="right"/>
              <w:rPr>
                <w:color w:val="000000"/>
                <w:sz w:val="20"/>
                <w:szCs w:val="20"/>
                <w:lang w:val="ro-MD"/>
              </w:rPr>
            </w:pPr>
            <w:r w:rsidRPr="00221FA4">
              <w:rPr>
                <w:color w:val="000000"/>
                <w:sz w:val="20"/>
                <w:szCs w:val="20"/>
                <w:lang w:val="ro-MD"/>
              </w:rPr>
              <w:t>7321</w:t>
            </w:r>
          </w:p>
        </w:tc>
        <w:tc>
          <w:tcPr>
            <w:tcW w:w="3435" w:type="dxa"/>
            <w:shd w:val="clear" w:color="auto" w:fill="E7E6E6" w:themeFill="background2"/>
            <w:noWrap/>
            <w:vAlign w:val="bottom"/>
            <w:hideMark/>
          </w:tcPr>
          <w:p w14:paraId="7138F0B9" w14:textId="77777777" w:rsidR="00D36277" w:rsidRPr="00221FA4" w:rsidRDefault="00D36277" w:rsidP="008E38BC">
            <w:pPr>
              <w:rPr>
                <w:color w:val="000000"/>
                <w:sz w:val="20"/>
                <w:szCs w:val="20"/>
                <w:lang w:val="ro-MD"/>
              </w:rPr>
            </w:pPr>
            <w:r w:rsidRPr="00221FA4">
              <w:rPr>
                <w:color w:val="000000"/>
                <w:sz w:val="20"/>
                <w:szCs w:val="20"/>
                <w:lang w:val="ro-MD"/>
              </w:rPr>
              <w:t>Plite de fier</w:t>
            </w:r>
          </w:p>
        </w:tc>
      </w:tr>
      <w:tr w:rsidR="00D36277" w:rsidRPr="008829DB" w14:paraId="6EF3A724" w14:textId="77777777" w:rsidTr="008E38BC">
        <w:trPr>
          <w:trHeight w:val="288"/>
        </w:trPr>
        <w:tc>
          <w:tcPr>
            <w:tcW w:w="713" w:type="dxa"/>
            <w:shd w:val="clear" w:color="auto" w:fill="D0CECE" w:themeFill="background2" w:themeFillShade="E6"/>
            <w:noWrap/>
            <w:vAlign w:val="bottom"/>
            <w:hideMark/>
          </w:tcPr>
          <w:p w14:paraId="7F542027" w14:textId="77777777" w:rsidR="00D36277" w:rsidRPr="00221FA4" w:rsidRDefault="00D36277" w:rsidP="008E38BC">
            <w:pPr>
              <w:jc w:val="right"/>
              <w:rPr>
                <w:sz w:val="20"/>
                <w:szCs w:val="20"/>
                <w:lang w:val="ro-MD" w:eastAsia="en-US"/>
              </w:rPr>
            </w:pPr>
            <w:r w:rsidRPr="00221FA4">
              <w:rPr>
                <w:color w:val="000000"/>
                <w:sz w:val="20"/>
                <w:szCs w:val="20"/>
                <w:lang w:val="ro-MD"/>
              </w:rPr>
              <w:t>9401</w:t>
            </w:r>
          </w:p>
        </w:tc>
        <w:tc>
          <w:tcPr>
            <w:tcW w:w="2347" w:type="dxa"/>
            <w:shd w:val="clear" w:color="auto" w:fill="E7E6E6" w:themeFill="background2"/>
            <w:noWrap/>
            <w:vAlign w:val="bottom"/>
            <w:hideMark/>
          </w:tcPr>
          <w:p w14:paraId="59626F74" w14:textId="77777777" w:rsidR="00D36277" w:rsidRPr="00221FA4" w:rsidRDefault="00D36277" w:rsidP="008E38BC">
            <w:pPr>
              <w:rPr>
                <w:sz w:val="20"/>
                <w:szCs w:val="20"/>
                <w:lang w:val="ro-MD" w:eastAsia="en-US"/>
              </w:rPr>
            </w:pPr>
            <w:r w:rsidRPr="00221FA4">
              <w:rPr>
                <w:color w:val="000000"/>
                <w:sz w:val="20"/>
                <w:szCs w:val="20"/>
                <w:lang w:val="ro-MD"/>
              </w:rPr>
              <w:t>Scaune</w:t>
            </w:r>
          </w:p>
        </w:tc>
        <w:tc>
          <w:tcPr>
            <w:tcW w:w="966" w:type="dxa"/>
            <w:shd w:val="clear" w:color="auto" w:fill="auto"/>
            <w:noWrap/>
            <w:vAlign w:val="bottom"/>
            <w:hideMark/>
          </w:tcPr>
          <w:p w14:paraId="305A9593" w14:textId="77777777" w:rsidR="00D36277" w:rsidRPr="00221FA4" w:rsidRDefault="00D36277" w:rsidP="008E38BC">
            <w:pPr>
              <w:jc w:val="right"/>
              <w:rPr>
                <w:sz w:val="20"/>
                <w:szCs w:val="20"/>
                <w:lang w:val="ro-MD" w:eastAsia="en-US"/>
              </w:rPr>
            </w:pPr>
            <w:r w:rsidRPr="00221FA4">
              <w:rPr>
                <w:color w:val="000000"/>
                <w:sz w:val="20"/>
                <w:szCs w:val="20"/>
                <w:lang w:val="ro-MD"/>
              </w:rPr>
              <w:t>0.14</w:t>
            </w:r>
          </w:p>
        </w:tc>
        <w:tc>
          <w:tcPr>
            <w:tcW w:w="967" w:type="dxa"/>
            <w:shd w:val="clear" w:color="auto" w:fill="auto"/>
            <w:noWrap/>
            <w:vAlign w:val="bottom"/>
            <w:hideMark/>
          </w:tcPr>
          <w:p w14:paraId="1E28F97A" w14:textId="77777777" w:rsidR="00D36277" w:rsidRPr="00221FA4" w:rsidRDefault="00D36277" w:rsidP="008E38BC">
            <w:pPr>
              <w:jc w:val="right"/>
              <w:rPr>
                <w:sz w:val="20"/>
                <w:szCs w:val="20"/>
                <w:lang w:val="ro-MD" w:eastAsia="en-US"/>
              </w:rPr>
            </w:pPr>
            <w:r w:rsidRPr="00221FA4">
              <w:rPr>
                <w:color w:val="000000"/>
                <w:sz w:val="20"/>
                <w:szCs w:val="20"/>
                <w:lang w:val="ro-MD"/>
              </w:rPr>
              <w:t>2.64</w:t>
            </w:r>
          </w:p>
        </w:tc>
        <w:tc>
          <w:tcPr>
            <w:tcW w:w="236" w:type="dxa"/>
            <w:shd w:val="clear" w:color="auto" w:fill="FFFFFF" w:themeFill="background1"/>
            <w:noWrap/>
            <w:hideMark/>
          </w:tcPr>
          <w:p w14:paraId="24F7855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6C2B059" w14:textId="77777777" w:rsidR="00D36277" w:rsidRPr="00221FA4" w:rsidRDefault="00D36277" w:rsidP="008E38BC">
            <w:pPr>
              <w:jc w:val="right"/>
              <w:rPr>
                <w:color w:val="000000"/>
                <w:sz w:val="20"/>
                <w:szCs w:val="20"/>
                <w:lang w:val="ro-MD"/>
              </w:rPr>
            </w:pPr>
            <w:r w:rsidRPr="00221FA4">
              <w:rPr>
                <w:color w:val="000000"/>
                <w:sz w:val="20"/>
                <w:szCs w:val="20"/>
                <w:lang w:val="ro-MD"/>
              </w:rPr>
              <w:t>7323</w:t>
            </w:r>
          </w:p>
        </w:tc>
        <w:tc>
          <w:tcPr>
            <w:tcW w:w="3435" w:type="dxa"/>
            <w:shd w:val="clear" w:color="auto" w:fill="E7E6E6" w:themeFill="background2"/>
            <w:noWrap/>
            <w:vAlign w:val="bottom"/>
            <w:hideMark/>
          </w:tcPr>
          <w:p w14:paraId="35F40F17" w14:textId="77777777" w:rsidR="00D36277" w:rsidRPr="00221FA4" w:rsidRDefault="00D36277" w:rsidP="008E38BC">
            <w:pPr>
              <w:rPr>
                <w:color w:val="000000"/>
                <w:sz w:val="20"/>
                <w:szCs w:val="20"/>
                <w:lang w:val="ro-MD"/>
              </w:rPr>
            </w:pPr>
            <w:r w:rsidRPr="00221FA4">
              <w:rPr>
                <w:color w:val="000000"/>
                <w:sz w:val="20"/>
                <w:szCs w:val="20"/>
                <w:lang w:val="ro-MD"/>
              </w:rPr>
              <w:t>Articole de călcat</w:t>
            </w:r>
          </w:p>
        </w:tc>
      </w:tr>
      <w:tr w:rsidR="00D36277" w:rsidRPr="008829DB" w14:paraId="53A5ADD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145FFC5A" w14:textId="77777777" w:rsidR="00D36277" w:rsidRPr="00221FA4" w:rsidRDefault="00D36277" w:rsidP="008E38BC">
            <w:pPr>
              <w:jc w:val="right"/>
              <w:rPr>
                <w:sz w:val="20"/>
                <w:szCs w:val="20"/>
                <w:lang w:val="ro-MD" w:eastAsia="en-US"/>
              </w:rPr>
            </w:pPr>
            <w:r w:rsidRPr="00221FA4">
              <w:rPr>
                <w:color w:val="000000"/>
                <w:sz w:val="20"/>
                <w:szCs w:val="20"/>
                <w:lang w:val="ro-MD"/>
              </w:rPr>
              <w:t>1205</w:t>
            </w:r>
          </w:p>
        </w:tc>
        <w:tc>
          <w:tcPr>
            <w:tcW w:w="2347" w:type="dxa"/>
            <w:shd w:val="clear" w:color="auto" w:fill="E7E6E6" w:themeFill="background2"/>
            <w:noWrap/>
            <w:vAlign w:val="bottom"/>
            <w:hideMark/>
          </w:tcPr>
          <w:p w14:paraId="4160CE4E" w14:textId="77777777" w:rsidR="00D36277" w:rsidRPr="00221FA4" w:rsidRDefault="00D36277" w:rsidP="008E38BC">
            <w:pPr>
              <w:rPr>
                <w:sz w:val="20"/>
                <w:szCs w:val="20"/>
                <w:lang w:val="ro-MD" w:eastAsia="en-US"/>
              </w:rPr>
            </w:pPr>
            <w:r w:rsidRPr="00221FA4">
              <w:rPr>
                <w:color w:val="000000"/>
                <w:sz w:val="20"/>
                <w:szCs w:val="20"/>
                <w:lang w:val="ro-MD"/>
              </w:rPr>
              <w:t>Rapiță</w:t>
            </w:r>
          </w:p>
        </w:tc>
        <w:tc>
          <w:tcPr>
            <w:tcW w:w="966" w:type="dxa"/>
            <w:shd w:val="clear" w:color="auto" w:fill="auto"/>
            <w:noWrap/>
            <w:vAlign w:val="bottom"/>
            <w:hideMark/>
          </w:tcPr>
          <w:p w14:paraId="39D7565C" w14:textId="77777777" w:rsidR="00D36277" w:rsidRPr="00221FA4" w:rsidRDefault="00D36277" w:rsidP="008E38BC">
            <w:pPr>
              <w:jc w:val="right"/>
              <w:rPr>
                <w:sz w:val="20"/>
                <w:szCs w:val="20"/>
                <w:lang w:val="ro-MD" w:eastAsia="en-US"/>
              </w:rPr>
            </w:pPr>
            <w:r w:rsidRPr="00221FA4">
              <w:rPr>
                <w:color w:val="000000"/>
                <w:sz w:val="20"/>
                <w:szCs w:val="20"/>
                <w:lang w:val="ro-MD"/>
              </w:rPr>
              <w:t> </w:t>
            </w:r>
          </w:p>
        </w:tc>
        <w:tc>
          <w:tcPr>
            <w:tcW w:w="967" w:type="dxa"/>
            <w:shd w:val="clear" w:color="auto" w:fill="auto"/>
            <w:noWrap/>
            <w:vAlign w:val="bottom"/>
            <w:hideMark/>
          </w:tcPr>
          <w:p w14:paraId="1518E0F7" w14:textId="77777777" w:rsidR="00D36277" w:rsidRPr="00221FA4" w:rsidRDefault="00D36277" w:rsidP="008E38BC">
            <w:pPr>
              <w:jc w:val="right"/>
              <w:rPr>
                <w:sz w:val="20"/>
                <w:szCs w:val="20"/>
                <w:lang w:val="ro-MD" w:eastAsia="en-US"/>
              </w:rPr>
            </w:pPr>
            <w:r w:rsidRPr="00221FA4">
              <w:rPr>
                <w:color w:val="000000"/>
                <w:sz w:val="20"/>
                <w:szCs w:val="20"/>
                <w:lang w:val="ro-MD"/>
              </w:rPr>
              <w:t>2.51</w:t>
            </w:r>
          </w:p>
        </w:tc>
        <w:tc>
          <w:tcPr>
            <w:tcW w:w="236" w:type="dxa"/>
            <w:shd w:val="clear" w:color="auto" w:fill="FFFFFF" w:themeFill="background1"/>
            <w:noWrap/>
            <w:hideMark/>
          </w:tcPr>
          <w:p w14:paraId="767B198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B8F39EA" w14:textId="77777777" w:rsidR="00D36277" w:rsidRPr="00221FA4" w:rsidRDefault="00D36277" w:rsidP="008E38BC">
            <w:pPr>
              <w:jc w:val="right"/>
              <w:rPr>
                <w:color w:val="000000"/>
                <w:sz w:val="20"/>
                <w:szCs w:val="20"/>
                <w:lang w:val="ro-MD"/>
              </w:rPr>
            </w:pPr>
            <w:r w:rsidRPr="00221FA4">
              <w:rPr>
                <w:color w:val="000000"/>
                <w:sz w:val="20"/>
                <w:szCs w:val="20"/>
                <w:lang w:val="ro-MD"/>
              </w:rPr>
              <w:t>7324</w:t>
            </w:r>
          </w:p>
        </w:tc>
        <w:tc>
          <w:tcPr>
            <w:tcW w:w="3435" w:type="dxa"/>
            <w:shd w:val="clear" w:color="auto" w:fill="E7E6E6" w:themeFill="background2"/>
            <w:noWrap/>
            <w:vAlign w:val="bottom"/>
            <w:hideMark/>
          </w:tcPr>
          <w:p w14:paraId="70ADB92C" w14:textId="77777777" w:rsidR="00D36277" w:rsidRPr="00221FA4" w:rsidRDefault="00D36277" w:rsidP="008E38BC">
            <w:pPr>
              <w:rPr>
                <w:color w:val="000000"/>
                <w:sz w:val="20"/>
                <w:szCs w:val="20"/>
                <w:lang w:val="ro-MD"/>
              </w:rPr>
            </w:pPr>
            <w:r w:rsidRPr="00221FA4">
              <w:rPr>
                <w:color w:val="000000"/>
                <w:sz w:val="20"/>
                <w:szCs w:val="20"/>
                <w:lang w:val="ro-MD"/>
              </w:rPr>
              <w:t>Articole de toaletă din fier</w:t>
            </w:r>
          </w:p>
        </w:tc>
      </w:tr>
      <w:tr w:rsidR="00D36277" w:rsidRPr="008829DB" w14:paraId="1E1A6573" w14:textId="77777777" w:rsidTr="008E38BC">
        <w:trPr>
          <w:trHeight w:val="288"/>
        </w:trPr>
        <w:tc>
          <w:tcPr>
            <w:tcW w:w="713" w:type="dxa"/>
            <w:shd w:val="clear" w:color="auto" w:fill="D0CECE" w:themeFill="background2" w:themeFillShade="E6"/>
            <w:noWrap/>
            <w:vAlign w:val="bottom"/>
            <w:hideMark/>
          </w:tcPr>
          <w:p w14:paraId="160BF23F" w14:textId="77777777" w:rsidR="00D36277" w:rsidRPr="00221FA4" w:rsidRDefault="00D36277" w:rsidP="008E38BC">
            <w:pPr>
              <w:jc w:val="right"/>
              <w:rPr>
                <w:sz w:val="20"/>
                <w:szCs w:val="20"/>
                <w:lang w:val="ro-MD" w:eastAsia="en-US"/>
              </w:rPr>
            </w:pPr>
            <w:r w:rsidRPr="00221FA4">
              <w:rPr>
                <w:color w:val="000000"/>
                <w:sz w:val="20"/>
                <w:szCs w:val="20"/>
                <w:lang w:val="ro-MD"/>
              </w:rPr>
              <w:t>1001</w:t>
            </w:r>
          </w:p>
        </w:tc>
        <w:tc>
          <w:tcPr>
            <w:tcW w:w="2347" w:type="dxa"/>
            <w:shd w:val="clear" w:color="auto" w:fill="E7E6E6" w:themeFill="background2"/>
            <w:noWrap/>
            <w:vAlign w:val="bottom"/>
            <w:hideMark/>
          </w:tcPr>
          <w:p w14:paraId="63591122" w14:textId="77777777" w:rsidR="00D36277" w:rsidRPr="00221FA4" w:rsidRDefault="00D36277" w:rsidP="008E38BC">
            <w:pPr>
              <w:rPr>
                <w:sz w:val="20"/>
                <w:szCs w:val="20"/>
                <w:lang w:val="ro-MD" w:eastAsia="en-US"/>
              </w:rPr>
            </w:pPr>
            <w:r w:rsidRPr="00221FA4">
              <w:rPr>
                <w:color w:val="000000"/>
                <w:sz w:val="20"/>
                <w:szCs w:val="20"/>
                <w:lang w:val="ro-MD"/>
              </w:rPr>
              <w:t>Grâu</w:t>
            </w:r>
          </w:p>
        </w:tc>
        <w:tc>
          <w:tcPr>
            <w:tcW w:w="966" w:type="dxa"/>
            <w:shd w:val="clear" w:color="auto" w:fill="auto"/>
            <w:noWrap/>
            <w:vAlign w:val="bottom"/>
            <w:hideMark/>
          </w:tcPr>
          <w:p w14:paraId="6AF332AB" w14:textId="77777777" w:rsidR="00D36277" w:rsidRPr="00221FA4" w:rsidRDefault="00D36277" w:rsidP="008E38BC">
            <w:pPr>
              <w:jc w:val="right"/>
              <w:rPr>
                <w:sz w:val="20"/>
                <w:szCs w:val="20"/>
                <w:lang w:val="ro-MD" w:eastAsia="en-US"/>
              </w:rPr>
            </w:pPr>
            <w:r w:rsidRPr="00221FA4">
              <w:rPr>
                <w:color w:val="000000"/>
                <w:sz w:val="20"/>
                <w:szCs w:val="20"/>
                <w:lang w:val="ro-MD"/>
              </w:rPr>
              <w:t> </w:t>
            </w:r>
          </w:p>
        </w:tc>
        <w:tc>
          <w:tcPr>
            <w:tcW w:w="967" w:type="dxa"/>
            <w:shd w:val="clear" w:color="auto" w:fill="auto"/>
            <w:noWrap/>
            <w:vAlign w:val="bottom"/>
            <w:hideMark/>
          </w:tcPr>
          <w:p w14:paraId="0EEBCADA" w14:textId="77777777" w:rsidR="00D36277" w:rsidRPr="00221FA4" w:rsidRDefault="00D36277" w:rsidP="008E38BC">
            <w:pPr>
              <w:jc w:val="right"/>
              <w:rPr>
                <w:sz w:val="20"/>
                <w:szCs w:val="20"/>
                <w:lang w:val="ro-MD" w:eastAsia="en-US"/>
              </w:rPr>
            </w:pPr>
            <w:r w:rsidRPr="00221FA4">
              <w:rPr>
                <w:color w:val="000000"/>
                <w:sz w:val="20"/>
                <w:szCs w:val="20"/>
                <w:lang w:val="ro-MD"/>
              </w:rPr>
              <w:t>1.49</w:t>
            </w:r>
          </w:p>
        </w:tc>
        <w:tc>
          <w:tcPr>
            <w:tcW w:w="236" w:type="dxa"/>
            <w:shd w:val="clear" w:color="auto" w:fill="FFFFFF" w:themeFill="background1"/>
            <w:noWrap/>
            <w:hideMark/>
          </w:tcPr>
          <w:p w14:paraId="06D1C31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38355405" w14:textId="77777777" w:rsidR="00D36277" w:rsidRPr="00221FA4" w:rsidRDefault="00D36277" w:rsidP="008E38BC">
            <w:pPr>
              <w:jc w:val="right"/>
              <w:rPr>
                <w:color w:val="000000"/>
                <w:sz w:val="20"/>
                <w:szCs w:val="20"/>
                <w:lang w:val="ro-MD"/>
              </w:rPr>
            </w:pPr>
            <w:r w:rsidRPr="00221FA4">
              <w:rPr>
                <w:color w:val="000000"/>
                <w:sz w:val="20"/>
                <w:szCs w:val="20"/>
                <w:lang w:val="ro-MD"/>
              </w:rPr>
              <w:t>8301</w:t>
            </w:r>
          </w:p>
        </w:tc>
        <w:tc>
          <w:tcPr>
            <w:tcW w:w="3435" w:type="dxa"/>
            <w:shd w:val="clear" w:color="auto" w:fill="E7E6E6" w:themeFill="background2"/>
            <w:noWrap/>
            <w:vAlign w:val="bottom"/>
            <w:hideMark/>
          </w:tcPr>
          <w:p w14:paraId="70E50C6B" w14:textId="77777777" w:rsidR="00D36277" w:rsidRPr="00221FA4" w:rsidRDefault="00D36277" w:rsidP="008E38BC">
            <w:pPr>
              <w:rPr>
                <w:color w:val="000000"/>
                <w:sz w:val="20"/>
                <w:szCs w:val="20"/>
                <w:lang w:val="ro-MD"/>
              </w:rPr>
            </w:pPr>
            <w:r w:rsidRPr="00221FA4">
              <w:rPr>
                <w:color w:val="000000"/>
                <w:sz w:val="20"/>
                <w:szCs w:val="20"/>
                <w:lang w:val="ro-MD"/>
              </w:rPr>
              <w:t>Lacăte</w:t>
            </w:r>
          </w:p>
        </w:tc>
      </w:tr>
      <w:tr w:rsidR="00D36277" w:rsidRPr="008829DB" w14:paraId="1D24602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75B2BAED" w14:textId="77777777" w:rsidR="00D36277" w:rsidRPr="00221FA4" w:rsidRDefault="00D36277" w:rsidP="008E38BC">
            <w:pPr>
              <w:jc w:val="right"/>
              <w:rPr>
                <w:sz w:val="20"/>
                <w:szCs w:val="20"/>
                <w:lang w:val="ro-MD" w:eastAsia="en-US"/>
              </w:rPr>
            </w:pPr>
            <w:r w:rsidRPr="00221FA4">
              <w:rPr>
                <w:color w:val="000000"/>
                <w:sz w:val="20"/>
                <w:szCs w:val="20"/>
                <w:lang w:val="ro-MD"/>
              </w:rPr>
              <w:t>808</w:t>
            </w:r>
          </w:p>
        </w:tc>
        <w:tc>
          <w:tcPr>
            <w:tcW w:w="2347" w:type="dxa"/>
            <w:shd w:val="clear" w:color="auto" w:fill="E7E6E6" w:themeFill="background2"/>
            <w:noWrap/>
            <w:vAlign w:val="bottom"/>
            <w:hideMark/>
          </w:tcPr>
          <w:p w14:paraId="64BA013E" w14:textId="77777777" w:rsidR="00D36277" w:rsidRPr="00221FA4" w:rsidRDefault="00D36277" w:rsidP="008E38BC">
            <w:pPr>
              <w:rPr>
                <w:sz w:val="20"/>
                <w:szCs w:val="20"/>
                <w:lang w:val="ro-MD" w:eastAsia="en-US"/>
              </w:rPr>
            </w:pPr>
            <w:r w:rsidRPr="00221FA4">
              <w:rPr>
                <w:color w:val="000000"/>
                <w:sz w:val="20"/>
                <w:szCs w:val="20"/>
                <w:lang w:val="ro-MD"/>
              </w:rPr>
              <w:t>Mere și Pere</w:t>
            </w:r>
          </w:p>
        </w:tc>
        <w:tc>
          <w:tcPr>
            <w:tcW w:w="966" w:type="dxa"/>
            <w:shd w:val="clear" w:color="auto" w:fill="auto"/>
            <w:noWrap/>
            <w:vAlign w:val="bottom"/>
            <w:hideMark/>
          </w:tcPr>
          <w:p w14:paraId="4ECE9E22" w14:textId="77777777" w:rsidR="00D36277" w:rsidRPr="00221FA4" w:rsidRDefault="00D36277" w:rsidP="008E38BC">
            <w:pPr>
              <w:jc w:val="right"/>
              <w:rPr>
                <w:sz w:val="20"/>
                <w:szCs w:val="20"/>
                <w:lang w:val="ro-MD" w:eastAsia="en-US"/>
              </w:rPr>
            </w:pPr>
            <w:r w:rsidRPr="00221FA4">
              <w:rPr>
                <w:color w:val="000000"/>
                <w:sz w:val="20"/>
                <w:szCs w:val="20"/>
                <w:lang w:val="ro-MD"/>
              </w:rPr>
              <w:t> </w:t>
            </w:r>
          </w:p>
        </w:tc>
        <w:tc>
          <w:tcPr>
            <w:tcW w:w="967" w:type="dxa"/>
            <w:shd w:val="clear" w:color="auto" w:fill="auto"/>
            <w:noWrap/>
            <w:vAlign w:val="bottom"/>
            <w:hideMark/>
          </w:tcPr>
          <w:p w14:paraId="67956CCB" w14:textId="77777777" w:rsidR="00D36277" w:rsidRPr="00221FA4" w:rsidRDefault="00D36277" w:rsidP="008E38BC">
            <w:pPr>
              <w:jc w:val="right"/>
              <w:rPr>
                <w:sz w:val="20"/>
                <w:szCs w:val="20"/>
                <w:lang w:val="ro-MD" w:eastAsia="en-US"/>
              </w:rPr>
            </w:pPr>
            <w:r w:rsidRPr="00221FA4">
              <w:rPr>
                <w:color w:val="000000"/>
                <w:sz w:val="20"/>
                <w:szCs w:val="20"/>
                <w:lang w:val="ro-MD"/>
              </w:rPr>
              <w:t>1.36</w:t>
            </w:r>
          </w:p>
        </w:tc>
        <w:tc>
          <w:tcPr>
            <w:tcW w:w="236" w:type="dxa"/>
            <w:shd w:val="clear" w:color="auto" w:fill="FFFFFF" w:themeFill="background1"/>
            <w:noWrap/>
            <w:hideMark/>
          </w:tcPr>
          <w:p w14:paraId="6A7B9DE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365B848" w14:textId="77777777" w:rsidR="00D36277" w:rsidRPr="00221FA4" w:rsidRDefault="00D36277" w:rsidP="008E38BC">
            <w:pPr>
              <w:jc w:val="right"/>
              <w:rPr>
                <w:color w:val="000000"/>
                <w:sz w:val="20"/>
                <w:szCs w:val="20"/>
                <w:lang w:val="ro-MD"/>
              </w:rPr>
            </w:pPr>
            <w:r w:rsidRPr="00221FA4">
              <w:rPr>
                <w:color w:val="000000"/>
                <w:sz w:val="20"/>
                <w:szCs w:val="20"/>
                <w:lang w:val="ro-MD"/>
              </w:rPr>
              <w:t>8302</w:t>
            </w:r>
          </w:p>
        </w:tc>
        <w:tc>
          <w:tcPr>
            <w:tcW w:w="3435" w:type="dxa"/>
            <w:shd w:val="clear" w:color="auto" w:fill="E7E6E6" w:themeFill="background2"/>
            <w:noWrap/>
            <w:vAlign w:val="bottom"/>
            <w:hideMark/>
          </w:tcPr>
          <w:p w14:paraId="105B6452" w14:textId="77777777" w:rsidR="00D36277" w:rsidRPr="00221FA4" w:rsidRDefault="00D36277" w:rsidP="008E38BC">
            <w:pPr>
              <w:rPr>
                <w:color w:val="000000"/>
                <w:sz w:val="20"/>
                <w:szCs w:val="20"/>
                <w:lang w:val="ro-MD"/>
              </w:rPr>
            </w:pPr>
            <w:r w:rsidRPr="00221FA4">
              <w:rPr>
                <w:color w:val="000000"/>
                <w:sz w:val="20"/>
                <w:szCs w:val="20"/>
                <w:lang w:val="ro-MD"/>
              </w:rPr>
              <w:t>Suporturi metalice</w:t>
            </w:r>
          </w:p>
        </w:tc>
      </w:tr>
      <w:tr w:rsidR="00D36277" w:rsidRPr="008829DB" w14:paraId="11BEDE65" w14:textId="77777777" w:rsidTr="008E38BC">
        <w:trPr>
          <w:trHeight w:val="288"/>
        </w:trPr>
        <w:tc>
          <w:tcPr>
            <w:tcW w:w="713" w:type="dxa"/>
            <w:shd w:val="clear" w:color="auto" w:fill="D0CECE" w:themeFill="background2" w:themeFillShade="E6"/>
            <w:noWrap/>
            <w:vAlign w:val="bottom"/>
            <w:hideMark/>
          </w:tcPr>
          <w:p w14:paraId="178A75A4" w14:textId="77777777" w:rsidR="00D36277" w:rsidRPr="00221FA4" w:rsidRDefault="00D36277" w:rsidP="008E38BC">
            <w:pPr>
              <w:jc w:val="right"/>
              <w:rPr>
                <w:sz w:val="20"/>
                <w:szCs w:val="20"/>
                <w:lang w:val="ro-MD" w:eastAsia="en-US"/>
              </w:rPr>
            </w:pPr>
            <w:r w:rsidRPr="00221FA4">
              <w:rPr>
                <w:color w:val="000000"/>
                <w:sz w:val="20"/>
                <w:szCs w:val="20"/>
                <w:lang w:val="ro-MD"/>
              </w:rPr>
              <w:t>806</w:t>
            </w:r>
          </w:p>
        </w:tc>
        <w:tc>
          <w:tcPr>
            <w:tcW w:w="2347" w:type="dxa"/>
            <w:shd w:val="clear" w:color="auto" w:fill="E7E6E6" w:themeFill="background2"/>
            <w:noWrap/>
            <w:vAlign w:val="bottom"/>
            <w:hideMark/>
          </w:tcPr>
          <w:p w14:paraId="35CFDF82" w14:textId="77777777" w:rsidR="00D36277" w:rsidRPr="00221FA4" w:rsidRDefault="00D36277" w:rsidP="008E38BC">
            <w:pPr>
              <w:rPr>
                <w:sz w:val="20"/>
                <w:szCs w:val="20"/>
                <w:lang w:val="ro-MD" w:eastAsia="en-US"/>
              </w:rPr>
            </w:pPr>
            <w:r w:rsidRPr="00221FA4">
              <w:rPr>
                <w:color w:val="000000"/>
                <w:sz w:val="20"/>
                <w:szCs w:val="20"/>
                <w:lang w:val="ro-MD"/>
              </w:rPr>
              <w:t>Struguri</w:t>
            </w:r>
          </w:p>
        </w:tc>
        <w:tc>
          <w:tcPr>
            <w:tcW w:w="966" w:type="dxa"/>
            <w:shd w:val="clear" w:color="auto" w:fill="auto"/>
            <w:noWrap/>
            <w:vAlign w:val="bottom"/>
            <w:hideMark/>
          </w:tcPr>
          <w:p w14:paraId="02BE4A48" w14:textId="77777777" w:rsidR="00D36277" w:rsidRPr="00221FA4" w:rsidRDefault="00D36277" w:rsidP="008E38BC">
            <w:pPr>
              <w:jc w:val="right"/>
              <w:rPr>
                <w:sz w:val="20"/>
                <w:szCs w:val="20"/>
                <w:lang w:val="ro-MD" w:eastAsia="en-US"/>
              </w:rPr>
            </w:pPr>
            <w:r w:rsidRPr="00221FA4">
              <w:rPr>
                <w:color w:val="000000"/>
                <w:sz w:val="20"/>
                <w:szCs w:val="20"/>
                <w:lang w:val="ro-MD"/>
              </w:rPr>
              <w:t> </w:t>
            </w:r>
          </w:p>
        </w:tc>
        <w:tc>
          <w:tcPr>
            <w:tcW w:w="967" w:type="dxa"/>
            <w:shd w:val="clear" w:color="auto" w:fill="auto"/>
            <w:noWrap/>
            <w:vAlign w:val="bottom"/>
            <w:hideMark/>
          </w:tcPr>
          <w:p w14:paraId="59346DA4" w14:textId="77777777" w:rsidR="00D36277" w:rsidRPr="00221FA4" w:rsidRDefault="00D36277" w:rsidP="008E38BC">
            <w:pPr>
              <w:jc w:val="right"/>
              <w:rPr>
                <w:sz w:val="20"/>
                <w:szCs w:val="20"/>
                <w:lang w:val="ro-MD" w:eastAsia="en-US"/>
              </w:rPr>
            </w:pPr>
            <w:r w:rsidRPr="00221FA4">
              <w:rPr>
                <w:color w:val="000000"/>
                <w:sz w:val="20"/>
                <w:szCs w:val="20"/>
                <w:lang w:val="ro-MD"/>
              </w:rPr>
              <w:t>1.10</w:t>
            </w:r>
          </w:p>
        </w:tc>
        <w:tc>
          <w:tcPr>
            <w:tcW w:w="236" w:type="dxa"/>
            <w:shd w:val="clear" w:color="auto" w:fill="FFFFFF" w:themeFill="background1"/>
            <w:noWrap/>
            <w:hideMark/>
          </w:tcPr>
          <w:p w14:paraId="4B5F235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1BDBADA1" w14:textId="77777777" w:rsidR="00D36277" w:rsidRPr="00221FA4" w:rsidRDefault="00D36277" w:rsidP="008E38BC">
            <w:pPr>
              <w:jc w:val="right"/>
              <w:rPr>
                <w:color w:val="000000"/>
                <w:sz w:val="20"/>
                <w:szCs w:val="20"/>
                <w:lang w:val="ro-MD"/>
              </w:rPr>
            </w:pPr>
            <w:r w:rsidRPr="00221FA4">
              <w:rPr>
                <w:color w:val="000000"/>
                <w:sz w:val="20"/>
                <w:szCs w:val="20"/>
                <w:lang w:val="ro-MD"/>
              </w:rPr>
              <w:t>9405</w:t>
            </w:r>
          </w:p>
        </w:tc>
        <w:tc>
          <w:tcPr>
            <w:tcW w:w="3435" w:type="dxa"/>
            <w:shd w:val="clear" w:color="auto" w:fill="E7E6E6" w:themeFill="background2"/>
            <w:noWrap/>
            <w:vAlign w:val="bottom"/>
            <w:hideMark/>
          </w:tcPr>
          <w:p w14:paraId="55A0B7FA" w14:textId="77777777" w:rsidR="00D36277" w:rsidRPr="00221FA4" w:rsidRDefault="00D36277" w:rsidP="008E38BC">
            <w:pPr>
              <w:rPr>
                <w:color w:val="000000"/>
                <w:sz w:val="20"/>
                <w:szCs w:val="20"/>
                <w:lang w:val="ro-MD"/>
              </w:rPr>
            </w:pPr>
            <w:r w:rsidRPr="00221FA4">
              <w:rPr>
                <w:color w:val="000000"/>
                <w:sz w:val="20"/>
                <w:szCs w:val="20"/>
                <w:lang w:val="ro-MD"/>
              </w:rPr>
              <w:t>Corpuri de iluminat</w:t>
            </w:r>
          </w:p>
        </w:tc>
      </w:tr>
      <w:tr w:rsidR="00D36277" w:rsidRPr="008829DB" w14:paraId="225BBB0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626683BC"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11D8A23C"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3ED49098" w14:textId="77777777" w:rsidR="00D36277" w:rsidRDefault="00D36277" w:rsidP="008E38BC">
            <w:pPr>
              <w:jc w:val="right"/>
              <w:rPr>
                <w:color w:val="000000"/>
                <w:sz w:val="20"/>
                <w:szCs w:val="20"/>
              </w:rPr>
            </w:pPr>
          </w:p>
        </w:tc>
        <w:tc>
          <w:tcPr>
            <w:tcW w:w="967" w:type="dxa"/>
            <w:shd w:val="clear" w:color="auto" w:fill="FFFFFF" w:themeFill="background1"/>
            <w:noWrap/>
          </w:tcPr>
          <w:p w14:paraId="7BBBE4EB" w14:textId="77777777" w:rsidR="00D36277" w:rsidRDefault="00D36277" w:rsidP="008E38BC">
            <w:pPr>
              <w:jc w:val="right"/>
              <w:rPr>
                <w:color w:val="000000"/>
                <w:sz w:val="20"/>
                <w:szCs w:val="20"/>
              </w:rPr>
            </w:pPr>
          </w:p>
        </w:tc>
        <w:tc>
          <w:tcPr>
            <w:tcW w:w="236" w:type="dxa"/>
            <w:shd w:val="clear" w:color="auto" w:fill="FFFFFF" w:themeFill="background1"/>
            <w:noWrap/>
          </w:tcPr>
          <w:p w14:paraId="7249F312"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19FEE25E"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623EE81E" w14:textId="77777777" w:rsidR="00D36277" w:rsidRPr="008829DB" w:rsidRDefault="00D36277" w:rsidP="008E38BC">
            <w:pPr>
              <w:rPr>
                <w:sz w:val="20"/>
                <w:szCs w:val="20"/>
                <w:lang w:val="ro-MD" w:eastAsia="en-US"/>
              </w:rPr>
            </w:pPr>
          </w:p>
        </w:tc>
      </w:tr>
      <w:tr w:rsidR="00D36277" w:rsidRPr="00221FA4" w14:paraId="0BFCC67A" w14:textId="77777777" w:rsidTr="008E38BC">
        <w:trPr>
          <w:trHeight w:val="288"/>
        </w:trPr>
        <w:tc>
          <w:tcPr>
            <w:tcW w:w="713" w:type="dxa"/>
            <w:tcBorders>
              <w:bottom w:val="single" w:sz="4" w:space="0" w:color="auto"/>
            </w:tcBorders>
            <w:shd w:val="clear" w:color="auto" w:fill="D0CECE" w:themeFill="background2" w:themeFillShade="E6"/>
            <w:noWrap/>
            <w:hideMark/>
          </w:tcPr>
          <w:p w14:paraId="342336F1"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45FF79E4"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74F3FE76"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4F75DE84"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77E64C49"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590980A8"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5C999BD9" w14:textId="77777777" w:rsidR="00D36277" w:rsidRPr="00221FA4" w:rsidRDefault="00D36277" w:rsidP="008E38BC">
            <w:pPr>
              <w:rPr>
                <w:b/>
                <w:bCs/>
                <w:i/>
                <w:iCs/>
                <w:sz w:val="20"/>
                <w:szCs w:val="20"/>
                <w:lang w:val="ro-MD" w:eastAsia="en-US"/>
              </w:rPr>
            </w:pPr>
            <w:r w:rsidRPr="00221FA4">
              <w:rPr>
                <w:b/>
                <w:bCs/>
                <w:i/>
                <w:iCs/>
                <w:sz w:val="20"/>
                <w:szCs w:val="20"/>
                <w:lang w:val="ro-MD" w:eastAsia="en-US"/>
              </w:rPr>
              <w:t>Investitori activi în regiune</w:t>
            </w:r>
          </w:p>
        </w:tc>
      </w:tr>
      <w:tr w:rsidR="00D36277" w:rsidRPr="00221FA4" w14:paraId="65FEDD1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7B56E659"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4FCFCEBB" w14:textId="77777777" w:rsidR="00D36277" w:rsidRPr="00FB5C25" w:rsidRDefault="00D36277" w:rsidP="008E38BC">
            <w:pPr>
              <w:rPr>
                <w:color w:val="000000"/>
                <w:sz w:val="20"/>
                <w:szCs w:val="20"/>
                <w:lang w:val="ro-MD"/>
              </w:rPr>
            </w:pPr>
            <w:r w:rsidRPr="00FB5C25">
              <w:rPr>
                <w:color w:val="000000"/>
                <w:sz w:val="20"/>
                <w:szCs w:val="20"/>
                <w:lang w:val="ro-MD"/>
              </w:rPr>
              <w:t>Turism</w:t>
            </w:r>
          </w:p>
        </w:tc>
        <w:tc>
          <w:tcPr>
            <w:tcW w:w="966" w:type="dxa"/>
            <w:tcBorders>
              <w:top w:val="single" w:sz="4" w:space="0" w:color="auto"/>
            </w:tcBorders>
            <w:shd w:val="clear" w:color="auto" w:fill="auto"/>
            <w:noWrap/>
            <w:vAlign w:val="bottom"/>
          </w:tcPr>
          <w:p w14:paraId="723AB313"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50F4C342" w14:textId="77777777" w:rsidR="00D36277" w:rsidRPr="00FB5C25" w:rsidRDefault="00D36277" w:rsidP="008E38BC">
            <w:pPr>
              <w:jc w:val="right"/>
              <w:rPr>
                <w:color w:val="000000"/>
                <w:sz w:val="20"/>
                <w:szCs w:val="20"/>
                <w:lang w:val="ro-MD"/>
              </w:rPr>
            </w:pPr>
            <w:r w:rsidRPr="00FB5C25">
              <w:rPr>
                <w:color w:val="000000"/>
                <w:sz w:val="20"/>
                <w:szCs w:val="20"/>
                <w:lang w:val="ro-MD"/>
              </w:rPr>
              <w:t>44.27</w:t>
            </w:r>
          </w:p>
        </w:tc>
        <w:tc>
          <w:tcPr>
            <w:tcW w:w="236" w:type="dxa"/>
            <w:shd w:val="clear" w:color="auto" w:fill="FFFFFF" w:themeFill="background1"/>
            <w:noWrap/>
            <w:hideMark/>
          </w:tcPr>
          <w:p w14:paraId="58F38F6B"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12D1F0EA"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hideMark/>
          </w:tcPr>
          <w:p w14:paraId="1B13E9D9" w14:textId="77777777" w:rsidR="00D36277" w:rsidRPr="00221FA4" w:rsidRDefault="00D36277" w:rsidP="008E38BC">
            <w:pPr>
              <w:rPr>
                <w:sz w:val="20"/>
                <w:szCs w:val="20"/>
                <w:lang w:val="ro-MD" w:eastAsia="en-US"/>
              </w:rPr>
            </w:pPr>
            <w:proofErr w:type="spellStart"/>
            <w:r w:rsidRPr="00221FA4">
              <w:rPr>
                <w:sz w:val="20"/>
                <w:szCs w:val="20"/>
                <w:lang w:val="ro-MD"/>
              </w:rPr>
              <w:t>YanFeng</w:t>
            </w:r>
            <w:proofErr w:type="spellEnd"/>
            <w:r w:rsidRPr="00221FA4">
              <w:rPr>
                <w:sz w:val="20"/>
                <w:szCs w:val="20"/>
                <w:lang w:val="ro-MD"/>
              </w:rPr>
              <w:t xml:space="preserve"> (</w:t>
            </w:r>
            <w:proofErr w:type="spellStart"/>
            <w:r w:rsidRPr="00221FA4">
              <w:rPr>
                <w:sz w:val="20"/>
                <w:szCs w:val="20"/>
                <w:lang w:val="ro-MD"/>
              </w:rPr>
              <w:t>Automotive</w:t>
            </w:r>
            <w:proofErr w:type="spellEnd"/>
            <w:r w:rsidRPr="00221FA4">
              <w:rPr>
                <w:sz w:val="20"/>
                <w:szCs w:val="20"/>
                <w:lang w:val="ro-MD"/>
              </w:rPr>
              <w:t>)</w:t>
            </w:r>
          </w:p>
        </w:tc>
      </w:tr>
      <w:tr w:rsidR="00D36277" w:rsidRPr="00221FA4" w14:paraId="2C4D4355" w14:textId="77777777" w:rsidTr="008E38BC">
        <w:trPr>
          <w:trHeight w:val="288"/>
        </w:trPr>
        <w:tc>
          <w:tcPr>
            <w:tcW w:w="713" w:type="dxa"/>
            <w:shd w:val="clear" w:color="auto" w:fill="D0CECE" w:themeFill="background2" w:themeFillShade="E6"/>
            <w:noWrap/>
            <w:hideMark/>
          </w:tcPr>
          <w:p w14:paraId="7D7451C1"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7271653A"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034555B0"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15F4FEE8" w14:textId="77777777" w:rsidR="00D36277" w:rsidRPr="00FB5C25" w:rsidRDefault="00D36277" w:rsidP="008E38BC">
            <w:pPr>
              <w:jc w:val="right"/>
              <w:rPr>
                <w:color w:val="000000"/>
                <w:sz w:val="20"/>
                <w:szCs w:val="20"/>
                <w:lang w:val="ro-MD"/>
              </w:rPr>
            </w:pPr>
            <w:r w:rsidRPr="00FB5C25">
              <w:rPr>
                <w:color w:val="000000"/>
                <w:sz w:val="20"/>
                <w:szCs w:val="20"/>
                <w:lang w:val="ro-MD"/>
              </w:rPr>
              <w:t>33.56</w:t>
            </w:r>
          </w:p>
        </w:tc>
        <w:tc>
          <w:tcPr>
            <w:tcW w:w="236" w:type="dxa"/>
            <w:shd w:val="clear" w:color="auto" w:fill="FFFFFF" w:themeFill="background1"/>
            <w:noWrap/>
            <w:hideMark/>
          </w:tcPr>
          <w:p w14:paraId="72E3C613"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2732B5CC"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hideMark/>
          </w:tcPr>
          <w:p w14:paraId="5F75265A" w14:textId="77777777" w:rsidR="00D36277" w:rsidRPr="00221FA4" w:rsidRDefault="00D36277" w:rsidP="008E38BC">
            <w:pPr>
              <w:rPr>
                <w:sz w:val="20"/>
                <w:szCs w:val="20"/>
                <w:lang w:val="ro-MD" w:eastAsia="en-US"/>
              </w:rPr>
            </w:pPr>
            <w:proofErr w:type="spellStart"/>
            <w:r w:rsidRPr="00221FA4">
              <w:rPr>
                <w:sz w:val="20"/>
                <w:szCs w:val="20"/>
                <w:lang w:val="ro-MD"/>
              </w:rPr>
              <w:t>Yanfeng</w:t>
            </w:r>
            <w:proofErr w:type="spellEnd"/>
            <w:r w:rsidRPr="00221FA4">
              <w:rPr>
                <w:sz w:val="20"/>
                <w:szCs w:val="20"/>
                <w:lang w:val="ro-MD"/>
              </w:rPr>
              <w:t xml:space="preserve"> </w:t>
            </w:r>
            <w:proofErr w:type="spellStart"/>
            <w:r w:rsidRPr="00221FA4">
              <w:rPr>
                <w:sz w:val="20"/>
                <w:szCs w:val="20"/>
                <w:lang w:val="ro-MD"/>
              </w:rPr>
              <w:t>Automotive</w:t>
            </w:r>
            <w:proofErr w:type="spellEnd"/>
            <w:r w:rsidRPr="00221FA4">
              <w:rPr>
                <w:sz w:val="20"/>
                <w:szCs w:val="20"/>
                <w:lang w:val="ro-MD"/>
              </w:rPr>
              <w:t xml:space="preserve"> </w:t>
            </w:r>
            <w:proofErr w:type="spellStart"/>
            <w:r w:rsidRPr="00221FA4">
              <w:rPr>
                <w:sz w:val="20"/>
                <w:szCs w:val="20"/>
                <w:lang w:val="ro-MD"/>
              </w:rPr>
              <w:t>Interiors</w:t>
            </w:r>
            <w:proofErr w:type="spellEnd"/>
            <w:r w:rsidRPr="00221FA4">
              <w:rPr>
                <w:sz w:val="20"/>
                <w:szCs w:val="20"/>
                <w:lang w:val="ro-MD"/>
              </w:rPr>
              <w:t xml:space="preserve"> (</w:t>
            </w:r>
            <w:proofErr w:type="spellStart"/>
            <w:r w:rsidRPr="00221FA4">
              <w:rPr>
                <w:sz w:val="20"/>
                <w:szCs w:val="20"/>
                <w:lang w:val="ro-MD"/>
              </w:rPr>
              <w:t>Automotive</w:t>
            </w:r>
            <w:proofErr w:type="spellEnd"/>
            <w:r w:rsidRPr="00221FA4">
              <w:rPr>
                <w:sz w:val="20"/>
                <w:szCs w:val="20"/>
                <w:lang w:val="ro-MD"/>
              </w:rPr>
              <w:t>)</w:t>
            </w:r>
          </w:p>
        </w:tc>
      </w:tr>
      <w:tr w:rsidR="00D36277" w:rsidRPr="00221FA4" w14:paraId="4928459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2B1CD84A"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0CA26282" w14:textId="77777777" w:rsidR="00D36277" w:rsidRPr="00FB5C25" w:rsidRDefault="00D36277" w:rsidP="008E38BC">
            <w:pPr>
              <w:rPr>
                <w:color w:val="000000"/>
                <w:sz w:val="20"/>
                <w:szCs w:val="20"/>
                <w:lang w:val="ro-MD"/>
              </w:rPr>
            </w:pPr>
            <w:r w:rsidRPr="00FB5C25">
              <w:rPr>
                <w:color w:val="000000"/>
                <w:sz w:val="20"/>
                <w:szCs w:val="20"/>
                <w:lang w:val="ro-MD"/>
              </w:rPr>
              <w:t>Servicii TIC</w:t>
            </w:r>
          </w:p>
        </w:tc>
        <w:tc>
          <w:tcPr>
            <w:tcW w:w="966" w:type="dxa"/>
            <w:shd w:val="clear" w:color="auto" w:fill="auto"/>
            <w:noWrap/>
            <w:vAlign w:val="bottom"/>
          </w:tcPr>
          <w:p w14:paraId="4CA9BD9D"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6DC0634" w14:textId="77777777" w:rsidR="00D36277" w:rsidRPr="00FB5C25" w:rsidRDefault="00D36277" w:rsidP="008E38BC">
            <w:pPr>
              <w:jc w:val="right"/>
              <w:rPr>
                <w:color w:val="000000"/>
                <w:sz w:val="20"/>
                <w:szCs w:val="20"/>
                <w:lang w:val="ro-MD"/>
              </w:rPr>
            </w:pPr>
            <w:r w:rsidRPr="00FB5C25">
              <w:rPr>
                <w:color w:val="000000"/>
                <w:sz w:val="20"/>
                <w:szCs w:val="20"/>
                <w:lang w:val="ro-MD"/>
              </w:rPr>
              <w:t>5.01</w:t>
            </w:r>
          </w:p>
        </w:tc>
        <w:tc>
          <w:tcPr>
            <w:tcW w:w="236" w:type="dxa"/>
            <w:shd w:val="clear" w:color="auto" w:fill="FFFFFF" w:themeFill="background1"/>
            <w:noWrap/>
            <w:hideMark/>
          </w:tcPr>
          <w:p w14:paraId="61E6CE62"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E88691B"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hideMark/>
          </w:tcPr>
          <w:p w14:paraId="0235130B" w14:textId="77777777" w:rsidR="00D36277" w:rsidRPr="00221FA4" w:rsidRDefault="00D36277" w:rsidP="008E38BC">
            <w:pPr>
              <w:rPr>
                <w:sz w:val="20"/>
                <w:szCs w:val="20"/>
                <w:lang w:val="ro-MD" w:eastAsia="en-US"/>
              </w:rPr>
            </w:pPr>
            <w:proofErr w:type="spellStart"/>
            <w:r w:rsidRPr="00221FA4">
              <w:rPr>
                <w:sz w:val="20"/>
                <w:szCs w:val="20"/>
                <w:lang w:val="ro-MD"/>
              </w:rPr>
              <w:t>Joyson</w:t>
            </w:r>
            <w:proofErr w:type="spellEnd"/>
            <w:r w:rsidRPr="00221FA4">
              <w:rPr>
                <w:sz w:val="20"/>
                <w:szCs w:val="20"/>
                <w:lang w:val="ro-MD"/>
              </w:rPr>
              <w:t xml:space="preserve"> (</w:t>
            </w:r>
            <w:proofErr w:type="spellStart"/>
            <w:r w:rsidRPr="00221FA4">
              <w:rPr>
                <w:sz w:val="20"/>
                <w:szCs w:val="20"/>
                <w:lang w:val="ro-MD"/>
              </w:rPr>
              <w:t>Automotive</w:t>
            </w:r>
            <w:proofErr w:type="spellEnd"/>
            <w:r w:rsidRPr="00221FA4">
              <w:rPr>
                <w:sz w:val="20"/>
                <w:szCs w:val="20"/>
                <w:lang w:val="ro-MD"/>
              </w:rPr>
              <w:t>)</w:t>
            </w:r>
          </w:p>
        </w:tc>
      </w:tr>
      <w:tr w:rsidR="00D36277" w:rsidRPr="00221FA4" w14:paraId="0A61E232" w14:textId="77777777" w:rsidTr="008E38BC">
        <w:trPr>
          <w:trHeight w:val="288"/>
        </w:trPr>
        <w:tc>
          <w:tcPr>
            <w:tcW w:w="713" w:type="dxa"/>
            <w:shd w:val="clear" w:color="auto" w:fill="D0CECE" w:themeFill="background2" w:themeFillShade="E6"/>
            <w:noWrap/>
            <w:hideMark/>
          </w:tcPr>
          <w:p w14:paraId="2901AAD7"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4003B872" w14:textId="77777777" w:rsidR="00D36277" w:rsidRPr="00FB5C25" w:rsidRDefault="00D36277" w:rsidP="008E38BC">
            <w:pPr>
              <w:rPr>
                <w:color w:val="000000"/>
                <w:sz w:val="20"/>
                <w:szCs w:val="20"/>
                <w:lang w:val="ro-MD"/>
              </w:rPr>
            </w:pPr>
            <w:r w:rsidRPr="00FB5C25">
              <w:rPr>
                <w:color w:val="000000"/>
                <w:sz w:val="20"/>
                <w:szCs w:val="20"/>
                <w:lang w:val="ro-MD"/>
              </w:rPr>
              <w:t>Prelucrare activă</w:t>
            </w:r>
          </w:p>
        </w:tc>
        <w:tc>
          <w:tcPr>
            <w:tcW w:w="966" w:type="dxa"/>
            <w:shd w:val="clear" w:color="auto" w:fill="auto"/>
            <w:noWrap/>
            <w:vAlign w:val="bottom"/>
          </w:tcPr>
          <w:p w14:paraId="69C7CC0C"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0EBD202" w14:textId="77777777" w:rsidR="00D36277" w:rsidRPr="00FB5C25" w:rsidRDefault="00D36277" w:rsidP="008E38BC">
            <w:pPr>
              <w:jc w:val="right"/>
              <w:rPr>
                <w:color w:val="000000"/>
                <w:sz w:val="20"/>
                <w:szCs w:val="20"/>
                <w:lang w:val="ro-MD"/>
              </w:rPr>
            </w:pPr>
            <w:r w:rsidRPr="00FB5C25">
              <w:rPr>
                <w:color w:val="000000"/>
                <w:sz w:val="20"/>
                <w:szCs w:val="20"/>
                <w:lang w:val="ro-MD"/>
              </w:rPr>
              <w:t>4.65</w:t>
            </w:r>
          </w:p>
        </w:tc>
        <w:tc>
          <w:tcPr>
            <w:tcW w:w="236" w:type="dxa"/>
            <w:shd w:val="clear" w:color="auto" w:fill="FFFFFF" w:themeFill="background1"/>
            <w:noWrap/>
            <w:hideMark/>
          </w:tcPr>
          <w:p w14:paraId="61E474E9"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465F4DA"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hideMark/>
          </w:tcPr>
          <w:p w14:paraId="266EF962" w14:textId="77777777" w:rsidR="00D36277" w:rsidRPr="00221FA4" w:rsidRDefault="00D36277" w:rsidP="008E38BC">
            <w:pPr>
              <w:rPr>
                <w:sz w:val="20"/>
                <w:szCs w:val="20"/>
                <w:lang w:val="ro-MD" w:eastAsia="en-US"/>
              </w:rPr>
            </w:pPr>
            <w:r w:rsidRPr="00221FA4">
              <w:rPr>
                <w:sz w:val="20"/>
                <w:szCs w:val="20"/>
                <w:lang w:val="ro-MD"/>
              </w:rPr>
              <w:t xml:space="preserve">Anhui </w:t>
            </w:r>
            <w:proofErr w:type="spellStart"/>
            <w:r w:rsidRPr="00221FA4">
              <w:rPr>
                <w:sz w:val="20"/>
                <w:szCs w:val="20"/>
                <w:lang w:val="ro-MD"/>
              </w:rPr>
              <w:t>Zhongding</w:t>
            </w:r>
            <w:proofErr w:type="spellEnd"/>
            <w:r w:rsidRPr="00221FA4">
              <w:rPr>
                <w:sz w:val="20"/>
                <w:szCs w:val="20"/>
                <w:lang w:val="ro-MD"/>
              </w:rPr>
              <w:t xml:space="preserve"> Holding (</w:t>
            </w:r>
            <w:proofErr w:type="spellStart"/>
            <w:r w:rsidRPr="00221FA4">
              <w:rPr>
                <w:sz w:val="20"/>
                <w:szCs w:val="20"/>
                <w:lang w:val="ro-MD"/>
              </w:rPr>
              <w:t>Automotive</w:t>
            </w:r>
            <w:proofErr w:type="spellEnd"/>
            <w:r w:rsidRPr="00221FA4">
              <w:rPr>
                <w:sz w:val="20"/>
                <w:szCs w:val="20"/>
                <w:lang w:val="ro-MD"/>
              </w:rPr>
              <w:t>)</w:t>
            </w:r>
          </w:p>
        </w:tc>
      </w:tr>
      <w:tr w:rsidR="00D36277" w:rsidRPr="00221FA4" w14:paraId="6E796EF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82F577A"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7B3BCFD0"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40A05F5D"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37755EA" w14:textId="77777777" w:rsidR="00D36277" w:rsidRPr="00FB5C25" w:rsidRDefault="00D36277" w:rsidP="008E38BC">
            <w:pPr>
              <w:jc w:val="right"/>
              <w:rPr>
                <w:color w:val="000000"/>
                <w:sz w:val="20"/>
                <w:szCs w:val="20"/>
                <w:lang w:val="ro-MD"/>
              </w:rPr>
            </w:pPr>
            <w:r w:rsidRPr="00FB5C25">
              <w:rPr>
                <w:color w:val="000000"/>
                <w:sz w:val="20"/>
                <w:szCs w:val="20"/>
                <w:lang w:val="ro-MD"/>
              </w:rPr>
              <w:t>4.01</w:t>
            </w:r>
          </w:p>
        </w:tc>
        <w:tc>
          <w:tcPr>
            <w:tcW w:w="236" w:type="dxa"/>
            <w:shd w:val="clear" w:color="auto" w:fill="FFFFFF" w:themeFill="background1"/>
            <w:noWrap/>
            <w:hideMark/>
          </w:tcPr>
          <w:p w14:paraId="7427D7C2"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78D20F1"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hideMark/>
          </w:tcPr>
          <w:p w14:paraId="3C3593F2" w14:textId="77777777" w:rsidR="00D36277" w:rsidRPr="00221FA4" w:rsidRDefault="00D36277" w:rsidP="008E38BC">
            <w:pPr>
              <w:rPr>
                <w:sz w:val="20"/>
                <w:szCs w:val="20"/>
                <w:lang w:val="ro-MD" w:eastAsia="en-US"/>
              </w:rPr>
            </w:pPr>
            <w:proofErr w:type="spellStart"/>
            <w:r w:rsidRPr="00221FA4">
              <w:rPr>
                <w:sz w:val="20"/>
                <w:szCs w:val="20"/>
                <w:lang w:val="ro-MD"/>
              </w:rPr>
              <w:t>Sinomach</w:t>
            </w:r>
            <w:proofErr w:type="spellEnd"/>
            <w:r w:rsidRPr="00221FA4">
              <w:rPr>
                <w:sz w:val="20"/>
                <w:szCs w:val="20"/>
                <w:lang w:val="ro-MD"/>
              </w:rPr>
              <w:t xml:space="preserve"> (Echipament industrial)</w:t>
            </w:r>
          </w:p>
        </w:tc>
      </w:tr>
      <w:tr w:rsidR="00D36277" w:rsidRPr="00221FA4" w14:paraId="400EA2CA" w14:textId="77777777" w:rsidTr="008E38BC">
        <w:trPr>
          <w:trHeight w:val="288"/>
        </w:trPr>
        <w:tc>
          <w:tcPr>
            <w:tcW w:w="713" w:type="dxa"/>
            <w:shd w:val="clear" w:color="auto" w:fill="D0CECE" w:themeFill="background2" w:themeFillShade="E6"/>
            <w:noWrap/>
            <w:hideMark/>
          </w:tcPr>
          <w:p w14:paraId="43A2376B"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hideMark/>
          </w:tcPr>
          <w:p w14:paraId="4134E74D" w14:textId="77777777" w:rsidR="00D36277" w:rsidRPr="00FB5C25" w:rsidRDefault="00D36277" w:rsidP="008E38BC">
            <w:pPr>
              <w:rPr>
                <w:color w:val="000000"/>
                <w:sz w:val="20"/>
                <w:szCs w:val="20"/>
                <w:lang w:val="ro-MD"/>
              </w:rPr>
            </w:pPr>
          </w:p>
        </w:tc>
        <w:tc>
          <w:tcPr>
            <w:tcW w:w="966" w:type="dxa"/>
            <w:shd w:val="clear" w:color="auto" w:fill="auto"/>
            <w:noWrap/>
            <w:hideMark/>
          </w:tcPr>
          <w:p w14:paraId="259A503D"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hideMark/>
          </w:tcPr>
          <w:p w14:paraId="2C04F0C7" w14:textId="77777777" w:rsidR="00D36277" w:rsidRPr="00FB5C25" w:rsidRDefault="00D36277" w:rsidP="008E38BC">
            <w:pPr>
              <w:jc w:val="right"/>
              <w:rPr>
                <w:color w:val="000000"/>
                <w:sz w:val="20"/>
                <w:szCs w:val="20"/>
                <w:lang w:val="ro-MD"/>
              </w:rPr>
            </w:pPr>
          </w:p>
        </w:tc>
        <w:tc>
          <w:tcPr>
            <w:tcW w:w="236" w:type="dxa"/>
            <w:shd w:val="clear" w:color="auto" w:fill="FFFFFF" w:themeFill="background1"/>
            <w:noWrap/>
            <w:hideMark/>
          </w:tcPr>
          <w:p w14:paraId="5495DA1C"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3DD3985" w14:textId="77777777" w:rsidR="00D36277" w:rsidRPr="00221FA4" w:rsidRDefault="00D36277" w:rsidP="008E38BC">
            <w:pPr>
              <w:jc w:val="right"/>
              <w:rPr>
                <w:sz w:val="20"/>
                <w:szCs w:val="20"/>
                <w:lang w:val="ro-MD" w:eastAsia="en-US"/>
              </w:rPr>
            </w:pPr>
            <w:r w:rsidRPr="00221FA4">
              <w:rPr>
                <w:sz w:val="20"/>
                <w:szCs w:val="20"/>
                <w:lang w:val="ro-MD" w:eastAsia="en-US"/>
              </w:rPr>
              <w:t>6</w:t>
            </w:r>
          </w:p>
        </w:tc>
        <w:tc>
          <w:tcPr>
            <w:tcW w:w="3435" w:type="dxa"/>
            <w:shd w:val="clear" w:color="auto" w:fill="E7E6E6" w:themeFill="background2"/>
            <w:noWrap/>
            <w:hideMark/>
          </w:tcPr>
          <w:p w14:paraId="28F45286" w14:textId="77777777" w:rsidR="00D36277" w:rsidRPr="00221FA4" w:rsidRDefault="00D36277" w:rsidP="008E38BC">
            <w:pPr>
              <w:rPr>
                <w:sz w:val="20"/>
                <w:szCs w:val="20"/>
                <w:lang w:val="ro-MD" w:eastAsia="en-US"/>
              </w:rPr>
            </w:pPr>
            <w:r w:rsidRPr="00221FA4">
              <w:rPr>
                <w:sz w:val="20"/>
                <w:szCs w:val="20"/>
                <w:lang w:val="ro-MD"/>
              </w:rPr>
              <w:t>Harbin Electric (Energie regenerabilă)</w:t>
            </w:r>
          </w:p>
        </w:tc>
      </w:tr>
      <w:tr w:rsidR="00D36277" w:rsidRPr="00221FA4" w14:paraId="4AFDB6B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C87FD7F"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5814AA02" w14:textId="77777777" w:rsidR="00D36277" w:rsidRPr="00221FA4" w:rsidRDefault="00D36277" w:rsidP="008E38BC">
            <w:pPr>
              <w:rPr>
                <w:sz w:val="20"/>
                <w:szCs w:val="20"/>
                <w:lang w:val="ro-MD" w:eastAsia="en-US"/>
              </w:rPr>
            </w:pPr>
          </w:p>
        </w:tc>
        <w:tc>
          <w:tcPr>
            <w:tcW w:w="966" w:type="dxa"/>
            <w:shd w:val="clear" w:color="auto" w:fill="auto"/>
            <w:noWrap/>
            <w:hideMark/>
          </w:tcPr>
          <w:p w14:paraId="2BCAE366"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21827D46"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260CA945"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4EC67071" w14:textId="77777777" w:rsidR="00D36277" w:rsidRPr="00221FA4" w:rsidRDefault="00D36277" w:rsidP="008E38BC">
            <w:pPr>
              <w:jc w:val="right"/>
              <w:rPr>
                <w:sz w:val="20"/>
                <w:szCs w:val="20"/>
                <w:lang w:val="ro-MD" w:eastAsia="en-US"/>
              </w:rPr>
            </w:pPr>
            <w:r w:rsidRPr="00221FA4">
              <w:rPr>
                <w:sz w:val="20"/>
                <w:szCs w:val="20"/>
                <w:lang w:val="ro-MD" w:eastAsia="en-US"/>
              </w:rPr>
              <w:t>7</w:t>
            </w:r>
          </w:p>
        </w:tc>
        <w:tc>
          <w:tcPr>
            <w:tcW w:w="3435" w:type="dxa"/>
            <w:shd w:val="clear" w:color="auto" w:fill="E7E6E6" w:themeFill="background2"/>
            <w:noWrap/>
            <w:hideMark/>
          </w:tcPr>
          <w:p w14:paraId="2DD4779E" w14:textId="77777777" w:rsidR="00D36277" w:rsidRPr="00221FA4" w:rsidRDefault="00D36277" w:rsidP="008E38BC">
            <w:pPr>
              <w:rPr>
                <w:sz w:val="20"/>
                <w:szCs w:val="20"/>
                <w:lang w:val="ro-MD" w:eastAsia="en-US"/>
              </w:rPr>
            </w:pPr>
            <w:r w:rsidRPr="00221FA4">
              <w:rPr>
                <w:sz w:val="20"/>
                <w:szCs w:val="20"/>
                <w:lang w:val="ro-MD"/>
              </w:rPr>
              <w:t xml:space="preserve">Solar </w:t>
            </w:r>
            <w:proofErr w:type="spellStart"/>
            <w:r w:rsidRPr="00221FA4">
              <w:rPr>
                <w:sz w:val="20"/>
                <w:szCs w:val="20"/>
                <w:lang w:val="ro-MD"/>
              </w:rPr>
              <w:t>Systems</w:t>
            </w:r>
            <w:proofErr w:type="spellEnd"/>
            <w:r w:rsidRPr="00221FA4">
              <w:rPr>
                <w:sz w:val="20"/>
                <w:szCs w:val="20"/>
                <w:lang w:val="ro-MD"/>
              </w:rPr>
              <w:t xml:space="preserve"> (Energie regenerabilă)</w:t>
            </w:r>
          </w:p>
        </w:tc>
      </w:tr>
      <w:tr w:rsidR="00D36277" w:rsidRPr="00221FA4" w14:paraId="68BA6E34" w14:textId="77777777" w:rsidTr="008E38BC">
        <w:trPr>
          <w:trHeight w:val="288"/>
        </w:trPr>
        <w:tc>
          <w:tcPr>
            <w:tcW w:w="713" w:type="dxa"/>
            <w:shd w:val="clear" w:color="auto" w:fill="D0CECE" w:themeFill="background2" w:themeFillShade="E6"/>
            <w:noWrap/>
            <w:hideMark/>
          </w:tcPr>
          <w:p w14:paraId="0256C3C1"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55A0649B" w14:textId="77777777" w:rsidR="00D36277" w:rsidRPr="00221FA4" w:rsidRDefault="00D36277" w:rsidP="008E38BC">
            <w:pPr>
              <w:rPr>
                <w:sz w:val="20"/>
                <w:szCs w:val="20"/>
                <w:lang w:val="ro-MD" w:eastAsia="en-US"/>
              </w:rPr>
            </w:pPr>
          </w:p>
        </w:tc>
        <w:tc>
          <w:tcPr>
            <w:tcW w:w="966" w:type="dxa"/>
            <w:shd w:val="clear" w:color="auto" w:fill="auto"/>
            <w:noWrap/>
            <w:hideMark/>
          </w:tcPr>
          <w:p w14:paraId="05406F92"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1404F5AE"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1D51CC2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612F4D9" w14:textId="77777777" w:rsidR="00D36277" w:rsidRPr="00221FA4" w:rsidRDefault="00D36277" w:rsidP="008E38BC">
            <w:pPr>
              <w:jc w:val="right"/>
              <w:rPr>
                <w:sz w:val="20"/>
                <w:szCs w:val="20"/>
                <w:lang w:val="ro-MD" w:eastAsia="en-US"/>
              </w:rPr>
            </w:pPr>
            <w:r w:rsidRPr="00221FA4">
              <w:rPr>
                <w:sz w:val="20"/>
                <w:szCs w:val="20"/>
                <w:lang w:val="ro-MD" w:eastAsia="en-US"/>
              </w:rPr>
              <w:t>8</w:t>
            </w:r>
          </w:p>
        </w:tc>
        <w:tc>
          <w:tcPr>
            <w:tcW w:w="3435" w:type="dxa"/>
            <w:shd w:val="clear" w:color="auto" w:fill="E7E6E6" w:themeFill="background2"/>
            <w:noWrap/>
            <w:hideMark/>
          </w:tcPr>
          <w:p w14:paraId="00481781" w14:textId="77777777" w:rsidR="00D36277" w:rsidRPr="00221FA4" w:rsidRDefault="00D36277" w:rsidP="008E38BC">
            <w:pPr>
              <w:rPr>
                <w:sz w:val="20"/>
                <w:szCs w:val="20"/>
                <w:lang w:val="ro-MD" w:eastAsia="en-US"/>
              </w:rPr>
            </w:pPr>
            <w:r w:rsidRPr="00221FA4">
              <w:rPr>
                <w:sz w:val="20"/>
                <w:szCs w:val="20"/>
                <w:lang w:val="ro-MD"/>
              </w:rPr>
              <w:t>China National Electric Engineering (Energie regenerabilă)</w:t>
            </w:r>
          </w:p>
        </w:tc>
      </w:tr>
      <w:tr w:rsidR="00D36277" w:rsidRPr="00221FA4" w14:paraId="4422C3D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3229F87"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724ECFB6" w14:textId="77777777" w:rsidR="00D36277" w:rsidRPr="00221FA4" w:rsidRDefault="00D36277" w:rsidP="008E38BC">
            <w:pPr>
              <w:rPr>
                <w:sz w:val="20"/>
                <w:szCs w:val="20"/>
                <w:lang w:val="ro-MD" w:eastAsia="en-US"/>
              </w:rPr>
            </w:pPr>
          </w:p>
        </w:tc>
        <w:tc>
          <w:tcPr>
            <w:tcW w:w="966" w:type="dxa"/>
            <w:shd w:val="clear" w:color="auto" w:fill="auto"/>
            <w:noWrap/>
            <w:hideMark/>
          </w:tcPr>
          <w:p w14:paraId="548378DE"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52C0D150"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4A2ABCC8"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49932E0" w14:textId="77777777" w:rsidR="00D36277" w:rsidRPr="00221FA4" w:rsidRDefault="00D36277" w:rsidP="008E38BC">
            <w:pPr>
              <w:jc w:val="right"/>
              <w:rPr>
                <w:sz w:val="20"/>
                <w:szCs w:val="20"/>
                <w:lang w:val="ro-MD" w:eastAsia="en-US"/>
              </w:rPr>
            </w:pPr>
            <w:r w:rsidRPr="00221FA4">
              <w:rPr>
                <w:sz w:val="20"/>
                <w:szCs w:val="20"/>
                <w:lang w:val="ro-MD" w:eastAsia="en-US"/>
              </w:rPr>
              <w:t>9</w:t>
            </w:r>
          </w:p>
        </w:tc>
        <w:tc>
          <w:tcPr>
            <w:tcW w:w="3435" w:type="dxa"/>
            <w:shd w:val="clear" w:color="auto" w:fill="E7E6E6" w:themeFill="background2"/>
            <w:noWrap/>
            <w:hideMark/>
          </w:tcPr>
          <w:p w14:paraId="64419CA1" w14:textId="77777777" w:rsidR="00D36277" w:rsidRPr="00221FA4" w:rsidRDefault="00D36277" w:rsidP="008E38BC">
            <w:pPr>
              <w:rPr>
                <w:sz w:val="20"/>
                <w:szCs w:val="20"/>
                <w:lang w:val="ro-MD" w:eastAsia="en-US"/>
              </w:rPr>
            </w:pPr>
            <w:proofErr w:type="spellStart"/>
            <w:r w:rsidRPr="00221FA4">
              <w:rPr>
                <w:sz w:val="20"/>
                <w:szCs w:val="20"/>
                <w:lang w:val="ro-MD"/>
              </w:rPr>
              <w:t>Kaishan</w:t>
            </w:r>
            <w:proofErr w:type="spellEnd"/>
            <w:r w:rsidRPr="00221FA4">
              <w:rPr>
                <w:sz w:val="20"/>
                <w:szCs w:val="20"/>
                <w:lang w:val="ro-MD"/>
              </w:rPr>
              <w:t xml:space="preserve"> Holding Group (Energie regenerabilă)</w:t>
            </w:r>
          </w:p>
        </w:tc>
      </w:tr>
      <w:tr w:rsidR="00D36277" w:rsidRPr="00221FA4" w14:paraId="4EB01F01" w14:textId="77777777" w:rsidTr="008E38BC">
        <w:trPr>
          <w:trHeight w:val="288"/>
        </w:trPr>
        <w:tc>
          <w:tcPr>
            <w:tcW w:w="713" w:type="dxa"/>
            <w:shd w:val="clear" w:color="auto" w:fill="D0CECE" w:themeFill="background2" w:themeFillShade="E6"/>
            <w:noWrap/>
            <w:hideMark/>
          </w:tcPr>
          <w:p w14:paraId="04C0433D"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5EE021BF" w14:textId="77777777" w:rsidR="00D36277" w:rsidRPr="00221FA4" w:rsidRDefault="00D36277" w:rsidP="008E38BC">
            <w:pPr>
              <w:rPr>
                <w:b/>
                <w:bCs/>
                <w:sz w:val="20"/>
                <w:szCs w:val="20"/>
                <w:lang w:val="ro-MD" w:eastAsia="en-US"/>
              </w:rPr>
            </w:pPr>
          </w:p>
          <w:p w14:paraId="577B8B21"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39955CA9" w14:textId="77777777" w:rsidR="00D36277" w:rsidRPr="00FB5C25" w:rsidRDefault="00D36277" w:rsidP="008E38BC">
            <w:pPr>
              <w:jc w:val="right"/>
              <w:rPr>
                <w:b/>
                <w:bCs/>
                <w:sz w:val="20"/>
                <w:szCs w:val="20"/>
                <w:lang w:val="ro-MD" w:eastAsia="en-US"/>
              </w:rPr>
            </w:pPr>
            <w:r w:rsidRPr="00FB5C25">
              <w:rPr>
                <w:b/>
                <w:bCs/>
                <w:color w:val="000000"/>
                <w:sz w:val="20"/>
                <w:szCs w:val="20"/>
              </w:rPr>
              <w:t>0.16</w:t>
            </w:r>
          </w:p>
        </w:tc>
        <w:tc>
          <w:tcPr>
            <w:tcW w:w="967" w:type="dxa"/>
            <w:shd w:val="clear" w:color="auto" w:fill="FFFFFF" w:themeFill="background1"/>
            <w:noWrap/>
            <w:vAlign w:val="bottom"/>
            <w:hideMark/>
          </w:tcPr>
          <w:p w14:paraId="321099E9" w14:textId="77777777" w:rsidR="00D36277" w:rsidRPr="00FB5C25" w:rsidRDefault="00D36277" w:rsidP="008E38BC">
            <w:pPr>
              <w:jc w:val="right"/>
              <w:rPr>
                <w:b/>
                <w:bCs/>
                <w:sz w:val="20"/>
                <w:szCs w:val="20"/>
                <w:lang w:val="ro-MD" w:eastAsia="en-US"/>
              </w:rPr>
            </w:pPr>
            <w:r w:rsidRPr="00FB5C25">
              <w:rPr>
                <w:b/>
                <w:bCs/>
                <w:color w:val="000000"/>
                <w:sz w:val="20"/>
                <w:szCs w:val="20"/>
              </w:rPr>
              <w:t>137.47</w:t>
            </w:r>
          </w:p>
        </w:tc>
        <w:tc>
          <w:tcPr>
            <w:tcW w:w="236" w:type="dxa"/>
            <w:shd w:val="clear" w:color="auto" w:fill="FFFFFF" w:themeFill="background1"/>
            <w:noWrap/>
            <w:hideMark/>
          </w:tcPr>
          <w:p w14:paraId="41ED434E"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hideMark/>
          </w:tcPr>
          <w:p w14:paraId="463BE200" w14:textId="77777777" w:rsidR="00D36277" w:rsidRPr="00221FA4" w:rsidRDefault="00D36277" w:rsidP="008E38BC">
            <w:pPr>
              <w:jc w:val="right"/>
              <w:rPr>
                <w:sz w:val="20"/>
                <w:szCs w:val="20"/>
                <w:lang w:val="ro-MD" w:eastAsia="en-US"/>
              </w:rPr>
            </w:pPr>
            <w:r w:rsidRPr="00221FA4">
              <w:rPr>
                <w:sz w:val="20"/>
                <w:szCs w:val="20"/>
                <w:lang w:val="ro-MD" w:eastAsia="en-US"/>
              </w:rPr>
              <w:t>10</w:t>
            </w:r>
          </w:p>
        </w:tc>
        <w:tc>
          <w:tcPr>
            <w:tcW w:w="3435" w:type="dxa"/>
            <w:shd w:val="clear" w:color="auto" w:fill="E7E6E6" w:themeFill="background2"/>
            <w:noWrap/>
            <w:hideMark/>
          </w:tcPr>
          <w:p w14:paraId="0259EB9A" w14:textId="77777777" w:rsidR="00D36277" w:rsidRPr="00221FA4" w:rsidRDefault="00D36277" w:rsidP="008E38BC">
            <w:pPr>
              <w:rPr>
                <w:sz w:val="20"/>
                <w:szCs w:val="20"/>
                <w:lang w:val="ro-MD" w:eastAsia="en-US"/>
              </w:rPr>
            </w:pPr>
            <w:proofErr w:type="spellStart"/>
            <w:r w:rsidRPr="00221FA4">
              <w:rPr>
                <w:sz w:val="20"/>
                <w:szCs w:val="20"/>
                <w:lang w:val="ro-MD"/>
              </w:rPr>
              <w:t>Zijin</w:t>
            </w:r>
            <w:proofErr w:type="spellEnd"/>
            <w:r w:rsidRPr="00221FA4">
              <w:rPr>
                <w:sz w:val="20"/>
                <w:szCs w:val="20"/>
                <w:lang w:val="ro-MD"/>
              </w:rPr>
              <w:t xml:space="preserve"> </w:t>
            </w:r>
            <w:proofErr w:type="spellStart"/>
            <w:r w:rsidRPr="00221FA4">
              <w:rPr>
                <w:sz w:val="20"/>
                <w:szCs w:val="20"/>
                <w:lang w:val="ro-MD"/>
              </w:rPr>
              <w:t>Mining</w:t>
            </w:r>
            <w:proofErr w:type="spellEnd"/>
            <w:r w:rsidRPr="00221FA4">
              <w:rPr>
                <w:sz w:val="20"/>
                <w:szCs w:val="20"/>
                <w:lang w:val="ro-MD"/>
              </w:rPr>
              <w:t xml:space="preserve"> Group (Metale)</w:t>
            </w:r>
          </w:p>
        </w:tc>
      </w:tr>
    </w:tbl>
    <w:p w14:paraId="55A23BB6" w14:textId="77777777" w:rsidR="00D36277" w:rsidRPr="00221FA4" w:rsidRDefault="00D36277" w:rsidP="00D36277">
      <w:pPr>
        <w:rPr>
          <w:lang w:val="ro-MD" w:eastAsia="en-US"/>
        </w:rPr>
      </w:pPr>
    </w:p>
    <w:p w14:paraId="4BD9977F" w14:textId="77777777" w:rsidR="00D36277" w:rsidRPr="008829DB" w:rsidRDefault="00D36277" w:rsidP="00D36277">
      <w:pPr>
        <w:keepNext/>
        <w:spacing w:after="240"/>
        <w:rPr>
          <w:b/>
          <w:bCs/>
          <w:lang w:val="ro-MD" w:eastAsia="en-US"/>
        </w:rPr>
      </w:pPr>
      <w:r>
        <w:rPr>
          <w:b/>
          <w:bCs/>
          <w:lang w:val="ro-MD" w:eastAsia="en-US"/>
        </w:rPr>
        <w:t>Cehia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326DFC5E"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7595CFEE"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0F56D3C7"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11072594"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5A395FA7" w14:textId="07F3C40E"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66176F0B"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2C0BEFFC"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61025B1B" w14:textId="77777777" w:rsidR="00D36277" w:rsidRPr="00FB5C25" w:rsidRDefault="00D36277" w:rsidP="008E38BC">
            <w:pPr>
              <w:rPr>
                <w:b/>
                <w:bCs/>
                <w:sz w:val="20"/>
                <w:szCs w:val="20"/>
                <w:lang w:val="ro-MD" w:eastAsia="en-US"/>
              </w:rPr>
            </w:pPr>
            <w:r w:rsidRPr="00FB5C25">
              <w:rPr>
                <w:b/>
                <w:bCs/>
                <w:sz w:val="20"/>
                <w:szCs w:val="20"/>
                <w:lang w:val="ro-MD" w:eastAsia="en-US"/>
              </w:rPr>
              <w:t>Produsele performante</w:t>
            </w:r>
          </w:p>
        </w:tc>
      </w:tr>
      <w:tr w:rsidR="00D36277" w:rsidRPr="008829DB" w14:paraId="674CC66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407768A8" w14:textId="77777777" w:rsidR="00D36277" w:rsidRPr="00FB5C25" w:rsidRDefault="00D36277" w:rsidP="008E38BC">
            <w:pPr>
              <w:jc w:val="right"/>
              <w:rPr>
                <w:sz w:val="20"/>
                <w:szCs w:val="20"/>
                <w:lang w:val="ro-MD" w:eastAsia="en-US"/>
              </w:rPr>
            </w:pPr>
            <w:r w:rsidRPr="00FB5C25">
              <w:rPr>
                <w:color w:val="000000"/>
                <w:sz w:val="20"/>
                <w:szCs w:val="20"/>
                <w:lang w:val="ro-MD"/>
              </w:rPr>
              <w:t>9401</w:t>
            </w:r>
          </w:p>
        </w:tc>
        <w:tc>
          <w:tcPr>
            <w:tcW w:w="2347" w:type="dxa"/>
            <w:tcBorders>
              <w:top w:val="single" w:sz="4" w:space="0" w:color="auto"/>
            </w:tcBorders>
            <w:shd w:val="clear" w:color="auto" w:fill="E7E6E6" w:themeFill="background2"/>
            <w:noWrap/>
            <w:vAlign w:val="bottom"/>
            <w:hideMark/>
          </w:tcPr>
          <w:p w14:paraId="3FF6CBF3" w14:textId="77777777" w:rsidR="00D36277" w:rsidRPr="00FB5C25" w:rsidRDefault="00D36277" w:rsidP="008E38BC">
            <w:pPr>
              <w:rPr>
                <w:sz w:val="20"/>
                <w:szCs w:val="20"/>
                <w:lang w:val="ro-MD" w:eastAsia="en-US"/>
              </w:rPr>
            </w:pPr>
            <w:r w:rsidRPr="00FB5C25">
              <w:rPr>
                <w:color w:val="000000"/>
                <w:sz w:val="20"/>
                <w:szCs w:val="20"/>
                <w:lang w:val="ro-MD"/>
              </w:rPr>
              <w:t>Scaune</w:t>
            </w:r>
          </w:p>
        </w:tc>
        <w:tc>
          <w:tcPr>
            <w:tcW w:w="966" w:type="dxa"/>
            <w:tcBorders>
              <w:top w:val="single" w:sz="4" w:space="0" w:color="auto"/>
            </w:tcBorders>
            <w:shd w:val="clear" w:color="auto" w:fill="auto"/>
            <w:noWrap/>
            <w:vAlign w:val="bottom"/>
            <w:hideMark/>
          </w:tcPr>
          <w:p w14:paraId="79FAF7B9" w14:textId="77777777" w:rsidR="00D36277" w:rsidRPr="00FB5C25" w:rsidRDefault="00D36277" w:rsidP="008E38BC">
            <w:pPr>
              <w:jc w:val="right"/>
              <w:rPr>
                <w:sz w:val="20"/>
                <w:szCs w:val="20"/>
                <w:lang w:val="ro-MD" w:eastAsia="en-US"/>
              </w:rPr>
            </w:pPr>
            <w:r w:rsidRPr="00FB5C25">
              <w:rPr>
                <w:color w:val="000000"/>
                <w:sz w:val="20"/>
                <w:szCs w:val="20"/>
                <w:lang w:val="ro-MD"/>
              </w:rPr>
              <w:t>4.51</w:t>
            </w:r>
          </w:p>
        </w:tc>
        <w:tc>
          <w:tcPr>
            <w:tcW w:w="967" w:type="dxa"/>
            <w:tcBorders>
              <w:top w:val="single" w:sz="4" w:space="0" w:color="auto"/>
            </w:tcBorders>
            <w:shd w:val="clear" w:color="auto" w:fill="auto"/>
            <w:noWrap/>
            <w:vAlign w:val="bottom"/>
            <w:hideMark/>
          </w:tcPr>
          <w:p w14:paraId="2BFE7B3B" w14:textId="77777777" w:rsidR="00D36277" w:rsidRPr="00FB5C25" w:rsidRDefault="00D36277" w:rsidP="008E38BC">
            <w:pPr>
              <w:jc w:val="right"/>
              <w:rPr>
                <w:sz w:val="20"/>
                <w:szCs w:val="20"/>
                <w:lang w:val="ro-MD" w:eastAsia="en-US"/>
              </w:rPr>
            </w:pPr>
            <w:r w:rsidRPr="00FB5C25">
              <w:rPr>
                <w:color w:val="000000"/>
                <w:sz w:val="20"/>
                <w:szCs w:val="20"/>
                <w:lang w:val="ro-MD"/>
              </w:rPr>
              <w:t>22.71</w:t>
            </w:r>
          </w:p>
        </w:tc>
        <w:tc>
          <w:tcPr>
            <w:tcW w:w="236" w:type="dxa"/>
            <w:shd w:val="clear" w:color="auto" w:fill="FFFFFF" w:themeFill="background1"/>
            <w:noWrap/>
            <w:hideMark/>
          </w:tcPr>
          <w:p w14:paraId="5CCA4632"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56F3DC1B" w14:textId="77777777" w:rsidR="00D36277" w:rsidRPr="00FB5C25" w:rsidRDefault="00D36277" w:rsidP="008E38BC">
            <w:pPr>
              <w:jc w:val="right"/>
              <w:rPr>
                <w:color w:val="000000"/>
                <w:sz w:val="20"/>
                <w:szCs w:val="20"/>
                <w:lang w:val="ro-MD"/>
              </w:rPr>
            </w:pPr>
            <w:r w:rsidRPr="00FB5C25">
              <w:rPr>
                <w:color w:val="000000"/>
                <w:sz w:val="20"/>
                <w:szCs w:val="20"/>
              </w:rPr>
              <w:t>8417</w:t>
            </w:r>
          </w:p>
        </w:tc>
        <w:tc>
          <w:tcPr>
            <w:tcW w:w="3435" w:type="dxa"/>
            <w:tcBorders>
              <w:top w:val="single" w:sz="4" w:space="0" w:color="auto"/>
            </w:tcBorders>
            <w:shd w:val="clear" w:color="auto" w:fill="E7E6E6" w:themeFill="background2"/>
            <w:noWrap/>
            <w:vAlign w:val="bottom"/>
            <w:hideMark/>
          </w:tcPr>
          <w:p w14:paraId="644FDFE2" w14:textId="77777777" w:rsidR="00D36277" w:rsidRPr="00FB5C25" w:rsidRDefault="00D36277" w:rsidP="008E38BC">
            <w:pPr>
              <w:rPr>
                <w:color w:val="000000"/>
                <w:sz w:val="20"/>
                <w:szCs w:val="20"/>
                <w:lang w:val="ro-MD"/>
              </w:rPr>
            </w:pPr>
            <w:r w:rsidRPr="00FB5C25">
              <w:rPr>
                <w:color w:val="000000"/>
                <w:sz w:val="20"/>
                <w:szCs w:val="20"/>
                <w:lang w:val="ro-MD"/>
              </w:rPr>
              <w:t>Cuptoare industriale</w:t>
            </w:r>
          </w:p>
        </w:tc>
      </w:tr>
      <w:tr w:rsidR="00D36277" w:rsidRPr="008829DB" w14:paraId="5F56050F" w14:textId="77777777" w:rsidTr="008E38BC">
        <w:trPr>
          <w:trHeight w:val="288"/>
        </w:trPr>
        <w:tc>
          <w:tcPr>
            <w:tcW w:w="713" w:type="dxa"/>
            <w:shd w:val="clear" w:color="auto" w:fill="D0CECE" w:themeFill="background2" w:themeFillShade="E6"/>
            <w:noWrap/>
            <w:vAlign w:val="bottom"/>
            <w:hideMark/>
          </w:tcPr>
          <w:p w14:paraId="07644D71" w14:textId="77777777" w:rsidR="00D36277" w:rsidRPr="00FB5C25" w:rsidRDefault="00D36277" w:rsidP="008E38BC">
            <w:pPr>
              <w:jc w:val="right"/>
              <w:rPr>
                <w:sz w:val="20"/>
                <w:szCs w:val="20"/>
                <w:lang w:val="ro-MD" w:eastAsia="en-US"/>
              </w:rPr>
            </w:pPr>
            <w:r w:rsidRPr="00FB5C25">
              <w:rPr>
                <w:color w:val="000000"/>
                <w:sz w:val="20"/>
                <w:szCs w:val="20"/>
                <w:lang w:val="ro-MD"/>
              </w:rPr>
              <w:t>1206</w:t>
            </w:r>
          </w:p>
        </w:tc>
        <w:tc>
          <w:tcPr>
            <w:tcW w:w="2347" w:type="dxa"/>
            <w:shd w:val="clear" w:color="auto" w:fill="E7E6E6" w:themeFill="background2"/>
            <w:noWrap/>
            <w:vAlign w:val="bottom"/>
            <w:hideMark/>
          </w:tcPr>
          <w:p w14:paraId="2DFB8A5F" w14:textId="77777777" w:rsidR="00D36277" w:rsidRPr="00FB5C25" w:rsidRDefault="00D36277" w:rsidP="008E38BC">
            <w:pPr>
              <w:rPr>
                <w:sz w:val="20"/>
                <w:szCs w:val="20"/>
                <w:lang w:val="ro-MD" w:eastAsia="en-US"/>
              </w:rPr>
            </w:pPr>
            <w:r w:rsidRPr="00FB5C25">
              <w:rPr>
                <w:color w:val="000000"/>
                <w:sz w:val="20"/>
                <w:szCs w:val="20"/>
                <w:lang w:val="ro-MD"/>
              </w:rPr>
              <w:t>Semințe floarea soarelui</w:t>
            </w:r>
          </w:p>
        </w:tc>
        <w:tc>
          <w:tcPr>
            <w:tcW w:w="966" w:type="dxa"/>
            <w:shd w:val="clear" w:color="auto" w:fill="auto"/>
            <w:noWrap/>
            <w:vAlign w:val="bottom"/>
            <w:hideMark/>
          </w:tcPr>
          <w:p w14:paraId="25F81955" w14:textId="77777777" w:rsidR="00D36277" w:rsidRPr="00FB5C25" w:rsidRDefault="00D36277" w:rsidP="008E38BC">
            <w:pPr>
              <w:jc w:val="right"/>
              <w:rPr>
                <w:sz w:val="20"/>
                <w:szCs w:val="20"/>
                <w:lang w:val="ro-MD" w:eastAsia="en-US"/>
              </w:rPr>
            </w:pPr>
            <w:r w:rsidRPr="00FB5C25">
              <w:rPr>
                <w:color w:val="000000"/>
                <w:sz w:val="20"/>
                <w:szCs w:val="20"/>
                <w:lang w:val="ro-MD"/>
              </w:rPr>
              <w:t>4.13</w:t>
            </w:r>
          </w:p>
        </w:tc>
        <w:tc>
          <w:tcPr>
            <w:tcW w:w="967" w:type="dxa"/>
            <w:shd w:val="clear" w:color="auto" w:fill="auto"/>
            <w:noWrap/>
            <w:vAlign w:val="bottom"/>
            <w:hideMark/>
          </w:tcPr>
          <w:p w14:paraId="39F09BE9" w14:textId="77777777" w:rsidR="00D36277" w:rsidRPr="00FB5C25" w:rsidRDefault="00D36277" w:rsidP="008E38BC">
            <w:pPr>
              <w:jc w:val="right"/>
              <w:rPr>
                <w:sz w:val="20"/>
                <w:szCs w:val="20"/>
                <w:lang w:val="ro-MD" w:eastAsia="en-US"/>
              </w:rPr>
            </w:pPr>
            <w:r w:rsidRPr="00FB5C25">
              <w:rPr>
                <w:color w:val="000000"/>
                <w:sz w:val="20"/>
                <w:szCs w:val="20"/>
                <w:lang w:val="ro-MD"/>
              </w:rPr>
              <w:t>5.68</w:t>
            </w:r>
          </w:p>
        </w:tc>
        <w:tc>
          <w:tcPr>
            <w:tcW w:w="236" w:type="dxa"/>
            <w:shd w:val="clear" w:color="auto" w:fill="FFFFFF" w:themeFill="background1"/>
            <w:noWrap/>
            <w:hideMark/>
          </w:tcPr>
          <w:p w14:paraId="5E99FEC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54D0F169" w14:textId="77777777" w:rsidR="00D36277" w:rsidRPr="00FB5C25" w:rsidRDefault="00D36277" w:rsidP="008E38BC">
            <w:pPr>
              <w:jc w:val="right"/>
              <w:rPr>
                <w:color w:val="000000"/>
                <w:sz w:val="20"/>
                <w:szCs w:val="20"/>
                <w:lang w:val="ro-MD"/>
              </w:rPr>
            </w:pPr>
            <w:r w:rsidRPr="00FB5C25">
              <w:rPr>
                <w:color w:val="000000"/>
                <w:sz w:val="20"/>
                <w:szCs w:val="20"/>
              </w:rPr>
              <w:t>8431</w:t>
            </w:r>
          </w:p>
        </w:tc>
        <w:tc>
          <w:tcPr>
            <w:tcW w:w="3435" w:type="dxa"/>
            <w:shd w:val="clear" w:color="auto" w:fill="E7E6E6" w:themeFill="background2"/>
            <w:noWrap/>
            <w:vAlign w:val="bottom"/>
            <w:hideMark/>
          </w:tcPr>
          <w:p w14:paraId="6ECA3B68" w14:textId="77777777" w:rsidR="00D36277" w:rsidRPr="00FB5C25" w:rsidRDefault="00D36277" w:rsidP="008E38BC">
            <w:pPr>
              <w:rPr>
                <w:color w:val="000000"/>
                <w:sz w:val="20"/>
                <w:szCs w:val="20"/>
                <w:lang w:val="ro-MD"/>
              </w:rPr>
            </w:pPr>
            <w:r w:rsidRPr="00FB5C25">
              <w:rPr>
                <w:color w:val="000000"/>
                <w:sz w:val="20"/>
                <w:szCs w:val="20"/>
                <w:lang w:val="ro-MD"/>
              </w:rPr>
              <w:t>Utilaje de excavare</w:t>
            </w:r>
          </w:p>
        </w:tc>
      </w:tr>
      <w:tr w:rsidR="00D36277" w:rsidRPr="008829DB" w14:paraId="423692E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20CE918" w14:textId="77777777" w:rsidR="00D36277" w:rsidRPr="00FB5C25" w:rsidRDefault="00D36277" w:rsidP="008E38BC">
            <w:pPr>
              <w:jc w:val="right"/>
              <w:rPr>
                <w:sz w:val="20"/>
                <w:szCs w:val="20"/>
                <w:lang w:val="ro-MD" w:eastAsia="en-US"/>
              </w:rPr>
            </w:pPr>
            <w:r w:rsidRPr="00FB5C25">
              <w:rPr>
                <w:color w:val="000000"/>
                <w:sz w:val="20"/>
                <w:szCs w:val="20"/>
                <w:lang w:val="ro-MD"/>
              </w:rPr>
              <w:t>8544</w:t>
            </w:r>
          </w:p>
        </w:tc>
        <w:tc>
          <w:tcPr>
            <w:tcW w:w="2347" w:type="dxa"/>
            <w:shd w:val="clear" w:color="auto" w:fill="E7E6E6" w:themeFill="background2"/>
            <w:noWrap/>
            <w:vAlign w:val="bottom"/>
            <w:hideMark/>
          </w:tcPr>
          <w:p w14:paraId="4456ECA0" w14:textId="77777777" w:rsidR="00D36277" w:rsidRPr="00FB5C25" w:rsidRDefault="00D36277" w:rsidP="008E38BC">
            <w:pPr>
              <w:rPr>
                <w:sz w:val="20"/>
                <w:szCs w:val="20"/>
                <w:lang w:val="ro-MD" w:eastAsia="en-US"/>
              </w:rPr>
            </w:pPr>
            <w:r w:rsidRPr="00FB5C25">
              <w:rPr>
                <w:color w:val="000000"/>
                <w:sz w:val="20"/>
                <w:szCs w:val="20"/>
                <w:lang w:val="ro-MD"/>
              </w:rPr>
              <w:t>Fire izolate</w:t>
            </w:r>
          </w:p>
        </w:tc>
        <w:tc>
          <w:tcPr>
            <w:tcW w:w="966" w:type="dxa"/>
            <w:shd w:val="clear" w:color="auto" w:fill="auto"/>
            <w:noWrap/>
            <w:vAlign w:val="bottom"/>
            <w:hideMark/>
          </w:tcPr>
          <w:p w14:paraId="55C084BA" w14:textId="77777777" w:rsidR="00D36277" w:rsidRPr="00FB5C25" w:rsidRDefault="00D36277" w:rsidP="008E38BC">
            <w:pPr>
              <w:jc w:val="right"/>
              <w:rPr>
                <w:sz w:val="20"/>
                <w:szCs w:val="20"/>
                <w:lang w:val="ro-MD" w:eastAsia="en-US"/>
              </w:rPr>
            </w:pPr>
            <w:r w:rsidRPr="00FB5C25">
              <w:rPr>
                <w:color w:val="000000"/>
                <w:sz w:val="20"/>
                <w:szCs w:val="20"/>
                <w:lang w:val="ro-MD"/>
              </w:rPr>
              <w:t>64.46</w:t>
            </w:r>
          </w:p>
        </w:tc>
        <w:tc>
          <w:tcPr>
            <w:tcW w:w="967" w:type="dxa"/>
            <w:shd w:val="clear" w:color="auto" w:fill="auto"/>
            <w:noWrap/>
            <w:vAlign w:val="bottom"/>
            <w:hideMark/>
          </w:tcPr>
          <w:p w14:paraId="55B0B2CE" w14:textId="77777777" w:rsidR="00D36277" w:rsidRPr="00FB5C25" w:rsidRDefault="00D36277" w:rsidP="008E38BC">
            <w:pPr>
              <w:jc w:val="right"/>
              <w:rPr>
                <w:sz w:val="20"/>
                <w:szCs w:val="20"/>
                <w:lang w:val="ro-MD" w:eastAsia="en-US"/>
              </w:rPr>
            </w:pPr>
            <w:r w:rsidRPr="00FB5C25">
              <w:rPr>
                <w:color w:val="000000"/>
                <w:sz w:val="20"/>
                <w:szCs w:val="20"/>
                <w:lang w:val="ro-MD"/>
              </w:rPr>
              <w:t>5.47</w:t>
            </w:r>
          </w:p>
        </w:tc>
        <w:tc>
          <w:tcPr>
            <w:tcW w:w="236" w:type="dxa"/>
            <w:shd w:val="clear" w:color="auto" w:fill="FFFFFF" w:themeFill="background1"/>
            <w:noWrap/>
            <w:hideMark/>
          </w:tcPr>
          <w:p w14:paraId="76C85D8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FB80170" w14:textId="77777777" w:rsidR="00D36277" w:rsidRPr="00FB5C25" w:rsidRDefault="00D36277" w:rsidP="008E38BC">
            <w:pPr>
              <w:jc w:val="right"/>
              <w:rPr>
                <w:color w:val="000000"/>
                <w:sz w:val="20"/>
                <w:szCs w:val="20"/>
                <w:lang w:val="ro-MD"/>
              </w:rPr>
            </w:pPr>
            <w:r w:rsidRPr="00FB5C25">
              <w:rPr>
                <w:color w:val="000000"/>
                <w:sz w:val="20"/>
                <w:szCs w:val="20"/>
              </w:rPr>
              <w:t>8432</w:t>
            </w:r>
          </w:p>
        </w:tc>
        <w:tc>
          <w:tcPr>
            <w:tcW w:w="3435" w:type="dxa"/>
            <w:shd w:val="clear" w:color="auto" w:fill="E7E6E6" w:themeFill="background2"/>
            <w:noWrap/>
            <w:vAlign w:val="bottom"/>
            <w:hideMark/>
          </w:tcPr>
          <w:p w14:paraId="511C3553" w14:textId="77777777" w:rsidR="00D36277" w:rsidRPr="00FB5C25" w:rsidRDefault="00D36277" w:rsidP="008E38BC">
            <w:pPr>
              <w:rPr>
                <w:color w:val="000000"/>
                <w:sz w:val="20"/>
                <w:szCs w:val="20"/>
                <w:lang w:val="ro-MD"/>
              </w:rPr>
            </w:pPr>
            <w:r w:rsidRPr="00FB5C25">
              <w:rPr>
                <w:color w:val="000000"/>
                <w:sz w:val="20"/>
                <w:szCs w:val="20"/>
                <w:lang w:val="ro-MD"/>
              </w:rPr>
              <w:t>Mașini de pregătire a solului</w:t>
            </w:r>
          </w:p>
        </w:tc>
      </w:tr>
      <w:tr w:rsidR="00D36277" w:rsidRPr="008829DB" w14:paraId="4263A4BD" w14:textId="77777777" w:rsidTr="008E38BC">
        <w:trPr>
          <w:trHeight w:val="288"/>
        </w:trPr>
        <w:tc>
          <w:tcPr>
            <w:tcW w:w="713" w:type="dxa"/>
            <w:shd w:val="clear" w:color="auto" w:fill="D0CECE" w:themeFill="background2" w:themeFillShade="E6"/>
            <w:noWrap/>
            <w:vAlign w:val="bottom"/>
            <w:hideMark/>
          </w:tcPr>
          <w:p w14:paraId="42AFB63D" w14:textId="77777777" w:rsidR="00D36277" w:rsidRPr="00FB5C25" w:rsidRDefault="00D36277" w:rsidP="008E38BC">
            <w:pPr>
              <w:jc w:val="right"/>
              <w:rPr>
                <w:sz w:val="20"/>
                <w:szCs w:val="20"/>
                <w:lang w:val="ro-MD" w:eastAsia="en-US"/>
              </w:rPr>
            </w:pPr>
            <w:r w:rsidRPr="00FB5C25">
              <w:rPr>
                <w:color w:val="000000"/>
                <w:sz w:val="20"/>
                <w:szCs w:val="20"/>
                <w:lang w:val="ro-MD"/>
              </w:rPr>
              <w:t>806</w:t>
            </w:r>
          </w:p>
        </w:tc>
        <w:tc>
          <w:tcPr>
            <w:tcW w:w="2347" w:type="dxa"/>
            <w:shd w:val="clear" w:color="auto" w:fill="E7E6E6" w:themeFill="background2"/>
            <w:noWrap/>
            <w:vAlign w:val="bottom"/>
            <w:hideMark/>
          </w:tcPr>
          <w:p w14:paraId="69EF0CB6" w14:textId="77777777" w:rsidR="00D36277" w:rsidRPr="00FB5C25" w:rsidRDefault="00D36277" w:rsidP="008E38BC">
            <w:pPr>
              <w:rPr>
                <w:sz w:val="20"/>
                <w:szCs w:val="20"/>
                <w:lang w:val="ro-MD" w:eastAsia="en-US"/>
              </w:rPr>
            </w:pPr>
            <w:r w:rsidRPr="00FB5C25">
              <w:rPr>
                <w:color w:val="000000"/>
                <w:sz w:val="20"/>
                <w:szCs w:val="20"/>
                <w:lang w:val="ro-MD"/>
              </w:rPr>
              <w:t>Struguri</w:t>
            </w:r>
          </w:p>
        </w:tc>
        <w:tc>
          <w:tcPr>
            <w:tcW w:w="966" w:type="dxa"/>
            <w:shd w:val="clear" w:color="auto" w:fill="auto"/>
            <w:noWrap/>
            <w:vAlign w:val="bottom"/>
            <w:hideMark/>
          </w:tcPr>
          <w:p w14:paraId="12C7980F" w14:textId="77777777" w:rsidR="00D36277" w:rsidRPr="00FB5C25" w:rsidRDefault="00D36277" w:rsidP="008E38BC">
            <w:pPr>
              <w:jc w:val="right"/>
              <w:rPr>
                <w:sz w:val="20"/>
                <w:szCs w:val="20"/>
                <w:lang w:val="ro-MD" w:eastAsia="en-US"/>
              </w:rPr>
            </w:pPr>
            <w:r w:rsidRPr="00FB5C25">
              <w:rPr>
                <w:color w:val="000000"/>
                <w:sz w:val="20"/>
                <w:szCs w:val="20"/>
                <w:lang w:val="ro-MD"/>
              </w:rPr>
              <w:t> </w:t>
            </w:r>
          </w:p>
        </w:tc>
        <w:tc>
          <w:tcPr>
            <w:tcW w:w="967" w:type="dxa"/>
            <w:shd w:val="clear" w:color="auto" w:fill="auto"/>
            <w:noWrap/>
            <w:vAlign w:val="bottom"/>
            <w:hideMark/>
          </w:tcPr>
          <w:p w14:paraId="0E21272F" w14:textId="77777777" w:rsidR="00D36277" w:rsidRPr="00FB5C25" w:rsidRDefault="00D36277" w:rsidP="008E38BC">
            <w:pPr>
              <w:jc w:val="right"/>
              <w:rPr>
                <w:sz w:val="20"/>
                <w:szCs w:val="20"/>
                <w:lang w:val="ro-MD" w:eastAsia="en-US"/>
              </w:rPr>
            </w:pPr>
            <w:r w:rsidRPr="00FB5C25">
              <w:rPr>
                <w:color w:val="000000"/>
                <w:sz w:val="20"/>
                <w:szCs w:val="20"/>
                <w:lang w:val="ro-MD"/>
              </w:rPr>
              <w:t>3.19</w:t>
            </w:r>
          </w:p>
        </w:tc>
        <w:tc>
          <w:tcPr>
            <w:tcW w:w="236" w:type="dxa"/>
            <w:shd w:val="clear" w:color="auto" w:fill="FFFFFF" w:themeFill="background1"/>
            <w:noWrap/>
            <w:hideMark/>
          </w:tcPr>
          <w:p w14:paraId="28E8DE3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8A28B6D" w14:textId="77777777" w:rsidR="00D36277" w:rsidRPr="00FB5C25" w:rsidRDefault="00D36277" w:rsidP="008E38BC">
            <w:pPr>
              <w:jc w:val="right"/>
              <w:rPr>
                <w:color w:val="000000"/>
                <w:sz w:val="20"/>
                <w:szCs w:val="20"/>
                <w:lang w:val="ro-MD"/>
              </w:rPr>
            </w:pPr>
            <w:r w:rsidRPr="00FB5C25">
              <w:rPr>
                <w:color w:val="000000"/>
                <w:sz w:val="20"/>
                <w:szCs w:val="20"/>
              </w:rPr>
              <w:t>8468</w:t>
            </w:r>
          </w:p>
        </w:tc>
        <w:tc>
          <w:tcPr>
            <w:tcW w:w="3435" w:type="dxa"/>
            <w:shd w:val="clear" w:color="auto" w:fill="E7E6E6" w:themeFill="background2"/>
            <w:noWrap/>
            <w:vAlign w:val="bottom"/>
            <w:hideMark/>
          </w:tcPr>
          <w:p w14:paraId="5ECB9017" w14:textId="77777777" w:rsidR="00D36277" w:rsidRPr="00FB5C25" w:rsidRDefault="00D36277" w:rsidP="008E38BC">
            <w:pPr>
              <w:rPr>
                <w:color w:val="000000"/>
                <w:sz w:val="20"/>
                <w:szCs w:val="20"/>
                <w:lang w:val="ro-MD"/>
              </w:rPr>
            </w:pPr>
            <w:r w:rsidRPr="00FB5C25">
              <w:rPr>
                <w:color w:val="000000"/>
                <w:sz w:val="20"/>
                <w:szCs w:val="20"/>
                <w:lang w:val="ro-MD"/>
              </w:rPr>
              <w:t>Mașini de lipit și sudare</w:t>
            </w:r>
          </w:p>
        </w:tc>
      </w:tr>
      <w:tr w:rsidR="00D36277" w:rsidRPr="008829DB" w14:paraId="0E73030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3B3AD19" w14:textId="77777777" w:rsidR="00D36277" w:rsidRPr="00FB5C25" w:rsidRDefault="00D36277" w:rsidP="008E38BC">
            <w:pPr>
              <w:jc w:val="right"/>
              <w:rPr>
                <w:sz w:val="20"/>
                <w:szCs w:val="20"/>
                <w:lang w:val="ro-MD" w:eastAsia="en-US"/>
              </w:rPr>
            </w:pPr>
            <w:r w:rsidRPr="00FB5C25">
              <w:rPr>
                <w:color w:val="000000"/>
                <w:sz w:val="20"/>
                <w:szCs w:val="20"/>
                <w:lang w:val="ro-MD"/>
              </w:rPr>
              <w:t>802</w:t>
            </w:r>
          </w:p>
        </w:tc>
        <w:tc>
          <w:tcPr>
            <w:tcW w:w="2347" w:type="dxa"/>
            <w:shd w:val="clear" w:color="auto" w:fill="E7E6E6" w:themeFill="background2"/>
            <w:noWrap/>
            <w:vAlign w:val="bottom"/>
            <w:hideMark/>
          </w:tcPr>
          <w:p w14:paraId="1F0441AB" w14:textId="77777777" w:rsidR="00D36277" w:rsidRPr="00FB5C25" w:rsidRDefault="00D36277" w:rsidP="008E38BC">
            <w:pPr>
              <w:rPr>
                <w:sz w:val="20"/>
                <w:szCs w:val="20"/>
                <w:lang w:val="ro-MD" w:eastAsia="en-US"/>
              </w:rPr>
            </w:pPr>
            <w:r w:rsidRPr="00FB5C25">
              <w:rPr>
                <w:color w:val="000000"/>
                <w:sz w:val="20"/>
                <w:szCs w:val="20"/>
                <w:lang w:val="ro-MD"/>
              </w:rPr>
              <w:t>Alte Nuci</w:t>
            </w:r>
          </w:p>
        </w:tc>
        <w:tc>
          <w:tcPr>
            <w:tcW w:w="966" w:type="dxa"/>
            <w:shd w:val="clear" w:color="auto" w:fill="auto"/>
            <w:noWrap/>
            <w:vAlign w:val="bottom"/>
            <w:hideMark/>
          </w:tcPr>
          <w:p w14:paraId="01580FB2" w14:textId="77777777" w:rsidR="00D36277" w:rsidRPr="00FB5C25" w:rsidRDefault="00D36277" w:rsidP="008E38BC">
            <w:pPr>
              <w:jc w:val="right"/>
              <w:rPr>
                <w:sz w:val="20"/>
                <w:szCs w:val="20"/>
                <w:lang w:val="ro-MD" w:eastAsia="en-US"/>
              </w:rPr>
            </w:pPr>
            <w:r w:rsidRPr="00FB5C25">
              <w:rPr>
                <w:color w:val="000000"/>
                <w:sz w:val="20"/>
                <w:szCs w:val="20"/>
                <w:lang w:val="ro-MD"/>
              </w:rPr>
              <w:t>0.34</w:t>
            </w:r>
          </w:p>
        </w:tc>
        <w:tc>
          <w:tcPr>
            <w:tcW w:w="967" w:type="dxa"/>
            <w:shd w:val="clear" w:color="auto" w:fill="auto"/>
            <w:noWrap/>
            <w:vAlign w:val="bottom"/>
            <w:hideMark/>
          </w:tcPr>
          <w:p w14:paraId="2A5ED996" w14:textId="77777777" w:rsidR="00D36277" w:rsidRPr="00FB5C25" w:rsidRDefault="00D36277" w:rsidP="008E38BC">
            <w:pPr>
              <w:jc w:val="right"/>
              <w:rPr>
                <w:sz w:val="20"/>
                <w:szCs w:val="20"/>
                <w:lang w:val="ro-MD" w:eastAsia="en-US"/>
              </w:rPr>
            </w:pPr>
            <w:r w:rsidRPr="00FB5C25">
              <w:rPr>
                <w:color w:val="000000"/>
                <w:sz w:val="20"/>
                <w:szCs w:val="20"/>
                <w:lang w:val="ro-MD"/>
              </w:rPr>
              <w:t>2.81</w:t>
            </w:r>
          </w:p>
        </w:tc>
        <w:tc>
          <w:tcPr>
            <w:tcW w:w="236" w:type="dxa"/>
            <w:shd w:val="clear" w:color="auto" w:fill="FFFFFF" w:themeFill="background1"/>
            <w:noWrap/>
            <w:hideMark/>
          </w:tcPr>
          <w:p w14:paraId="13CE12A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3AD863C" w14:textId="77777777" w:rsidR="00D36277" w:rsidRPr="00FB5C25" w:rsidRDefault="00D36277" w:rsidP="008E38BC">
            <w:pPr>
              <w:jc w:val="right"/>
              <w:rPr>
                <w:color w:val="000000"/>
                <w:sz w:val="20"/>
                <w:szCs w:val="20"/>
                <w:lang w:val="ro-MD"/>
              </w:rPr>
            </w:pPr>
            <w:r w:rsidRPr="00FB5C25">
              <w:rPr>
                <w:color w:val="000000"/>
                <w:sz w:val="20"/>
                <w:szCs w:val="20"/>
              </w:rPr>
              <w:t>8481</w:t>
            </w:r>
          </w:p>
        </w:tc>
        <w:tc>
          <w:tcPr>
            <w:tcW w:w="3435" w:type="dxa"/>
            <w:shd w:val="clear" w:color="auto" w:fill="E7E6E6" w:themeFill="background2"/>
            <w:noWrap/>
            <w:vAlign w:val="bottom"/>
            <w:hideMark/>
          </w:tcPr>
          <w:p w14:paraId="1303A8E5" w14:textId="77777777" w:rsidR="00D36277" w:rsidRPr="00FB5C25" w:rsidRDefault="00D36277" w:rsidP="008E38BC">
            <w:pPr>
              <w:rPr>
                <w:color w:val="000000"/>
                <w:sz w:val="20"/>
                <w:szCs w:val="20"/>
                <w:lang w:val="ro-MD"/>
              </w:rPr>
            </w:pPr>
            <w:r w:rsidRPr="00FB5C25">
              <w:rPr>
                <w:color w:val="000000"/>
                <w:sz w:val="20"/>
                <w:szCs w:val="20"/>
                <w:lang w:val="ro-MD"/>
              </w:rPr>
              <w:t>Supape</w:t>
            </w:r>
          </w:p>
        </w:tc>
      </w:tr>
      <w:tr w:rsidR="00D36277" w:rsidRPr="008829DB" w14:paraId="6CB9380C" w14:textId="77777777" w:rsidTr="008E38BC">
        <w:trPr>
          <w:trHeight w:val="288"/>
        </w:trPr>
        <w:tc>
          <w:tcPr>
            <w:tcW w:w="713" w:type="dxa"/>
            <w:shd w:val="clear" w:color="auto" w:fill="D0CECE" w:themeFill="background2" w:themeFillShade="E6"/>
            <w:noWrap/>
            <w:vAlign w:val="bottom"/>
            <w:hideMark/>
          </w:tcPr>
          <w:p w14:paraId="6D46FE79" w14:textId="77777777" w:rsidR="00D36277" w:rsidRPr="00FB5C25" w:rsidRDefault="00D36277" w:rsidP="008E38BC">
            <w:pPr>
              <w:jc w:val="right"/>
              <w:rPr>
                <w:sz w:val="20"/>
                <w:szCs w:val="20"/>
                <w:lang w:val="ro-MD" w:eastAsia="en-US"/>
              </w:rPr>
            </w:pPr>
            <w:r w:rsidRPr="00FB5C25">
              <w:rPr>
                <w:color w:val="000000"/>
                <w:sz w:val="20"/>
                <w:szCs w:val="20"/>
                <w:lang w:val="ro-MD"/>
              </w:rPr>
              <w:t>808</w:t>
            </w:r>
          </w:p>
        </w:tc>
        <w:tc>
          <w:tcPr>
            <w:tcW w:w="2347" w:type="dxa"/>
            <w:shd w:val="clear" w:color="auto" w:fill="E7E6E6" w:themeFill="background2"/>
            <w:noWrap/>
            <w:vAlign w:val="bottom"/>
            <w:hideMark/>
          </w:tcPr>
          <w:p w14:paraId="579D623D" w14:textId="77777777" w:rsidR="00D36277" w:rsidRPr="00FB5C25" w:rsidRDefault="00D36277" w:rsidP="008E38BC">
            <w:pPr>
              <w:rPr>
                <w:sz w:val="20"/>
                <w:szCs w:val="20"/>
                <w:lang w:val="ro-MD" w:eastAsia="en-US"/>
              </w:rPr>
            </w:pPr>
            <w:r w:rsidRPr="00FB5C25">
              <w:rPr>
                <w:color w:val="000000"/>
                <w:sz w:val="20"/>
                <w:szCs w:val="20"/>
                <w:lang w:val="ro-MD"/>
              </w:rPr>
              <w:t>Mere și Pere</w:t>
            </w:r>
          </w:p>
        </w:tc>
        <w:tc>
          <w:tcPr>
            <w:tcW w:w="966" w:type="dxa"/>
            <w:shd w:val="clear" w:color="auto" w:fill="auto"/>
            <w:noWrap/>
            <w:vAlign w:val="bottom"/>
            <w:hideMark/>
          </w:tcPr>
          <w:p w14:paraId="4BCEA8C8" w14:textId="77777777" w:rsidR="00D36277" w:rsidRPr="00FB5C25" w:rsidRDefault="00D36277" w:rsidP="008E38BC">
            <w:pPr>
              <w:jc w:val="right"/>
              <w:rPr>
                <w:sz w:val="20"/>
                <w:szCs w:val="20"/>
                <w:lang w:val="ro-MD" w:eastAsia="en-US"/>
              </w:rPr>
            </w:pPr>
            <w:r w:rsidRPr="00FB5C25">
              <w:rPr>
                <w:color w:val="000000"/>
                <w:sz w:val="20"/>
                <w:szCs w:val="20"/>
                <w:lang w:val="ro-MD"/>
              </w:rPr>
              <w:t> </w:t>
            </w:r>
          </w:p>
        </w:tc>
        <w:tc>
          <w:tcPr>
            <w:tcW w:w="967" w:type="dxa"/>
            <w:shd w:val="clear" w:color="auto" w:fill="auto"/>
            <w:noWrap/>
            <w:vAlign w:val="bottom"/>
            <w:hideMark/>
          </w:tcPr>
          <w:p w14:paraId="522DECB4" w14:textId="77777777" w:rsidR="00D36277" w:rsidRPr="00FB5C25" w:rsidRDefault="00D36277" w:rsidP="008E38BC">
            <w:pPr>
              <w:jc w:val="right"/>
              <w:rPr>
                <w:sz w:val="20"/>
                <w:szCs w:val="20"/>
                <w:lang w:val="ro-MD" w:eastAsia="en-US"/>
              </w:rPr>
            </w:pPr>
            <w:r w:rsidRPr="00FB5C25">
              <w:rPr>
                <w:color w:val="000000"/>
                <w:sz w:val="20"/>
                <w:szCs w:val="20"/>
                <w:lang w:val="ro-MD"/>
              </w:rPr>
              <w:t>1.51</w:t>
            </w:r>
          </w:p>
        </w:tc>
        <w:tc>
          <w:tcPr>
            <w:tcW w:w="236" w:type="dxa"/>
            <w:shd w:val="clear" w:color="auto" w:fill="FFFFFF" w:themeFill="background1"/>
            <w:noWrap/>
            <w:hideMark/>
          </w:tcPr>
          <w:p w14:paraId="46DE8C6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2BC6105" w14:textId="77777777" w:rsidR="00D36277" w:rsidRPr="00FB5C25" w:rsidRDefault="00D36277" w:rsidP="008E38BC">
            <w:pPr>
              <w:jc w:val="right"/>
              <w:rPr>
                <w:color w:val="000000"/>
                <w:sz w:val="20"/>
                <w:szCs w:val="20"/>
                <w:lang w:val="ro-MD"/>
              </w:rPr>
            </w:pPr>
            <w:r w:rsidRPr="00FB5C25">
              <w:rPr>
                <w:color w:val="000000"/>
                <w:sz w:val="20"/>
                <w:szCs w:val="20"/>
              </w:rPr>
              <w:t>8503</w:t>
            </w:r>
          </w:p>
        </w:tc>
        <w:tc>
          <w:tcPr>
            <w:tcW w:w="3435" w:type="dxa"/>
            <w:shd w:val="clear" w:color="auto" w:fill="E7E6E6" w:themeFill="background2"/>
            <w:noWrap/>
            <w:vAlign w:val="bottom"/>
            <w:hideMark/>
          </w:tcPr>
          <w:p w14:paraId="6FE2D95A" w14:textId="77777777" w:rsidR="00D36277" w:rsidRPr="00FB5C25" w:rsidRDefault="00D36277" w:rsidP="008E38BC">
            <w:pPr>
              <w:rPr>
                <w:color w:val="000000"/>
                <w:sz w:val="20"/>
                <w:szCs w:val="20"/>
                <w:lang w:val="ro-MD"/>
              </w:rPr>
            </w:pPr>
            <w:r w:rsidRPr="00FB5C25">
              <w:rPr>
                <w:color w:val="000000"/>
                <w:sz w:val="20"/>
                <w:szCs w:val="20"/>
                <w:lang w:val="ro-MD"/>
              </w:rPr>
              <w:t>Piese pentru motor electric</w:t>
            </w:r>
          </w:p>
        </w:tc>
      </w:tr>
      <w:tr w:rsidR="00D36277" w:rsidRPr="008829DB" w14:paraId="39DE4F5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18A802FF" w14:textId="77777777" w:rsidR="00D36277" w:rsidRPr="00FB5C25" w:rsidRDefault="00D36277" w:rsidP="008E38BC">
            <w:pPr>
              <w:jc w:val="right"/>
              <w:rPr>
                <w:sz w:val="20"/>
                <w:szCs w:val="20"/>
                <w:lang w:val="ro-MD" w:eastAsia="en-US"/>
              </w:rPr>
            </w:pPr>
            <w:r w:rsidRPr="00FB5C25">
              <w:rPr>
                <w:color w:val="000000"/>
                <w:sz w:val="20"/>
                <w:szCs w:val="20"/>
                <w:lang w:val="ro-MD"/>
              </w:rPr>
              <w:t>1205</w:t>
            </w:r>
          </w:p>
        </w:tc>
        <w:tc>
          <w:tcPr>
            <w:tcW w:w="2347" w:type="dxa"/>
            <w:shd w:val="clear" w:color="auto" w:fill="E7E6E6" w:themeFill="background2"/>
            <w:noWrap/>
            <w:vAlign w:val="bottom"/>
            <w:hideMark/>
          </w:tcPr>
          <w:p w14:paraId="0087B400" w14:textId="77777777" w:rsidR="00D36277" w:rsidRPr="00FB5C25" w:rsidRDefault="00D36277" w:rsidP="008E38BC">
            <w:pPr>
              <w:rPr>
                <w:sz w:val="20"/>
                <w:szCs w:val="20"/>
                <w:lang w:val="ro-MD" w:eastAsia="en-US"/>
              </w:rPr>
            </w:pPr>
            <w:r w:rsidRPr="00FB5C25">
              <w:rPr>
                <w:color w:val="000000"/>
                <w:sz w:val="20"/>
                <w:szCs w:val="20"/>
                <w:lang w:val="ro-MD"/>
              </w:rPr>
              <w:t>Rapiță</w:t>
            </w:r>
          </w:p>
        </w:tc>
        <w:tc>
          <w:tcPr>
            <w:tcW w:w="966" w:type="dxa"/>
            <w:shd w:val="clear" w:color="auto" w:fill="auto"/>
            <w:noWrap/>
            <w:vAlign w:val="bottom"/>
            <w:hideMark/>
          </w:tcPr>
          <w:p w14:paraId="711122CA" w14:textId="77777777" w:rsidR="00D36277" w:rsidRPr="00FB5C25" w:rsidRDefault="00D36277" w:rsidP="008E38BC">
            <w:pPr>
              <w:jc w:val="right"/>
              <w:rPr>
                <w:sz w:val="20"/>
                <w:szCs w:val="20"/>
                <w:lang w:val="ro-MD" w:eastAsia="en-US"/>
              </w:rPr>
            </w:pPr>
            <w:r w:rsidRPr="00FB5C25">
              <w:rPr>
                <w:color w:val="000000"/>
                <w:sz w:val="20"/>
                <w:szCs w:val="20"/>
                <w:lang w:val="ro-MD"/>
              </w:rPr>
              <w:t>0.03</w:t>
            </w:r>
          </w:p>
        </w:tc>
        <w:tc>
          <w:tcPr>
            <w:tcW w:w="967" w:type="dxa"/>
            <w:shd w:val="clear" w:color="auto" w:fill="auto"/>
            <w:noWrap/>
            <w:vAlign w:val="bottom"/>
            <w:hideMark/>
          </w:tcPr>
          <w:p w14:paraId="39708177" w14:textId="77777777" w:rsidR="00D36277" w:rsidRPr="00FB5C25" w:rsidRDefault="00D36277" w:rsidP="008E38BC">
            <w:pPr>
              <w:jc w:val="right"/>
              <w:rPr>
                <w:sz w:val="20"/>
                <w:szCs w:val="20"/>
                <w:lang w:val="ro-MD" w:eastAsia="en-US"/>
              </w:rPr>
            </w:pPr>
            <w:r w:rsidRPr="00FB5C25">
              <w:rPr>
                <w:color w:val="000000"/>
                <w:sz w:val="20"/>
                <w:szCs w:val="20"/>
                <w:lang w:val="ro-MD"/>
              </w:rPr>
              <w:t>1.23</w:t>
            </w:r>
          </w:p>
        </w:tc>
        <w:tc>
          <w:tcPr>
            <w:tcW w:w="236" w:type="dxa"/>
            <w:shd w:val="clear" w:color="auto" w:fill="FFFFFF" w:themeFill="background1"/>
            <w:noWrap/>
            <w:hideMark/>
          </w:tcPr>
          <w:p w14:paraId="2C238EC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B28DB8E" w14:textId="77777777" w:rsidR="00D36277" w:rsidRPr="00FB5C25" w:rsidRDefault="00D36277" w:rsidP="008E38BC">
            <w:pPr>
              <w:jc w:val="right"/>
              <w:rPr>
                <w:color w:val="000000"/>
                <w:sz w:val="20"/>
                <w:szCs w:val="20"/>
                <w:lang w:val="ro-MD"/>
              </w:rPr>
            </w:pPr>
            <w:r w:rsidRPr="00FB5C25">
              <w:rPr>
                <w:color w:val="000000"/>
                <w:sz w:val="20"/>
                <w:szCs w:val="20"/>
              </w:rPr>
              <w:t>8532</w:t>
            </w:r>
          </w:p>
        </w:tc>
        <w:tc>
          <w:tcPr>
            <w:tcW w:w="3435" w:type="dxa"/>
            <w:shd w:val="clear" w:color="auto" w:fill="E7E6E6" w:themeFill="background2"/>
            <w:noWrap/>
            <w:vAlign w:val="bottom"/>
            <w:hideMark/>
          </w:tcPr>
          <w:p w14:paraId="197BB513" w14:textId="77777777" w:rsidR="00D36277" w:rsidRPr="00FB5C25" w:rsidRDefault="00D36277" w:rsidP="008E38BC">
            <w:pPr>
              <w:rPr>
                <w:color w:val="000000"/>
                <w:sz w:val="20"/>
                <w:szCs w:val="20"/>
                <w:lang w:val="ro-MD"/>
              </w:rPr>
            </w:pPr>
            <w:r w:rsidRPr="00FB5C25">
              <w:rPr>
                <w:color w:val="000000"/>
                <w:sz w:val="20"/>
                <w:szCs w:val="20"/>
                <w:lang w:val="ro-MD"/>
              </w:rPr>
              <w:t>Condensatoare electrice</w:t>
            </w:r>
          </w:p>
        </w:tc>
      </w:tr>
      <w:tr w:rsidR="00D36277" w:rsidRPr="008829DB" w14:paraId="034B9D53" w14:textId="77777777" w:rsidTr="008E38BC">
        <w:trPr>
          <w:trHeight w:val="288"/>
        </w:trPr>
        <w:tc>
          <w:tcPr>
            <w:tcW w:w="713" w:type="dxa"/>
            <w:shd w:val="clear" w:color="auto" w:fill="D0CECE" w:themeFill="background2" w:themeFillShade="E6"/>
            <w:noWrap/>
            <w:vAlign w:val="bottom"/>
            <w:hideMark/>
          </w:tcPr>
          <w:p w14:paraId="2096108D" w14:textId="77777777" w:rsidR="00D36277" w:rsidRPr="00FB5C25" w:rsidRDefault="00D36277" w:rsidP="008E38BC">
            <w:pPr>
              <w:jc w:val="right"/>
              <w:rPr>
                <w:sz w:val="20"/>
                <w:szCs w:val="20"/>
                <w:lang w:val="ro-MD" w:eastAsia="en-US"/>
              </w:rPr>
            </w:pPr>
            <w:r w:rsidRPr="00FB5C25">
              <w:rPr>
                <w:color w:val="000000"/>
                <w:sz w:val="20"/>
                <w:szCs w:val="20"/>
                <w:lang w:val="ro-MD"/>
              </w:rPr>
              <w:t>809</w:t>
            </w:r>
          </w:p>
        </w:tc>
        <w:tc>
          <w:tcPr>
            <w:tcW w:w="2347" w:type="dxa"/>
            <w:shd w:val="clear" w:color="auto" w:fill="E7E6E6" w:themeFill="background2"/>
            <w:noWrap/>
            <w:vAlign w:val="bottom"/>
            <w:hideMark/>
          </w:tcPr>
          <w:p w14:paraId="3805AC31" w14:textId="77777777" w:rsidR="00D36277" w:rsidRPr="00FB5C25" w:rsidRDefault="00D36277" w:rsidP="008E38BC">
            <w:pPr>
              <w:rPr>
                <w:sz w:val="20"/>
                <w:szCs w:val="20"/>
                <w:lang w:val="ro-MD" w:eastAsia="en-US"/>
              </w:rPr>
            </w:pPr>
            <w:r w:rsidRPr="00FB5C25">
              <w:rPr>
                <w:color w:val="000000"/>
                <w:sz w:val="20"/>
                <w:szCs w:val="20"/>
                <w:lang w:val="ro-MD"/>
              </w:rPr>
              <w:t>Fructe fără sâmburi</w:t>
            </w:r>
          </w:p>
        </w:tc>
        <w:tc>
          <w:tcPr>
            <w:tcW w:w="966" w:type="dxa"/>
            <w:shd w:val="clear" w:color="auto" w:fill="auto"/>
            <w:noWrap/>
            <w:vAlign w:val="bottom"/>
            <w:hideMark/>
          </w:tcPr>
          <w:p w14:paraId="4CABABC4" w14:textId="77777777" w:rsidR="00D36277" w:rsidRPr="00FB5C25" w:rsidRDefault="00D36277" w:rsidP="008E38BC">
            <w:pPr>
              <w:jc w:val="right"/>
              <w:rPr>
                <w:sz w:val="20"/>
                <w:szCs w:val="20"/>
                <w:lang w:val="ro-MD" w:eastAsia="en-US"/>
              </w:rPr>
            </w:pPr>
            <w:r w:rsidRPr="00FB5C25">
              <w:rPr>
                <w:color w:val="000000"/>
                <w:sz w:val="20"/>
                <w:szCs w:val="20"/>
                <w:lang w:val="ro-MD"/>
              </w:rPr>
              <w:t>0.31</w:t>
            </w:r>
          </w:p>
        </w:tc>
        <w:tc>
          <w:tcPr>
            <w:tcW w:w="967" w:type="dxa"/>
            <w:shd w:val="clear" w:color="auto" w:fill="auto"/>
            <w:noWrap/>
            <w:vAlign w:val="bottom"/>
            <w:hideMark/>
          </w:tcPr>
          <w:p w14:paraId="70E9617B" w14:textId="77777777" w:rsidR="00D36277" w:rsidRPr="00FB5C25" w:rsidRDefault="00D36277" w:rsidP="008E38BC">
            <w:pPr>
              <w:jc w:val="right"/>
              <w:rPr>
                <w:sz w:val="20"/>
                <w:szCs w:val="20"/>
                <w:lang w:val="ro-MD" w:eastAsia="en-US"/>
              </w:rPr>
            </w:pPr>
            <w:r w:rsidRPr="00FB5C25">
              <w:rPr>
                <w:color w:val="000000"/>
                <w:sz w:val="20"/>
                <w:szCs w:val="20"/>
                <w:lang w:val="ro-MD"/>
              </w:rPr>
              <w:t>1.19</w:t>
            </w:r>
          </w:p>
        </w:tc>
        <w:tc>
          <w:tcPr>
            <w:tcW w:w="236" w:type="dxa"/>
            <w:shd w:val="clear" w:color="auto" w:fill="FFFFFF" w:themeFill="background1"/>
            <w:noWrap/>
            <w:hideMark/>
          </w:tcPr>
          <w:p w14:paraId="444D9F5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0E7EABB" w14:textId="77777777" w:rsidR="00D36277" w:rsidRPr="00FB5C25" w:rsidRDefault="00D36277" w:rsidP="008E38BC">
            <w:pPr>
              <w:jc w:val="right"/>
              <w:rPr>
                <w:color w:val="000000"/>
                <w:sz w:val="20"/>
                <w:szCs w:val="20"/>
                <w:lang w:val="ro-MD"/>
              </w:rPr>
            </w:pPr>
            <w:r w:rsidRPr="00FB5C25">
              <w:rPr>
                <w:color w:val="000000"/>
                <w:sz w:val="20"/>
                <w:szCs w:val="20"/>
              </w:rPr>
              <w:t>8536</w:t>
            </w:r>
          </w:p>
        </w:tc>
        <w:tc>
          <w:tcPr>
            <w:tcW w:w="3435" w:type="dxa"/>
            <w:shd w:val="clear" w:color="auto" w:fill="E7E6E6" w:themeFill="background2"/>
            <w:noWrap/>
            <w:vAlign w:val="bottom"/>
            <w:hideMark/>
          </w:tcPr>
          <w:p w14:paraId="0C25055E" w14:textId="77777777" w:rsidR="00D36277" w:rsidRPr="00FB5C25" w:rsidRDefault="00D36277" w:rsidP="008E38BC">
            <w:pPr>
              <w:rPr>
                <w:color w:val="000000"/>
                <w:sz w:val="20"/>
                <w:szCs w:val="20"/>
                <w:lang w:val="ro-MD"/>
              </w:rPr>
            </w:pPr>
            <w:proofErr w:type="spellStart"/>
            <w:r w:rsidRPr="00FB5C25">
              <w:rPr>
                <w:color w:val="000000"/>
                <w:sz w:val="20"/>
                <w:szCs w:val="20"/>
                <w:lang w:val="ro-MD"/>
              </w:rPr>
              <w:t>Echip</w:t>
            </w:r>
            <w:proofErr w:type="spellEnd"/>
            <w:r>
              <w:rPr>
                <w:color w:val="000000"/>
                <w:sz w:val="20"/>
                <w:szCs w:val="20"/>
                <w:lang w:val="ro-MD"/>
              </w:rPr>
              <w:t>.</w:t>
            </w:r>
            <w:r w:rsidRPr="00FB5C25">
              <w:rPr>
                <w:color w:val="000000"/>
                <w:sz w:val="20"/>
                <w:szCs w:val="20"/>
                <w:lang w:val="ro-MD"/>
              </w:rPr>
              <w:t xml:space="preserve"> de </w:t>
            </w:r>
            <w:proofErr w:type="spellStart"/>
            <w:r w:rsidRPr="00FB5C25">
              <w:rPr>
                <w:color w:val="000000"/>
                <w:sz w:val="20"/>
                <w:szCs w:val="20"/>
                <w:lang w:val="ro-MD"/>
              </w:rPr>
              <w:t>protectie</w:t>
            </w:r>
            <w:proofErr w:type="spellEnd"/>
            <w:r w:rsidRPr="00FB5C25">
              <w:rPr>
                <w:color w:val="000000"/>
                <w:sz w:val="20"/>
                <w:szCs w:val="20"/>
                <w:lang w:val="ro-MD"/>
              </w:rPr>
              <w:t xml:space="preserve"> </w:t>
            </w:r>
            <w:r>
              <w:rPr>
                <w:color w:val="000000"/>
                <w:sz w:val="20"/>
                <w:szCs w:val="20"/>
                <w:lang w:val="ro-MD"/>
              </w:rPr>
              <w:t>/</w:t>
            </w:r>
            <w:r w:rsidRPr="00FB5C25">
              <w:rPr>
                <w:color w:val="000000"/>
                <w:sz w:val="20"/>
                <w:szCs w:val="20"/>
                <w:lang w:val="ro-MD"/>
              </w:rPr>
              <w:t xml:space="preserve"> joasa tensiune</w:t>
            </w:r>
          </w:p>
        </w:tc>
      </w:tr>
      <w:tr w:rsidR="00D36277" w:rsidRPr="008829DB" w14:paraId="60D776EC"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6DF3925" w14:textId="77777777" w:rsidR="00D36277" w:rsidRPr="00FB5C25" w:rsidRDefault="00D36277" w:rsidP="008E38BC">
            <w:pPr>
              <w:jc w:val="right"/>
              <w:rPr>
                <w:sz w:val="20"/>
                <w:szCs w:val="20"/>
                <w:lang w:val="ro-MD" w:eastAsia="en-US"/>
              </w:rPr>
            </w:pPr>
            <w:r w:rsidRPr="00FB5C25">
              <w:rPr>
                <w:color w:val="000000"/>
                <w:sz w:val="20"/>
                <w:szCs w:val="20"/>
                <w:lang w:val="ro-MD"/>
              </w:rPr>
              <w:t>2204</w:t>
            </w:r>
          </w:p>
        </w:tc>
        <w:tc>
          <w:tcPr>
            <w:tcW w:w="2347" w:type="dxa"/>
            <w:shd w:val="clear" w:color="auto" w:fill="E7E6E6" w:themeFill="background2"/>
            <w:noWrap/>
            <w:vAlign w:val="bottom"/>
            <w:hideMark/>
          </w:tcPr>
          <w:p w14:paraId="3C9FF891" w14:textId="77777777" w:rsidR="00D36277" w:rsidRPr="00FB5C25" w:rsidRDefault="00D36277" w:rsidP="008E38BC">
            <w:pPr>
              <w:rPr>
                <w:sz w:val="20"/>
                <w:szCs w:val="20"/>
                <w:lang w:val="ro-MD" w:eastAsia="en-US"/>
              </w:rPr>
            </w:pPr>
            <w:r w:rsidRPr="00FB5C25">
              <w:rPr>
                <w:color w:val="000000"/>
                <w:sz w:val="20"/>
                <w:szCs w:val="20"/>
                <w:lang w:val="ro-MD"/>
              </w:rPr>
              <w:t>Vin</w:t>
            </w:r>
          </w:p>
        </w:tc>
        <w:tc>
          <w:tcPr>
            <w:tcW w:w="966" w:type="dxa"/>
            <w:shd w:val="clear" w:color="auto" w:fill="auto"/>
            <w:noWrap/>
            <w:vAlign w:val="bottom"/>
            <w:hideMark/>
          </w:tcPr>
          <w:p w14:paraId="600F9F04" w14:textId="77777777" w:rsidR="00D36277" w:rsidRPr="00FB5C25" w:rsidRDefault="00D36277" w:rsidP="008E38BC">
            <w:pPr>
              <w:jc w:val="right"/>
              <w:rPr>
                <w:sz w:val="20"/>
                <w:szCs w:val="20"/>
                <w:lang w:val="ro-MD" w:eastAsia="en-US"/>
              </w:rPr>
            </w:pPr>
            <w:r w:rsidRPr="00FB5C25">
              <w:rPr>
                <w:color w:val="000000"/>
                <w:sz w:val="20"/>
                <w:szCs w:val="20"/>
                <w:lang w:val="ro-MD"/>
              </w:rPr>
              <w:t>10.61</w:t>
            </w:r>
          </w:p>
        </w:tc>
        <w:tc>
          <w:tcPr>
            <w:tcW w:w="967" w:type="dxa"/>
            <w:shd w:val="clear" w:color="auto" w:fill="auto"/>
            <w:noWrap/>
            <w:vAlign w:val="bottom"/>
            <w:hideMark/>
          </w:tcPr>
          <w:p w14:paraId="525450E4" w14:textId="77777777" w:rsidR="00D36277" w:rsidRPr="00FB5C25" w:rsidRDefault="00D36277" w:rsidP="008E38BC">
            <w:pPr>
              <w:jc w:val="right"/>
              <w:rPr>
                <w:sz w:val="20"/>
                <w:szCs w:val="20"/>
                <w:lang w:val="ro-MD" w:eastAsia="en-US"/>
              </w:rPr>
            </w:pPr>
            <w:r w:rsidRPr="00FB5C25">
              <w:rPr>
                <w:color w:val="000000"/>
                <w:sz w:val="20"/>
                <w:szCs w:val="20"/>
                <w:lang w:val="ro-MD"/>
              </w:rPr>
              <w:t>1.14</w:t>
            </w:r>
          </w:p>
        </w:tc>
        <w:tc>
          <w:tcPr>
            <w:tcW w:w="236" w:type="dxa"/>
            <w:shd w:val="clear" w:color="auto" w:fill="FFFFFF" w:themeFill="background1"/>
            <w:noWrap/>
            <w:hideMark/>
          </w:tcPr>
          <w:p w14:paraId="07B01F0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AA263F3" w14:textId="77777777" w:rsidR="00D36277" w:rsidRPr="00FB5C25" w:rsidRDefault="00D36277" w:rsidP="008E38BC">
            <w:pPr>
              <w:jc w:val="right"/>
              <w:rPr>
                <w:color w:val="000000"/>
                <w:sz w:val="20"/>
                <w:szCs w:val="20"/>
                <w:lang w:val="ro-MD"/>
              </w:rPr>
            </w:pPr>
            <w:r w:rsidRPr="00FB5C25">
              <w:rPr>
                <w:color w:val="000000"/>
                <w:sz w:val="20"/>
                <w:szCs w:val="20"/>
              </w:rPr>
              <w:t>8538</w:t>
            </w:r>
          </w:p>
        </w:tc>
        <w:tc>
          <w:tcPr>
            <w:tcW w:w="3435" w:type="dxa"/>
            <w:shd w:val="clear" w:color="auto" w:fill="E7E6E6" w:themeFill="background2"/>
            <w:noWrap/>
            <w:vAlign w:val="bottom"/>
            <w:hideMark/>
          </w:tcPr>
          <w:p w14:paraId="12E11B0D" w14:textId="77777777" w:rsidR="00D36277" w:rsidRPr="00FB5C25" w:rsidRDefault="00D36277" w:rsidP="008E38BC">
            <w:pPr>
              <w:rPr>
                <w:color w:val="000000"/>
                <w:sz w:val="20"/>
                <w:szCs w:val="20"/>
                <w:lang w:val="ro-MD"/>
              </w:rPr>
            </w:pPr>
            <w:r w:rsidRPr="00FB5C25">
              <w:rPr>
                <w:color w:val="000000"/>
                <w:sz w:val="20"/>
                <w:szCs w:val="20"/>
                <w:lang w:val="ro-MD"/>
              </w:rPr>
              <w:t>Accesorii pentru energie electrică</w:t>
            </w:r>
          </w:p>
        </w:tc>
      </w:tr>
      <w:tr w:rsidR="00D36277" w:rsidRPr="008829DB" w14:paraId="3E39F310" w14:textId="77777777" w:rsidTr="008E38BC">
        <w:trPr>
          <w:trHeight w:val="288"/>
        </w:trPr>
        <w:tc>
          <w:tcPr>
            <w:tcW w:w="713" w:type="dxa"/>
            <w:shd w:val="clear" w:color="auto" w:fill="D0CECE" w:themeFill="background2" w:themeFillShade="E6"/>
            <w:noWrap/>
            <w:vAlign w:val="bottom"/>
            <w:hideMark/>
          </w:tcPr>
          <w:p w14:paraId="44FA143A" w14:textId="77777777" w:rsidR="00D36277" w:rsidRPr="00FB5C25" w:rsidRDefault="00D36277" w:rsidP="008E38BC">
            <w:pPr>
              <w:jc w:val="right"/>
              <w:rPr>
                <w:sz w:val="20"/>
                <w:szCs w:val="20"/>
                <w:lang w:val="ro-MD" w:eastAsia="en-US"/>
              </w:rPr>
            </w:pPr>
            <w:r w:rsidRPr="00FB5C25">
              <w:rPr>
                <w:color w:val="000000"/>
                <w:sz w:val="20"/>
                <w:szCs w:val="20"/>
                <w:lang w:val="ro-MD"/>
              </w:rPr>
              <w:t>6202</w:t>
            </w:r>
          </w:p>
        </w:tc>
        <w:tc>
          <w:tcPr>
            <w:tcW w:w="2347" w:type="dxa"/>
            <w:shd w:val="clear" w:color="auto" w:fill="E7E6E6" w:themeFill="background2"/>
            <w:noWrap/>
            <w:vAlign w:val="bottom"/>
            <w:hideMark/>
          </w:tcPr>
          <w:p w14:paraId="48E6BC67" w14:textId="77777777" w:rsidR="00D36277" w:rsidRPr="00FB5C25" w:rsidRDefault="00D36277" w:rsidP="008E38BC">
            <w:pPr>
              <w:rPr>
                <w:sz w:val="20"/>
                <w:szCs w:val="20"/>
                <w:lang w:val="ro-MD" w:eastAsia="en-US"/>
              </w:rPr>
            </w:pPr>
            <w:r w:rsidRPr="00FB5C25">
              <w:rPr>
                <w:color w:val="000000"/>
                <w:sz w:val="20"/>
                <w:szCs w:val="20"/>
                <w:lang w:val="ro-MD"/>
              </w:rPr>
              <w:t>Paltoane femei</w:t>
            </w:r>
          </w:p>
        </w:tc>
        <w:tc>
          <w:tcPr>
            <w:tcW w:w="966" w:type="dxa"/>
            <w:shd w:val="clear" w:color="auto" w:fill="auto"/>
            <w:noWrap/>
            <w:vAlign w:val="bottom"/>
            <w:hideMark/>
          </w:tcPr>
          <w:p w14:paraId="56D69242" w14:textId="77777777" w:rsidR="00D36277" w:rsidRPr="00FB5C25" w:rsidRDefault="00D36277" w:rsidP="008E38BC">
            <w:pPr>
              <w:jc w:val="right"/>
              <w:rPr>
                <w:sz w:val="20"/>
                <w:szCs w:val="20"/>
                <w:lang w:val="ro-MD" w:eastAsia="en-US"/>
              </w:rPr>
            </w:pPr>
            <w:r w:rsidRPr="00FB5C25">
              <w:rPr>
                <w:color w:val="000000"/>
                <w:sz w:val="20"/>
                <w:szCs w:val="20"/>
                <w:lang w:val="ro-MD"/>
              </w:rPr>
              <w:t>0.14</w:t>
            </w:r>
          </w:p>
        </w:tc>
        <w:tc>
          <w:tcPr>
            <w:tcW w:w="967" w:type="dxa"/>
            <w:shd w:val="clear" w:color="auto" w:fill="auto"/>
            <w:noWrap/>
            <w:vAlign w:val="bottom"/>
            <w:hideMark/>
          </w:tcPr>
          <w:p w14:paraId="00B5DBD3" w14:textId="77777777" w:rsidR="00D36277" w:rsidRPr="00FB5C25" w:rsidRDefault="00D36277" w:rsidP="008E38BC">
            <w:pPr>
              <w:jc w:val="right"/>
              <w:rPr>
                <w:sz w:val="20"/>
                <w:szCs w:val="20"/>
                <w:lang w:val="ro-MD" w:eastAsia="en-US"/>
              </w:rPr>
            </w:pPr>
            <w:r w:rsidRPr="00FB5C25">
              <w:rPr>
                <w:color w:val="000000"/>
                <w:sz w:val="20"/>
                <w:szCs w:val="20"/>
                <w:lang w:val="ro-MD"/>
              </w:rPr>
              <w:t>1.13</w:t>
            </w:r>
          </w:p>
        </w:tc>
        <w:tc>
          <w:tcPr>
            <w:tcW w:w="236" w:type="dxa"/>
            <w:shd w:val="clear" w:color="auto" w:fill="FFFFFF" w:themeFill="background1"/>
            <w:noWrap/>
            <w:hideMark/>
          </w:tcPr>
          <w:p w14:paraId="5BBEEC1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6732DC8" w14:textId="77777777" w:rsidR="00D36277" w:rsidRPr="00FB5C25" w:rsidRDefault="00D36277" w:rsidP="008E38BC">
            <w:pPr>
              <w:jc w:val="right"/>
              <w:rPr>
                <w:color w:val="000000"/>
                <w:sz w:val="20"/>
                <w:szCs w:val="20"/>
                <w:lang w:val="ro-MD"/>
              </w:rPr>
            </w:pPr>
            <w:r w:rsidRPr="00FB5C25">
              <w:rPr>
                <w:color w:val="000000"/>
                <w:sz w:val="20"/>
                <w:szCs w:val="20"/>
              </w:rPr>
              <w:t>8607</w:t>
            </w:r>
          </w:p>
        </w:tc>
        <w:tc>
          <w:tcPr>
            <w:tcW w:w="3435" w:type="dxa"/>
            <w:shd w:val="clear" w:color="auto" w:fill="E7E6E6" w:themeFill="background2"/>
            <w:noWrap/>
            <w:vAlign w:val="bottom"/>
            <w:hideMark/>
          </w:tcPr>
          <w:p w14:paraId="4BB01C49" w14:textId="77777777" w:rsidR="00D36277" w:rsidRPr="00FB5C25" w:rsidRDefault="00D36277" w:rsidP="008E38BC">
            <w:pPr>
              <w:rPr>
                <w:color w:val="000000"/>
                <w:sz w:val="20"/>
                <w:szCs w:val="20"/>
                <w:lang w:val="ro-MD"/>
              </w:rPr>
            </w:pPr>
            <w:r w:rsidRPr="00FB5C25">
              <w:rPr>
                <w:color w:val="000000"/>
                <w:sz w:val="20"/>
                <w:szCs w:val="20"/>
                <w:lang w:val="ro-MD"/>
              </w:rPr>
              <w:t>Piese de locomotivă</w:t>
            </w:r>
          </w:p>
        </w:tc>
      </w:tr>
      <w:tr w:rsidR="00D36277" w:rsidRPr="008829DB" w14:paraId="1260D52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502E7EC9"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22C2B3EC"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227D227A" w14:textId="77777777" w:rsidR="00D36277" w:rsidRDefault="00D36277" w:rsidP="008E38BC">
            <w:pPr>
              <w:jc w:val="right"/>
              <w:rPr>
                <w:color w:val="000000"/>
                <w:sz w:val="20"/>
                <w:szCs w:val="20"/>
              </w:rPr>
            </w:pPr>
          </w:p>
        </w:tc>
        <w:tc>
          <w:tcPr>
            <w:tcW w:w="967" w:type="dxa"/>
            <w:shd w:val="clear" w:color="auto" w:fill="FFFFFF" w:themeFill="background1"/>
            <w:noWrap/>
          </w:tcPr>
          <w:p w14:paraId="35A06F93" w14:textId="77777777" w:rsidR="00D36277" w:rsidRDefault="00D36277" w:rsidP="008E38BC">
            <w:pPr>
              <w:jc w:val="right"/>
              <w:rPr>
                <w:color w:val="000000"/>
                <w:sz w:val="20"/>
                <w:szCs w:val="20"/>
              </w:rPr>
            </w:pPr>
          </w:p>
        </w:tc>
        <w:tc>
          <w:tcPr>
            <w:tcW w:w="236" w:type="dxa"/>
            <w:shd w:val="clear" w:color="auto" w:fill="FFFFFF" w:themeFill="background1"/>
            <w:noWrap/>
          </w:tcPr>
          <w:p w14:paraId="66E5184B"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7DE1D06E"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5B060E56" w14:textId="77777777" w:rsidR="00D36277" w:rsidRPr="00FB5C25" w:rsidRDefault="00D36277" w:rsidP="008E38BC">
            <w:pPr>
              <w:rPr>
                <w:sz w:val="20"/>
                <w:szCs w:val="20"/>
                <w:lang w:val="ro-MD" w:eastAsia="en-US"/>
              </w:rPr>
            </w:pPr>
          </w:p>
        </w:tc>
      </w:tr>
      <w:tr w:rsidR="00D36277" w:rsidRPr="00221FA4" w14:paraId="467F5EF8" w14:textId="77777777" w:rsidTr="008E38BC">
        <w:trPr>
          <w:trHeight w:val="288"/>
        </w:trPr>
        <w:tc>
          <w:tcPr>
            <w:tcW w:w="713" w:type="dxa"/>
            <w:tcBorders>
              <w:bottom w:val="single" w:sz="4" w:space="0" w:color="auto"/>
            </w:tcBorders>
            <w:shd w:val="clear" w:color="auto" w:fill="D0CECE" w:themeFill="background2" w:themeFillShade="E6"/>
            <w:noWrap/>
            <w:hideMark/>
          </w:tcPr>
          <w:p w14:paraId="27DF1AAE"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350F5E4D"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29A188B0"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3505A42D"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34781CD4"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7EF6B99E"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5A3BE2F9" w14:textId="77777777" w:rsidR="00D36277" w:rsidRPr="00FB5C25" w:rsidRDefault="00D36277" w:rsidP="008E38BC">
            <w:pPr>
              <w:rPr>
                <w:b/>
                <w:bCs/>
                <w:i/>
                <w:iCs/>
                <w:sz w:val="20"/>
                <w:szCs w:val="20"/>
                <w:lang w:val="ro-MD" w:eastAsia="en-US"/>
              </w:rPr>
            </w:pPr>
            <w:r w:rsidRPr="00FB5C25">
              <w:rPr>
                <w:b/>
                <w:bCs/>
                <w:i/>
                <w:iCs/>
                <w:sz w:val="20"/>
                <w:szCs w:val="20"/>
                <w:lang w:val="ro-MD" w:eastAsia="en-US"/>
              </w:rPr>
              <w:t>Investitori activi în regiune</w:t>
            </w:r>
          </w:p>
        </w:tc>
      </w:tr>
      <w:tr w:rsidR="00D36277" w:rsidRPr="00221FA4" w14:paraId="7953481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1F6B3B3E"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6FCC899F"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tcBorders>
              <w:top w:val="single" w:sz="4" w:space="0" w:color="auto"/>
            </w:tcBorders>
            <w:shd w:val="clear" w:color="auto" w:fill="auto"/>
            <w:noWrap/>
            <w:vAlign w:val="bottom"/>
          </w:tcPr>
          <w:p w14:paraId="14C87946"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69E1241B" w14:textId="77777777" w:rsidR="00D36277" w:rsidRPr="00FB5C25" w:rsidRDefault="00D36277" w:rsidP="008E38BC">
            <w:pPr>
              <w:jc w:val="right"/>
              <w:rPr>
                <w:color w:val="000000"/>
                <w:sz w:val="20"/>
                <w:szCs w:val="20"/>
                <w:lang w:val="ro-MD"/>
              </w:rPr>
            </w:pPr>
            <w:r w:rsidRPr="00FB5C25">
              <w:rPr>
                <w:color w:val="000000"/>
                <w:sz w:val="20"/>
                <w:szCs w:val="20"/>
              </w:rPr>
              <w:t>9.95</w:t>
            </w:r>
          </w:p>
        </w:tc>
        <w:tc>
          <w:tcPr>
            <w:tcW w:w="236" w:type="dxa"/>
            <w:shd w:val="clear" w:color="auto" w:fill="FFFFFF" w:themeFill="background1"/>
            <w:noWrap/>
            <w:hideMark/>
          </w:tcPr>
          <w:p w14:paraId="7D330A0E"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tcPr>
          <w:p w14:paraId="2A15AAA8" w14:textId="77777777" w:rsidR="00D36277" w:rsidRPr="00221FA4" w:rsidRDefault="00D36277" w:rsidP="008E38BC">
            <w:pPr>
              <w:jc w:val="right"/>
              <w:rPr>
                <w:sz w:val="20"/>
                <w:szCs w:val="20"/>
                <w:lang w:val="ro-MD" w:eastAsia="en-US"/>
              </w:rPr>
            </w:pPr>
          </w:p>
        </w:tc>
        <w:tc>
          <w:tcPr>
            <w:tcW w:w="3435" w:type="dxa"/>
            <w:tcBorders>
              <w:top w:val="single" w:sz="4" w:space="0" w:color="auto"/>
            </w:tcBorders>
            <w:shd w:val="clear" w:color="auto" w:fill="E7E6E6" w:themeFill="background2"/>
            <w:noWrap/>
          </w:tcPr>
          <w:p w14:paraId="1C40B458" w14:textId="77777777" w:rsidR="00D36277" w:rsidRPr="00FB5C25" w:rsidRDefault="00D36277" w:rsidP="008E38BC">
            <w:pPr>
              <w:rPr>
                <w:sz w:val="20"/>
                <w:szCs w:val="20"/>
                <w:lang w:val="ro-MD" w:eastAsia="en-US"/>
              </w:rPr>
            </w:pPr>
          </w:p>
        </w:tc>
      </w:tr>
      <w:tr w:rsidR="00D36277" w:rsidRPr="00221FA4" w14:paraId="07EF6632" w14:textId="77777777" w:rsidTr="008E38BC">
        <w:trPr>
          <w:trHeight w:val="288"/>
        </w:trPr>
        <w:tc>
          <w:tcPr>
            <w:tcW w:w="713" w:type="dxa"/>
            <w:shd w:val="clear" w:color="auto" w:fill="D0CECE" w:themeFill="background2" w:themeFillShade="E6"/>
            <w:noWrap/>
            <w:hideMark/>
          </w:tcPr>
          <w:p w14:paraId="0B0290ED"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7C7E8878"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1D466286"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03E7D22" w14:textId="77777777" w:rsidR="00D36277" w:rsidRPr="00FB5C25" w:rsidRDefault="00D36277" w:rsidP="008E38BC">
            <w:pPr>
              <w:jc w:val="right"/>
              <w:rPr>
                <w:color w:val="000000"/>
                <w:sz w:val="20"/>
                <w:szCs w:val="20"/>
                <w:lang w:val="ro-MD"/>
              </w:rPr>
            </w:pPr>
            <w:r w:rsidRPr="00FB5C25">
              <w:rPr>
                <w:color w:val="000000"/>
                <w:sz w:val="20"/>
                <w:szCs w:val="20"/>
              </w:rPr>
              <w:t>4.98</w:t>
            </w:r>
          </w:p>
        </w:tc>
        <w:tc>
          <w:tcPr>
            <w:tcW w:w="236" w:type="dxa"/>
            <w:shd w:val="clear" w:color="auto" w:fill="FFFFFF" w:themeFill="background1"/>
            <w:noWrap/>
            <w:hideMark/>
          </w:tcPr>
          <w:p w14:paraId="68533BA5"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5C240EEB"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tcPr>
          <w:p w14:paraId="6E5D2F60" w14:textId="77777777" w:rsidR="00D36277" w:rsidRPr="00FB5C25" w:rsidRDefault="00D36277" w:rsidP="008E38BC">
            <w:pPr>
              <w:rPr>
                <w:sz w:val="20"/>
                <w:szCs w:val="20"/>
                <w:lang w:val="ro-MD" w:eastAsia="en-US"/>
              </w:rPr>
            </w:pPr>
          </w:p>
        </w:tc>
      </w:tr>
      <w:tr w:rsidR="00D36277" w:rsidRPr="00221FA4" w14:paraId="0E60068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6304A6F"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05A435A2"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07AA28E6"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5EFB701" w14:textId="77777777" w:rsidR="00D36277" w:rsidRPr="00FB5C25" w:rsidRDefault="00D36277" w:rsidP="008E38BC">
            <w:pPr>
              <w:jc w:val="right"/>
              <w:rPr>
                <w:color w:val="000000"/>
                <w:sz w:val="20"/>
                <w:szCs w:val="20"/>
                <w:lang w:val="ro-MD"/>
              </w:rPr>
            </w:pPr>
            <w:r w:rsidRPr="00FB5C25">
              <w:rPr>
                <w:color w:val="000000"/>
                <w:sz w:val="20"/>
                <w:szCs w:val="20"/>
              </w:rPr>
              <w:t>4.55</w:t>
            </w:r>
          </w:p>
        </w:tc>
        <w:tc>
          <w:tcPr>
            <w:tcW w:w="236" w:type="dxa"/>
            <w:shd w:val="clear" w:color="auto" w:fill="FFFFFF" w:themeFill="background1"/>
            <w:noWrap/>
            <w:hideMark/>
          </w:tcPr>
          <w:p w14:paraId="784C64B9"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25C0F25D"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tcPr>
          <w:p w14:paraId="761E95A6" w14:textId="77777777" w:rsidR="00D36277" w:rsidRPr="00FB5C25" w:rsidRDefault="00D36277" w:rsidP="008E38BC">
            <w:pPr>
              <w:rPr>
                <w:sz w:val="20"/>
                <w:szCs w:val="20"/>
                <w:lang w:val="ro-MD" w:eastAsia="en-US"/>
              </w:rPr>
            </w:pPr>
          </w:p>
        </w:tc>
      </w:tr>
      <w:tr w:rsidR="00D36277" w:rsidRPr="00221FA4" w14:paraId="3452E57C" w14:textId="77777777" w:rsidTr="008E38BC">
        <w:trPr>
          <w:trHeight w:val="288"/>
        </w:trPr>
        <w:tc>
          <w:tcPr>
            <w:tcW w:w="713" w:type="dxa"/>
            <w:shd w:val="clear" w:color="auto" w:fill="D0CECE" w:themeFill="background2" w:themeFillShade="E6"/>
            <w:noWrap/>
            <w:hideMark/>
          </w:tcPr>
          <w:p w14:paraId="14E74163" w14:textId="77777777" w:rsidR="00D36277" w:rsidRPr="00221FA4" w:rsidRDefault="00D36277" w:rsidP="008E38BC">
            <w:pPr>
              <w:jc w:val="right"/>
              <w:rPr>
                <w:sz w:val="20"/>
                <w:szCs w:val="20"/>
                <w:lang w:val="ro-MD" w:eastAsia="en-US"/>
              </w:rPr>
            </w:pPr>
            <w:r w:rsidRPr="00221FA4">
              <w:rPr>
                <w:sz w:val="20"/>
                <w:szCs w:val="20"/>
                <w:lang w:val="ro-MD" w:eastAsia="en-US"/>
              </w:rPr>
              <w:lastRenderedPageBreak/>
              <w:t>4</w:t>
            </w:r>
          </w:p>
        </w:tc>
        <w:tc>
          <w:tcPr>
            <w:tcW w:w="2347" w:type="dxa"/>
            <w:shd w:val="clear" w:color="auto" w:fill="E7E6E6" w:themeFill="background2"/>
            <w:noWrap/>
          </w:tcPr>
          <w:p w14:paraId="06C42C5D"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2EE6A482"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141D5F5" w14:textId="77777777" w:rsidR="00D36277" w:rsidRPr="00FB5C25" w:rsidRDefault="00D36277" w:rsidP="008E38BC">
            <w:pPr>
              <w:jc w:val="right"/>
              <w:rPr>
                <w:color w:val="000000"/>
                <w:sz w:val="20"/>
                <w:szCs w:val="20"/>
                <w:lang w:val="ro-MD"/>
              </w:rPr>
            </w:pPr>
            <w:r w:rsidRPr="00FB5C25">
              <w:rPr>
                <w:color w:val="000000"/>
                <w:sz w:val="20"/>
                <w:szCs w:val="20"/>
              </w:rPr>
              <w:t>1.78</w:t>
            </w:r>
          </w:p>
        </w:tc>
        <w:tc>
          <w:tcPr>
            <w:tcW w:w="236" w:type="dxa"/>
            <w:shd w:val="clear" w:color="auto" w:fill="FFFFFF" w:themeFill="background1"/>
            <w:noWrap/>
            <w:hideMark/>
          </w:tcPr>
          <w:p w14:paraId="35BA03D4"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3C319E1A"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tcPr>
          <w:p w14:paraId="568B2D3A" w14:textId="77777777" w:rsidR="00D36277" w:rsidRPr="00FB5C25" w:rsidRDefault="00D36277" w:rsidP="008E38BC">
            <w:pPr>
              <w:rPr>
                <w:sz w:val="20"/>
                <w:szCs w:val="20"/>
                <w:lang w:val="ro-MD" w:eastAsia="en-US"/>
              </w:rPr>
            </w:pPr>
          </w:p>
        </w:tc>
      </w:tr>
      <w:tr w:rsidR="00D36277" w:rsidRPr="00221FA4" w14:paraId="49E5118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B3A9099"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40CA3385"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28274B90"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068A896A" w14:textId="77777777" w:rsidR="00D36277" w:rsidRPr="00FB5C25" w:rsidRDefault="00D36277" w:rsidP="008E38BC">
            <w:pPr>
              <w:jc w:val="right"/>
              <w:rPr>
                <w:color w:val="000000"/>
                <w:sz w:val="20"/>
                <w:szCs w:val="20"/>
                <w:lang w:val="ro-MD"/>
              </w:rPr>
            </w:pPr>
            <w:r w:rsidRPr="00FB5C25">
              <w:rPr>
                <w:color w:val="000000"/>
                <w:sz w:val="20"/>
                <w:szCs w:val="20"/>
              </w:rPr>
              <w:t>1.62</w:t>
            </w:r>
          </w:p>
        </w:tc>
        <w:tc>
          <w:tcPr>
            <w:tcW w:w="236" w:type="dxa"/>
            <w:shd w:val="clear" w:color="auto" w:fill="FFFFFF" w:themeFill="background1"/>
            <w:noWrap/>
            <w:hideMark/>
          </w:tcPr>
          <w:p w14:paraId="0BC66088"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5471FDA6"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tcPr>
          <w:p w14:paraId="341CA4A5" w14:textId="77777777" w:rsidR="00D36277" w:rsidRPr="00FB5C25" w:rsidRDefault="00D36277" w:rsidP="008E38BC">
            <w:pPr>
              <w:rPr>
                <w:sz w:val="20"/>
                <w:szCs w:val="20"/>
                <w:lang w:val="ro-MD" w:eastAsia="en-US"/>
              </w:rPr>
            </w:pPr>
          </w:p>
        </w:tc>
      </w:tr>
      <w:tr w:rsidR="00D36277" w:rsidRPr="00221FA4" w14:paraId="4C394849" w14:textId="77777777" w:rsidTr="008E38BC">
        <w:trPr>
          <w:trHeight w:val="288"/>
        </w:trPr>
        <w:tc>
          <w:tcPr>
            <w:tcW w:w="713" w:type="dxa"/>
            <w:shd w:val="clear" w:color="auto" w:fill="D0CECE" w:themeFill="background2" w:themeFillShade="E6"/>
            <w:noWrap/>
            <w:hideMark/>
          </w:tcPr>
          <w:p w14:paraId="73DE3BBC"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2FA69761" w14:textId="77777777" w:rsidR="00D36277" w:rsidRPr="00221FA4" w:rsidRDefault="00D36277" w:rsidP="008E38BC">
            <w:pPr>
              <w:rPr>
                <w:b/>
                <w:bCs/>
                <w:sz w:val="20"/>
                <w:szCs w:val="20"/>
                <w:lang w:val="ro-MD" w:eastAsia="en-US"/>
              </w:rPr>
            </w:pPr>
          </w:p>
          <w:p w14:paraId="250A3649"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13D16464" w14:textId="77777777" w:rsidR="00D36277" w:rsidRPr="00FB5C25" w:rsidRDefault="00D36277" w:rsidP="008E38BC">
            <w:pPr>
              <w:jc w:val="right"/>
              <w:rPr>
                <w:b/>
                <w:bCs/>
                <w:sz w:val="20"/>
                <w:szCs w:val="20"/>
                <w:lang w:val="ro-MD" w:eastAsia="en-US"/>
              </w:rPr>
            </w:pPr>
            <w:r>
              <w:rPr>
                <w:b/>
                <w:bCs/>
                <w:color w:val="000000"/>
                <w:sz w:val="20"/>
                <w:szCs w:val="20"/>
              </w:rPr>
              <w:t>84.52</w:t>
            </w:r>
          </w:p>
        </w:tc>
        <w:tc>
          <w:tcPr>
            <w:tcW w:w="967" w:type="dxa"/>
            <w:shd w:val="clear" w:color="auto" w:fill="FFFFFF" w:themeFill="background1"/>
            <w:noWrap/>
            <w:vAlign w:val="bottom"/>
            <w:hideMark/>
          </w:tcPr>
          <w:p w14:paraId="630509F2" w14:textId="77777777" w:rsidR="00D36277" w:rsidRPr="00FB5C25" w:rsidRDefault="00D36277" w:rsidP="008E38BC">
            <w:pPr>
              <w:jc w:val="right"/>
              <w:rPr>
                <w:b/>
                <w:bCs/>
                <w:sz w:val="20"/>
                <w:szCs w:val="20"/>
                <w:lang w:val="ro-MD" w:eastAsia="en-US"/>
              </w:rPr>
            </w:pPr>
            <w:r>
              <w:rPr>
                <w:b/>
                <w:bCs/>
                <w:color w:val="000000"/>
                <w:sz w:val="20"/>
                <w:szCs w:val="20"/>
              </w:rPr>
              <w:t>68.94</w:t>
            </w:r>
          </w:p>
        </w:tc>
        <w:tc>
          <w:tcPr>
            <w:tcW w:w="236" w:type="dxa"/>
            <w:shd w:val="clear" w:color="auto" w:fill="FFFFFF" w:themeFill="background1"/>
            <w:noWrap/>
            <w:hideMark/>
          </w:tcPr>
          <w:p w14:paraId="535B7CE7"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77D38AA6"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tcPr>
          <w:p w14:paraId="097AEF41" w14:textId="77777777" w:rsidR="00D36277" w:rsidRPr="00FB5C25" w:rsidRDefault="00D36277" w:rsidP="008E38BC">
            <w:pPr>
              <w:rPr>
                <w:sz w:val="20"/>
                <w:szCs w:val="20"/>
                <w:lang w:val="ro-MD" w:eastAsia="en-US"/>
              </w:rPr>
            </w:pPr>
          </w:p>
        </w:tc>
      </w:tr>
    </w:tbl>
    <w:p w14:paraId="4C96F0C9" w14:textId="77777777" w:rsidR="00D36277" w:rsidRPr="00221FA4" w:rsidRDefault="00D36277" w:rsidP="00D36277">
      <w:pPr>
        <w:rPr>
          <w:lang w:val="ro-MD" w:eastAsia="en-US"/>
        </w:rPr>
      </w:pPr>
    </w:p>
    <w:p w14:paraId="55A027CF" w14:textId="77777777" w:rsidR="00D36277" w:rsidRPr="008829DB" w:rsidRDefault="00D36277" w:rsidP="00D36277">
      <w:pPr>
        <w:keepNext/>
        <w:spacing w:after="240"/>
        <w:rPr>
          <w:b/>
          <w:bCs/>
          <w:lang w:val="ro-MD" w:eastAsia="en-US"/>
        </w:rPr>
      </w:pPr>
      <w:r>
        <w:rPr>
          <w:b/>
          <w:bCs/>
          <w:lang w:val="ro-MD" w:eastAsia="en-US"/>
        </w:rPr>
        <w:t>Franța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3CA46900"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7C241367"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0F094324"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71618521"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453D4703" w14:textId="7237AC1E"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5ADA1A07"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7C255382"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3F01A1AE" w14:textId="77777777" w:rsidR="00D36277" w:rsidRPr="00795024" w:rsidRDefault="00D36277" w:rsidP="008E38BC">
            <w:pPr>
              <w:rPr>
                <w:b/>
                <w:bCs/>
                <w:sz w:val="20"/>
                <w:szCs w:val="20"/>
                <w:lang w:val="ro-MD" w:eastAsia="en-US"/>
              </w:rPr>
            </w:pPr>
            <w:r w:rsidRPr="00795024">
              <w:rPr>
                <w:b/>
                <w:bCs/>
                <w:sz w:val="20"/>
                <w:szCs w:val="20"/>
                <w:lang w:val="ro-MD" w:eastAsia="en-US"/>
              </w:rPr>
              <w:t>Produsele performante</w:t>
            </w:r>
          </w:p>
        </w:tc>
      </w:tr>
      <w:tr w:rsidR="00D36277" w:rsidRPr="008829DB" w14:paraId="675CDD6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0A5D0835" w14:textId="77777777" w:rsidR="00D36277" w:rsidRPr="00FB5C25" w:rsidRDefault="00D36277" w:rsidP="008E38BC">
            <w:pPr>
              <w:jc w:val="right"/>
              <w:rPr>
                <w:sz w:val="20"/>
                <w:szCs w:val="20"/>
                <w:lang w:val="ro-MD" w:eastAsia="en-US"/>
              </w:rPr>
            </w:pPr>
            <w:r w:rsidRPr="00FB5C25">
              <w:rPr>
                <w:color w:val="000000"/>
                <w:sz w:val="20"/>
                <w:szCs w:val="20"/>
                <w:lang w:val="ro-MD"/>
              </w:rPr>
              <w:t>1206</w:t>
            </w:r>
          </w:p>
        </w:tc>
        <w:tc>
          <w:tcPr>
            <w:tcW w:w="2347" w:type="dxa"/>
            <w:tcBorders>
              <w:top w:val="single" w:sz="4" w:space="0" w:color="auto"/>
            </w:tcBorders>
            <w:shd w:val="clear" w:color="auto" w:fill="E7E6E6" w:themeFill="background2"/>
            <w:noWrap/>
            <w:vAlign w:val="bottom"/>
            <w:hideMark/>
          </w:tcPr>
          <w:p w14:paraId="2E109F9D" w14:textId="77777777" w:rsidR="00D36277" w:rsidRPr="00FB5C25" w:rsidRDefault="00D36277" w:rsidP="008E38BC">
            <w:pPr>
              <w:rPr>
                <w:sz w:val="20"/>
                <w:szCs w:val="20"/>
                <w:lang w:val="ro-MD" w:eastAsia="en-US"/>
              </w:rPr>
            </w:pPr>
            <w:r w:rsidRPr="00FB5C25">
              <w:rPr>
                <w:color w:val="000000"/>
                <w:sz w:val="20"/>
                <w:szCs w:val="20"/>
                <w:lang w:val="ro-MD"/>
              </w:rPr>
              <w:t>Semințe floarea soarelui</w:t>
            </w:r>
          </w:p>
        </w:tc>
        <w:tc>
          <w:tcPr>
            <w:tcW w:w="966" w:type="dxa"/>
            <w:tcBorders>
              <w:top w:val="single" w:sz="4" w:space="0" w:color="auto"/>
            </w:tcBorders>
            <w:shd w:val="clear" w:color="auto" w:fill="auto"/>
            <w:noWrap/>
            <w:vAlign w:val="bottom"/>
            <w:hideMark/>
          </w:tcPr>
          <w:p w14:paraId="4EC81304" w14:textId="77777777" w:rsidR="00D36277" w:rsidRPr="00FB5C25" w:rsidRDefault="00D36277" w:rsidP="008E38BC">
            <w:pPr>
              <w:jc w:val="right"/>
              <w:rPr>
                <w:sz w:val="20"/>
                <w:szCs w:val="20"/>
                <w:lang w:val="ro-MD" w:eastAsia="en-US"/>
              </w:rPr>
            </w:pPr>
            <w:r w:rsidRPr="00FB5C25">
              <w:rPr>
                <w:color w:val="000000"/>
                <w:sz w:val="20"/>
                <w:szCs w:val="20"/>
                <w:lang w:val="ro-MD"/>
              </w:rPr>
              <w:t>0.96</w:t>
            </w:r>
          </w:p>
        </w:tc>
        <w:tc>
          <w:tcPr>
            <w:tcW w:w="967" w:type="dxa"/>
            <w:tcBorders>
              <w:top w:val="single" w:sz="4" w:space="0" w:color="auto"/>
            </w:tcBorders>
            <w:shd w:val="clear" w:color="auto" w:fill="auto"/>
            <w:noWrap/>
            <w:vAlign w:val="bottom"/>
            <w:hideMark/>
          </w:tcPr>
          <w:p w14:paraId="6C8E5725" w14:textId="77777777" w:rsidR="00D36277" w:rsidRPr="00FB5C25" w:rsidRDefault="00D36277" w:rsidP="008E38BC">
            <w:pPr>
              <w:jc w:val="right"/>
              <w:rPr>
                <w:sz w:val="20"/>
                <w:szCs w:val="20"/>
                <w:lang w:val="ro-MD" w:eastAsia="en-US"/>
              </w:rPr>
            </w:pPr>
            <w:r w:rsidRPr="00FB5C25">
              <w:rPr>
                <w:color w:val="000000"/>
                <w:sz w:val="20"/>
                <w:szCs w:val="20"/>
                <w:lang w:val="ro-MD"/>
              </w:rPr>
              <w:t>7.93</w:t>
            </w:r>
          </w:p>
        </w:tc>
        <w:tc>
          <w:tcPr>
            <w:tcW w:w="236" w:type="dxa"/>
            <w:shd w:val="clear" w:color="auto" w:fill="FFFFFF" w:themeFill="background1"/>
            <w:noWrap/>
            <w:hideMark/>
          </w:tcPr>
          <w:p w14:paraId="2BB2065A"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67AA715A" w14:textId="77777777" w:rsidR="00D36277" w:rsidRPr="00FB5C25" w:rsidRDefault="00D36277" w:rsidP="008E38BC">
            <w:pPr>
              <w:jc w:val="right"/>
              <w:rPr>
                <w:color w:val="000000"/>
                <w:sz w:val="20"/>
                <w:szCs w:val="20"/>
                <w:lang w:val="ro-MD"/>
              </w:rPr>
            </w:pPr>
            <w:r w:rsidRPr="00FB5C25">
              <w:rPr>
                <w:color w:val="000000"/>
                <w:sz w:val="20"/>
                <w:szCs w:val="20"/>
              </w:rPr>
              <w:t>2907</w:t>
            </w:r>
          </w:p>
        </w:tc>
        <w:tc>
          <w:tcPr>
            <w:tcW w:w="3435" w:type="dxa"/>
            <w:tcBorders>
              <w:top w:val="single" w:sz="4" w:space="0" w:color="auto"/>
            </w:tcBorders>
            <w:shd w:val="clear" w:color="auto" w:fill="E7E6E6" w:themeFill="background2"/>
            <w:noWrap/>
            <w:vAlign w:val="bottom"/>
            <w:hideMark/>
          </w:tcPr>
          <w:p w14:paraId="10CB6E8D" w14:textId="77777777" w:rsidR="00D36277" w:rsidRPr="00795024" w:rsidRDefault="00D36277" w:rsidP="008E38BC">
            <w:pPr>
              <w:rPr>
                <w:color w:val="000000"/>
                <w:sz w:val="20"/>
                <w:szCs w:val="20"/>
                <w:lang w:val="ro-MD"/>
              </w:rPr>
            </w:pPr>
            <w:r w:rsidRPr="00795024">
              <w:rPr>
                <w:color w:val="000000"/>
                <w:sz w:val="20"/>
                <w:szCs w:val="20"/>
                <w:lang w:val="ro-MD"/>
              </w:rPr>
              <w:t>Fenolii</w:t>
            </w:r>
          </w:p>
        </w:tc>
      </w:tr>
      <w:tr w:rsidR="00D36277" w:rsidRPr="008829DB" w14:paraId="72C6F35C" w14:textId="77777777" w:rsidTr="008E38BC">
        <w:trPr>
          <w:trHeight w:val="288"/>
        </w:trPr>
        <w:tc>
          <w:tcPr>
            <w:tcW w:w="713" w:type="dxa"/>
            <w:shd w:val="clear" w:color="auto" w:fill="D0CECE" w:themeFill="background2" w:themeFillShade="E6"/>
            <w:noWrap/>
            <w:vAlign w:val="bottom"/>
            <w:hideMark/>
          </w:tcPr>
          <w:p w14:paraId="70A7A65D" w14:textId="77777777" w:rsidR="00D36277" w:rsidRPr="00FB5C25" w:rsidRDefault="00D36277" w:rsidP="008E38BC">
            <w:pPr>
              <w:jc w:val="right"/>
              <w:rPr>
                <w:sz w:val="20"/>
                <w:szCs w:val="20"/>
                <w:lang w:val="ro-MD" w:eastAsia="en-US"/>
              </w:rPr>
            </w:pPr>
            <w:r w:rsidRPr="00FB5C25">
              <w:rPr>
                <w:color w:val="000000"/>
                <w:sz w:val="20"/>
                <w:szCs w:val="20"/>
                <w:lang w:val="ro-MD"/>
              </w:rPr>
              <w:t>8544</w:t>
            </w:r>
          </w:p>
        </w:tc>
        <w:tc>
          <w:tcPr>
            <w:tcW w:w="2347" w:type="dxa"/>
            <w:shd w:val="clear" w:color="auto" w:fill="E7E6E6" w:themeFill="background2"/>
            <w:noWrap/>
            <w:vAlign w:val="bottom"/>
            <w:hideMark/>
          </w:tcPr>
          <w:p w14:paraId="6AA64315" w14:textId="77777777" w:rsidR="00D36277" w:rsidRPr="00FB5C25" w:rsidRDefault="00D36277" w:rsidP="008E38BC">
            <w:pPr>
              <w:rPr>
                <w:sz w:val="20"/>
                <w:szCs w:val="20"/>
                <w:lang w:val="ro-MD" w:eastAsia="en-US"/>
              </w:rPr>
            </w:pPr>
            <w:r w:rsidRPr="00FB5C25">
              <w:rPr>
                <w:color w:val="000000"/>
                <w:sz w:val="20"/>
                <w:szCs w:val="20"/>
                <w:lang w:val="ro-MD"/>
              </w:rPr>
              <w:t>Fire izolate</w:t>
            </w:r>
          </w:p>
        </w:tc>
        <w:tc>
          <w:tcPr>
            <w:tcW w:w="966" w:type="dxa"/>
            <w:shd w:val="clear" w:color="auto" w:fill="auto"/>
            <w:noWrap/>
            <w:vAlign w:val="bottom"/>
            <w:hideMark/>
          </w:tcPr>
          <w:p w14:paraId="07685BDE" w14:textId="77777777" w:rsidR="00D36277" w:rsidRPr="00FB5C25" w:rsidRDefault="00D36277" w:rsidP="008E38BC">
            <w:pPr>
              <w:jc w:val="right"/>
              <w:rPr>
                <w:sz w:val="20"/>
                <w:szCs w:val="20"/>
                <w:lang w:val="ro-MD" w:eastAsia="en-US"/>
              </w:rPr>
            </w:pPr>
            <w:r w:rsidRPr="00FB5C25">
              <w:rPr>
                <w:color w:val="000000"/>
                <w:sz w:val="20"/>
                <w:szCs w:val="20"/>
                <w:lang w:val="ro-MD"/>
              </w:rPr>
              <w:t>4.49</w:t>
            </w:r>
          </w:p>
        </w:tc>
        <w:tc>
          <w:tcPr>
            <w:tcW w:w="967" w:type="dxa"/>
            <w:shd w:val="clear" w:color="auto" w:fill="auto"/>
            <w:noWrap/>
            <w:vAlign w:val="bottom"/>
            <w:hideMark/>
          </w:tcPr>
          <w:p w14:paraId="499901F4" w14:textId="77777777" w:rsidR="00D36277" w:rsidRPr="00FB5C25" w:rsidRDefault="00D36277" w:rsidP="008E38BC">
            <w:pPr>
              <w:jc w:val="right"/>
              <w:rPr>
                <w:sz w:val="20"/>
                <w:szCs w:val="20"/>
                <w:lang w:val="ro-MD" w:eastAsia="en-US"/>
              </w:rPr>
            </w:pPr>
            <w:r w:rsidRPr="00FB5C25">
              <w:rPr>
                <w:color w:val="000000"/>
                <w:sz w:val="20"/>
                <w:szCs w:val="20"/>
                <w:lang w:val="ro-MD"/>
              </w:rPr>
              <w:t>6.85</w:t>
            </w:r>
          </w:p>
        </w:tc>
        <w:tc>
          <w:tcPr>
            <w:tcW w:w="236" w:type="dxa"/>
            <w:shd w:val="clear" w:color="auto" w:fill="FFFFFF" w:themeFill="background1"/>
            <w:noWrap/>
            <w:hideMark/>
          </w:tcPr>
          <w:p w14:paraId="0DECD13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51233A8B" w14:textId="77777777" w:rsidR="00D36277" w:rsidRPr="00FB5C25" w:rsidRDefault="00D36277" w:rsidP="008E38BC">
            <w:pPr>
              <w:jc w:val="right"/>
              <w:rPr>
                <w:color w:val="000000"/>
                <w:sz w:val="20"/>
                <w:szCs w:val="20"/>
                <w:lang w:val="ro-MD"/>
              </w:rPr>
            </w:pPr>
            <w:r w:rsidRPr="00FB5C25">
              <w:rPr>
                <w:color w:val="000000"/>
                <w:sz w:val="20"/>
                <w:szCs w:val="20"/>
              </w:rPr>
              <w:t>4902</w:t>
            </w:r>
          </w:p>
        </w:tc>
        <w:tc>
          <w:tcPr>
            <w:tcW w:w="3435" w:type="dxa"/>
            <w:shd w:val="clear" w:color="auto" w:fill="E7E6E6" w:themeFill="background2"/>
            <w:noWrap/>
            <w:vAlign w:val="bottom"/>
            <w:hideMark/>
          </w:tcPr>
          <w:p w14:paraId="4F89C13C" w14:textId="77777777" w:rsidR="00D36277" w:rsidRPr="00795024" w:rsidRDefault="00D36277" w:rsidP="008E38BC">
            <w:pPr>
              <w:rPr>
                <w:color w:val="000000"/>
                <w:sz w:val="20"/>
                <w:szCs w:val="20"/>
                <w:lang w:val="ro-MD"/>
              </w:rPr>
            </w:pPr>
            <w:r w:rsidRPr="00795024">
              <w:rPr>
                <w:color w:val="000000"/>
                <w:sz w:val="20"/>
                <w:szCs w:val="20"/>
                <w:lang w:val="ro-MD"/>
              </w:rPr>
              <w:t>Presă</w:t>
            </w:r>
          </w:p>
        </w:tc>
      </w:tr>
      <w:tr w:rsidR="00D36277" w:rsidRPr="008829DB" w14:paraId="2228A48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5730516" w14:textId="77777777" w:rsidR="00D36277" w:rsidRPr="00FB5C25" w:rsidRDefault="00D36277" w:rsidP="008E38BC">
            <w:pPr>
              <w:jc w:val="right"/>
              <w:rPr>
                <w:sz w:val="20"/>
                <w:szCs w:val="20"/>
                <w:lang w:val="ro-MD" w:eastAsia="en-US"/>
              </w:rPr>
            </w:pPr>
            <w:r w:rsidRPr="00FB5C25">
              <w:rPr>
                <w:color w:val="000000"/>
                <w:sz w:val="20"/>
                <w:szCs w:val="20"/>
                <w:lang w:val="ro-MD"/>
              </w:rPr>
              <w:t>1512</w:t>
            </w:r>
          </w:p>
        </w:tc>
        <w:tc>
          <w:tcPr>
            <w:tcW w:w="2347" w:type="dxa"/>
            <w:shd w:val="clear" w:color="auto" w:fill="E7E6E6" w:themeFill="background2"/>
            <w:noWrap/>
            <w:vAlign w:val="bottom"/>
            <w:hideMark/>
          </w:tcPr>
          <w:p w14:paraId="3896EFCA" w14:textId="77777777" w:rsidR="00D36277" w:rsidRPr="00FB5C25" w:rsidRDefault="00D36277" w:rsidP="008E38BC">
            <w:pPr>
              <w:rPr>
                <w:sz w:val="20"/>
                <w:szCs w:val="20"/>
                <w:lang w:val="ro-MD" w:eastAsia="en-US"/>
              </w:rPr>
            </w:pPr>
            <w:r w:rsidRPr="00FB5C25">
              <w:rPr>
                <w:color w:val="000000"/>
                <w:sz w:val="20"/>
                <w:szCs w:val="20"/>
                <w:lang w:val="ro-MD"/>
              </w:rPr>
              <w:t>Uleiuri din semințe</w:t>
            </w:r>
          </w:p>
        </w:tc>
        <w:tc>
          <w:tcPr>
            <w:tcW w:w="966" w:type="dxa"/>
            <w:shd w:val="clear" w:color="auto" w:fill="auto"/>
            <w:noWrap/>
            <w:vAlign w:val="bottom"/>
            <w:hideMark/>
          </w:tcPr>
          <w:p w14:paraId="1179E736" w14:textId="77777777" w:rsidR="00D36277" w:rsidRPr="00FB5C25" w:rsidRDefault="00D36277" w:rsidP="008E38BC">
            <w:pPr>
              <w:jc w:val="right"/>
              <w:rPr>
                <w:sz w:val="20"/>
                <w:szCs w:val="20"/>
                <w:lang w:val="ro-MD" w:eastAsia="en-US"/>
              </w:rPr>
            </w:pPr>
            <w:r w:rsidRPr="00FB5C25">
              <w:rPr>
                <w:color w:val="000000"/>
                <w:sz w:val="20"/>
                <w:szCs w:val="20"/>
                <w:lang w:val="ro-MD"/>
              </w:rPr>
              <w:t>0.33</w:t>
            </w:r>
          </w:p>
        </w:tc>
        <w:tc>
          <w:tcPr>
            <w:tcW w:w="967" w:type="dxa"/>
            <w:shd w:val="clear" w:color="auto" w:fill="auto"/>
            <w:noWrap/>
            <w:vAlign w:val="bottom"/>
            <w:hideMark/>
          </w:tcPr>
          <w:p w14:paraId="0CA7B965" w14:textId="77777777" w:rsidR="00D36277" w:rsidRPr="00FB5C25" w:rsidRDefault="00D36277" w:rsidP="008E38BC">
            <w:pPr>
              <w:jc w:val="right"/>
              <w:rPr>
                <w:sz w:val="20"/>
                <w:szCs w:val="20"/>
                <w:lang w:val="ro-MD" w:eastAsia="en-US"/>
              </w:rPr>
            </w:pPr>
            <w:r w:rsidRPr="00FB5C25">
              <w:rPr>
                <w:color w:val="000000"/>
                <w:sz w:val="20"/>
                <w:szCs w:val="20"/>
                <w:lang w:val="ro-MD"/>
              </w:rPr>
              <w:t>3.23</w:t>
            </w:r>
          </w:p>
        </w:tc>
        <w:tc>
          <w:tcPr>
            <w:tcW w:w="236" w:type="dxa"/>
            <w:shd w:val="clear" w:color="auto" w:fill="FFFFFF" w:themeFill="background1"/>
            <w:noWrap/>
            <w:hideMark/>
          </w:tcPr>
          <w:p w14:paraId="198002B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5EF470E8" w14:textId="77777777" w:rsidR="00D36277" w:rsidRPr="00FB5C25" w:rsidRDefault="00D36277" w:rsidP="008E38BC">
            <w:pPr>
              <w:jc w:val="right"/>
              <w:rPr>
                <w:color w:val="000000"/>
                <w:sz w:val="20"/>
                <w:szCs w:val="20"/>
                <w:lang w:val="ro-MD"/>
              </w:rPr>
            </w:pPr>
            <w:r w:rsidRPr="00FB5C25">
              <w:rPr>
                <w:color w:val="000000"/>
                <w:sz w:val="20"/>
                <w:szCs w:val="20"/>
              </w:rPr>
              <w:t>7323</w:t>
            </w:r>
          </w:p>
        </w:tc>
        <w:tc>
          <w:tcPr>
            <w:tcW w:w="3435" w:type="dxa"/>
            <w:shd w:val="clear" w:color="auto" w:fill="E7E6E6" w:themeFill="background2"/>
            <w:noWrap/>
            <w:vAlign w:val="bottom"/>
            <w:hideMark/>
          </w:tcPr>
          <w:p w14:paraId="629C52FD" w14:textId="77777777" w:rsidR="00D36277" w:rsidRPr="00795024" w:rsidRDefault="00D36277" w:rsidP="008E38BC">
            <w:pPr>
              <w:rPr>
                <w:color w:val="000000"/>
                <w:sz w:val="20"/>
                <w:szCs w:val="20"/>
                <w:lang w:val="ro-MD"/>
              </w:rPr>
            </w:pPr>
            <w:r w:rsidRPr="00795024">
              <w:rPr>
                <w:color w:val="000000"/>
                <w:sz w:val="20"/>
                <w:szCs w:val="20"/>
                <w:lang w:val="ro-MD"/>
              </w:rPr>
              <w:t>Articole de călcat</w:t>
            </w:r>
          </w:p>
        </w:tc>
      </w:tr>
      <w:tr w:rsidR="00D36277" w:rsidRPr="008829DB" w14:paraId="1A831CEB" w14:textId="77777777" w:rsidTr="008E38BC">
        <w:trPr>
          <w:trHeight w:val="288"/>
        </w:trPr>
        <w:tc>
          <w:tcPr>
            <w:tcW w:w="713" w:type="dxa"/>
            <w:shd w:val="clear" w:color="auto" w:fill="D0CECE" w:themeFill="background2" w:themeFillShade="E6"/>
            <w:noWrap/>
            <w:vAlign w:val="bottom"/>
            <w:hideMark/>
          </w:tcPr>
          <w:p w14:paraId="0C3CA91C" w14:textId="77777777" w:rsidR="00D36277" w:rsidRPr="00FB5C25" w:rsidRDefault="00D36277" w:rsidP="008E38BC">
            <w:pPr>
              <w:jc w:val="right"/>
              <w:rPr>
                <w:sz w:val="20"/>
                <w:szCs w:val="20"/>
                <w:lang w:val="ro-MD" w:eastAsia="en-US"/>
              </w:rPr>
            </w:pPr>
            <w:r w:rsidRPr="00FB5C25">
              <w:rPr>
                <w:color w:val="000000"/>
                <w:sz w:val="20"/>
                <w:szCs w:val="20"/>
                <w:lang w:val="ro-MD"/>
              </w:rPr>
              <w:t>9401</w:t>
            </w:r>
          </w:p>
        </w:tc>
        <w:tc>
          <w:tcPr>
            <w:tcW w:w="2347" w:type="dxa"/>
            <w:shd w:val="clear" w:color="auto" w:fill="E7E6E6" w:themeFill="background2"/>
            <w:noWrap/>
            <w:vAlign w:val="bottom"/>
            <w:hideMark/>
          </w:tcPr>
          <w:p w14:paraId="0E305764" w14:textId="77777777" w:rsidR="00D36277" w:rsidRPr="00FB5C25" w:rsidRDefault="00D36277" w:rsidP="008E38BC">
            <w:pPr>
              <w:rPr>
                <w:sz w:val="20"/>
                <w:szCs w:val="20"/>
                <w:lang w:val="ro-MD" w:eastAsia="en-US"/>
              </w:rPr>
            </w:pPr>
            <w:r w:rsidRPr="00FB5C25">
              <w:rPr>
                <w:color w:val="000000"/>
                <w:sz w:val="20"/>
                <w:szCs w:val="20"/>
                <w:lang w:val="ro-MD"/>
              </w:rPr>
              <w:t>Scaune</w:t>
            </w:r>
          </w:p>
        </w:tc>
        <w:tc>
          <w:tcPr>
            <w:tcW w:w="966" w:type="dxa"/>
            <w:shd w:val="clear" w:color="auto" w:fill="auto"/>
            <w:noWrap/>
            <w:vAlign w:val="bottom"/>
            <w:hideMark/>
          </w:tcPr>
          <w:p w14:paraId="6F953DFD" w14:textId="77777777" w:rsidR="00D36277" w:rsidRPr="00FB5C25" w:rsidRDefault="00D36277" w:rsidP="008E38BC">
            <w:pPr>
              <w:jc w:val="right"/>
              <w:rPr>
                <w:sz w:val="20"/>
                <w:szCs w:val="20"/>
                <w:lang w:val="ro-MD" w:eastAsia="en-US"/>
              </w:rPr>
            </w:pPr>
            <w:r w:rsidRPr="00FB5C25">
              <w:rPr>
                <w:color w:val="000000"/>
                <w:sz w:val="20"/>
                <w:szCs w:val="20"/>
                <w:lang w:val="ro-MD"/>
              </w:rPr>
              <w:t>0.25</w:t>
            </w:r>
          </w:p>
        </w:tc>
        <w:tc>
          <w:tcPr>
            <w:tcW w:w="967" w:type="dxa"/>
            <w:shd w:val="clear" w:color="auto" w:fill="auto"/>
            <w:noWrap/>
            <w:vAlign w:val="bottom"/>
            <w:hideMark/>
          </w:tcPr>
          <w:p w14:paraId="4B78089F" w14:textId="77777777" w:rsidR="00D36277" w:rsidRPr="00FB5C25" w:rsidRDefault="00D36277" w:rsidP="008E38BC">
            <w:pPr>
              <w:jc w:val="right"/>
              <w:rPr>
                <w:sz w:val="20"/>
                <w:szCs w:val="20"/>
                <w:lang w:val="ro-MD" w:eastAsia="en-US"/>
              </w:rPr>
            </w:pPr>
            <w:r w:rsidRPr="00FB5C25">
              <w:rPr>
                <w:color w:val="000000"/>
                <w:sz w:val="20"/>
                <w:szCs w:val="20"/>
                <w:lang w:val="ro-MD"/>
              </w:rPr>
              <w:t>3.23</w:t>
            </w:r>
          </w:p>
        </w:tc>
        <w:tc>
          <w:tcPr>
            <w:tcW w:w="236" w:type="dxa"/>
            <w:shd w:val="clear" w:color="auto" w:fill="FFFFFF" w:themeFill="background1"/>
            <w:noWrap/>
            <w:hideMark/>
          </w:tcPr>
          <w:p w14:paraId="56EFA36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25BEED2" w14:textId="77777777" w:rsidR="00D36277" w:rsidRPr="00FB5C25" w:rsidRDefault="00D36277" w:rsidP="008E38BC">
            <w:pPr>
              <w:jc w:val="right"/>
              <w:rPr>
                <w:color w:val="000000"/>
                <w:sz w:val="20"/>
                <w:szCs w:val="20"/>
                <w:lang w:val="ro-MD"/>
              </w:rPr>
            </w:pPr>
            <w:r w:rsidRPr="00FB5C25">
              <w:rPr>
                <w:color w:val="000000"/>
                <w:sz w:val="20"/>
                <w:szCs w:val="20"/>
              </w:rPr>
              <w:t>8427</w:t>
            </w:r>
          </w:p>
        </w:tc>
        <w:tc>
          <w:tcPr>
            <w:tcW w:w="3435" w:type="dxa"/>
            <w:shd w:val="clear" w:color="auto" w:fill="E7E6E6" w:themeFill="background2"/>
            <w:noWrap/>
            <w:vAlign w:val="bottom"/>
            <w:hideMark/>
          </w:tcPr>
          <w:p w14:paraId="5BE5D0AB" w14:textId="77777777" w:rsidR="00D36277" w:rsidRPr="00795024" w:rsidRDefault="00D36277" w:rsidP="008E38BC">
            <w:pPr>
              <w:rPr>
                <w:color w:val="000000"/>
                <w:sz w:val="20"/>
                <w:szCs w:val="20"/>
                <w:lang w:val="ro-MD"/>
              </w:rPr>
            </w:pPr>
            <w:r w:rsidRPr="00795024">
              <w:rPr>
                <w:color w:val="000000"/>
                <w:sz w:val="20"/>
                <w:szCs w:val="20"/>
                <w:lang w:val="ro-MD"/>
              </w:rPr>
              <w:t>Stivuitoare cu furcă</w:t>
            </w:r>
          </w:p>
        </w:tc>
      </w:tr>
      <w:tr w:rsidR="00D36277" w:rsidRPr="008829DB" w14:paraId="7F3672B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32F93352" w14:textId="77777777" w:rsidR="00D36277" w:rsidRPr="00FB5C25" w:rsidRDefault="00D36277" w:rsidP="008E38BC">
            <w:pPr>
              <w:jc w:val="right"/>
              <w:rPr>
                <w:sz w:val="20"/>
                <w:szCs w:val="20"/>
                <w:lang w:val="ro-MD" w:eastAsia="en-US"/>
              </w:rPr>
            </w:pPr>
            <w:r w:rsidRPr="00FB5C25">
              <w:rPr>
                <w:color w:val="000000"/>
                <w:sz w:val="20"/>
                <w:szCs w:val="20"/>
                <w:lang w:val="ro-MD"/>
              </w:rPr>
              <w:t>2204</w:t>
            </w:r>
          </w:p>
        </w:tc>
        <w:tc>
          <w:tcPr>
            <w:tcW w:w="2347" w:type="dxa"/>
            <w:shd w:val="clear" w:color="auto" w:fill="E7E6E6" w:themeFill="background2"/>
            <w:noWrap/>
            <w:vAlign w:val="bottom"/>
            <w:hideMark/>
          </w:tcPr>
          <w:p w14:paraId="1D32A35D" w14:textId="77777777" w:rsidR="00D36277" w:rsidRPr="00FB5C25" w:rsidRDefault="00D36277" w:rsidP="008E38BC">
            <w:pPr>
              <w:rPr>
                <w:sz w:val="20"/>
                <w:szCs w:val="20"/>
                <w:lang w:val="ro-MD" w:eastAsia="en-US"/>
              </w:rPr>
            </w:pPr>
            <w:r w:rsidRPr="00FB5C25">
              <w:rPr>
                <w:color w:val="000000"/>
                <w:sz w:val="20"/>
                <w:szCs w:val="20"/>
                <w:lang w:val="ro-MD"/>
              </w:rPr>
              <w:t>Vin</w:t>
            </w:r>
          </w:p>
        </w:tc>
        <w:tc>
          <w:tcPr>
            <w:tcW w:w="966" w:type="dxa"/>
            <w:shd w:val="clear" w:color="auto" w:fill="auto"/>
            <w:noWrap/>
            <w:vAlign w:val="bottom"/>
            <w:hideMark/>
          </w:tcPr>
          <w:p w14:paraId="3AB1E0B5" w14:textId="77777777" w:rsidR="00D36277" w:rsidRPr="00FB5C25" w:rsidRDefault="00D36277" w:rsidP="008E38BC">
            <w:pPr>
              <w:jc w:val="right"/>
              <w:rPr>
                <w:sz w:val="20"/>
                <w:szCs w:val="20"/>
                <w:lang w:val="ro-MD" w:eastAsia="en-US"/>
              </w:rPr>
            </w:pPr>
            <w:r w:rsidRPr="00FB5C25">
              <w:rPr>
                <w:color w:val="000000"/>
                <w:sz w:val="20"/>
                <w:szCs w:val="20"/>
                <w:lang w:val="ro-MD"/>
              </w:rPr>
              <w:t>0.47</w:t>
            </w:r>
          </w:p>
        </w:tc>
        <w:tc>
          <w:tcPr>
            <w:tcW w:w="967" w:type="dxa"/>
            <w:shd w:val="clear" w:color="auto" w:fill="auto"/>
            <w:noWrap/>
            <w:vAlign w:val="bottom"/>
            <w:hideMark/>
          </w:tcPr>
          <w:p w14:paraId="550642E4" w14:textId="77777777" w:rsidR="00D36277" w:rsidRPr="00FB5C25" w:rsidRDefault="00D36277" w:rsidP="008E38BC">
            <w:pPr>
              <w:jc w:val="right"/>
              <w:rPr>
                <w:sz w:val="20"/>
                <w:szCs w:val="20"/>
                <w:lang w:val="ro-MD" w:eastAsia="en-US"/>
              </w:rPr>
            </w:pPr>
            <w:r w:rsidRPr="00FB5C25">
              <w:rPr>
                <w:color w:val="000000"/>
                <w:sz w:val="20"/>
                <w:szCs w:val="20"/>
                <w:lang w:val="ro-MD"/>
              </w:rPr>
              <w:t>2.97</w:t>
            </w:r>
          </w:p>
        </w:tc>
        <w:tc>
          <w:tcPr>
            <w:tcW w:w="236" w:type="dxa"/>
            <w:shd w:val="clear" w:color="auto" w:fill="FFFFFF" w:themeFill="background1"/>
            <w:noWrap/>
            <w:hideMark/>
          </w:tcPr>
          <w:p w14:paraId="6C40F51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1306C85A" w14:textId="77777777" w:rsidR="00D36277" w:rsidRPr="00FB5C25" w:rsidRDefault="00D36277" w:rsidP="008E38BC">
            <w:pPr>
              <w:jc w:val="right"/>
              <w:rPr>
                <w:color w:val="000000"/>
                <w:sz w:val="20"/>
                <w:szCs w:val="20"/>
                <w:lang w:val="ro-MD"/>
              </w:rPr>
            </w:pPr>
            <w:r w:rsidRPr="00FB5C25">
              <w:rPr>
                <w:color w:val="000000"/>
                <w:sz w:val="20"/>
                <w:szCs w:val="20"/>
              </w:rPr>
              <w:t>8701</w:t>
            </w:r>
          </w:p>
        </w:tc>
        <w:tc>
          <w:tcPr>
            <w:tcW w:w="3435" w:type="dxa"/>
            <w:shd w:val="clear" w:color="auto" w:fill="E7E6E6" w:themeFill="background2"/>
            <w:noWrap/>
            <w:vAlign w:val="bottom"/>
            <w:hideMark/>
          </w:tcPr>
          <w:p w14:paraId="0640CE49" w14:textId="77777777" w:rsidR="00D36277" w:rsidRPr="00795024" w:rsidRDefault="00D36277" w:rsidP="008E38BC">
            <w:pPr>
              <w:rPr>
                <w:color w:val="000000"/>
                <w:sz w:val="20"/>
                <w:szCs w:val="20"/>
                <w:lang w:val="ro-MD"/>
              </w:rPr>
            </w:pPr>
            <w:r w:rsidRPr="00795024">
              <w:rPr>
                <w:color w:val="000000"/>
                <w:sz w:val="20"/>
                <w:szCs w:val="20"/>
                <w:lang w:val="ro-MD"/>
              </w:rPr>
              <w:t>Tractoare</w:t>
            </w:r>
          </w:p>
        </w:tc>
      </w:tr>
      <w:tr w:rsidR="00D36277" w:rsidRPr="008829DB" w14:paraId="4D522757" w14:textId="77777777" w:rsidTr="008E38BC">
        <w:trPr>
          <w:trHeight w:val="288"/>
        </w:trPr>
        <w:tc>
          <w:tcPr>
            <w:tcW w:w="713" w:type="dxa"/>
            <w:shd w:val="clear" w:color="auto" w:fill="D0CECE" w:themeFill="background2" w:themeFillShade="E6"/>
            <w:noWrap/>
            <w:vAlign w:val="bottom"/>
            <w:hideMark/>
          </w:tcPr>
          <w:p w14:paraId="66DC29DA" w14:textId="77777777" w:rsidR="00D36277" w:rsidRPr="00FB5C25" w:rsidRDefault="00D36277" w:rsidP="008E38BC">
            <w:pPr>
              <w:jc w:val="right"/>
              <w:rPr>
                <w:sz w:val="20"/>
                <w:szCs w:val="20"/>
                <w:lang w:val="ro-MD" w:eastAsia="en-US"/>
              </w:rPr>
            </w:pPr>
            <w:r w:rsidRPr="00FB5C25">
              <w:rPr>
                <w:color w:val="000000"/>
                <w:sz w:val="20"/>
                <w:szCs w:val="20"/>
                <w:lang w:val="ro-MD"/>
              </w:rPr>
              <w:t>2306</w:t>
            </w:r>
          </w:p>
        </w:tc>
        <w:tc>
          <w:tcPr>
            <w:tcW w:w="2347" w:type="dxa"/>
            <w:shd w:val="clear" w:color="auto" w:fill="E7E6E6" w:themeFill="background2"/>
            <w:noWrap/>
            <w:vAlign w:val="bottom"/>
            <w:hideMark/>
          </w:tcPr>
          <w:p w14:paraId="273E79C5" w14:textId="77777777" w:rsidR="00D36277" w:rsidRPr="00FB5C25" w:rsidRDefault="00D36277" w:rsidP="008E38BC">
            <w:pPr>
              <w:rPr>
                <w:sz w:val="20"/>
                <w:szCs w:val="20"/>
                <w:lang w:val="ro-MD" w:eastAsia="en-US"/>
              </w:rPr>
            </w:pPr>
            <w:r w:rsidRPr="00FB5C25">
              <w:rPr>
                <w:color w:val="000000"/>
                <w:sz w:val="20"/>
                <w:szCs w:val="20"/>
                <w:lang w:val="ro-MD"/>
              </w:rPr>
              <w:t>Alte reziduuri vegetale</w:t>
            </w:r>
          </w:p>
        </w:tc>
        <w:tc>
          <w:tcPr>
            <w:tcW w:w="966" w:type="dxa"/>
            <w:shd w:val="clear" w:color="auto" w:fill="auto"/>
            <w:noWrap/>
            <w:vAlign w:val="bottom"/>
            <w:hideMark/>
          </w:tcPr>
          <w:p w14:paraId="22D251C9" w14:textId="77777777" w:rsidR="00D36277" w:rsidRPr="00FB5C25" w:rsidRDefault="00D36277" w:rsidP="008E38BC">
            <w:pPr>
              <w:jc w:val="right"/>
              <w:rPr>
                <w:sz w:val="20"/>
                <w:szCs w:val="20"/>
                <w:lang w:val="ro-MD" w:eastAsia="en-US"/>
              </w:rPr>
            </w:pPr>
            <w:r w:rsidRPr="00FB5C25">
              <w:rPr>
                <w:color w:val="000000"/>
                <w:sz w:val="20"/>
                <w:szCs w:val="20"/>
                <w:lang w:val="ro-MD"/>
              </w:rPr>
              <w:t>0.13</w:t>
            </w:r>
          </w:p>
        </w:tc>
        <w:tc>
          <w:tcPr>
            <w:tcW w:w="967" w:type="dxa"/>
            <w:shd w:val="clear" w:color="auto" w:fill="auto"/>
            <w:noWrap/>
            <w:vAlign w:val="bottom"/>
            <w:hideMark/>
          </w:tcPr>
          <w:p w14:paraId="79984FFA" w14:textId="77777777" w:rsidR="00D36277" w:rsidRPr="00FB5C25" w:rsidRDefault="00D36277" w:rsidP="008E38BC">
            <w:pPr>
              <w:jc w:val="right"/>
              <w:rPr>
                <w:sz w:val="20"/>
                <w:szCs w:val="20"/>
                <w:lang w:val="ro-MD" w:eastAsia="en-US"/>
              </w:rPr>
            </w:pPr>
            <w:r w:rsidRPr="00FB5C25">
              <w:rPr>
                <w:color w:val="000000"/>
                <w:sz w:val="20"/>
                <w:szCs w:val="20"/>
                <w:lang w:val="ro-MD"/>
              </w:rPr>
              <w:t>2.21</w:t>
            </w:r>
          </w:p>
        </w:tc>
        <w:tc>
          <w:tcPr>
            <w:tcW w:w="236" w:type="dxa"/>
            <w:shd w:val="clear" w:color="auto" w:fill="FFFFFF" w:themeFill="background1"/>
            <w:noWrap/>
            <w:hideMark/>
          </w:tcPr>
          <w:p w14:paraId="6341205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54832AAF" w14:textId="77777777" w:rsidR="00D36277" w:rsidRPr="00FB5C25" w:rsidRDefault="00D36277" w:rsidP="008E38BC">
            <w:pPr>
              <w:jc w:val="right"/>
              <w:rPr>
                <w:color w:val="000000"/>
                <w:sz w:val="20"/>
                <w:szCs w:val="20"/>
                <w:lang w:val="ro-MD"/>
              </w:rPr>
            </w:pPr>
            <w:r w:rsidRPr="00FB5C25">
              <w:rPr>
                <w:color w:val="000000"/>
                <w:sz w:val="20"/>
                <w:szCs w:val="20"/>
              </w:rPr>
              <w:t>9113</w:t>
            </w:r>
          </w:p>
        </w:tc>
        <w:tc>
          <w:tcPr>
            <w:tcW w:w="3435" w:type="dxa"/>
            <w:shd w:val="clear" w:color="auto" w:fill="E7E6E6" w:themeFill="background2"/>
            <w:noWrap/>
            <w:vAlign w:val="bottom"/>
            <w:hideMark/>
          </w:tcPr>
          <w:p w14:paraId="47095D6E" w14:textId="77777777" w:rsidR="00D36277" w:rsidRPr="00795024" w:rsidRDefault="00D36277" w:rsidP="008E38BC">
            <w:pPr>
              <w:rPr>
                <w:color w:val="000000"/>
                <w:sz w:val="20"/>
                <w:szCs w:val="20"/>
                <w:lang w:val="ro-MD"/>
              </w:rPr>
            </w:pPr>
            <w:r w:rsidRPr="00795024">
              <w:rPr>
                <w:color w:val="000000"/>
                <w:sz w:val="20"/>
                <w:szCs w:val="20"/>
                <w:lang w:val="ro-MD"/>
              </w:rPr>
              <w:t>Curele de ceas</w:t>
            </w:r>
          </w:p>
        </w:tc>
      </w:tr>
      <w:tr w:rsidR="00D36277" w:rsidRPr="008829DB" w14:paraId="3D9CC08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63BC2166" w14:textId="77777777" w:rsidR="00D36277" w:rsidRPr="00FB5C25" w:rsidRDefault="00D36277" w:rsidP="008E38BC">
            <w:pPr>
              <w:jc w:val="right"/>
              <w:rPr>
                <w:sz w:val="20"/>
                <w:szCs w:val="20"/>
                <w:lang w:val="ro-MD" w:eastAsia="en-US"/>
              </w:rPr>
            </w:pPr>
            <w:r w:rsidRPr="00FB5C25">
              <w:rPr>
                <w:color w:val="000000"/>
                <w:sz w:val="20"/>
                <w:szCs w:val="20"/>
                <w:lang w:val="ro-MD"/>
              </w:rPr>
              <w:t>7010</w:t>
            </w:r>
          </w:p>
        </w:tc>
        <w:tc>
          <w:tcPr>
            <w:tcW w:w="2347" w:type="dxa"/>
            <w:shd w:val="clear" w:color="auto" w:fill="E7E6E6" w:themeFill="background2"/>
            <w:noWrap/>
            <w:vAlign w:val="bottom"/>
            <w:hideMark/>
          </w:tcPr>
          <w:p w14:paraId="435A3C5E" w14:textId="77777777" w:rsidR="00D36277" w:rsidRPr="00FB5C25" w:rsidRDefault="00D36277" w:rsidP="008E38BC">
            <w:pPr>
              <w:rPr>
                <w:sz w:val="20"/>
                <w:szCs w:val="20"/>
                <w:lang w:val="ro-MD" w:eastAsia="en-US"/>
              </w:rPr>
            </w:pPr>
            <w:r w:rsidRPr="00FB5C25">
              <w:rPr>
                <w:color w:val="000000"/>
                <w:sz w:val="20"/>
                <w:szCs w:val="20"/>
                <w:lang w:val="ro-MD"/>
              </w:rPr>
              <w:t>Sticle</w:t>
            </w:r>
          </w:p>
        </w:tc>
        <w:tc>
          <w:tcPr>
            <w:tcW w:w="966" w:type="dxa"/>
            <w:shd w:val="clear" w:color="auto" w:fill="auto"/>
            <w:noWrap/>
            <w:vAlign w:val="bottom"/>
            <w:hideMark/>
          </w:tcPr>
          <w:p w14:paraId="77CAB4B7" w14:textId="77777777" w:rsidR="00D36277" w:rsidRPr="00FB5C25" w:rsidRDefault="00D36277" w:rsidP="008E38BC">
            <w:pPr>
              <w:jc w:val="right"/>
              <w:rPr>
                <w:sz w:val="20"/>
                <w:szCs w:val="20"/>
                <w:lang w:val="ro-MD" w:eastAsia="en-US"/>
              </w:rPr>
            </w:pPr>
            <w:r w:rsidRPr="00FB5C25">
              <w:rPr>
                <w:color w:val="000000"/>
                <w:sz w:val="20"/>
                <w:szCs w:val="20"/>
                <w:lang w:val="ro-MD"/>
              </w:rPr>
              <w:t>0.88</w:t>
            </w:r>
          </w:p>
        </w:tc>
        <w:tc>
          <w:tcPr>
            <w:tcW w:w="967" w:type="dxa"/>
            <w:shd w:val="clear" w:color="auto" w:fill="auto"/>
            <w:noWrap/>
            <w:vAlign w:val="bottom"/>
            <w:hideMark/>
          </w:tcPr>
          <w:p w14:paraId="3683D721" w14:textId="77777777" w:rsidR="00D36277" w:rsidRPr="00FB5C25" w:rsidRDefault="00D36277" w:rsidP="008E38BC">
            <w:pPr>
              <w:jc w:val="right"/>
              <w:rPr>
                <w:sz w:val="20"/>
                <w:szCs w:val="20"/>
                <w:lang w:val="ro-MD" w:eastAsia="en-US"/>
              </w:rPr>
            </w:pPr>
            <w:r w:rsidRPr="00FB5C25">
              <w:rPr>
                <w:color w:val="000000"/>
                <w:sz w:val="20"/>
                <w:szCs w:val="20"/>
                <w:lang w:val="ro-MD"/>
              </w:rPr>
              <w:t>1.97</w:t>
            </w:r>
          </w:p>
        </w:tc>
        <w:tc>
          <w:tcPr>
            <w:tcW w:w="236" w:type="dxa"/>
            <w:shd w:val="clear" w:color="auto" w:fill="FFFFFF" w:themeFill="background1"/>
            <w:noWrap/>
            <w:hideMark/>
          </w:tcPr>
          <w:p w14:paraId="7AE0D03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DA00BBF" w14:textId="77777777" w:rsidR="00D36277" w:rsidRPr="00FB5C25" w:rsidRDefault="00D36277" w:rsidP="008E38BC">
            <w:pPr>
              <w:jc w:val="right"/>
              <w:rPr>
                <w:color w:val="000000"/>
                <w:sz w:val="20"/>
                <w:szCs w:val="20"/>
                <w:lang w:val="ro-MD"/>
              </w:rPr>
            </w:pPr>
          </w:p>
        </w:tc>
        <w:tc>
          <w:tcPr>
            <w:tcW w:w="3435" w:type="dxa"/>
            <w:shd w:val="clear" w:color="auto" w:fill="E7E6E6" w:themeFill="background2"/>
            <w:noWrap/>
            <w:vAlign w:val="bottom"/>
          </w:tcPr>
          <w:p w14:paraId="1FEF6259" w14:textId="77777777" w:rsidR="00D36277" w:rsidRPr="00795024" w:rsidRDefault="00D36277" w:rsidP="008E38BC">
            <w:pPr>
              <w:rPr>
                <w:color w:val="000000"/>
                <w:sz w:val="20"/>
                <w:szCs w:val="20"/>
                <w:lang w:val="ro-MD"/>
              </w:rPr>
            </w:pPr>
          </w:p>
        </w:tc>
      </w:tr>
      <w:tr w:rsidR="00D36277" w:rsidRPr="008829DB" w14:paraId="4EB73E2D" w14:textId="77777777" w:rsidTr="008E38BC">
        <w:trPr>
          <w:trHeight w:val="288"/>
        </w:trPr>
        <w:tc>
          <w:tcPr>
            <w:tcW w:w="713" w:type="dxa"/>
            <w:shd w:val="clear" w:color="auto" w:fill="D0CECE" w:themeFill="background2" w:themeFillShade="E6"/>
            <w:noWrap/>
            <w:vAlign w:val="bottom"/>
            <w:hideMark/>
          </w:tcPr>
          <w:p w14:paraId="4191FC57" w14:textId="77777777" w:rsidR="00D36277" w:rsidRPr="00FB5C25" w:rsidRDefault="00D36277" w:rsidP="008E38BC">
            <w:pPr>
              <w:jc w:val="right"/>
              <w:rPr>
                <w:sz w:val="20"/>
                <w:szCs w:val="20"/>
                <w:lang w:val="ro-MD" w:eastAsia="en-US"/>
              </w:rPr>
            </w:pPr>
            <w:r w:rsidRPr="00FB5C25">
              <w:rPr>
                <w:color w:val="000000"/>
                <w:sz w:val="20"/>
                <w:szCs w:val="20"/>
                <w:lang w:val="ro-MD"/>
              </w:rPr>
              <w:t>808</w:t>
            </w:r>
          </w:p>
        </w:tc>
        <w:tc>
          <w:tcPr>
            <w:tcW w:w="2347" w:type="dxa"/>
            <w:shd w:val="clear" w:color="auto" w:fill="E7E6E6" w:themeFill="background2"/>
            <w:noWrap/>
            <w:vAlign w:val="bottom"/>
            <w:hideMark/>
          </w:tcPr>
          <w:p w14:paraId="188A6987" w14:textId="77777777" w:rsidR="00D36277" w:rsidRPr="00FB5C25" w:rsidRDefault="00D36277" w:rsidP="008E38BC">
            <w:pPr>
              <w:rPr>
                <w:sz w:val="20"/>
                <w:szCs w:val="20"/>
                <w:lang w:val="ro-MD" w:eastAsia="en-US"/>
              </w:rPr>
            </w:pPr>
            <w:r w:rsidRPr="00FB5C25">
              <w:rPr>
                <w:color w:val="000000"/>
                <w:sz w:val="20"/>
                <w:szCs w:val="20"/>
                <w:lang w:val="ro-MD"/>
              </w:rPr>
              <w:t>Mere și Pere</w:t>
            </w:r>
          </w:p>
        </w:tc>
        <w:tc>
          <w:tcPr>
            <w:tcW w:w="966" w:type="dxa"/>
            <w:shd w:val="clear" w:color="auto" w:fill="auto"/>
            <w:noWrap/>
            <w:vAlign w:val="bottom"/>
            <w:hideMark/>
          </w:tcPr>
          <w:p w14:paraId="10FF244E" w14:textId="77777777" w:rsidR="00D36277" w:rsidRPr="00FB5C25" w:rsidRDefault="00D36277" w:rsidP="008E38BC">
            <w:pPr>
              <w:jc w:val="right"/>
              <w:rPr>
                <w:sz w:val="20"/>
                <w:szCs w:val="20"/>
                <w:lang w:val="ro-MD" w:eastAsia="en-US"/>
              </w:rPr>
            </w:pPr>
            <w:r w:rsidRPr="00FB5C25">
              <w:rPr>
                <w:color w:val="000000"/>
                <w:sz w:val="20"/>
                <w:szCs w:val="20"/>
                <w:lang w:val="ro-MD"/>
              </w:rPr>
              <w:t> </w:t>
            </w:r>
          </w:p>
        </w:tc>
        <w:tc>
          <w:tcPr>
            <w:tcW w:w="967" w:type="dxa"/>
            <w:shd w:val="clear" w:color="auto" w:fill="auto"/>
            <w:noWrap/>
            <w:vAlign w:val="bottom"/>
            <w:hideMark/>
          </w:tcPr>
          <w:p w14:paraId="27208A05" w14:textId="77777777" w:rsidR="00D36277" w:rsidRPr="00FB5C25" w:rsidRDefault="00D36277" w:rsidP="008E38BC">
            <w:pPr>
              <w:jc w:val="right"/>
              <w:rPr>
                <w:sz w:val="20"/>
                <w:szCs w:val="20"/>
                <w:lang w:val="ro-MD" w:eastAsia="en-US"/>
              </w:rPr>
            </w:pPr>
            <w:r w:rsidRPr="00FB5C25">
              <w:rPr>
                <w:color w:val="000000"/>
                <w:sz w:val="20"/>
                <w:szCs w:val="20"/>
                <w:lang w:val="ro-MD"/>
              </w:rPr>
              <w:t>1.25</w:t>
            </w:r>
          </w:p>
        </w:tc>
        <w:tc>
          <w:tcPr>
            <w:tcW w:w="236" w:type="dxa"/>
            <w:shd w:val="clear" w:color="auto" w:fill="FFFFFF" w:themeFill="background1"/>
            <w:noWrap/>
            <w:hideMark/>
          </w:tcPr>
          <w:p w14:paraId="265BB8C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7CDB29F" w14:textId="77777777" w:rsidR="00D36277" w:rsidRPr="00FB5C25" w:rsidRDefault="00D36277" w:rsidP="008E38BC">
            <w:pPr>
              <w:jc w:val="right"/>
              <w:rPr>
                <w:color w:val="000000"/>
                <w:sz w:val="20"/>
                <w:szCs w:val="20"/>
                <w:lang w:val="ro-MD"/>
              </w:rPr>
            </w:pPr>
          </w:p>
        </w:tc>
        <w:tc>
          <w:tcPr>
            <w:tcW w:w="3435" w:type="dxa"/>
            <w:shd w:val="clear" w:color="auto" w:fill="E7E6E6" w:themeFill="background2"/>
            <w:noWrap/>
            <w:vAlign w:val="bottom"/>
          </w:tcPr>
          <w:p w14:paraId="194A33F0" w14:textId="77777777" w:rsidR="00D36277" w:rsidRPr="00795024" w:rsidRDefault="00D36277" w:rsidP="008E38BC">
            <w:pPr>
              <w:rPr>
                <w:color w:val="000000"/>
                <w:sz w:val="20"/>
                <w:szCs w:val="20"/>
                <w:lang w:val="ro-MD"/>
              </w:rPr>
            </w:pPr>
          </w:p>
        </w:tc>
      </w:tr>
      <w:tr w:rsidR="00D36277" w:rsidRPr="008829DB" w14:paraId="3FDC589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66D922D5" w14:textId="77777777" w:rsidR="00D36277" w:rsidRPr="00FB5C25" w:rsidRDefault="00D36277" w:rsidP="008E38BC">
            <w:pPr>
              <w:jc w:val="right"/>
              <w:rPr>
                <w:sz w:val="20"/>
                <w:szCs w:val="20"/>
                <w:lang w:val="ro-MD" w:eastAsia="en-US"/>
              </w:rPr>
            </w:pPr>
            <w:r w:rsidRPr="00FB5C25">
              <w:rPr>
                <w:color w:val="000000"/>
                <w:sz w:val="20"/>
                <w:szCs w:val="20"/>
                <w:lang w:val="ro-MD"/>
              </w:rPr>
              <w:t>6110</w:t>
            </w:r>
          </w:p>
        </w:tc>
        <w:tc>
          <w:tcPr>
            <w:tcW w:w="2347" w:type="dxa"/>
            <w:shd w:val="clear" w:color="auto" w:fill="E7E6E6" w:themeFill="background2"/>
            <w:noWrap/>
            <w:vAlign w:val="bottom"/>
            <w:hideMark/>
          </w:tcPr>
          <w:p w14:paraId="331A2118" w14:textId="77777777" w:rsidR="00D36277" w:rsidRPr="00FB5C25" w:rsidRDefault="00D36277" w:rsidP="008E38BC">
            <w:pPr>
              <w:rPr>
                <w:sz w:val="20"/>
                <w:szCs w:val="20"/>
                <w:lang w:val="ro-MD" w:eastAsia="en-US"/>
              </w:rPr>
            </w:pPr>
            <w:r w:rsidRPr="00FB5C25">
              <w:rPr>
                <w:color w:val="000000"/>
                <w:sz w:val="20"/>
                <w:szCs w:val="20"/>
                <w:lang w:val="ro-MD"/>
              </w:rPr>
              <w:t>Pulovere</w:t>
            </w:r>
          </w:p>
        </w:tc>
        <w:tc>
          <w:tcPr>
            <w:tcW w:w="966" w:type="dxa"/>
            <w:shd w:val="clear" w:color="auto" w:fill="auto"/>
            <w:noWrap/>
            <w:vAlign w:val="bottom"/>
            <w:hideMark/>
          </w:tcPr>
          <w:p w14:paraId="0C7455C9" w14:textId="77777777" w:rsidR="00D36277" w:rsidRPr="00FB5C25" w:rsidRDefault="00D36277" w:rsidP="008E38BC">
            <w:pPr>
              <w:jc w:val="right"/>
              <w:rPr>
                <w:sz w:val="20"/>
                <w:szCs w:val="20"/>
                <w:lang w:val="ro-MD" w:eastAsia="en-US"/>
              </w:rPr>
            </w:pPr>
            <w:r w:rsidRPr="00FB5C25">
              <w:rPr>
                <w:color w:val="000000"/>
                <w:sz w:val="20"/>
                <w:szCs w:val="20"/>
                <w:lang w:val="ro-MD"/>
              </w:rPr>
              <w:t>0.87</w:t>
            </w:r>
          </w:p>
        </w:tc>
        <w:tc>
          <w:tcPr>
            <w:tcW w:w="967" w:type="dxa"/>
            <w:shd w:val="clear" w:color="auto" w:fill="auto"/>
            <w:noWrap/>
            <w:vAlign w:val="bottom"/>
            <w:hideMark/>
          </w:tcPr>
          <w:p w14:paraId="660BBF1B" w14:textId="77777777" w:rsidR="00D36277" w:rsidRPr="00FB5C25" w:rsidRDefault="00D36277" w:rsidP="008E38BC">
            <w:pPr>
              <w:jc w:val="right"/>
              <w:rPr>
                <w:sz w:val="20"/>
                <w:szCs w:val="20"/>
                <w:lang w:val="ro-MD" w:eastAsia="en-US"/>
              </w:rPr>
            </w:pPr>
            <w:r w:rsidRPr="00FB5C25">
              <w:rPr>
                <w:color w:val="000000"/>
                <w:sz w:val="20"/>
                <w:szCs w:val="20"/>
                <w:lang w:val="ro-MD"/>
              </w:rPr>
              <w:t>1.10</w:t>
            </w:r>
          </w:p>
        </w:tc>
        <w:tc>
          <w:tcPr>
            <w:tcW w:w="236" w:type="dxa"/>
            <w:shd w:val="clear" w:color="auto" w:fill="FFFFFF" w:themeFill="background1"/>
            <w:noWrap/>
            <w:hideMark/>
          </w:tcPr>
          <w:p w14:paraId="6BAF6CC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43EC5BA4" w14:textId="77777777" w:rsidR="00D36277" w:rsidRPr="00FB5C25" w:rsidRDefault="00D36277" w:rsidP="008E38BC">
            <w:pPr>
              <w:jc w:val="right"/>
              <w:rPr>
                <w:color w:val="000000"/>
                <w:sz w:val="20"/>
                <w:szCs w:val="20"/>
                <w:lang w:val="ro-MD"/>
              </w:rPr>
            </w:pPr>
          </w:p>
        </w:tc>
        <w:tc>
          <w:tcPr>
            <w:tcW w:w="3435" w:type="dxa"/>
            <w:shd w:val="clear" w:color="auto" w:fill="E7E6E6" w:themeFill="background2"/>
            <w:noWrap/>
            <w:vAlign w:val="bottom"/>
          </w:tcPr>
          <w:p w14:paraId="5D848482" w14:textId="77777777" w:rsidR="00D36277" w:rsidRPr="00795024" w:rsidRDefault="00D36277" w:rsidP="008E38BC">
            <w:pPr>
              <w:rPr>
                <w:color w:val="000000"/>
                <w:sz w:val="20"/>
                <w:szCs w:val="20"/>
                <w:lang w:val="ro-MD"/>
              </w:rPr>
            </w:pPr>
          </w:p>
        </w:tc>
      </w:tr>
      <w:tr w:rsidR="00D36277" w:rsidRPr="008829DB" w14:paraId="14969ED9" w14:textId="77777777" w:rsidTr="008E38BC">
        <w:trPr>
          <w:trHeight w:val="288"/>
        </w:trPr>
        <w:tc>
          <w:tcPr>
            <w:tcW w:w="713" w:type="dxa"/>
            <w:shd w:val="clear" w:color="auto" w:fill="D0CECE" w:themeFill="background2" w:themeFillShade="E6"/>
            <w:noWrap/>
            <w:vAlign w:val="bottom"/>
            <w:hideMark/>
          </w:tcPr>
          <w:p w14:paraId="033EE815" w14:textId="77777777" w:rsidR="00D36277" w:rsidRPr="00FB5C25" w:rsidRDefault="00D36277" w:rsidP="008E38BC">
            <w:pPr>
              <w:jc w:val="right"/>
              <w:rPr>
                <w:sz w:val="20"/>
                <w:szCs w:val="20"/>
                <w:lang w:val="ro-MD" w:eastAsia="en-US"/>
              </w:rPr>
            </w:pPr>
            <w:r w:rsidRPr="00FB5C25">
              <w:rPr>
                <w:color w:val="000000"/>
                <w:sz w:val="20"/>
                <w:szCs w:val="20"/>
                <w:lang w:val="ro-MD"/>
              </w:rPr>
              <w:t>6203</w:t>
            </w:r>
          </w:p>
        </w:tc>
        <w:tc>
          <w:tcPr>
            <w:tcW w:w="2347" w:type="dxa"/>
            <w:shd w:val="clear" w:color="auto" w:fill="E7E6E6" w:themeFill="background2"/>
            <w:noWrap/>
            <w:vAlign w:val="bottom"/>
            <w:hideMark/>
          </w:tcPr>
          <w:p w14:paraId="1F5A1797" w14:textId="77777777" w:rsidR="00D36277" w:rsidRPr="00FB5C25" w:rsidRDefault="00D36277" w:rsidP="008E38BC">
            <w:pPr>
              <w:rPr>
                <w:sz w:val="20"/>
                <w:szCs w:val="20"/>
                <w:lang w:val="ro-MD" w:eastAsia="en-US"/>
              </w:rPr>
            </w:pPr>
            <w:r w:rsidRPr="00FB5C25">
              <w:rPr>
                <w:color w:val="000000"/>
                <w:sz w:val="20"/>
                <w:szCs w:val="20"/>
                <w:lang w:val="ro-MD"/>
              </w:rPr>
              <w:t>Costume bărbați</w:t>
            </w:r>
          </w:p>
        </w:tc>
        <w:tc>
          <w:tcPr>
            <w:tcW w:w="966" w:type="dxa"/>
            <w:shd w:val="clear" w:color="auto" w:fill="auto"/>
            <w:noWrap/>
            <w:vAlign w:val="bottom"/>
            <w:hideMark/>
          </w:tcPr>
          <w:p w14:paraId="5E47CAE8" w14:textId="77777777" w:rsidR="00D36277" w:rsidRPr="00FB5C25" w:rsidRDefault="00D36277" w:rsidP="008E38BC">
            <w:pPr>
              <w:jc w:val="right"/>
              <w:rPr>
                <w:sz w:val="20"/>
                <w:szCs w:val="20"/>
                <w:lang w:val="ro-MD" w:eastAsia="en-US"/>
              </w:rPr>
            </w:pPr>
            <w:r w:rsidRPr="00FB5C25">
              <w:rPr>
                <w:color w:val="000000"/>
                <w:sz w:val="20"/>
                <w:szCs w:val="20"/>
                <w:lang w:val="ro-MD"/>
              </w:rPr>
              <w:t>0.44</w:t>
            </w:r>
          </w:p>
        </w:tc>
        <w:tc>
          <w:tcPr>
            <w:tcW w:w="967" w:type="dxa"/>
            <w:shd w:val="clear" w:color="auto" w:fill="auto"/>
            <w:noWrap/>
            <w:vAlign w:val="bottom"/>
            <w:hideMark/>
          </w:tcPr>
          <w:p w14:paraId="034008F7" w14:textId="77777777" w:rsidR="00D36277" w:rsidRPr="00FB5C25" w:rsidRDefault="00D36277" w:rsidP="008E38BC">
            <w:pPr>
              <w:jc w:val="right"/>
              <w:rPr>
                <w:sz w:val="20"/>
                <w:szCs w:val="20"/>
                <w:lang w:val="ro-MD" w:eastAsia="en-US"/>
              </w:rPr>
            </w:pPr>
            <w:r w:rsidRPr="00FB5C25">
              <w:rPr>
                <w:color w:val="000000"/>
                <w:sz w:val="20"/>
                <w:szCs w:val="20"/>
                <w:lang w:val="ro-MD"/>
              </w:rPr>
              <w:t>0.91</w:t>
            </w:r>
          </w:p>
        </w:tc>
        <w:tc>
          <w:tcPr>
            <w:tcW w:w="236" w:type="dxa"/>
            <w:shd w:val="clear" w:color="auto" w:fill="FFFFFF" w:themeFill="background1"/>
            <w:noWrap/>
            <w:hideMark/>
          </w:tcPr>
          <w:p w14:paraId="4AA4A7AC"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9C15751" w14:textId="77777777" w:rsidR="00D36277" w:rsidRPr="00FB5C25" w:rsidRDefault="00D36277" w:rsidP="008E38BC">
            <w:pPr>
              <w:jc w:val="right"/>
              <w:rPr>
                <w:color w:val="000000"/>
                <w:sz w:val="20"/>
                <w:szCs w:val="20"/>
                <w:lang w:val="ro-MD"/>
              </w:rPr>
            </w:pPr>
          </w:p>
        </w:tc>
        <w:tc>
          <w:tcPr>
            <w:tcW w:w="3435" w:type="dxa"/>
            <w:shd w:val="clear" w:color="auto" w:fill="E7E6E6" w:themeFill="background2"/>
            <w:noWrap/>
            <w:vAlign w:val="bottom"/>
          </w:tcPr>
          <w:p w14:paraId="793F8322" w14:textId="77777777" w:rsidR="00D36277" w:rsidRPr="00795024" w:rsidRDefault="00D36277" w:rsidP="008E38BC">
            <w:pPr>
              <w:rPr>
                <w:color w:val="000000"/>
                <w:sz w:val="20"/>
                <w:szCs w:val="20"/>
                <w:lang w:val="ro-MD"/>
              </w:rPr>
            </w:pPr>
          </w:p>
        </w:tc>
      </w:tr>
      <w:tr w:rsidR="00D36277" w:rsidRPr="008829DB" w14:paraId="211A7D3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7158A918"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715BFBBF"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70D5BC4E" w14:textId="77777777" w:rsidR="00D36277" w:rsidRDefault="00D36277" w:rsidP="008E38BC">
            <w:pPr>
              <w:jc w:val="right"/>
              <w:rPr>
                <w:color w:val="000000"/>
                <w:sz w:val="20"/>
                <w:szCs w:val="20"/>
              </w:rPr>
            </w:pPr>
          </w:p>
        </w:tc>
        <w:tc>
          <w:tcPr>
            <w:tcW w:w="967" w:type="dxa"/>
            <w:shd w:val="clear" w:color="auto" w:fill="FFFFFF" w:themeFill="background1"/>
            <w:noWrap/>
          </w:tcPr>
          <w:p w14:paraId="52A5E828" w14:textId="77777777" w:rsidR="00D36277" w:rsidRDefault="00D36277" w:rsidP="008E38BC">
            <w:pPr>
              <w:jc w:val="right"/>
              <w:rPr>
                <w:color w:val="000000"/>
                <w:sz w:val="20"/>
                <w:szCs w:val="20"/>
              </w:rPr>
            </w:pPr>
          </w:p>
        </w:tc>
        <w:tc>
          <w:tcPr>
            <w:tcW w:w="236" w:type="dxa"/>
            <w:shd w:val="clear" w:color="auto" w:fill="FFFFFF" w:themeFill="background1"/>
            <w:noWrap/>
          </w:tcPr>
          <w:p w14:paraId="41C82F0E"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37C214D6"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2BA62D09" w14:textId="77777777" w:rsidR="00D36277" w:rsidRPr="00795024" w:rsidRDefault="00D36277" w:rsidP="008E38BC">
            <w:pPr>
              <w:rPr>
                <w:sz w:val="20"/>
                <w:szCs w:val="20"/>
                <w:lang w:val="ro-MD" w:eastAsia="en-US"/>
              </w:rPr>
            </w:pPr>
          </w:p>
        </w:tc>
      </w:tr>
      <w:tr w:rsidR="00D36277" w:rsidRPr="00221FA4" w14:paraId="4F79E044" w14:textId="77777777" w:rsidTr="008E38BC">
        <w:trPr>
          <w:trHeight w:val="288"/>
        </w:trPr>
        <w:tc>
          <w:tcPr>
            <w:tcW w:w="713" w:type="dxa"/>
            <w:tcBorders>
              <w:bottom w:val="single" w:sz="4" w:space="0" w:color="auto"/>
            </w:tcBorders>
            <w:shd w:val="clear" w:color="auto" w:fill="D0CECE" w:themeFill="background2" w:themeFillShade="E6"/>
            <w:noWrap/>
            <w:hideMark/>
          </w:tcPr>
          <w:p w14:paraId="1041D995"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4944EA9E"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73E97FCB"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5FD88B20"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115E388C"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66AC183E"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732AE401" w14:textId="77777777" w:rsidR="00D36277" w:rsidRPr="00795024" w:rsidRDefault="00D36277" w:rsidP="008E38BC">
            <w:pPr>
              <w:rPr>
                <w:b/>
                <w:bCs/>
                <w:i/>
                <w:iCs/>
                <w:sz w:val="20"/>
                <w:szCs w:val="20"/>
                <w:lang w:val="ro-MD" w:eastAsia="en-US"/>
              </w:rPr>
            </w:pPr>
            <w:r w:rsidRPr="00795024">
              <w:rPr>
                <w:b/>
                <w:bCs/>
                <w:i/>
                <w:iCs/>
                <w:sz w:val="20"/>
                <w:szCs w:val="20"/>
                <w:lang w:val="ro-MD" w:eastAsia="en-US"/>
              </w:rPr>
              <w:t>Investitori activi în regiune</w:t>
            </w:r>
          </w:p>
        </w:tc>
      </w:tr>
      <w:tr w:rsidR="00D36277" w:rsidRPr="00221FA4" w14:paraId="19359E9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119D6BBF"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5F3B2619"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tcBorders>
              <w:top w:val="single" w:sz="4" w:space="0" w:color="auto"/>
            </w:tcBorders>
            <w:shd w:val="clear" w:color="auto" w:fill="auto"/>
            <w:noWrap/>
            <w:vAlign w:val="bottom"/>
          </w:tcPr>
          <w:p w14:paraId="7B317142"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32D2EB8F" w14:textId="77777777" w:rsidR="00D36277" w:rsidRPr="00795024" w:rsidRDefault="00D36277" w:rsidP="008E38BC">
            <w:pPr>
              <w:jc w:val="right"/>
              <w:rPr>
                <w:color w:val="000000"/>
                <w:sz w:val="20"/>
                <w:szCs w:val="20"/>
                <w:lang w:val="ro-MD"/>
              </w:rPr>
            </w:pPr>
            <w:r w:rsidRPr="00795024">
              <w:rPr>
                <w:color w:val="000000"/>
                <w:sz w:val="20"/>
                <w:szCs w:val="20"/>
              </w:rPr>
              <w:t>12.48</w:t>
            </w:r>
          </w:p>
        </w:tc>
        <w:tc>
          <w:tcPr>
            <w:tcW w:w="236" w:type="dxa"/>
            <w:shd w:val="clear" w:color="auto" w:fill="FFFFFF" w:themeFill="background1"/>
            <w:noWrap/>
            <w:hideMark/>
          </w:tcPr>
          <w:p w14:paraId="60A3AD15"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0233DA32"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vAlign w:val="bottom"/>
            <w:hideMark/>
          </w:tcPr>
          <w:p w14:paraId="1A46624B" w14:textId="77777777" w:rsidR="00D36277" w:rsidRPr="00795024" w:rsidRDefault="00D36277" w:rsidP="008E38BC">
            <w:pPr>
              <w:rPr>
                <w:sz w:val="20"/>
                <w:szCs w:val="20"/>
                <w:lang w:val="ro-MD" w:eastAsia="en-US"/>
              </w:rPr>
            </w:pPr>
            <w:proofErr w:type="spellStart"/>
            <w:r w:rsidRPr="00795024">
              <w:rPr>
                <w:color w:val="000000"/>
                <w:sz w:val="20"/>
                <w:szCs w:val="20"/>
                <w:lang w:val="ro-MD"/>
              </w:rPr>
              <w:t>Groupe</w:t>
            </w:r>
            <w:proofErr w:type="spellEnd"/>
            <w:r w:rsidRPr="00795024">
              <w:rPr>
                <w:color w:val="000000"/>
                <w:sz w:val="20"/>
                <w:szCs w:val="20"/>
                <w:lang w:val="ro-MD"/>
              </w:rPr>
              <w:t xml:space="preserve"> PSA (PSA Peugeot-Citroen) (</w:t>
            </w:r>
            <w:proofErr w:type="spellStart"/>
            <w:r w:rsidRPr="00795024">
              <w:rPr>
                <w:color w:val="000000"/>
                <w:sz w:val="20"/>
                <w:szCs w:val="20"/>
                <w:lang w:val="ro-MD"/>
              </w:rPr>
              <w:t>Automotive</w:t>
            </w:r>
            <w:proofErr w:type="spellEnd"/>
            <w:r w:rsidRPr="00795024">
              <w:rPr>
                <w:color w:val="000000"/>
                <w:sz w:val="20"/>
                <w:szCs w:val="20"/>
                <w:lang w:val="ro-MD"/>
              </w:rPr>
              <w:t>)</w:t>
            </w:r>
          </w:p>
        </w:tc>
      </w:tr>
      <w:tr w:rsidR="00D36277" w:rsidRPr="00221FA4" w14:paraId="530A5A97" w14:textId="77777777" w:rsidTr="008E38BC">
        <w:trPr>
          <w:trHeight w:val="288"/>
        </w:trPr>
        <w:tc>
          <w:tcPr>
            <w:tcW w:w="713" w:type="dxa"/>
            <w:shd w:val="clear" w:color="auto" w:fill="D0CECE" w:themeFill="background2" w:themeFillShade="E6"/>
            <w:noWrap/>
            <w:hideMark/>
          </w:tcPr>
          <w:p w14:paraId="3911819C"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6FA62273"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53847B61"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1C7E1DC5" w14:textId="77777777" w:rsidR="00D36277" w:rsidRPr="00795024" w:rsidRDefault="00D36277" w:rsidP="008E38BC">
            <w:pPr>
              <w:jc w:val="right"/>
              <w:rPr>
                <w:color w:val="000000"/>
                <w:sz w:val="20"/>
                <w:szCs w:val="20"/>
                <w:lang w:val="ro-MD"/>
              </w:rPr>
            </w:pPr>
            <w:r w:rsidRPr="00795024">
              <w:rPr>
                <w:color w:val="000000"/>
                <w:sz w:val="20"/>
                <w:szCs w:val="20"/>
              </w:rPr>
              <w:t>6.55</w:t>
            </w:r>
          </w:p>
        </w:tc>
        <w:tc>
          <w:tcPr>
            <w:tcW w:w="236" w:type="dxa"/>
            <w:shd w:val="clear" w:color="auto" w:fill="FFFFFF" w:themeFill="background1"/>
            <w:noWrap/>
            <w:hideMark/>
          </w:tcPr>
          <w:p w14:paraId="2D48C6C4"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BFE0985"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vAlign w:val="bottom"/>
            <w:hideMark/>
          </w:tcPr>
          <w:p w14:paraId="3BC0159F" w14:textId="77777777" w:rsidR="00D36277" w:rsidRPr="00795024" w:rsidRDefault="00D36277" w:rsidP="008E38BC">
            <w:pPr>
              <w:rPr>
                <w:sz w:val="20"/>
                <w:szCs w:val="20"/>
                <w:lang w:val="ro-MD" w:eastAsia="en-US"/>
              </w:rPr>
            </w:pPr>
            <w:r w:rsidRPr="00795024">
              <w:rPr>
                <w:color w:val="000000"/>
                <w:sz w:val="20"/>
                <w:szCs w:val="20"/>
                <w:lang w:val="ro-MD"/>
              </w:rPr>
              <w:t>Renault (</w:t>
            </w:r>
            <w:proofErr w:type="spellStart"/>
            <w:r w:rsidRPr="00795024">
              <w:rPr>
                <w:color w:val="000000"/>
                <w:sz w:val="20"/>
                <w:szCs w:val="20"/>
                <w:lang w:val="ro-MD"/>
              </w:rPr>
              <w:t>Automotive</w:t>
            </w:r>
            <w:proofErr w:type="spellEnd"/>
            <w:r w:rsidRPr="00795024">
              <w:rPr>
                <w:color w:val="000000"/>
                <w:sz w:val="20"/>
                <w:szCs w:val="20"/>
                <w:lang w:val="ro-MD"/>
              </w:rPr>
              <w:t>)</w:t>
            </w:r>
          </w:p>
        </w:tc>
      </w:tr>
      <w:tr w:rsidR="00D36277" w:rsidRPr="00221FA4" w14:paraId="0D71C2E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F4226ED"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37DC244B"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1369350E"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46250B77" w14:textId="77777777" w:rsidR="00D36277" w:rsidRPr="00795024" w:rsidRDefault="00D36277" w:rsidP="008E38BC">
            <w:pPr>
              <w:jc w:val="right"/>
              <w:rPr>
                <w:color w:val="000000"/>
                <w:sz w:val="20"/>
                <w:szCs w:val="20"/>
                <w:lang w:val="ro-MD"/>
              </w:rPr>
            </w:pPr>
            <w:r w:rsidRPr="00795024">
              <w:rPr>
                <w:color w:val="000000"/>
                <w:sz w:val="20"/>
                <w:szCs w:val="20"/>
              </w:rPr>
              <w:t>3.26</w:t>
            </w:r>
          </w:p>
        </w:tc>
        <w:tc>
          <w:tcPr>
            <w:tcW w:w="236" w:type="dxa"/>
            <w:shd w:val="clear" w:color="auto" w:fill="FFFFFF" w:themeFill="background1"/>
            <w:noWrap/>
            <w:hideMark/>
          </w:tcPr>
          <w:p w14:paraId="1635A29C"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22ABEE00"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vAlign w:val="bottom"/>
            <w:hideMark/>
          </w:tcPr>
          <w:p w14:paraId="38D639BC" w14:textId="77777777" w:rsidR="00D36277" w:rsidRPr="00795024" w:rsidRDefault="00D36277" w:rsidP="008E38BC">
            <w:pPr>
              <w:rPr>
                <w:sz w:val="20"/>
                <w:szCs w:val="20"/>
                <w:lang w:val="ro-MD" w:eastAsia="en-US"/>
              </w:rPr>
            </w:pPr>
            <w:proofErr w:type="spellStart"/>
            <w:r w:rsidRPr="00795024">
              <w:rPr>
                <w:color w:val="000000"/>
                <w:sz w:val="20"/>
                <w:szCs w:val="20"/>
                <w:lang w:val="ro-MD"/>
              </w:rPr>
              <w:t>Alstom</w:t>
            </w:r>
            <w:proofErr w:type="spellEnd"/>
            <w:r w:rsidRPr="00795024">
              <w:rPr>
                <w:color w:val="000000"/>
                <w:sz w:val="20"/>
                <w:szCs w:val="20"/>
                <w:lang w:val="ro-MD"/>
              </w:rPr>
              <w:t xml:space="preserve"> (Componente transport non-auto)</w:t>
            </w:r>
          </w:p>
        </w:tc>
      </w:tr>
      <w:tr w:rsidR="00D36277" w:rsidRPr="00221FA4" w14:paraId="0A5F586A" w14:textId="77777777" w:rsidTr="008E38BC">
        <w:trPr>
          <w:trHeight w:val="288"/>
        </w:trPr>
        <w:tc>
          <w:tcPr>
            <w:tcW w:w="713" w:type="dxa"/>
            <w:shd w:val="clear" w:color="auto" w:fill="D0CECE" w:themeFill="background2" w:themeFillShade="E6"/>
            <w:noWrap/>
            <w:hideMark/>
          </w:tcPr>
          <w:p w14:paraId="604FF1EF"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760156FB"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2C72D05F"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4BB0A9A6" w14:textId="77777777" w:rsidR="00D36277" w:rsidRPr="00795024" w:rsidRDefault="00D36277" w:rsidP="008E38BC">
            <w:pPr>
              <w:jc w:val="right"/>
              <w:rPr>
                <w:color w:val="000000"/>
                <w:sz w:val="20"/>
                <w:szCs w:val="20"/>
                <w:lang w:val="ro-MD"/>
              </w:rPr>
            </w:pPr>
            <w:r w:rsidRPr="00795024">
              <w:rPr>
                <w:color w:val="000000"/>
                <w:sz w:val="20"/>
                <w:szCs w:val="20"/>
              </w:rPr>
              <w:t>3.04</w:t>
            </w:r>
          </w:p>
        </w:tc>
        <w:tc>
          <w:tcPr>
            <w:tcW w:w="236" w:type="dxa"/>
            <w:shd w:val="clear" w:color="auto" w:fill="FFFFFF" w:themeFill="background1"/>
            <w:noWrap/>
            <w:hideMark/>
          </w:tcPr>
          <w:p w14:paraId="536916AD"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0197CEBB"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vAlign w:val="bottom"/>
            <w:hideMark/>
          </w:tcPr>
          <w:p w14:paraId="37E29448" w14:textId="77777777" w:rsidR="00D36277" w:rsidRPr="00795024" w:rsidRDefault="00D36277" w:rsidP="008E38BC">
            <w:pPr>
              <w:rPr>
                <w:sz w:val="20"/>
                <w:szCs w:val="20"/>
                <w:lang w:val="ro-MD" w:eastAsia="en-US"/>
              </w:rPr>
            </w:pPr>
            <w:r w:rsidRPr="00795024">
              <w:rPr>
                <w:color w:val="000000"/>
                <w:sz w:val="20"/>
                <w:szCs w:val="20"/>
                <w:lang w:val="ro-MD"/>
              </w:rPr>
              <w:t>Schneider Electric (Electronică)</w:t>
            </w:r>
          </w:p>
        </w:tc>
      </w:tr>
      <w:tr w:rsidR="00D36277" w:rsidRPr="00221FA4" w14:paraId="7B9B60F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6CF99AD"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65473A0B"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788A9AAC"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785CC127" w14:textId="77777777" w:rsidR="00D36277" w:rsidRPr="00795024" w:rsidRDefault="00D36277" w:rsidP="008E38BC">
            <w:pPr>
              <w:jc w:val="right"/>
              <w:rPr>
                <w:color w:val="000000"/>
                <w:sz w:val="20"/>
                <w:szCs w:val="20"/>
                <w:lang w:val="ro-MD"/>
              </w:rPr>
            </w:pPr>
            <w:r w:rsidRPr="00795024">
              <w:rPr>
                <w:color w:val="000000"/>
                <w:sz w:val="20"/>
                <w:szCs w:val="20"/>
              </w:rPr>
              <w:t>2.89</w:t>
            </w:r>
          </w:p>
        </w:tc>
        <w:tc>
          <w:tcPr>
            <w:tcW w:w="236" w:type="dxa"/>
            <w:shd w:val="clear" w:color="auto" w:fill="FFFFFF" w:themeFill="background1"/>
            <w:noWrap/>
            <w:hideMark/>
          </w:tcPr>
          <w:p w14:paraId="196ADB00"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3603CC8"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vAlign w:val="bottom"/>
            <w:hideMark/>
          </w:tcPr>
          <w:p w14:paraId="0E089DD3" w14:textId="77777777" w:rsidR="00D36277" w:rsidRPr="00795024" w:rsidRDefault="00D36277" w:rsidP="008E38BC">
            <w:pPr>
              <w:rPr>
                <w:sz w:val="20"/>
                <w:szCs w:val="20"/>
                <w:lang w:val="ro-MD" w:eastAsia="en-US"/>
              </w:rPr>
            </w:pPr>
            <w:proofErr w:type="spellStart"/>
            <w:r w:rsidRPr="00795024">
              <w:rPr>
                <w:color w:val="000000"/>
                <w:sz w:val="20"/>
                <w:szCs w:val="20"/>
                <w:lang w:val="ro-MD"/>
              </w:rPr>
              <w:t>Nexans</w:t>
            </w:r>
            <w:proofErr w:type="spellEnd"/>
            <w:r w:rsidRPr="00795024">
              <w:rPr>
                <w:color w:val="000000"/>
                <w:sz w:val="20"/>
                <w:szCs w:val="20"/>
                <w:lang w:val="ro-MD"/>
              </w:rPr>
              <w:t xml:space="preserve"> (Electronică)</w:t>
            </w:r>
          </w:p>
        </w:tc>
      </w:tr>
      <w:tr w:rsidR="00D36277" w:rsidRPr="00221FA4" w14:paraId="5969F068" w14:textId="77777777" w:rsidTr="008E38BC">
        <w:trPr>
          <w:trHeight w:val="288"/>
        </w:trPr>
        <w:tc>
          <w:tcPr>
            <w:tcW w:w="713" w:type="dxa"/>
            <w:shd w:val="clear" w:color="auto" w:fill="D0CECE" w:themeFill="background2" w:themeFillShade="E6"/>
            <w:noWrap/>
            <w:hideMark/>
          </w:tcPr>
          <w:p w14:paraId="12E40893"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hideMark/>
          </w:tcPr>
          <w:p w14:paraId="5129BA41" w14:textId="77777777" w:rsidR="00D36277" w:rsidRPr="00FB5C25" w:rsidRDefault="00D36277" w:rsidP="008E38BC">
            <w:pPr>
              <w:rPr>
                <w:color w:val="000000"/>
                <w:sz w:val="20"/>
                <w:szCs w:val="20"/>
                <w:lang w:val="ro-MD"/>
              </w:rPr>
            </w:pPr>
          </w:p>
        </w:tc>
        <w:tc>
          <w:tcPr>
            <w:tcW w:w="966" w:type="dxa"/>
            <w:shd w:val="clear" w:color="auto" w:fill="auto"/>
            <w:noWrap/>
            <w:hideMark/>
          </w:tcPr>
          <w:p w14:paraId="48DB3B0F"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hideMark/>
          </w:tcPr>
          <w:p w14:paraId="1D759A6C" w14:textId="77777777" w:rsidR="00D36277" w:rsidRPr="00FB5C25" w:rsidRDefault="00D36277" w:rsidP="008E38BC">
            <w:pPr>
              <w:jc w:val="right"/>
              <w:rPr>
                <w:color w:val="000000"/>
                <w:sz w:val="20"/>
                <w:szCs w:val="20"/>
                <w:lang w:val="ro-MD"/>
              </w:rPr>
            </w:pPr>
          </w:p>
        </w:tc>
        <w:tc>
          <w:tcPr>
            <w:tcW w:w="236" w:type="dxa"/>
            <w:shd w:val="clear" w:color="auto" w:fill="FFFFFF" w:themeFill="background1"/>
            <w:noWrap/>
            <w:hideMark/>
          </w:tcPr>
          <w:p w14:paraId="43B1F142"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C814A85" w14:textId="77777777" w:rsidR="00D36277" w:rsidRPr="00221FA4" w:rsidRDefault="00D36277" w:rsidP="008E38BC">
            <w:pPr>
              <w:jc w:val="right"/>
              <w:rPr>
                <w:sz w:val="20"/>
                <w:szCs w:val="20"/>
                <w:lang w:val="ro-MD" w:eastAsia="en-US"/>
              </w:rPr>
            </w:pPr>
            <w:r w:rsidRPr="00221FA4">
              <w:rPr>
                <w:sz w:val="20"/>
                <w:szCs w:val="20"/>
                <w:lang w:val="ro-MD" w:eastAsia="en-US"/>
              </w:rPr>
              <w:t>6</w:t>
            </w:r>
          </w:p>
        </w:tc>
        <w:tc>
          <w:tcPr>
            <w:tcW w:w="3435" w:type="dxa"/>
            <w:shd w:val="clear" w:color="auto" w:fill="E7E6E6" w:themeFill="background2"/>
            <w:noWrap/>
            <w:vAlign w:val="bottom"/>
            <w:hideMark/>
          </w:tcPr>
          <w:p w14:paraId="2714861E" w14:textId="77777777" w:rsidR="00D36277" w:rsidRPr="00795024" w:rsidRDefault="00D36277" w:rsidP="008E38BC">
            <w:pPr>
              <w:rPr>
                <w:sz w:val="20"/>
                <w:szCs w:val="20"/>
                <w:lang w:val="ro-MD" w:eastAsia="en-US"/>
              </w:rPr>
            </w:pPr>
            <w:r w:rsidRPr="00795024">
              <w:rPr>
                <w:color w:val="000000"/>
                <w:sz w:val="20"/>
                <w:szCs w:val="20"/>
                <w:lang w:val="ro-MD"/>
              </w:rPr>
              <w:t>Saint-</w:t>
            </w:r>
            <w:proofErr w:type="spellStart"/>
            <w:r w:rsidRPr="00795024">
              <w:rPr>
                <w:color w:val="000000"/>
                <w:sz w:val="20"/>
                <w:szCs w:val="20"/>
                <w:lang w:val="ro-MD"/>
              </w:rPr>
              <w:t>Gobain</w:t>
            </w:r>
            <w:proofErr w:type="spellEnd"/>
            <w:r w:rsidRPr="00795024">
              <w:rPr>
                <w:color w:val="000000"/>
                <w:sz w:val="20"/>
                <w:szCs w:val="20"/>
                <w:lang w:val="ro-MD"/>
              </w:rPr>
              <w:t xml:space="preserve"> (Materiale de construcții)</w:t>
            </w:r>
          </w:p>
        </w:tc>
      </w:tr>
      <w:tr w:rsidR="00D36277" w:rsidRPr="00221FA4" w14:paraId="6F8CB3A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038B8DF"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2B191CDA" w14:textId="77777777" w:rsidR="00D36277" w:rsidRPr="00221FA4" w:rsidRDefault="00D36277" w:rsidP="008E38BC">
            <w:pPr>
              <w:rPr>
                <w:sz w:val="20"/>
                <w:szCs w:val="20"/>
                <w:lang w:val="ro-MD" w:eastAsia="en-US"/>
              </w:rPr>
            </w:pPr>
          </w:p>
        </w:tc>
        <w:tc>
          <w:tcPr>
            <w:tcW w:w="966" w:type="dxa"/>
            <w:shd w:val="clear" w:color="auto" w:fill="auto"/>
            <w:noWrap/>
            <w:hideMark/>
          </w:tcPr>
          <w:p w14:paraId="7D74A8DD"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7F7F2609"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4BE31BE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2B3729E" w14:textId="77777777" w:rsidR="00D36277" w:rsidRPr="00221FA4" w:rsidRDefault="00D36277" w:rsidP="008E38BC">
            <w:pPr>
              <w:jc w:val="right"/>
              <w:rPr>
                <w:sz w:val="20"/>
                <w:szCs w:val="20"/>
                <w:lang w:val="ro-MD" w:eastAsia="en-US"/>
              </w:rPr>
            </w:pPr>
            <w:r w:rsidRPr="00221FA4">
              <w:rPr>
                <w:sz w:val="20"/>
                <w:szCs w:val="20"/>
                <w:lang w:val="ro-MD" w:eastAsia="en-US"/>
              </w:rPr>
              <w:t>7</w:t>
            </w:r>
          </w:p>
        </w:tc>
        <w:tc>
          <w:tcPr>
            <w:tcW w:w="3435" w:type="dxa"/>
            <w:shd w:val="clear" w:color="auto" w:fill="E7E6E6" w:themeFill="background2"/>
            <w:noWrap/>
            <w:vAlign w:val="bottom"/>
            <w:hideMark/>
          </w:tcPr>
          <w:p w14:paraId="19410C97" w14:textId="77777777" w:rsidR="00D36277" w:rsidRPr="00795024" w:rsidRDefault="00D36277" w:rsidP="008E38BC">
            <w:pPr>
              <w:rPr>
                <w:sz w:val="20"/>
                <w:szCs w:val="20"/>
                <w:lang w:val="ro-MD" w:eastAsia="en-US"/>
              </w:rPr>
            </w:pPr>
            <w:r w:rsidRPr="00795024">
              <w:rPr>
                <w:color w:val="000000"/>
                <w:sz w:val="20"/>
                <w:szCs w:val="20"/>
                <w:lang w:val="ro-MD"/>
              </w:rPr>
              <w:t>MAG Group (Materiale plastice)</w:t>
            </w:r>
          </w:p>
        </w:tc>
      </w:tr>
      <w:tr w:rsidR="00D36277" w:rsidRPr="00221FA4" w14:paraId="72C9E3D0" w14:textId="77777777" w:rsidTr="008E38BC">
        <w:trPr>
          <w:trHeight w:val="288"/>
        </w:trPr>
        <w:tc>
          <w:tcPr>
            <w:tcW w:w="713" w:type="dxa"/>
            <w:shd w:val="clear" w:color="auto" w:fill="D0CECE" w:themeFill="background2" w:themeFillShade="E6"/>
            <w:noWrap/>
            <w:hideMark/>
          </w:tcPr>
          <w:p w14:paraId="03D3F8DD"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75FEF3F3" w14:textId="77777777" w:rsidR="00D36277" w:rsidRPr="00221FA4" w:rsidRDefault="00D36277" w:rsidP="008E38BC">
            <w:pPr>
              <w:rPr>
                <w:sz w:val="20"/>
                <w:szCs w:val="20"/>
                <w:lang w:val="ro-MD" w:eastAsia="en-US"/>
              </w:rPr>
            </w:pPr>
          </w:p>
        </w:tc>
        <w:tc>
          <w:tcPr>
            <w:tcW w:w="966" w:type="dxa"/>
            <w:shd w:val="clear" w:color="auto" w:fill="auto"/>
            <w:noWrap/>
            <w:hideMark/>
          </w:tcPr>
          <w:p w14:paraId="50E19DEC"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7A744F42"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5B117FBA"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495DDA03" w14:textId="77777777" w:rsidR="00D36277" w:rsidRPr="00221FA4" w:rsidRDefault="00D36277" w:rsidP="008E38BC">
            <w:pPr>
              <w:jc w:val="right"/>
              <w:rPr>
                <w:sz w:val="20"/>
                <w:szCs w:val="20"/>
                <w:lang w:val="ro-MD" w:eastAsia="en-US"/>
              </w:rPr>
            </w:pPr>
            <w:r w:rsidRPr="00221FA4">
              <w:rPr>
                <w:sz w:val="20"/>
                <w:szCs w:val="20"/>
                <w:lang w:val="ro-MD" w:eastAsia="en-US"/>
              </w:rPr>
              <w:t>8</w:t>
            </w:r>
          </w:p>
        </w:tc>
        <w:tc>
          <w:tcPr>
            <w:tcW w:w="3435" w:type="dxa"/>
            <w:shd w:val="clear" w:color="auto" w:fill="E7E6E6" w:themeFill="background2"/>
            <w:noWrap/>
            <w:vAlign w:val="bottom"/>
            <w:hideMark/>
          </w:tcPr>
          <w:p w14:paraId="30817DF5" w14:textId="77777777" w:rsidR="00D36277" w:rsidRPr="00795024" w:rsidRDefault="00D36277" w:rsidP="008E38BC">
            <w:pPr>
              <w:rPr>
                <w:sz w:val="20"/>
                <w:szCs w:val="20"/>
                <w:lang w:val="ro-MD" w:eastAsia="en-US"/>
              </w:rPr>
            </w:pPr>
            <w:r w:rsidRPr="00795024">
              <w:rPr>
                <w:color w:val="000000"/>
                <w:sz w:val="20"/>
                <w:szCs w:val="20"/>
                <w:lang w:val="ro-MD"/>
              </w:rPr>
              <w:t xml:space="preserve">Air </w:t>
            </w:r>
            <w:proofErr w:type="spellStart"/>
            <w:r w:rsidRPr="00795024">
              <w:rPr>
                <w:color w:val="000000"/>
                <w:sz w:val="20"/>
                <w:szCs w:val="20"/>
                <w:lang w:val="ro-MD"/>
              </w:rPr>
              <w:t>Liquide</w:t>
            </w:r>
            <w:proofErr w:type="spellEnd"/>
            <w:r w:rsidRPr="00795024">
              <w:rPr>
                <w:color w:val="000000"/>
                <w:sz w:val="20"/>
                <w:szCs w:val="20"/>
                <w:lang w:val="ro-MD"/>
              </w:rPr>
              <w:t xml:space="preserve"> (Produse chimice)</w:t>
            </w:r>
          </w:p>
        </w:tc>
      </w:tr>
      <w:tr w:rsidR="00D36277" w:rsidRPr="00221FA4" w14:paraId="134A1C9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6358B2A"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0F28939E" w14:textId="77777777" w:rsidR="00D36277" w:rsidRPr="00221FA4" w:rsidRDefault="00D36277" w:rsidP="008E38BC">
            <w:pPr>
              <w:rPr>
                <w:sz w:val="20"/>
                <w:szCs w:val="20"/>
                <w:lang w:val="ro-MD" w:eastAsia="en-US"/>
              </w:rPr>
            </w:pPr>
          </w:p>
        </w:tc>
        <w:tc>
          <w:tcPr>
            <w:tcW w:w="966" w:type="dxa"/>
            <w:shd w:val="clear" w:color="auto" w:fill="auto"/>
            <w:noWrap/>
            <w:hideMark/>
          </w:tcPr>
          <w:p w14:paraId="22B3C135"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6507D98E"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79320B7A"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0FEF40EF" w14:textId="77777777" w:rsidR="00D36277" w:rsidRPr="00221FA4" w:rsidRDefault="00D36277" w:rsidP="008E38BC">
            <w:pPr>
              <w:jc w:val="right"/>
              <w:rPr>
                <w:sz w:val="20"/>
                <w:szCs w:val="20"/>
                <w:lang w:val="ro-MD" w:eastAsia="en-US"/>
              </w:rPr>
            </w:pPr>
            <w:r w:rsidRPr="00221FA4">
              <w:rPr>
                <w:sz w:val="20"/>
                <w:szCs w:val="20"/>
                <w:lang w:val="ro-MD" w:eastAsia="en-US"/>
              </w:rPr>
              <w:t>9</w:t>
            </w:r>
          </w:p>
        </w:tc>
        <w:tc>
          <w:tcPr>
            <w:tcW w:w="3435" w:type="dxa"/>
            <w:shd w:val="clear" w:color="auto" w:fill="E7E6E6" w:themeFill="background2"/>
            <w:noWrap/>
            <w:vAlign w:val="bottom"/>
            <w:hideMark/>
          </w:tcPr>
          <w:p w14:paraId="689ABCCE" w14:textId="77777777" w:rsidR="00D36277" w:rsidRPr="00795024" w:rsidRDefault="00D36277" w:rsidP="008E38BC">
            <w:pPr>
              <w:rPr>
                <w:sz w:val="20"/>
                <w:szCs w:val="20"/>
                <w:lang w:val="ro-MD" w:eastAsia="en-US"/>
              </w:rPr>
            </w:pPr>
            <w:r w:rsidRPr="00795024">
              <w:rPr>
                <w:color w:val="000000"/>
                <w:sz w:val="20"/>
                <w:szCs w:val="20"/>
                <w:lang w:val="ro-MD"/>
              </w:rPr>
              <w:t>Sanofi (Produse farmaceutice)</w:t>
            </w:r>
          </w:p>
        </w:tc>
      </w:tr>
      <w:tr w:rsidR="00D36277" w:rsidRPr="00221FA4" w14:paraId="751C20CD" w14:textId="77777777" w:rsidTr="008E38BC">
        <w:trPr>
          <w:trHeight w:val="288"/>
        </w:trPr>
        <w:tc>
          <w:tcPr>
            <w:tcW w:w="713" w:type="dxa"/>
            <w:shd w:val="clear" w:color="auto" w:fill="D0CECE" w:themeFill="background2" w:themeFillShade="E6"/>
            <w:noWrap/>
            <w:hideMark/>
          </w:tcPr>
          <w:p w14:paraId="1D372944"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6836E4D3" w14:textId="77777777" w:rsidR="00D36277" w:rsidRPr="00221FA4" w:rsidRDefault="00D36277" w:rsidP="008E38BC">
            <w:pPr>
              <w:rPr>
                <w:b/>
                <w:bCs/>
                <w:sz w:val="20"/>
                <w:szCs w:val="20"/>
                <w:lang w:val="ro-MD" w:eastAsia="en-US"/>
              </w:rPr>
            </w:pPr>
          </w:p>
          <w:p w14:paraId="1CF56BAA"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0E3019A6" w14:textId="77777777" w:rsidR="00D36277" w:rsidRPr="00FB5C25" w:rsidRDefault="00D36277" w:rsidP="008E38BC">
            <w:pPr>
              <w:jc w:val="right"/>
              <w:rPr>
                <w:b/>
                <w:bCs/>
                <w:sz w:val="20"/>
                <w:szCs w:val="20"/>
                <w:lang w:val="ro-MD" w:eastAsia="en-US"/>
              </w:rPr>
            </w:pPr>
            <w:r>
              <w:rPr>
                <w:b/>
                <w:bCs/>
                <w:color w:val="000000"/>
                <w:sz w:val="20"/>
                <w:szCs w:val="20"/>
              </w:rPr>
              <w:t>8.82</w:t>
            </w:r>
          </w:p>
        </w:tc>
        <w:tc>
          <w:tcPr>
            <w:tcW w:w="967" w:type="dxa"/>
            <w:shd w:val="clear" w:color="auto" w:fill="FFFFFF" w:themeFill="background1"/>
            <w:noWrap/>
            <w:vAlign w:val="bottom"/>
            <w:hideMark/>
          </w:tcPr>
          <w:p w14:paraId="6654B451" w14:textId="77777777" w:rsidR="00D36277" w:rsidRPr="00FB5C25" w:rsidRDefault="00D36277" w:rsidP="008E38BC">
            <w:pPr>
              <w:jc w:val="right"/>
              <w:rPr>
                <w:b/>
                <w:bCs/>
                <w:sz w:val="20"/>
                <w:szCs w:val="20"/>
                <w:lang w:val="ro-MD" w:eastAsia="en-US"/>
              </w:rPr>
            </w:pPr>
            <w:r>
              <w:rPr>
                <w:b/>
                <w:bCs/>
                <w:color w:val="000000"/>
                <w:sz w:val="20"/>
                <w:szCs w:val="20"/>
              </w:rPr>
              <w:t>59.87</w:t>
            </w:r>
          </w:p>
        </w:tc>
        <w:tc>
          <w:tcPr>
            <w:tcW w:w="236" w:type="dxa"/>
            <w:shd w:val="clear" w:color="auto" w:fill="FFFFFF" w:themeFill="background1"/>
            <w:noWrap/>
            <w:hideMark/>
          </w:tcPr>
          <w:p w14:paraId="5A967E69"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hideMark/>
          </w:tcPr>
          <w:p w14:paraId="5A7C6D11" w14:textId="77777777" w:rsidR="00D36277" w:rsidRPr="00221FA4" w:rsidRDefault="00D36277" w:rsidP="008E38BC">
            <w:pPr>
              <w:jc w:val="right"/>
              <w:rPr>
                <w:sz w:val="20"/>
                <w:szCs w:val="20"/>
                <w:lang w:val="ro-MD" w:eastAsia="en-US"/>
              </w:rPr>
            </w:pPr>
            <w:r w:rsidRPr="00221FA4">
              <w:rPr>
                <w:sz w:val="20"/>
                <w:szCs w:val="20"/>
                <w:lang w:val="ro-MD" w:eastAsia="en-US"/>
              </w:rPr>
              <w:t>10</w:t>
            </w:r>
          </w:p>
        </w:tc>
        <w:tc>
          <w:tcPr>
            <w:tcW w:w="3435" w:type="dxa"/>
            <w:shd w:val="clear" w:color="auto" w:fill="E7E6E6" w:themeFill="background2"/>
            <w:noWrap/>
            <w:vAlign w:val="bottom"/>
            <w:hideMark/>
          </w:tcPr>
          <w:p w14:paraId="727106BB" w14:textId="77777777" w:rsidR="00D36277" w:rsidRPr="00795024" w:rsidRDefault="00D36277" w:rsidP="008E38BC">
            <w:pPr>
              <w:rPr>
                <w:sz w:val="20"/>
                <w:szCs w:val="20"/>
                <w:lang w:val="ro-MD" w:eastAsia="en-US"/>
              </w:rPr>
            </w:pPr>
            <w:proofErr w:type="spellStart"/>
            <w:r w:rsidRPr="00795024">
              <w:rPr>
                <w:color w:val="000000"/>
                <w:sz w:val="20"/>
                <w:szCs w:val="20"/>
                <w:lang w:val="ro-MD"/>
              </w:rPr>
              <w:t>Veolia</w:t>
            </w:r>
            <w:proofErr w:type="spellEnd"/>
            <w:r w:rsidRPr="00795024">
              <w:rPr>
                <w:color w:val="000000"/>
                <w:sz w:val="20"/>
                <w:szCs w:val="20"/>
                <w:lang w:val="ro-MD"/>
              </w:rPr>
              <w:t xml:space="preserve"> </w:t>
            </w:r>
            <w:proofErr w:type="spellStart"/>
            <w:r w:rsidRPr="00795024">
              <w:rPr>
                <w:color w:val="000000"/>
                <w:sz w:val="20"/>
                <w:szCs w:val="20"/>
                <w:lang w:val="ro-MD"/>
              </w:rPr>
              <w:t>Environnement</w:t>
            </w:r>
            <w:proofErr w:type="spellEnd"/>
            <w:r w:rsidRPr="00795024">
              <w:rPr>
                <w:color w:val="000000"/>
                <w:sz w:val="20"/>
                <w:szCs w:val="20"/>
                <w:lang w:val="ro-MD"/>
              </w:rPr>
              <w:t xml:space="preserve"> (Servicii de afaceri)</w:t>
            </w:r>
          </w:p>
        </w:tc>
      </w:tr>
    </w:tbl>
    <w:p w14:paraId="532355D4" w14:textId="77777777" w:rsidR="00D36277" w:rsidRPr="00221FA4" w:rsidRDefault="00D36277" w:rsidP="00D36277">
      <w:pPr>
        <w:rPr>
          <w:lang w:val="ro-MD" w:eastAsia="en-US"/>
        </w:rPr>
      </w:pPr>
    </w:p>
    <w:p w14:paraId="0DA07B83" w14:textId="77777777" w:rsidR="00D36277" w:rsidRPr="008829DB" w:rsidRDefault="00D36277" w:rsidP="00D36277">
      <w:pPr>
        <w:keepNext/>
        <w:spacing w:after="240"/>
        <w:rPr>
          <w:b/>
          <w:bCs/>
          <w:lang w:val="ro-MD" w:eastAsia="en-US"/>
        </w:rPr>
      </w:pPr>
      <w:r>
        <w:rPr>
          <w:b/>
          <w:bCs/>
          <w:lang w:val="ro-MD" w:eastAsia="en-US"/>
        </w:rPr>
        <w:t>Germania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5EF5C4D3"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60AF0DBB"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36AEA12A"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6469A71D"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443D0217" w14:textId="338B56EC"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7385FE2D"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7674EBAC"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7E8211E7" w14:textId="77777777" w:rsidR="00D36277" w:rsidRPr="00795024" w:rsidRDefault="00D36277" w:rsidP="008E38BC">
            <w:pPr>
              <w:rPr>
                <w:b/>
                <w:bCs/>
                <w:sz w:val="20"/>
                <w:szCs w:val="20"/>
                <w:lang w:val="ro-MD" w:eastAsia="en-US"/>
              </w:rPr>
            </w:pPr>
            <w:r w:rsidRPr="00795024">
              <w:rPr>
                <w:b/>
                <w:bCs/>
                <w:sz w:val="20"/>
                <w:szCs w:val="20"/>
                <w:lang w:val="ro-MD" w:eastAsia="en-US"/>
              </w:rPr>
              <w:t>Produsele performante</w:t>
            </w:r>
          </w:p>
        </w:tc>
      </w:tr>
      <w:tr w:rsidR="00D36277" w:rsidRPr="008829DB" w14:paraId="3562B09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158CC0E0" w14:textId="77777777" w:rsidR="00D36277" w:rsidRPr="00795024" w:rsidRDefault="00D36277" w:rsidP="008E38BC">
            <w:pPr>
              <w:jc w:val="right"/>
              <w:rPr>
                <w:sz w:val="20"/>
                <w:szCs w:val="20"/>
                <w:lang w:val="ro-MD" w:eastAsia="en-US"/>
              </w:rPr>
            </w:pPr>
            <w:r w:rsidRPr="00795024">
              <w:rPr>
                <w:color w:val="000000"/>
                <w:sz w:val="20"/>
                <w:szCs w:val="20"/>
                <w:lang w:val="ro-MD"/>
              </w:rPr>
              <w:t>8544</w:t>
            </w:r>
          </w:p>
        </w:tc>
        <w:tc>
          <w:tcPr>
            <w:tcW w:w="2347" w:type="dxa"/>
            <w:tcBorders>
              <w:top w:val="single" w:sz="4" w:space="0" w:color="auto"/>
            </w:tcBorders>
            <w:shd w:val="clear" w:color="auto" w:fill="E7E6E6" w:themeFill="background2"/>
            <w:noWrap/>
            <w:vAlign w:val="bottom"/>
            <w:hideMark/>
          </w:tcPr>
          <w:p w14:paraId="53D00C45" w14:textId="77777777" w:rsidR="00D36277" w:rsidRPr="00795024" w:rsidRDefault="00D36277" w:rsidP="008E38BC">
            <w:pPr>
              <w:rPr>
                <w:sz w:val="20"/>
                <w:szCs w:val="20"/>
                <w:lang w:val="ro-MD" w:eastAsia="en-US"/>
              </w:rPr>
            </w:pPr>
            <w:r w:rsidRPr="00795024">
              <w:rPr>
                <w:color w:val="000000"/>
                <w:sz w:val="20"/>
                <w:szCs w:val="20"/>
                <w:lang w:val="ro-MD"/>
              </w:rPr>
              <w:t>Fire izolate</w:t>
            </w:r>
          </w:p>
        </w:tc>
        <w:tc>
          <w:tcPr>
            <w:tcW w:w="966" w:type="dxa"/>
            <w:tcBorders>
              <w:top w:val="single" w:sz="4" w:space="0" w:color="auto"/>
            </w:tcBorders>
            <w:shd w:val="clear" w:color="auto" w:fill="auto"/>
            <w:noWrap/>
            <w:vAlign w:val="bottom"/>
            <w:hideMark/>
          </w:tcPr>
          <w:p w14:paraId="6F738410" w14:textId="77777777" w:rsidR="00D36277" w:rsidRPr="00795024" w:rsidRDefault="00D36277" w:rsidP="008E38BC">
            <w:pPr>
              <w:jc w:val="right"/>
              <w:rPr>
                <w:sz w:val="20"/>
                <w:szCs w:val="20"/>
                <w:lang w:val="ro-MD" w:eastAsia="en-US"/>
              </w:rPr>
            </w:pPr>
            <w:r w:rsidRPr="00795024">
              <w:rPr>
                <w:color w:val="000000"/>
                <w:sz w:val="20"/>
                <w:szCs w:val="20"/>
                <w:lang w:val="ro-MD"/>
              </w:rPr>
              <w:t>59.10</w:t>
            </w:r>
          </w:p>
        </w:tc>
        <w:tc>
          <w:tcPr>
            <w:tcW w:w="967" w:type="dxa"/>
            <w:tcBorders>
              <w:top w:val="single" w:sz="4" w:space="0" w:color="auto"/>
            </w:tcBorders>
            <w:shd w:val="clear" w:color="auto" w:fill="auto"/>
            <w:noWrap/>
            <w:vAlign w:val="bottom"/>
            <w:hideMark/>
          </w:tcPr>
          <w:p w14:paraId="3D9E4137" w14:textId="77777777" w:rsidR="00D36277" w:rsidRPr="00795024" w:rsidRDefault="00D36277" w:rsidP="008E38BC">
            <w:pPr>
              <w:jc w:val="right"/>
              <w:rPr>
                <w:sz w:val="20"/>
                <w:szCs w:val="20"/>
                <w:lang w:val="ro-MD" w:eastAsia="en-US"/>
              </w:rPr>
            </w:pPr>
            <w:r w:rsidRPr="00795024">
              <w:rPr>
                <w:color w:val="000000"/>
                <w:sz w:val="20"/>
                <w:szCs w:val="20"/>
                <w:lang w:val="ro-MD"/>
              </w:rPr>
              <w:t>26.00</w:t>
            </w:r>
          </w:p>
        </w:tc>
        <w:tc>
          <w:tcPr>
            <w:tcW w:w="236" w:type="dxa"/>
            <w:shd w:val="clear" w:color="auto" w:fill="FFFFFF" w:themeFill="background1"/>
            <w:noWrap/>
            <w:hideMark/>
          </w:tcPr>
          <w:p w14:paraId="7B38A7EE"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478F4434" w14:textId="77777777" w:rsidR="00D36277" w:rsidRPr="00795024" w:rsidRDefault="00D36277" w:rsidP="008E38BC">
            <w:pPr>
              <w:jc w:val="right"/>
              <w:rPr>
                <w:color w:val="000000"/>
                <w:sz w:val="20"/>
                <w:szCs w:val="20"/>
                <w:lang w:val="ro-MD"/>
              </w:rPr>
            </w:pPr>
            <w:r w:rsidRPr="00795024">
              <w:rPr>
                <w:color w:val="000000"/>
                <w:sz w:val="20"/>
                <w:szCs w:val="20"/>
              </w:rPr>
              <w:t>7008</w:t>
            </w:r>
          </w:p>
        </w:tc>
        <w:tc>
          <w:tcPr>
            <w:tcW w:w="3435" w:type="dxa"/>
            <w:tcBorders>
              <w:top w:val="single" w:sz="4" w:space="0" w:color="auto"/>
            </w:tcBorders>
            <w:shd w:val="clear" w:color="auto" w:fill="E7E6E6" w:themeFill="background2"/>
            <w:noWrap/>
            <w:vAlign w:val="bottom"/>
            <w:hideMark/>
          </w:tcPr>
          <w:p w14:paraId="5E386AB6" w14:textId="77777777" w:rsidR="00D36277" w:rsidRPr="00795024" w:rsidRDefault="00D36277" w:rsidP="008E38BC">
            <w:pPr>
              <w:rPr>
                <w:color w:val="000000"/>
                <w:sz w:val="20"/>
                <w:szCs w:val="20"/>
                <w:lang w:val="ro-MD"/>
              </w:rPr>
            </w:pPr>
            <w:r w:rsidRPr="00795024">
              <w:rPr>
                <w:color w:val="000000"/>
                <w:sz w:val="20"/>
                <w:szCs w:val="20"/>
                <w:lang w:val="ro-MD"/>
              </w:rPr>
              <w:t>Geam termoizolant</w:t>
            </w:r>
          </w:p>
        </w:tc>
      </w:tr>
      <w:tr w:rsidR="00D36277" w:rsidRPr="008829DB" w14:paraId="4842027D" w14:textId="77777777" w:rsidTr="008E38BC">
        <w:trPr>
          <w:trHeight w:val="288"/>
        </w:trPr>
        <w:tc>
          <w:tcPr>
            <w:tcW w:w="713" w:type="dxa"/>
            <w:shd w:val="clear" w:color="auto" w:fill="D0CECE" w:themeFill="background2" w:themeFillShade="E6"/>
            <w:noWrap/>
            <w:vAlign w:val="bottom"/>
            <w:hideMark/>
          </w:tcPr>
          <w:p w14:paraId="261C8C76" w14:textId="77777777" w:rsidR="00D36277" w:rsidRPr="00795024" w:rsidRDefault="00D36277" w:rsidP="008E38BC">
            <w:pPr>
              <w:jc w:val="right"/>
              <w:rPr>
                <w:sz w:val="20"/>
                <w:szCs w:val="20"/>
                <w:lang w:val="ro-MD" w:eastAsia="en-US"/>
              </w:rPr>
            </w:pPr>
            <w:r w:rsidRPr="00795024">
              <w:rPr>
                <w:color w:val="000000"/>
                <w:sz w:val="20"/>
                <w:szCs w:val="20"/>
                <w:lang w:val="ro-MD"/>
              </w:rPr>
              <w:t>2204</w:t>
            </w:r>
          </w:p>
        </w:tc>
        <w:tc>
          <w:tcPr>
            <w:tcW w:w="2347" w:type="dxa"/>
            <w:shd w:val="clear" w:color="auto" w:fill="E7E6E6" w:themeFill="background2"/>
            <w:noWrap/>
            <w:vAlign w:val="bottom"/>
            <w:hideMark/>
          </w:tcPr>
          <w:p w14:paraId="30453FEB" w14:textId="77777777" w:rsidR="00D36277" w:rsidRPr="00795024" w:rsidRDefault="00D36277" w:rsidP="008E38BC">
            <w:pPr>
              <w:rPr>
                <w:sz w:val="20"/>
                <w:szCs w:val="20"/>
                <w:lang w:val="ro-MD" w:eastAsia="en-US"/>
              </w:rPr>
            </w:pPr>
            <w:r w:rsidRPr="00795024">
              <w:rPr>
                <w:color w:val="000000"/>
                <w:sz w:val="20"/>
                <w:szCs w:val="20"/>
                <w:lang w:val="ro-MD"/>
              </w:rPr>
              <w:t>Vin</w:t>
            </w:r>
          </w:p>
        </w:tc>
        <w:tc>
          <w:tcPr>
            <w:tcW w:w="966" w:type="dxa"/>
            <w:shd w:val="clear" w:color="auto" w:fill="auto"/>
            <w:noWrap/>
            <w:vAlign w:val="bottom"/>
            <w:hideMark/>
          </w:tcPr>
          <w:p w14:paraId="6BB1E4EC" w14:textId="77777777" w:rsidR="00D36277" w:rsidRPr="00795024" w:rsidRDefault="00D36277" w:rsidP="008E38BC">
            <w:pPr>
              <w:jc w:val="right"/>
              <w:rPr>
                <w:sz w:val="20"/>
                <w:szCs w:val="20"/>
                <w:lang w:val="ro-MD" w:eastAsia="en-US"/>
              </w:rPr>
            </w:pPr>
            <w:r w:rsidRPr="00795024">
              <w:rPr>
                <w:color w:val="000000"/>
                <w:sz w:val="20"/>
                <w:szCs w:val="20"/>
                <w:lang w:val="ro-MD"/>
              </w:rPr>
              <w:t>2.33</w:t>
            </w:r>
          </w:p>
        </w:tc>
        <w:tc>
          <w:tcPr>
            <w:tcW w:w="967" w:type="dxa"/>
            <w:shd w:val="clear" w:color="auto" w:fill="auto"/>
            <w:noWrap/>
            <w:vAlign w:val="bottom"/>
            <w:hideMark/>
          </w:tcPr>
          <w:p w14:paraId="22A827AC" w14:textId="77777777" w:rsidR="00D36277" w:rsidRPr="00795024" w:rsidRDefault="00D36277" w:rsidP="008E38BC">
            <w:pPr>
              <w:jc w:val="right"/>
              <w:rPr>
                <w:sz w:val="20"/>
                <w:szCs w:val="20"/>
                <w:lang w:val="ro-MD" w:eastAsia="en-US"/>
              </w:rPr>
            </w:pPr>
            <w:r w:rsidRPr="00795024">
              <w:rPr>
                <w:color w:val="000000"/>
                <w:sz w:val="20"/>
                <w:szCs w:val="20"/>
                <w:lang w:val="ro-MD"/>
              </w:rPr>
              <w:t>18.20</w:t>
            </w:r>
          </w:p>
        </w:tc>
        <w:tc>
          <w:tcPr>
            <w:tcW w:w="236" w:type="dxa"/>
            <w:shd w:val="clear" w:color="auto" w:fill="FFFFFF" w:themeFill="background1"/>
            <w:noWrap/>
            <w:hideMark/>
          </w:tcPr>
          <w:p w14:paraId="2806C7B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7290709" w14:textId="77777777" w:rsidR="00D36277" w:rsidRPr="00795024" w:rsidRDefault="00D36277" w:rsidP="008E38BC">
            <w:pPr>
              <w:jc w:val="right"/>
              <w:rPr>
                <w:color w:val="000000"/>
                <w:sz w:val="20"/>
                <w:szCs w:val="20"/>
                <w:lang w:val="ro-MD"/>
              </w:rPr>
            </w:pPr>
            <w:r w:rsidRPr="00795024">
              <w:rPr>
                <w:color w:val="000000"/>
                <w:sz w:val="20"/>
                <w:szCs w:val="20"/>
              </w:rPr>
              <w:t>8416</w:t>
            </w:r>
          </w:p>
        </w:tc>
        <w:tc>
          <w:tcPr>
            <w:tcW w:w="3435" w:type="dxa"/>
            <w:shd w:val="clear" w:color="auto" w:fill="E7E6E6" w:themeFill="background2"/>
            <w:noWrap/>
            <w:vAlign w:val="bottom"/>
            <w:hideMark/>
          </w:tcPr>
          <w:p w14:paraId="6BFF9D4A" w14:textId="77777777" w:rsidR="00D36277" w:rsidRPr="00795024" w:rsidRDefault="00D36277" w:rsidP="008E38BC">
            <w:pPr>
              <w:rPr>
                <w:color w:val="000000"/>
                <w:sz w:val="20"/>
                <w:szCs w:val="20"/>
                <w:lang w:val="ro-MD"/>
              </w:rPr>
            </w:pPr>
            <w:r w:rsidRPr="00795024">
              <w:rPr>
                <w:color w:val="000000"/>
                <w:sz w:val="20"/>
                <w:szCs w:val="20"/>
                <w:lang w:val="ro-MD"/>
              </w:rPr>
              <w:t>Cuptoare cu combustibil lichid</w:t>
            </w:r>
          </w:p>
        </w:tc>
      </w:tr>
      <w:tr w:rsidR="00D36277" w:rsidRPr="008829DB" w14:paraId="6502FB9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76650C0" w14:textId="77777777" w:rsidR="00D36277" w:rsidRPr="00795024" w:rsidRDefault="00D36277" w:rsidP="008E38BC">
            <w:pPr>
              <w:jc w:val="right"/>
              <w:rPr>
                <w:sz w:val="20"/>
                <w:szCs w:val="20"/>
                <w:lang w:val="ro-MD" w:eastAsia="en-US"/>
              </w:rPr>
            </w:pPr>
            <w:r w:rsidRPr="00795024">
              <w:rPr>
                <w:color w:val="000000"/>
                <w:sz w:val="20"/>
                <w:szCs w:val="20"/>
                <w:lang w:val="ro-MD"/>
              </w:rPr>
              <w:t>1205</w:t>
            </w:r>
          </w:p>
        </w:tc>
        <w:tc>
          <w:tcPr>
            <w:tcW w:w="2347" w:type="dxa"/>
            <w:shd w:val="clear" w:color="auto" w:fill="E7E6E6" w:themeFill="background2"/>
            <w:noWrap/>
            <w:vAlign w:val="bottom"/>
            <w:hideMark/>
          </w:tcPr>
          <w:p w14:paraId="1B349957" w14:textId="77777777" w:rsidR="00D36277" w:rsidRPr="00795024" w:rsidRDefault="00D36277" w:rsidP="008E38BC">
            <w:pPr>
              <w:rPr>
                <w:sz w:val="20"/>
                <w:szCs w:val="20"/>
                <w:lang w:val="ro-MD" w:eastAsia="en-US"/>
              </w:rPr>
            </w:pPr>
            <w:r w:rsidRPr="00795024">
              <w:rPr>
                <w:color w:val="000000"/>
                <w:sz w:val="20"/>
                <w:szCs w:val="20"/>
                <w:lang w:val="ro-MD"/>
              </w:rPr>
              <w:t>Rapiță</w:t>
            </w:r>
          </w:p>
        </w:tc>
        <w:tc>
          <w:tcPr>
            <w:tcW w:w="966" w:type="dxa"/>
            <w:shd w:val="clear" w:color="auto" w:fill="auto"/>
            <w:noWrap/>
            <w:vAlign w:val="bottom"/>
            <w:hideMark/>
          </w:tcPr>
          <w:p w14:paraId="4BEB4BF0" w14:textId="77777777" w:rsidR="00D36277" w:rsidRPr="00795024" w:rsidRDefault="00D36277" w:rsidP="008E38BC">
            <w:pPr>
              <w:jc w:val="right"/>
              <w:rPr>
                <w:sz w:val="20"/>
                <w:szCs w:val="20"/>
                <w:lang w:val="ro-MD" w:eastAsia="en-US"/>
              </w:rPr>
            </w:pPr>
            <w:r w:rsidRPr="00795024">
              <w:rPr>
                <w:color w:val="000000"/>
                <w:sz w:val="20"/>
                <w:szCs w:val="20"/>
                <w:lang w:val="ro-MD"/>
              </w:rPr>
              <w:t>0.83</w:t>
            </w:r>
          </w:p>
        </w:tc>
        <w:tc>
          <w:tcPr>
            <w:tcW w:w="967" w:type="dxa"/>
            <w:shd w:val="clear" w:color="auto" w:fill="auto"/>
            <w:noWrap/>
            <w:vAlign w:val="bottom"/>
            <w:hideMark/>
          </w:tcPr>
          <w:p w14:paraId="1CCD0BE8" w14:textId="77777777" w:rsidR="00D36277" w:rsidRPr="00795024" w:rsidRDefault="00D36277" w:rsidP="008E38BC">
            <w:pPr>
              <w:jc w:val="right"/>
              <w:rPr>
                <w:sz w:val="20"/>
                <w:szCs w:val="20"/>
                <w:lang w:val="ro-MD" w:eastAsia="en-US"/>
              </w:rPr>
            </w:pPr>
            <w:r w:rsidRPr="00795024">
              <w:rPr>
                <w:color w:val="000000"/>
                <w:sz w:val="20"/>
                <w:szCs w:val="20"/>
                <w:lang w:val="ro-MD"/>
              </w:rPr>
              <w:t>14.54</w:t>
            </w:r>
          </w:p>
        </w:tc>
        <w:tc>
          <w:tcPr>
            <w:tcW w:w="236" w:type="dxa"/>
            <w:shd w:val="clear" w:color="auto" w:fill="FFFFFF" w:themeFill="background1"/>
            <w:noWrap/>
            <w:hideMark/>
          </w:tcPr>
          <w:p w14:paraId="014E955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3EC38D62" w14:textId="77777777" w:rsidR="00D36277" w:rsidRPr="00795024" w:rsidRDefault="00D36277" w:rsidP="008E38BC">
            <w:pPr>
              <w:jc w:val="right"/>
              <w:rPr>
                <w:color w:val="000000"/>
                <w:sz w:val="20"/>
                <w:szCs w:val="20"/>
                <w:lang w:val="ro-MD"/>
              </w:rPr>
            </w:pPr>
            <w:r w:rsidRPr="00795024">
              <w:rPr>
                <w:color w:val="000000"/>
                <w:sz w:val="20"/>
                <w:szCs w:val="20"/>
              </w:rPr>
              <w:t>8427</w:t>
            </w:r>
          </w:p>
        </w:tc>
        <w:tc>
          <w:tcPr>
            <w:tcW w:w="3435" w:type="dxa"/>
            <w:shd w:val="clear" w:color="auto" w:fill="E7E6E6" w:themeFill="background2"/>
            <w:noWrap/>
            <w:vAlign w:val="bottom"/>
            <w:hideMark/>
          </w:tcPr>
          <w:p w14:paraId="6F13C895" w14:textId="77777777" w:rsidR="00D36277" w:rsidRPr="00795024" w:rsidRDefault="00D36277" w:rsidP="008E38BC">
            <w:pPr>
              <w:rPr>
                <w:color w:val="000000"/>
                <w:sz w:val="20"/>
                <w:szCs w:val="20"/>
                <w:lang w:val="ro-MD"/>
              </w:rPr>
            </w:pPr>
            <w:r w:rsidRPr="00795024">
              <w:rPr>
                <w:color w:val="000000"/>
                <w:sz w:val="20"/>
                <w:szCs w:val="20"/>
                <w:lang w:val="ro-MD"/>
              </w:rPr>
              <w:t>Stivuitoare cu furcă</w:t>
            </w:r>
          </w:p>
        </w:tc>
      </w:tr>
      <w:tr w:rsidR="00D36277" w:rsidRPr="008829DB" w14:paraId="5C6FB832" w14:textId="77777777" w:rsidTr="008E38BC">
        <w:trPr>
          <w:trHeight w:val="288"/>
        </w:trPr>
        <w:tc>
          <w:tcPr>
            <w:tcW w:w="713" w:type="dxa"/>
            <w:shd w:val="clear" w:color="auto" w:fill="D0CECE" w:themeFill="background2" w:themeFillShade="E6"/>
            <w:noWrap/>
            <w:vAlign w:val="bottom"/>
            <w:hideMark/>
          </w:tcPr>
          <w:p w14:paraId="3E7A5BEB" w14:textId="77777777" w:rsidR="00D36277" w:rsidRPr="00795024" w:rsidRDefault="00D36277" w:rsidP="008E38BC">
            <w:pPr>
              <w:jc w:val="right"/>
              <w:rPr>
                <w:sz w:val="20"/>
                <w:szCs w:val="20"/>
                <w:lang w:val="ro-MD" w:eastAsia="en-US"/>
              </w:rPr>
            </w:pPr>
            <w:r w:rsidRPr="00795024">
              <w:rPr>
                <w:color w:val="000000"/>
                <w:sz w:val="20"/>
                <w:szCs w:val="20"/>
                <w:lang w:val="ro-MD"/>
              </w:rPr>
              <w:t>808</w:t>
            </w:r>
            <w:r>
              <w:rPr>
                <w:color w:val="000000"/>
                <w:sz w:val="20"/>
                <w:szCs w:val="20"/>
                <w:lang w:val="ro-MD"/>
              </w:rPr>
              <w:t>0</w:t>
            </w:r>
          </w:p>
        </w:tc>
        <w:tc>
          <w:tcPr>
            <w:tcW w:w="2347" w:type="dxa"/>
            <w:shd w:val="clear" w:color="auto" w:fill="E7E6E6" w:themeFill="background2"/>
            <w:noWrap/>
            <w:vAlign w:val="bottom"/>
            <w:hideMark/>
          </w:tcPr>
          <w:p w14:paraId="77252993" w14:textId="77777777" w:rsidR="00D36277" w:rsidRPr="00795024" w:rsidRDefault="00D36277" w:rsidP="008E38BC">
            <w:pPr>
              <w:rPr>
                <w:sz w:val="20"/>
                <w:szCs w:val="20"/>
                <w:lang w:val="ro-MD" w:eastAsia="en-US"/>
              </w:rPr>
            </w:pPr>
            <w:r w:rsidRPr="00795024">
              <w:rPr>
                <w:color w:val="000000"/>
                <w:sz w:val="20"/>
                <w:szCs w:val="20"/>
                <w:lang w:val="ro-MD"/>
              </w:rPr>
              <w:t>Mere și Pere</w:t>
            </w:r>
          </w:p>
        </w:tc>
        <w:tc>
          <w:tcPr>
            <w:tcW w:w="966" w:type="dxa"/>
            <w:shd w:val="clear" w:color="auto" w:fill="auto"/>
            <w:noWrap/>
            <w:vAlign w:val="bottom"/>
            <w:hideMark/>
          </w:tcPr>
          <w:p w14:paraId="67B8D91F" w14:textId="77777777" w:rsidR="00D36277" w:rsidRPr="00795024" w:rsidRDefault="00D36277" w:rsidP="008E38BC">
            <w:pPr>
              <w:jc w:val="right"/>
              <w:rPr>
                <w:sz w:val="20"/>
                <w:szCs w:val="20"/>
                <w:lang w:val="ro-MD" w:eastAsia="en-US"/>
              </w:rPr>
            </w:pPr>
            <w:r w:rsidRPr="00795024">
              <w:rPr>
                <w:color w:val="000000"/>
                <w:sz w:val="20"/>
                <w:szCs w:val="20"/>
                <w:lang w:val="ro-MD"/>
              </w:rPr>
              <w:t>0.01</w:t>
            </w:r>
          </w:p>
        </w:tc>
        <w:tc>
          <w:tcPr>
            <w:tcW w:w="967" w:type="dxa"/>
            <w:shd w:val="clear" w:color="auto" w:fill="auto"/>
            <w:noWrap/>
            <w:vAlign w:val="bottom"/>
            <w:hideMark/>
          </w:tcPr>
          <w:p w14:paraId="396E69AE" w14:textId="77777777" w:rsidR="00D36277" w:rsidRPr="00795024" w:rsidRDefault="00D36277" w:rsidP="008E38BC">
            <w:pPr>
              <w:jc w:val="right"/>
              <w:rPr>
                <w:sz w:val="20"/>
                <w:szCs w:val="20"/>
                <w:lang w:val="ro-MD" w:eastAsia="en-US"/>
              </w:rPr>
            </w:pPr>
            <w:r w:rsidRPr="00795024">
              <w:rPr>
                <w:color w:val="000000"/>
                <w:sz w:val="20"/>
                <w:szCs w:val="20"/>
                <w:lang w:val="ro-MD"/>
              </w:rPr>
              <w:t>11.60</w:t>
            </w:r>
          </w:p>
        </w:tc>
        <w:tc>
          <w:tcPr>
            <w:tcW w:w="236" w:type="dxa"/>
            <w:shd w:val="clear" w:color="auto" w:fill="FFFFFF" w:themeFill="background1"/>
            <w:noWrap/>
            <w:hideMark/>
          </w:tcPr>
          <w:p w14:paraId="5BD915D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3228E7CD" w14:textId="77777777" w:rsidR="00D36277" w:rsidRPr="00795024" w:rsidRDefault="00D36277" w:rsidP="008E38BC">
            <w:pPr>
              <w:jc w:val="right"/>
              <w:rPr>
                <w:color w:val="000000"/>
                <w:sz w:val="20"/>
                <w:szCs w:val="20"/>
                <w:lang w:val="ro-MD"/>
              </w:rPr>
            </w:pPr>
            <w:r w:rsidRPr="00795024">
              <w:rPr>
                <w:color w:val="000000"/>
                <w:sz w:val="20"/>
                <w:szCs w:val="20"/>
              </w:rPr>
              <w:t>8428</w:t>
            </w:r>
          </w:p>
        </w:tc>
        <w:tc>
          <w:tcPr>
            <w:tcW w:w="3435" w:type="dxa"/>
            <w:shd w:val="clear" w:color="auto" w:fill="E7E6E6" w:themeFill="background2"/>
            <w:noWrap/>
            <w:vAlign w:val="bottom"/>
            <w:hideMark/>
          </w:tcPr>
          <w:p w14:paraId="66516A81" w14:textId="77777777" w:rsidR="00D36277" w:rsidRPr="00795024" w:rsidRDefault="00D36277" w:rsidP="008E38BC">
            <w:pPr>
              <w:rPr>
                <w:color w:val="000000"/>
                <w:sz w:val="20"/>
                <w:szCs w:val="20"/>
                <w:lang w:val="ro-MD"/>
              </w:rPr>
            </w:pPr>
            <w:r w:rsidRPr="00795024">
              <w:rPr>
                <w:color w:val="000000"/>
                <w:sz w:val="20"/>
                <w:szCs w:val="20"/>
                <w:lang w:val="ro-MD"/>
              </w:rPr>
              <w:t>Mașini de ridicare</w:t>
            </w:r>
          </w:p>
        </w:tc>
      </w:tr>
      <w:tr w:rsidR="00D36277" w:rsidRPr="008829DB" w14:paraId="68CB5D3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44FA2E21" w14:textId="77777777" w:rsidR="00D36277" w:rsidRPr="00795024" w:rsidRDefault="00D36277" w:rsidP="008E38BC">
            <w:pPr>
              <w:jc w:val="right"/>
              <w:rPr>
                <w:sz w:val="20"/>
                <w:szCs w:val="20"/>
                <w:lang w:val="ro-MD" w:eastAsia="en-US"/>
              </w:rPr>
            </w:pPr>
            <w:r w:rsidRPr="00795024">
              <w:rPr>
                <w:color w:val="000000"/>
                <w:sz w:val="20"/>
                <w:szCs w:val="20"/>
                <w:lang w:val="ro-MD"/>
              </w:rPr>
              <w:t>1206</w:t>
            </w:r>
          </w:p>
        </w:tc>
        <w:tc>
          <w:tcPr>
            <w:tcW w:w="2347" w:type="dxa"/>
            <w:shd w:val="clear" w:color="auto" w:fill="E7E6E6" w:themeFill="background2"/>
            <w:noWrap/>
            <w:vAlign w:val="bottom"/>
            <w:hideMark/>
          </w:tcPr>
          <w:p w14:paraId="4CC88B45" w14:textId="77777777" w:rsidR="00D36277" w:rsidRPr="00795024" w:rsidRDefault="00D36277" w:rsidP="008E38BC">
            <w:pPr>
              <w:rPr>
                <w:sz w:val="20"/>
                <w:szCs w:val="20"/>
                <w:lang w:val="ro-MD" w:eastAsia="en-US"/>
              </w:rPr>
            </w:pPr>
            <w:r w:rsidRPr="00795024">
              <w:rPr>
                <w:color w:val="000000"/>
                <w:sz w:val="20"/>
                <w:szCs w:val="20"/>
                <w:lang w:val="ro-MD"/>
              </w:rPr>
              <w:t>Semințe floarea soarelui</w:t>
            </w:r>
          </w:p>
        </w:tc>
        <w:tc>
          <w:tcPr>
            <w:tcW w:w="966" w:type="dxa"/>
            <w:shd w:val="clear" w:color="auto" w:fill="auto"/>
            <w:noWrap/>
            <w:vAlign w:val="bottom"/>
            <w:hideMark/>
          </w:tcPr>
          <w:p w14:paraId="4493A364" w14:textId="77777777" w:rsidR="00D36277" w:rsidRPr="00795024" w:rsidRDefault="00D36277" w:rsidP="008E38BC">
            <w:pPr>
              <w:jc w:val="right"/>
              <w:rPr>
                <w:sz w:val="20"/>
                <w:szCs w:val="20"/>
                <w:lang w:val="ro-MD" w:eastAsia="en-US"/>
              </w:rPr>
            </w:pPr>
            <w:r w:rsidRPr="00795024">
              <w:rPr>
                <w:color w:val="000000"/>
                <w:sz w:val="20"/>
                <w:szCs w:val="20"/>
                <w:lang w:val="ro-MD"/>
              </w:rPr>
              <w:t>5.92</w:t>
            </w:r>
          </w:p>
        </w:tc>
        <w:tc>
          <w:tcPr>
            <w:tcW w:w="967" w:type="dxa"/>
            <w:shd w:val="clear" w:color="auto" w:fill="auto"/>
            <w:noWrap/>
            <w:vAlign w:val="bottom"/>
            <w:hideMark/>
          </w:tcPr>
          <w:p w14:paraId="6EF01E8C" w14:textId="77777777" w:rsidR="00D36277" w:rsidRPr="00795024" w:rsidRDefault="00D36277" w:rsidP="008E38BC">
            <w:pPr>
              <w:jc w:val="right"/>
              <w:rPr>
                <w:sz w:val="20"/>
                <w:szCs w:val="20"/>
                <w:lang w:val="ro-MD" w:eastAsia="en-US"/>
              </w:rPr>
            </w:pPr>
            <w:r w:rsidRPr="00795024">
              <w:rPr>
                <w:color w:val="000000"/>
                <w:sz w:val="20"/>
                <w:szCs w:val="20"/>
                <w:lang w:val="ro-MD"/>
              </w:rPr>
              <w:t>11.13</w:t>
            </w:r>
          </w:p>
        </w:tc>
        <w:tc>
          <w:tcPr>
            <w:tcW w:w="236" w:type="dxa"/>
            <w:shd w:val="clear" w:color="auto" w:fill="FFFFFF" w:themeFill="background1"/>
            <w:noWrap/>
            <w:hideMark/>
          </w:tcPr>
          <w:p w14:paraId="0CD0DE4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3EC996B" w14:textId="77777777" w:rsidR="00D36277" w:rsidRPr="00795024" w:rsidRDefault="00D36277" w:rsidP="008E38BC">
            <w:pPr>
              <w:jc w:val="right"/>
              <w:rPr>
                <w:color w:val="000000"/>
                <w:sz w:val="20"/>
                <w:szCs w:val="20"/>
                <w:lang w:val="ro-MD"/>
              </w:rPr>
            </w:pPr>
            <w:r w:rsidRPr="00795024">
              <w:rPr>
                <w:color w:val="000000"/>
                <w:sz w:val="20"/>
                <w:szCs w:val="20"/>
              </w:rPr>
              <w:t>8432</w:t>
            </w:r>
          </w:p>
        </w:tc>
        <w:tc>
          <w:tcPr>
            <w:tcW w:w="3435" w:type="dxa"/>
            <w:shd w:val="clear" w:color="auto" w:fill="E7E6E6" w:themeFill="background2"/>
            <w:noWrap/>
            <w:vAlign w:val="bottom"/>
            <w:hideMark/>
          </w:tcPr>
          <w:p w14:paraId="66C68439" w14:textId="77777777" w:rsidR="00D36277" w:rsidRPr="00795024" w:rsidRDefault="00D36277" w:rsidP="008E38BC">
            <w:pPr>
              <w:rPr>
                <w:color w:val="000000"/>
                <w:sz w:val="20"/>
                <w:szCs w:val="20"/>
                <w:lang w:val="ro-MD"/>
              </w:rPr>
            </w:pPr>
            <w:r w:rsidRPr="00795024">
              <w:rPr>
                <w:color w:val="000000"/>
                <w:sz w:val="20"/>
                <w:szCs w:val="20"/>
                <w:lang w:val="ro-MD"/>
              </w:rPr>
              <w:t>Mașini de pregătire a solului</w:t>
            </w:r>
          </w:p>
        </w:tc>
      </w:tr>
      <w:tr w:rsidR="00D36277" w:rsidRPr="008829DB" w14:paraId="0BD21BE3" w14:textId="77777777" w:rsidTr="008E38BC">
        <w:trPr>
          <w:trHeight w:val="288"/>
        </w:trPr>
        <w:tc>
          <w:tcPr>
            <w:tcW w:w="713" w:type="dxa"/>
            <w:shd w:val="clear" w:color="auto" w:fill="D0CECE" w:themeFill="background2" w:themeFillShade="E6"/>
            <w:noWrap/>
            <w:vAlign w:val="bottom"/>
            <w:hideMark/>
          </w:tcPr>
          <w:p w14:paraId="5CC2FC83" w14:textId="77777777" w:rsidR="00D36277" w:rsidRPr="00795024" w:rsidRDefault="00D36277" w:rsidP="008E38BC">
            <w:pPr>
              <w:jc w:val="right"/>
              <w:rPr>
                <w:sz w:val="20"/>
                <w:szCs w:val="20"/>
                <w:lang w:val="ro-MD" w:eastAsia="en-US"/>
              </w:rPr>
            </w:pPr>
            <w:r w:rsidRPr="00795024">
              <w:rPr>
                <w:color w:val="000000"/>
                <w:sz w:val="20"/>
                <w:szCs w:val="20"/>
                <w:lang w:val="ro-MD"/>
              </w:rPr>
              <w:t>806</w:t>
            </w:r>
            <w:r>
              <w:rPr>
                <w:color w:val="000000"/>
                <w:sz w:val="20"/>
                <w:szCs w:val="20"/>
                <w:lang w:val="ro-MD"/>
              </w:rPr>
              <w:t>0</w:t>
            </w:r>
          </w:p>
        </w:tc>
        <w:tc>
          <w:tcPr>
            <w:tcW w:w="2347" w:type="dxa"/>
            <w:shd w:val="clear" w:color="auto" w:fill="E7E6E6" w:themeFill="background2"/>
            <w:noWrap/>
            <w:vAlign w:val="bottom"/>
            <w:hideMark/>
          </w:tcPr>
          <w:p w14:paraId="3F5E1404" w14:textId="77777777" w:rsidR="00D36277" w:rsidRPr="00795024" w:rsidRDefault="00D36277" w:rsidP="008E38BC">
            <w:pPr>
              <w:rPr>
                <w:sz w:val="20"/>
                <w:szCs w:val="20"/>
                <w:lang w:val="ro-MD" w:eastAsia="en-US"/>
              </w:rPr>
            </w:pPr>
            <w:r w:rsidRPr="00795024">
              <w:rPr>
                <w:color w:val="000000"/>
                <w:sz w:val="20"/>
                <w:szCs w:val="20"/>
                <w:lang w:val="ro-MD"/>
              </w:rPr>
              <w:t>Struguri</w:t>
            </w:r>
          </w:p>
        </w:tc>
        <w:tc>
          <w:tcPr>
            <w:tcW w:w="966" w:type="dxa"/>
            <w:shd w:val="clear" w:color="auto" w:fill="auto"/>
            <w:noWrap/>
            <w:vAlign w:val="bottom"/>
            <w:hideMark/>
          </w:tcPr>
          <w:p w14:paraId="1732C2E9" w14:textId="77777777" w:rsidR="00D36277" w:rsidRPr="00795024" w:rsidRDefault="00D36277" w:rsidP="008E38BC">
            <w:pPr>
              <w:jc w:val="right"/>
              <w:rPr>
                <w:sz w:val="20"/>
                <w:szCs w:val="20"/>
                <w:lang w:val="ro-MD" w:eastAsia="en-US"/>
              </w:rPr>
            </w:pPr>
            <w:r w:rsidRPr="00795024">
              <w:rPr>
                <w:color w:val="000000"/>
                <w:sz w:val="20"/>
                <w:szCs w:val="20"/>
                <w:lang w:val="ro-MD"/>
              </w:rPr>
              <w:t>0.06</w:t>
            </w:r>
          </w:p>
        </w:tc>
        <w:tc>
          <w:tcPr>
            <w:tcW w:w="967" w:type="dxa"/>
            <w:shd w:val="clear" w:color="auto" w:fill="auto"/>
            <w:noWrap/>
            <w:vAlign w:val="bottom"/>
            <w:hideMark/>
          </w:tcPr>
          <w:p w14:paraId="116C15E0" w14:textId="77777777" w:rsidR="00D36277" w:rsidRPr="00795024" w:rsidRDefault="00D36277" w:rsidP="008E38BC">
            <w:pPr>
              <w:jc w:val="right"/>
              <w:rPr>
                <w:sz w:val="20"/>
                <w:szCs w:val="20"/>
                <w:lang w:val="ro-MD" w:eastAsia="en-US"/>
              </w:rPr>
            </w:pPr>
            <w:r w:rsidRPr="00795024">
              <w:rPr>
                <w:color w:val="000000"/>
                <w:sz w:val="20"/>
                <w:szCs w:val="20"/>
                <w:lang w:val="ro-MD"/>
              </w:rPr>
              <w:t>11.05</w:t>
            </w:r>
          </w:p>
        </w:tc>
        <w:tc>
          <w:tcPr>
            <w:tcW w:w="236" w:type="dxa"/>
            <w:shd w:val="clear" w:color="auto" w:fill="FFFFFF" w:themeFill="background1"/>
            <w:noWrap/>
            <w:hideMark/>
          </w:tcPr>
          <w:p w14:paraId="7A8FF2C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F62F77E" w14:textId="77777777" w:rsidR="00D36277" w:rsidRPr="00795024" w:rsidRDefault="00D36277" w:rsidP="008E38BC">
            <w:pPr>
              <w:jc w:val="right"/>
              <w:rPr>
                <w:color w:val="000000"/>
                <w:sz w:val="20"/>
                <w:szCs w:val="20"/>
                <w:lang w:val="ro-MD"/>
              </w:rPr>
            </w:pPr>
            <w:r w:rsidRPr="00795024">
              <w:rPr>
                <w:color w:val="000000"/>
                <w:sz w:val="20"/>
                <w:szCs w:val="20"/>
              </w:rPr>
              <w:t>8466</w:t>
            </w:r>
          </w:p>
        </w:tc>
        <w:tc>
          <w:tcPr>
            <w:tcW w:w="3435" w:type="dxa"/>
            <w:shd w:val="clear" w:color="auto" w:fill="E7E6E6" w:themeFill="background2"/>
            <w:noWrap/>
            <w:vAlign w:val="bottom"/>
            <w:hideMark/>
          </w:tcPr>
          <w:p w14:paraId="12BD8633" w14:textId="77777777" w:rsidR="00D36277" w:rsidRPr="00795024" w:rsidRDefault="00D36277" w:rsidP="008E38BC">
            <w:pPr>
              <w:rPr>
                <w:color w:val="000000"/>
                <w:sz w:val="20"/>
                <w:szCs w:val="20"/>
                <w:lang w:val="ro-MD"/>
              </w:rPr>
            </w:pPr>
            <w:r w:rsidRPr="00795024">
              <w:rPr>
                <w:color w:val="000000"/>
                <w:sz w:val="20"/>
                <w:szCs w:val="20"/>
                <w:lang w:val="ro-MD"/>
              </w:rPr>
              <w:t>Piese de mașini pentru prelucrarea metalelor</w:t>
            </w:r>
          </w:p>
        </w:tc>
      </w:tr>
      <w:tr w:rsidR="00D36277" w:rsidRPr="008829DB" w14:paraId="11835FE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16848046" w14:textId="77777777" w:rsidR="00D36277" w:rsidRPr="00795024" w:rsidRDefault="00D36277" w:rsidP="008E38BC">
            <w:pPr>
              <w:jc w:val="right"/>
              <w:rPr>
                <w:sz w:val="20"/>
                <w:szCs w:val="20"/>
                <w:lang w:val="ro-MD" w:eastAsia="en-US"/>
              </w:rPr>
            </w:pPr>
            <w:r w:rsidRPr="00795024">
              <w:rPr>
                <w:color w:val="000000"/>
                <w:sz w:val="20"/>
                <w:szCs w:val="20"/>
                <w:lang w:val="ro-MD"/>
              </w:rPr>
              <w:lastRenderedPageBreak/>
              <w:t>1005</w:t>
            </w:r>
          </w:p>
        </w:tc>
        <w:tc>
          <w:tcPr>
            <w:tcW w:w="2347" w:type="dxa"/>
            <w:shd w:val="clear" w:color="auto" w:fill="E7E6E6" w:themeFill="background2"/>
            <w:noWrap/>
            <w:vAlign w:val="bottom"/>
            <w:hideMark/>
          </w:tcPr>
          <w:p w14:paraId="7439C8BB" w14:textId="77777777" w:rsidR="00D36277" w:rsidRPr="00795024" w:rsidRDefault="00D36277" w:rsidP="008E38BC">
            <w:pPr>
              <w:rPr>
                <w:sz w:val="20"/>
                <w:szCs w:val="20"/>
                <w:lang w:val="ro-MD" w:eastAsia="en-US"/>
              </w:rPr>
            </w:pPr>
            <w:r w:rsidRPr="00795024">
              <w:rPr>
                <w:color w:val="000000"/>
                <w:sz w:val="20"/>
                <w:szCs w:val="20"/>
                <w:lang w:val="ro-MD"/>
              </w:rPr>
              <w:t>Porumb</w:t>
            </w:r>
          </w:p>
        </w:tc>
        <w:tc>
          <w:tcPr>
            <w:tcW w:w="966" w:type="dxa"/>
            <w:shd w:val="clear" w:color="auto" w:fill="auto"/>
            <w:noWrap/>
            <w:vAlign w:val="bottom"/>
            <w:hideMark/>
          </w:tcPr>
          <w:p w14:paraId="67D69CD3" w14:textId="77777777" w:rsidR="00D36277" w:rsidRPr="00795024" w:rsidRDefault="00D36277" w:rsidP="008E38BC">
            <w:pPr>
              <w:jc w:val="right"/>
              <w:rPr>
                <w:sz w:val="20"/>
                <w:szCs w:val="20"/>
                <w:lang w:val="ro-MD" w:eastAsia="en-US"/>
              </w:rPr>
            </w:pPr>
            <w:r w:rsidRPr="00795024">
              <w:rPr>
                <w:color w:val="000000"/>
                <w:sz w:val="20"/>
                <w:szCs w:val="20"/>
                <w:lang w:val="ro-MD"/>
              </w:rPr>
              <w:t>0.06</w:t>
            </w:r>
          </w:p>
        </w:tc>
        <w:tc>
          <w:tcPr>
            <w:tcW w:w="967" w:type="dxa"/>
            <w:shd w:val="clear" w:color="auto" w:fill="auto"/>
            <w:noWrap/>
            <w:vAlign w:val="bottom"/>
            <w:hideMark/>
          </w:tcPr>
          <w:p w14:paraId="2F4B4443" w14:textId="77777777" w:rsidR="00D36277" w:rsidRPr="00795024" w:rsidRDefault="00D36277" w:rsidP="008E38BC">
            <w:pPr>
              <w:jc w:val="right"/>
              <w:rPr>
                <w:sz w:val="20"/>
                <w:szCs w:val="20"/>
                <w:lang w:val="ro-MD" w:eastAsia="en-US"/>
              </w:rPr>
            </w:pPr>
            <w:r w:rsidRPr="00795024">
              <w:rPr>
                <w:color w:val="000000"/>
                <w:sz w:val="20"/>
                <w:szCs w:val="20"/>
                <w:lang w:val="ro-MD"/>
              </w:rPr>
              <w:t>6.07</w:t>
            </w:r>
          </w:p>
        </w:tc>
        <w:tc>
          <w:tcPr>
            <w:tcW w:w="236" w:type="dxa"/>
            <w:shd w:val="clear" w:color="auto" w:fill="FFFFFF" w:themeFill="background1"/>
            <w:noWrap/>
            <w:hideMark/>
          </w:tcPr>
          <w:p w14:paraId="7586909C"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46669B72" w14:textId="77777777" w:rsidR="00D36277" w:rsidRPr="00795024" w:rsidRDefault="00D36277" w:rsidP="008E38BC">
            <w:pPr>
              <w:jc w:val="right"/>
              <w:rPr>
                <w:color w:val="000000"/>
                <w:sz w:val="20"/>
                <w:szCs w:val="20"/>
                <w:lang w:val="ro-MD"/>
              </w:rPr>
            </w:pPr>
            <w:r w:rsidRPr="00795024">
              <w:rPr>
                <w:color w:val="000000"/>
                <w:sz w:val="20"/>
                <w:szCs w:val="20"/>
              </w:rPr>
              <w:t>8601</w:t>
            </w:r>
          </w:p>
        </w:tc>
        <w:tc>
          <w:tcPr>
            <w:tcW w:w="3435" w:type="dxa"/>
            <w:shd w:val="clear" w:color="auto" w:fill="E7E6E6" w:themeFill="background2"/>
            <w:noWrap/>
            <w:vAlign w:val="bottom"/>
          </w:tcPr>
          <w:p w14:paraId="6966381B" w14:textId="77777777" w:rsidR="00D36277" w:rsidRPr="00795024" w:rsidRDefault="00D36277" w:rsidP="008E38BC">
            <w:pPr>
              <w:rPr>
                <w:color w:val="000000"/>
                <w:sz w:val="20"/>
                <w:szCs w:val="20"/>
                <w:lang w:val="ro-MD"/>
              </w:rPr>
            </w:pPr>
            <w:r w:rsidRPr="00795024">
              <w:rPr>
                <w:color w:val="000000"/>
                <w:sz w:val="20"/>
                <w:szCs w:val="20"/>
                <w:lang w:val="ro-MD"/>
              </w:rPr>
              <w:t>Locomotive electrice</w:t>
            </w:r>
          </w:p>
        </w:tc>
      </w:tr>
      <w:tr w:rsidR="00D36277" w:rsidRPr="008829DB" w14:paraId="44F1593E" w14:textId="77777777" w:rsidTr="008E38BC">
        <w:trPr>
          <w:trHeight w:val="288"/>
        </w:trPr>
        <w:tc>
          <w:tcPr>
            <w:tcW w:w="713" w:type="dxa"/>
            <w:shd w:val="clear" w:color="auto" w:fill="D0CECE" w:themeFill="background2" w:themeFillShade="E6"/>
            <w:noWrap/>
            <w:vAlign w:val="bottom"/>
            <w:hideMark/>
          </w:tcPr>
          <w:p w14:paraId="78027FDF" w14:textId="77777777" w:rsidR="00D36277" w:rsidRPr="00795024" w:rsidRDefault="00D36277" w:rsidP="008E38BC">
            <w:pPr>
              <w:jc w:val="right"/>
              <w:rPr>
                <w:sz w:val="20"/>
                <w:szCs w:val="20"/>
                <w:lang w:val="ro-MD" w:eastAsia="en-US"/>
              </w:rPr>
            </w:pPr>
            <w:r w:rsidRPr="00795024">
              <w:rPr>
                <w:color w:val="000000"/>
                <w:sz w:val="20"/>
                <w:szCs w:val="20"/>
                <w:lang w:val="ro-MD"/>
              </w:rPr>
              <w:t>1512</w:t>
            </w:r>
          </w:p>
        </w:tc>
        <w:tc>
          <w:tcPr>
            <w:tcW w:w="2347" w:type="dxa"/>
            <w:shd w:val="clear" w:color="auto" w:fill="E7E6E6" w:themeFill="background2"/>
            <w:noWrap/>
            <w:vAlign w:val="bottom"/>
            <w:hideMark/>
          </w:tcPr>
          <w:p w14:paraId="12F08A3F" w14:textId="77777777" w:rsidR="00D36277" w:rsidRPr="00795024" w:rsidRDefault="00D36277" w:rsidP="008E38BC">
            <w:pPr>
              <w:rPr>
                <w:sz w:val="20"/>
                <w:szCs w:val="20"/>
                <w:lang w:val="ro-MD" w:eastAsia="en-US"/>
              </w:rPr>
            </w:pPr>
            <w:r w:rsidRPr="00795024">
              <w:rPr>
                <w:color w:val="000000"/>
                <w:sz w:val="20"/>
                <w:szCs w:val="20"/>
                <w:lang w:val="ro-MD"/>
              </w:rPr>
              <w:t>Uleiuri din semințe</w:t>
            </w:r>
          </w:p>
        </w:tc>
        <w:tc>
          <w:tcPr>
            <w:tcW w:w="966" w:type="dxa"/>
            <w:shd w:val="clear" w:color="auto" w:fill="auto"/>
            <w:noWrap/>
            <w:vAlign w:val="bottom"/>
            <w:hideMark/>
          </w:tcPr>
          <w:p w14:paraId="30F44CA8" w14:textId="77777777" w:rsidR="00D36277" w:rsidRPr="00795024" w:rsidRDefault="00D36277" w:rsidP="008E38BC">
            <w:pPr>
              <w:jc w:val="right"/>
              <w:rPr>
                <w:sz w:val="20"/>
                <w:szCs w:val="20"/>
                <w:lang w:val="ro-MD" w:eastAsia="en-US"/>
              </w:rPr>
            </w:pPr>
            <w:r w:rsidRPr="00795024">
              <w:rPr>
                <w:color w:val="000000"/>
                <w:sz w:val="20"/>
                <w:szCs w:val="20"/>
                <w:lang w:val="ro-MD"/>
              </w:rPr>
              <w:t>3.38</w:t>
            </w:r>
          </w:p>
        </w:tc>
        <w:tc>
          <w:tcPr>
            <w:tcW w:w="967" w:type="dxa"/>
            <w:shd w:val="clear" w:color="auto" w:fill="auto"/>
            <w:noWrap/>
            <w:vAlign w:val="bottom"/>
            <w:hideMark/>
          </w:tcPr>
          <w:p w14:paraId="272DA498" w14:textId="77777777" w:rsidR="00D36277" w:rsidRPr="00795024" w:rsidRDefault="00D36277" w:rsidP="008E38BC">
            <w:pPr>
              <w:jc w:val="right"/>
              <w:rPr>
                <w:sz w:val="20"/>
                <w:szCs w:val="20"/>
                <w:lang w:val="ro-MD" w:eastAsia="en-US"/>
              </w:rPr>
            </w:pPr>
            <w:r w:rsidRPr="00795024">
              <w:rPr>
                <w:color w:val="000000"/>
                <w:sz w:val="20"/>
                <w:szCs w:val="20"/>
                <w:lang w:val="ro-MD"/>
              </w:rPr>
              <w:t>5.81</w:t>
            </w:r>
          </w:p>
        </w:tc>
        <w:tc>
          <w:tcPr>
            <w:tcW w:w="236" w:type="dxa"/>
            <w:shd w:val="clear" w:color="auto" w:fill="FFFFFF" w:themeFill="background1"/>
            <w:noWrap/>
            <w:hideMark/>
          </w:tcPr>
          <w:p w14:paraId="1D1033B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19C9474" w14:textId="77777777" w:rsidR="00D36277" w:rsidRPr="00795024" w:rsidRDefault="00D36277" w:rsidP="008E38BC">
            <w:pPr>
              <w:jc w:val="right"/>
              <w:rPr>
                <w:color w:val="000000"/>
                <w:sz w:val="20"/>
                <w:szCs w:val="20"/>
                <w:lang w:val="ro-MD"/>
              </w:rPr>
            </w:pPr>
            <w:r w:rsidRPr="00795024">
              <w:rPr>
                <w:color w:val="000000"/>
                <w:sz w:val="20"/>
                <w:szCs w:val="20"/>
              </w:rPr>
              <w:t>9002</w:t>
            </w:r>
          </w:p>
        </w:tc>
        <w:tc>
          <w:tcPr>
            <w:tcW w:w="3435" w:type="dxa"/>
            <w:shd w:val="clear" w:color="auto" w:fill="E7E6E6" w:themeFill="background2"/>
            <w:noWrap/>
            <w:vAlign w:val="bottom"/>
          </w:tcPr>
          <w:p w14:paraId="3EF7D69F" w14:textId="77777777" w:rsidR="00D36277" w:rsidRPr="00795024" w:rsidRDefault="00D36277" w:rsidP="008E38BC">
            <w:pPr>
              <w:rPr>
                <w:color w:val="000000"/>
                <w:sz w:val="20"/>
                <w:szCs w:val="20"/>
                <w:lang w:val="ro-MD"/>
              </w:rPr>
            </w:pPr>
            <w:r w:rsidRPr="00795024">
              <w:rPr>
                <w:color w:val="000000"/>
                <w:sz w:val="20"/>
                <w:szCs w:val="20"/>
                <w:lang w:val="ro-MD"/>
              </w:rPr>
              <w:t>Oglinzi și lentile</w:t>
            </w:r>
          </w:p>
        </w:tc>
      </w:tr>
      <w:tr w:rsidR="00D36277" w:rsidRPr="008829DB" w14:paraId="40EF2B0C"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79F9844C" w14:textId="77777777" w:rsidR="00D36277" w:rsidRPr="00795024" w:rsidRDefault="00D36277" w:rsidP="008E38BC">
            <w:pPr>
              <w:jc w:val="right"/>
              <w:rPr>
                <w:sz w:val="20"/>
                <w:szCs w:val="20"/>
                <w:lang w:val="ro-MD" w:eastAsia="en-US"/>
              </w:rPr>
            </w:pPr>
            <w:r w:rsidRPr="00795024">
              <w:rPr>
                <w:color w:val="000000"/>
                <w:sz w:val="20"/>
                <w:szCs w:val="20"/>
                <w:lang w:val="ro-MD"/>
              </w:rPr>
              <w:t>809</w:t>
            </w:r>
            <w:r>
              <w:rPr>
                <w:color w:val="000000"/>
                <w:sz w:val="20"/>
                <w:szCs w:val="20"/>
                <w:lang w:val="ro-MD"/>
              </w:rPr>
              <w:t>0</w:t>
            </w:r>
          </w:p>
        </w:tc>
        <w:tc>
          <w:tcPr>
            <w:tcW w:w="2347" w:type="dxa"/>
            <w:shd w:val="clear" w:color="auto" w:fill="E7E6E6" w:themeFill="background2"/>
            <w:noWrap/>
            <w:vAlign w:val="bottom"/>
            <w:hideMark/>
          </w:tcPr>
          <w:p w14:paraId="74556393" w14:textId="77777777" w:rsidR="00D36277" w:rsidRPr="00795024" w:rsidRDefault="00D36277" w:rsidP="008E38BC">
            <w:pPr>
              <w:rPr>
                <w:sz w:val="20"/>
                <w:szCs w:val="20"/>
                <w:lang w:val="ro-MD" w:eastAsia="en-US"/>
              </w:rPr>
            </w:pPr>
            <w:r w:rsidRPr="00795024">
              <w:rPr>
                <w:color w:val="000000"/>
                <w:sz w:val="20"/>
                <w:szCs w:val="20"/>
                <w:lang w:val="ro-MD"/>
              </w:rPr>
              <w:t>Fructe fără sâmburi</w:t>
            </w:r>
          </w:p>
        </w:tc>
        <w:tc>
          <w:tcPr>
            <w:tcW w:w="966" w:type="dxa"/>
            <w:shd w:val="clear" w:color="auto" w:fill="auto"/>
            <w:noWrap/>
            <w:vAlign w:val="bottom"/>
            <w:hideMark/>
          </w:tcPr>
          <w:p w14:paraId="0AD9E3EF" w14:textId="77777777" w:rsidR="00D36277" w:rsidRPr="00795024" w:rsidRDefault="00D36277" w:rsidP="008E38BC">
            <w:pPr>
              <w:jc w:val="right"/>
              <w:rPr>
                <w:sz w:val="20"/>
                <w:szCs w:val="20"/>
                <w:lang w:val="ro-MD" w:eastAsia="en-US"/>
              </w:rPr>
            </w:pPr>
            <w:r w:rsidRPr="00795024">
              <w:rPr>
                <w:color w:val="000000"/>
                <w:sz w:val="20"/>
                <w:szCs w:val="20"/>
                <w:lang w:val="ro-MD"/>
              </w:rPr>
              <w:t>3.03</w:t>
            </w:r>
          </w:p>
        </w:tc>
        <w:tc>
          <w:tcPr>
            <w:tcW w:w="967" w:type="dxa"/>
            <w:shd w:val="clear" w:color="auto" w:fill="auto"/>
            <w:noWrap/>
            <w:vAlign w:val="bottom"/>
            <w:hideMark/>
          </w:tcPr>
          <w:p w14:paraId="640A0018" w14:textId="77777777" w:rsidR="00D36277" w:rsidRPr="00795024" w:rsidRDefault="00D36277" w:rsidP="008E38BC">
            <w:pPr>
              <w:jc w:val="right"/>
              <w:rPr>
                <w:sz w:val="20"/>
                <w:szCs w:val="20"/>
                <w:lang w:val="ro-MD" w:eastAsia="en-US"/>
              </w:rPr>
            </w:pPr>
            <w:r w:rsidRPr="00795024">
              <w:rPr>
                <w:color w:val="000000"/>
                <w:sz w:val="20"/>
                <w:szCs w:val="20"/>
                <w:lang w:val="ro-MD"/>
              </w:rPr>
              <w:t>5.57</w:t>
            </w:r>
          </w:p>
        </w:tc>
        <w:tc>
          <w:tcPr>
            <w:tcW w:w="236" w:type="dxa"/>
            <w:shd w:val="clear" w:color="auto" w:fill="FFFFFF" w:themeFill="background1"/>
            <w:noWrap/>
            <w:hideMark/>
          </w:tcPr>
          <w:p w14:paraId="6EB2825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1402E55" w14:textId="77777777" w:rsidR="00D36277" w:rsidRPr="00795024" w:rsidRDefault="00D36277" w:rsidP="008E38BC">
            <w:pPr>
              <w:jc w:val="right"/>
              <w:rPr>
                <w:color w:val="000000"/>
                <w:sz w:val="20"/>
                <w:szCs w:val="20"/>
                <w:lang w:val="ro-MD"/>
              </w:rPr>
            </w:pPr>
            <w:r w:rsidRPr="00795024">
              <w:rPr>
                <w:color w:val="000000"/>
                <w:sz w:val="20"/>
                <w:szCs w:val="20"/>
              </w:rPr>
              <w:t>9022</w:t>
            </w:r>
          </w:p>
        </w:tc>
        <w:tc>
          <w:tcPr>
            <w:tcW w:w="3435" w:type="dxa"/>
            <w:shd w:val="clear" w:color="auto" w:fill="E7E6E6" w:themeFill="background2"/>
            <w:noWrap/>
            <w:vAlign w:val="bottom"/>
          </w:tcPr>
          <w:p w14:paraId="263E5928" w14:textId="77777777" w:rsidR="00D36277" w:rsidRPr="00795024" w:rsidRDefault="00D36277" w:rsidP="008E38BC">
            <w:pPr>
              <w:rPr>
                <w:color w:val="000000"/>
                <w:sz w:val="20"/>
                <w:szCs w:val="20"/>
                <w:lang w:val="ro-MD"/>
              </w:rPr>
            </w:pPr>
            <w:r w:rsidRPr="00795024">
              <w:rPr>
                <w:color w:val="000000"/>
                <w:sz w:val="20"/>
                <w:szCs w:val="20"/>
                <w:lang w:val="ro-MD"/>
              </w:rPr>
              <w:t>Echipament cu raze X</w:t>
            </w:r>
          </w:p>
        </w:tc>
      </w:tr>
      <w:tr w:rsidR="00D36277" w:rsidRPr="008829DB" w14:paraId="6685A170" w14:textId="77777777" w:rsidTr="008E38BC">
        <w:trPr>
          <w:trHeight w:val="288"/>
        </w:trPr>
        <w:tc>
          <w:tcPr>
            <w:tcW w:w="713" w:type="dxa"/>
            <w:shd w:val="clear" w:color="auto" w:fill="D0CECE" w:themeFill="background2" w:themeFillShade="E6"/>
            <w:noWrap/>
            <w:vAlign w:val="bottom"/>
            <w:hideMark/>
          </w:tcPr>
          <w:p w14:paraId="32534B32" w14:textId="77777777" w:rsidR="00D36277" w:rsidRPr="00795024" w:rsidRDefault="00D36277" w:rsidP="008E38BC">
            <w:pPr>
              <w:jc w:val="right"/>
              <w:rPr>
                <w:sz w:val="20"/>
                <w:szCs w:val="20"/>
                <w:lang w:val="ro-MD" w:eastAsia="en-US"/>
              </w:rPr>
            </w:pPr>
            <w:r w:rsidRPr="00795024">
              <w:rPr>
                <w:color w:val="000000"/>
                <w:sz w:val="20"/>
                <w:szCs w:val="20"/>
                <w:lang w:val="ro-MD"/>
              </w:rPr>
              <w:t>6204</w:t>
            </w:r>
          </w:p>
        </w:tc>
        <w:tc>
          <w:tcPr>
            <w:tcW w:w="2347" w:type="dxa"/>
            <w:shd w:val="clear" w:color="auto" w:fill="E7E6E6" w:themeFill="background2"/>
            <w:noWrap/>
            <w:vAlign w:val="bottom"/>
            <w:hideMark/>
          </w:tcPr>
          <w:p w14:paraId="40787CDA" w14:textId="77777777" w:rsidR="00D36277" w:rsidRPr="00795024" w:rsidRDefault="00D36277" w:rsidP="008E38BC">
            <w:pPr>
              <w:rPr>
                <w:sz w:val="20"/>
                <w:szCs w:val="20"/>
                <w:lang w:val="ro-MD" w:eastAsia="en-US"/>
              </w:rPr>
            </w:pPr>
            <w:r w:rsidRPr="00795024">
              <w:rPr>
                <w:color w:val="000000"/>
                <w:sz w:val="20"/>
                <w:szCs w:val="20"/>
                <w:lang w:val="ro-MD"/>
              </w:rPr>
              <w:t>Costume femei</w:t>
            </w:r>
          </w:p>
        </w:tc>
        <w:tc>
          <w:tcPr>
            <w:tcW w:w="966" w:type="dxa"/>
            <w:shd w:val="clear" w:color="auto" w:fill="auto"/>
            <w:noWrap/>
            <w:vAlign w:val="bottom"/>
            <w:hideMark/>
          </w:tcPr>
          <w:p w14:paraId="695AA02B" w14:textId="77777777" w:rsidR="00D36277" w:rsidRPr="00795024" w:rsidRDefault="00D36277" w:rsidP="008E38BC">
            <w:pPr>
              <w:jc w:val="right"/>
              <w:rPr>
                <w:sz w:val="20"/>
                <w:szCs w:val="20"/>
                <w:lang w:val="ro-MD" w:eastAsia="en-US"/>
              </w:rPr>
            </w:pPr>
            <w:r w:rsidRPr="00795024">
              <w:rPr>
                <w:color w:val="000000"/>
                <w:sz w:val="20"/>
                <w:szCs w:val="20"/>
                <w:lang w:val="ro-MD"/>
              </w:rPr>
              <w:t>3.41</w:t>
            </w:r>
          </w:p>
        </w:tc>
        <w:tc>
          <w:tcPr>
            <w:tcW w:w="967" w:type="dxa"/>
            <w:shd w:val="clear" w:color="auto" w:fill="auto"/>
            <w:noWrap/>
            <w:vAlign w:val="bottom"/>
            <w:hideMark/>
          </w:tcPr>
          <w:p w14:paraId="54BF7DD1" w14:textId="77777777" w:rsidR="00D36277" w:rsidRPr="00795024" w:rsidRDefault="00D36277" w:rsidP="008E38BC">
            <w:pPr>
              <w:jc w:val="right"/>
              <w:rPr>
                <w:sz w:val="20"/>
                <w:szCs w:val="20"/>
                <w:lang w:val="ro-MD" w:eastAsia="en-US"/>
              </w:rPr>
            </w:pPr>
            <w:r w:rsidRPr="00795024">
              <w:rPr>
                <w:color w:val="000000"/>
                <w:sz w:val="20"/>
                <w:szCs w:val="20"/>
                <w:lang w:val="ro-MD"/>
              </w:rPr>
              <w:t>4.72</w:t>
            </w:r>
          </w:p>
        </w:tc>
        <w:tc>
          <w:tcPr>
            <w:tcW w:w="236" w:type="dxa"/>
            <w:shd w:val="clear" w:color="auto" w:fill="FFFFFF" w:themeFill="background1"/>
            <w:noWrap/>
            <w:hideMark/>
          </w:tcPr>
          <w:p w14:paraId="514A9FD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6E361BC" w14:textId="77777777" w:rsidR="00D36277" w:rsidRPr="00795024" w:rsidRDefault="00D36277" w:rsidP="008E38BC">
            <w:pPr>
              <w:jc w:val="right"/>
              <w:rPr>
                <w:color w:val="000000"/>
                <w:sz w:val="20"/>
                <w:szCs w:val="20"/>
                <w:lang w:val="ro-MD"/>
              </w:rPr>
            </w:pPr>
            <w:r w:rsidRPr="00795024">
              <w:rPr>
                <w:color w:val="000000"/>
                <w:sz w:val="20"/>
                <w:szCs w:val="20"/>
              </w:rPr>
              <w:t>9027</w:t>
            </w:r>
          </w:p>
        </w:tc>
        <w:tc>
          <w:tcPr>
            <w:tcW w:w="3435" w:type="dxa"/>
            <w:shd w:val="clear" w:color="auto" w:fill="E7E6E6" w:themeFill="background2"/>
            <w:noWrap/>
            <w:vAlign w:val="bottom"/>
          </w:tcPr>
          <w:p w14:paraId="4C294695" w14:textId="77777777" w:rsidR="00D36277" w:rsidRPr="00795024" w:rsidRDefault="00D36277" w:rsidP="008E38BC">
            <w:pPr>
              <w:rPr>
                <w:color w:val="000000"/>
                <w:sz w:val="20"/>
                <w:szCs w:val="20"/>
                <w:lang w:val="ro-MD"/>
              </w:rPr>
            </w:pPr>
            <w:r w:rsidRPr="00795024">
              <w:rPr>
                <w:color w:val="000000"/>
                <w:sz w:val="20"/>
                <w:szCs w:val="20"/>
                <w:lang w:val="ro-MD"/>
              </w:rPr>
              <w:t>Instrumente de analiză chimică</w:t>
            </w:r>
          </w:p>
        </w:tc>
      </w:tr>
      <w:tr w:rsidR="00D36277" w:rsidRPr="008829DB" w14:paraId="5760A2B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2F8F2153"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20FE4C9D"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56CDE63F" w14:textId="77777777" w:rsidR="00D36277" w:rsidRDefault="00D36277" w:rsidP="008E38BC">
            <w:pPr>
              <w:jc w:val="right"/>
              <w:rPr>
                <w:color w:val="000000"/>
                <w:sz w:val="20"/>
                <w:szCs w:val="20"/>
              </w:rPr>
            </w:pPr>
          </w:p>
        </w:tc>
        <w:tc>
          <w:tcPr>
            <w:tcW w:w="967" w:type="dxa"/>
            <w:shd w:val="clear" w:color="auto" w:fill="FFFFFF" w:themeFill="background1"/>
            <w:noWrap/>
          </w:tcPr>
          <w:p w14:paraId="3406D61B" w14:textId="77777777" w:rsidR="00D36277" w:rsidRDefault="00D36277" w:rsidP="008E38BC">
            <w:pPr>
              <w:jc w:val="right"/>
              <w:rPr>
                <w:color w:val="000000"/>
                <w:sz w:val="20"/>
                <w:szCs w:val="20"/>
              </w:rPr>
            </w:pPr>
          </w:p>
        </w:tc>
        <w:tc>
          <w:tcPr>
            <w:tcW w:w="236" w:type="dxa"/>
            <w:shd w:val="clear" w:color="auto" w:fill="FFFFFF" w:themeFill="background1"/>
            <w:noWrap/>
          </w:tcPr>
          <w:p w14:paraId="05508DC6"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7E5B8EBC"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197FD024" w14:textId="77777777" w:rsidR="00D36277" w:rsidRPr="00795024" w:rsidRDefault="00D36277" w:rsidP="008E38BC">
            <w:pPr>
              <w:rPr>
                <w:sz w:val="20"/>
                <w:szCs w:val="20"/>
                <w:lang w:val="ro-MD" w:eastAsia="en-US"/>
              </w:rPr>
            </w:pPr>
          </w:p>
        </w:tc>
      </w:tr>
      <w:tr w:rsidR="00D36277" w:rsidRPr="00221FA4" w14:paraId="4F1C91A6" w14:textId="77777777" w:rsidTr="008E38BC">
        <w:trPr>
          <w:trHeight w:val="288"/>
        </w:trPr>
        <w:tc>
          <w:tcPr>
            <w:tcW w:w="713" w:type="dxa"/>
            <w:tcBorders>
              <w:bottom w:val="single" w:sz="4" w:space="0" w:color="auto"/>
            </w:tcBorders>
            <w:shd w:val="clear" w:color="auto" w:fill="D0CECE" w:themeFill="background2" w:themeFillShade="E6"/>
            <w:noWrap/>
            <w:hideMark/>
          </w:tcPr>
          <w:p w14:paraId="314EEB59"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3BA776E5"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2289068F"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7DCD6DD8"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4CFBE5C3"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76AA5210"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7F1B230C" w14:textId="77777777" w:rsidR="00D36277" w:rsidRPr="00795024" w:rsidRDefault="00D36277" w:rsidP="008E38BC">
            <w:pPr>
              <w:rPr>
                <w:b/>
                <w:bCs/>
                <w:i/>
                <w:iCs/>
                <w:sz w:val="20"/>
                <w:szCs w:val="20"/>
                <w:lang w:val="ro-MD" w:eastAsia="en-US"/>
              </w:rPr>
            </w:pPr>
            <w:r w:rsidRPr="00795024">
              <w:rPr>
                <w:b/>
                <w:bCs/>
                <w:i/>
                <w:iCs/>
                <w:sz w:val="20"/>
                <w:szCs w:val="20"/>
                <w:lang w:val="ro-MD" w:eastAsia="en-US"/>
              </w:rPr>
              <w:t>Investitori activi în regiune</w:t>
            </w:r>
          </w:p>
        </w:tc>
      </w:tr>
      <w:tr w:rsidR="00D36277" w:rsidRPr="00221FA4" w14:paraId="20F44846"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160C64C0"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7481CC40"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tcBorders>
              <w:top w:val="single" w:sz="4" w:space="0" w:color="auto"/>
            </w:tcBorders>
            <w:shd w:val="clear" w:color="auto" w:fill="auto"/>
            <w:noWrap/>
            <w:vAlign w:val="bottom"/>
          </w:tcPr>
          <w:p w14:paraId="32859D6D"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tcPr>
          <w:p w14:paraId="4AF520E9" w14:textId="77777777" w:rsidR="00D36277" w:rsidRPr="00795024" w:rsidRDefault="00D36277" w:rsidP="008E38BC">
            <w:pPr>
              <w:jc w:val="right"/>
              <w:rPr>
                <w:color w:val="000000"/>
                <w:sz w:val="20"/>
                <w:szCs w:val="20"/>
                <w:lang w:val="ro-MD"/>
              </w:rPr>
            </w:pPr>
            <w:r w:rsidRPr="00795024">
              <w:rPr>
                <w:color w:val="000000"/>
                <w:sz w:val="20"/>
                <w:szCs w:val="20"/>
              </w:rPr>
              <w:t>50.24</w:t>
            </w:r>
          </w:p>
        </w:tc>
        <w:tc>
          <w:tcPr>
            <w:tcW w:w="236" w:type="dxa"/>
            <w:shd w:val="clear" w:color="auto" w:fill="FFFFFF" w:themeFill="background1"/>
            <w:noWrap/>
            <w:hideMark/>
          </w:tcPr>
          <w:p w14:paraId="38FC5AF8"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443AAB25"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vAlign w:val="bottom"/>
            <w:hideMark/>
          </w:tcPr>
          <w:p w14:paraId="19C4761F" w14:textId="77777777" w:rsidR="00D36277" w:rsidRPr="00795024" w:rsidRDefault="00D36277" w:rsidP="008E38BC">
            <w:pPr>
              <w:rPr>
                <w:sz w:val="20"/>
                <w:szCs w:val="20"/>
                <w:lang w:val="ro-MD" w:eastAsia="en-US"/>
              </w:rPr>
            </w:pPr>
            <w:r w:rsidRPr="00795024">
              <w:rPr>
                <w:color w:val="000000"/>
                <w:sz w:val="20"/>
                <w:szCs w:val="20"/>
                <w:lang w:val="ro-MD"/>
              </w:rPr>
              <w:t>Robert Bosch (</w:t>
            </w:r>
            <w:proofErr w:type="spellStart"/>
            <w:r w:rsidRPr="00795024">
              <w:rPr>
                <w:color w:val="000000"/>
                <w:sz w:val="20"/>
                <w:szCs w:val="20"/>
                <w:lang w:val="ro-MD"/>
              </w:rPr>
              <w:t>Automotive</w:t>
            </w:r>
            <w:proofErr w:type="spellEnd"/>
            <w:r w:rsidRPr="00795024">
              <w:rPr>
                <w:color w:val="000000"/>
                <w:sz w:val="20"/>
                <w:szCs w:val="20"/>
                <w:lang w:val="ro-MD"/>
              </w:rPr>
              <w:t>)</w:t>
            </w:r>
          </w:p>
        </w:tc>
      </w:tr>
      <w:tr w:rsidR="00D36277" w:rsidRPr="00221FA4" w14:paraId="656FB5FA" w14:textId="77777777" w:rsidTr="008E38BC">
        <w:trPr>
          <w:trHeight w:val="288"/>
        </w:trPr>
        <w:tc>
          <w:tcPr>
            <w:tcW w:w="713" w:type="dxa"/>
            <w:shd w:val="clear" w:color="auto" w:fill="D0CECE" w:themeFill="background2" w:themeFillShade="E6"/>
            <w:noWrap/>
            <w:hideMark/>
          </w:tcPr>
          <w:p w14:paraId="56856412"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565CDAAF"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433E44BD" w14:textId="77777777" w:rsidR="00D36277" w:rsidRPr="00FB5C25" w:rsidRDefault="00D36277" w:rsidP="008E38BC">
            <w:pPr>
              <w:jc w:val="right"/>
              <w:rPr>
                <w:color w:val="000000"/>
                <w:sz w:val="20"/>
                <w:szCs w:val="20"/>
                <w:lang w:val="ro-MD"/>
              </w:rPr>
            </w:pPr>
          </w:p>
        </w:tc>
        <w:tc>
          <w:tcPr>
            <w:tcW w:w="967" w:type="dxa"/>
            <w:shd w:val="clear" w:color="auto" w:fill="auto"/>
            <w:noWrap/>
          </w:tcPr>
          <w:p w14:paraId="46DFE658" w14:textId="77777777" w:rsidR="00D36277" w:rsidRPr="00795024" w:rsidRDefault="00D36277" w:rsidP="008E38BC">
            <w:pPr>
              <w:jc w:val="right"/>
              <w:rPr>
                <w:color w:val="000000"/>
                <w:sz w:val="20"/>
                <w:szCs w:val="20"/>
                <w:lang w:val="ro-MD"/>
              </w:rPr>
            </w:pPr>
            <w:r w:rsidRPr="00795024">
              <w:rPr>
                <w:color w:val="000000"/>
                <w:sz w:val="20"/>
                <w:szCs w:val="20"/>
              </w:rPr>
              <w:t>21.55</w:t>
            </w:r>
          </w:p>
        </w:tc>
        <w:tc>
          <w:tcPr>
            <w:tcW w:w="236" w:type="dxa"/>
            <w:shd w:val="clear" w:color="auto" w:fill="FFFFFF" w:themeFill="background1"/>
            <w:noWrap/>
            <w:hideMark/>
          </w:tcPr>
          <w:p w14:paraId="16949616"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D4E94D8"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vAlign w:val="bottom"/>
            <w:hideMark/>
          </w:tcPr>
          <w:p w14:paraId="2AB10DEB" w14:textId="77777777" w:rsidR="00D36277" w:rsidRPr="00795024" w:rsidRDefault="00D36277" w:rsidP="008E38BC">
            <w:pPr>
              <w:rPr>
                <w:sz w:val="20"/>
                <w:szCs w:val="20"/>
                <w:lang w:val="ro-MD" w:eastAsia="en-US"/>
              </w:rPr>
            </w:pPr>
            <w:proofErr w:type="spellStart"/>
            <w:r w:rsidRPr="00795024">
              <w:rPr>
                <w:color w:val="000000"/>
                <w:sz w:val="20"/>
                <w:szCs w:val="20"/>
                <w:lang w:val="ro-MD"/>
              </w:rPr>
              <w:t>ThyssenKrupp</w:t>
            </w:r>
            <w:proofErr w:type="spellEnd"/>
            <w:r w:rsidRPr="00795024">
              <w:rPr>
                <w:color w:val="000000"/>
                <w:sz w:val="20"/>
                <w:szCs w:val="20"/>
                <w:lang w:val="ro-MD"/>
              </w:rPr>
              <w:t xml:space="preserve"> (</w:t>
            </w:r>
            <w:proofErr w:type="spellStart"/>
            <w:r w:rsidRPr="00795024">
              <w:rPr>
                <w:color w:val="000000"/>
                <w:sz w:val="20"/>
                <w:szCs w:val="20"/>
                <w:lang w:val="ro-MD"/>
              </w:rPr>
              <w:t>Automotive</w:t>
            </w:r>
            <w:proofErr w:type="spellEnd"/>
            <w:r w:rsidRPr="00795024">
              <w:rPr>
                <w:color w:val="000000"/>
                <w:sz w:val="20"/>
                <w:szCs w:val="20"/>
                <w:lang w:val="ro-MD"/>
              </w:rPr>
              <w:t>)</w:t>
            </w:r>
          </w:p>
        </w:tc>
      </w:tr>
      <w:tr w:rsidR="00D36277" w:rsidRPr="00221FA4" w14:paraId="30C222F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9A52E36"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20EA80CC"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5F5BC7E8" w14:textId="77777777" w:rsidR="00D36277" w:rsidRPr="00FB5C25" w:rsidRDefault="00D36277" w:rsidP="008E38BC">
            <w:pPr>
              <w:jc w:val="right"/>
              <w:rPr>
                <w:color w:val="000000"/>
                <w:sz w:val="20"/>
                <w:szCs w:val="20"/>
                <w:lang w:val="ro-MD"/>
              </w:rPr>
            </w:pPr>
          </w:p>
        </w:tc>
        <w:tc>
          <w:tcPr>
            <w:tcW w:w="967" w:type="dxa"/>
            <w:shd w:val="clear" w:color="auto" w:fill="auto"/>
            <w:noWrap/>
          </w:tcPr>
          <w:p w14:paraId="5F10F927" w14:textId="77777777" w:rsidR="00D36277" w:rsidRPr="00795024" w:rsidRDefault="00D36277" w:rsidP="008E38BC">
            <w:pPr>
              <w:jc w:val="right"/>
              <w:rPr>
                <w:color w:val="000000"/>
                <w:sz w:val="20"/>
                <w:szCs w:val="20"/>
                <w:lang w:val="ro-MD"/>
              </w:rPr>
            </w:pPr>
            <w:r w:rsidRPr="00795024">
              <w:rPr>
                <w:color w:val="000000"/>
                <w:sz w:val="20"/>
                <w:szCs w:val="20"/>
              </w:rPr>
              <w:t>13.07</w:t>
            </w:r>
          </w:p>
        </w:tc>
        <w:tc>
          <w:tcPr>
            <w:tcW w:w="236" w:type="dxa"/>
            <w:shd w:val="clear" w:color="auto" w:fill="FFFFFF" w:themeFill="background1"/>
            <w:noWrap/>
            <w:hideMark/>
          </w:tcPr>
          <w:p w14:paraId="29334042"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2E34FDD1"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vAlign w:val="bottom"/>
            <w:hideMark/>
          </w:tcPr>
          <w:p w14:paraId="41FA0C99" w14:textId="77777777" w:rsidR="00D36277" w:rsidRPr="00795024" w:rsidRDefault="00D36277" w:rsidP="008E38BC">
            <w:pPr>
              <w:rPr>
                <w:sz w:val="20"/>
                <w:szCs w:val="20"/>
                <w:lang w:val="ro-MD" w:eastAsia="en-US"/>
              </w:rPr>
            </w:pPr>
            <w:r w:rsidRPr="00795024">
              <w:rPr>
                <w:color w:val="000000"/>
                <w:sz w:val="20"/>
                <w:szCs w:val="20"/>
                <w:lang w:val="ro-MD"/>
              </w:rPr>
              <w:t>Carl-Zeiss-</w:t>
            </w:r>
            <w:proofErr w:type="spellStart"/>
            <w:r w:rsidRPr="00795024">
              <w:rPr>
                <w:color w:val="000000"/>
                <w:sz w:val="20"/>
                <w:szCs w:val="20"/>
                <w:lang w:val="ro-MD"/>
              </w:rPr>
              <w:t>Stiftung</w:t>
            </w:r>
            <w:proofErr w:type="spellEnd"/>
            <w:r w:rsidRPr="00795024">
              <w:rPr>
                <w:color w:val="000000"/>
                <w:sz w:val="20"/>
                <w:szCs w:val="20"/>
                <w:lang w:val="ro-MD"/>
              </w:rPr>
              <w:t xml:space="preserve"> (Ceramică și sticlă)</w:t>
            </w:r>
          </w:p>
        </w:tc>
      </w:tr>
      <w:tr w:rsidR="00D36277" w:rsidRPr="00221FA4" w14:paraId="3864C88F" w14:textId="77777777" w:rsidTr="008E38BC">
        <w:trPr>
          <w:trHeight w:val="288"/>
        </w:trPr>
        <w:tc>
          <w:tcPr>
            <w:tcW w:w="713" w:type="dxa"/>
            <w:shd w:val="clear" w:color="auto" w:fill="D0CECE" w:themeFill="background2" w:themeFillShade="E6"/>
            <w:noWrap/>
            <w:hideMark/>
          </w:tcPr>
          <w:p w14:paraId="22C478AF"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66569D53"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23DE6B7F" w14:textId="77777777" w:rsidR="00D36277" w:rsidRPr="00FB5C25" w:rsidRDefault="00D36277" w:rsidP="008E38BC">
            <w:pPr>
              <w:jc w:val="right"/>
              <w:rPr>
                <w:color w:val="000000"/>
                <w:sz w:val="20"/>
                <w:szCs w:val="20"/>
                <w:lang w:val="ro-MD"/>
              </w:rPr>
            </w:pPr>
          </w:p>
        </w:tc>
        <w:tc>
          <w:tcPr>
            <w:tcW w:w="967" w:type="dxa"/>
            <w:shd w:val="clear" w:color="auto" w:fill="auto"/>
            <w:noWrap/>
          </w:tcPr>
          <w:p w14:paraId="26CEA1A8" w14:textId="77777777" w:rsidR="00D36277" w:rsidRPr="00795024" w:rsidRDefault="00D36277" w:rsidP="008E38BC">
            <w:pPr>
              <w:jc w:val="right"/>
              <w:rPr>
                <w:color w:val="000000"/>
                <w:sz w:val="20"/>
                <w:szCs w:val="20"/>
                <w:lang w:val="ro-MD"/>
              </w:rPr>
            </w:pPr>
            <w:r w:rsidRPr="00795024">
              <w:rPr>
                <w:color w:val="000000"/>
                <w:sz w:val="20"/>
                <w:szCs w:val="20"/>
              </w:rPr>
              <w:t>10.39</w:t>
            </w:r>
          </w:p>
        </w:tc>
        <w:tc>
          <w:tcPr>
            <w:tcW w:w="236" w:type="dxa"/>
            <w:shd w:val="clear" w:color="auto" w:fill="FFFFFF" w:themeFill="background1"/>
            <w:noWrap/>
            <w:hideMark/>
          </w:tcPr>
          <w:p w14:paraId="601C7E8C"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402FBCDE"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vAlign w:val="bottom"/>
            <w:hideMark/>
          </w:tcPr>
          <w:p w14:paraId="026D5BBB" w14:textId="77777777" w:rsidR="00D36277" w:rsidRPr="00795024" w:rsidRDefault="00D36277" w:rsidP="008E38BC">
            <w:pPr>
              <w:rPr>
                <w:sz w:val="20"/>
                <w:szCs w:val="20"/>
                <w:lang w:val="ro-MD" w:eastAsia="en-US"/>
              </w:rPr>
            </w:pPr>
            <w:r w:rsidRPr="00795024">
              <w:rPr>
                <w:color w:val="000000"/>
                <w:sz w:val="20"/>
                <w:szCs w:val="20"/>
                <w:lang w:val="ro-MD"/>
              </w:rPr>
              <w:t>Siemens (Echipament industrial)</w:t>
            </w:r>
          </w:p>
        </w:tc>
      </w:tr>
      <w:tr w:rsidR="00D36277" w:rsidRPr="00221FA4" w14:paraId="234658B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D6EF590"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74CF5719"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514D465A" w14:textId="77777777" w:rsidR="00D36277" w:rsidRPr="00FB5C25" w:rsidRDefault="00D36277" w:rsidP="008E38BC">
            <w:pPr>
              <w:jc w:val="right"/>
              <w:rPr>
                <w:color w:val="000000"/>
                <w:sz w:val="20"/>
                <w:szCs w:val="20"/>
                <w:lang w:val="ro-MD"/>
              </w:rPr>
            </w:pPr>
          </w:p>
        </w:tc>
        <w:tc>
          <w:tcPr>
            <w:tcW w:w="967" w:type="dxa"/>
            <w:shd w:val="clear" w:color="auto" w:fill="auto"/>
            <w:noWrap/>
          </w:tcPr>
          <w:p w14:paraId="1C90D6AB" w14:textId="77777777" w:rsidR="00D36277" w:rsidRPr="00795024" w:rsidRDefault="00D36277" w:rsidP="008E38BC">
            <w:pPr>
              <w:jc w:val="right"/>
              <w:rPr>
                <w:color w:val="000000"/>
                <w:sz w:val="20"/>
                <w:szCs w:val="20"/>
                <w:lang w:val="ro-MD"/>
              </w:rPr>
            </w:pPr>
            <w:r w:rsidRPr="00795024">
              <w:rPr>
                <w:color w:val="000000"/>
                <w:sz w:val="20"/>
                <w:szCs w:val="20"/>
              </w:rPr>
              <w:t>8.71</w:t>
            </w:r>
          </w:p>
        </w:tc>
        <w:tc>
          <w:tcPr>
            <w:tcW w:w="236" w:type="dxa"/>
            <w:shd w:val="clear" w:color="auto" w:fill="FFFFFF" w:themeFill="background1"/>
            <w:noWrap/>
            <w:hideMark/>
          </w:tcPr>
          <w:p w14:paraId="7B882E24"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25F1AFB"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vAlign w:val="bottom"/>
            <w:hideMark/>
          </w:tcPr>
          <w:p w14:paraId="059AEB6D" w14:textId="77777777" w:rsidR="00D36277" w:rsidRPr="00795024" w:rsidRDefault="00D36277" w:rsidP="008E38BC">
            <w:pPr>
              <w:rPr>
                <w:sz w:val="20"/>
                <w:szCs w:val="20"/>
                <w:lang w:val="ro-MD" w:eastAsia="en-US"/>
              </w:rPr>
            </w:pPr>
            <w:r w:rsidRPr="00795024">
              <w:rPr>
                <w:color w:val="000000"/>
                <w:sz w:val="20"/>
                <w:szCs w:val="20"/>
                <w:lang w:val="ro-MD"/>
              </w:rPr>
              <w:t>Vaillant Group (Echipament industrial)</w:t>
            </w:r>
          </w:p>
        </w:tc>
      </w:tr>
      <w:tr w:rsidR="00D36277" w:rsidRPr="00221FA4" w14:paraId="7E593BE4" w14:textId="77777777" w:rsidTr="008E38BC">
        <w:trPr>
          <w:trHeight w:val="288"/>
        </w:trPr>
        <w:tc>
          <w:tcPr>
            <w:tcW w:w="713" w:type="dxa"/>
            <w:shd w:val="clear" w:color="auto" w:fill="D0CECE" w:themeFill="background2" w:themeFillShade="E6"/>
            <w:noWrap/>
            <w:hideMark/>
          </w:tcPr>
          <w:p w14:paraId="5CC62D16"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hideMark/>
          </w:tcPr>
          <w:p w14:paraId="39BC7F35" w14:textId="77777777" w:rsidR="00D36277" w:rsidRPr="00FB5C25" w:rsidRDefault="00D36277" w:rsidP="008E38BC">
            <w:pPr>
              <w:rPr>
                <w:color w:val="000000"/>
                <w:sz w:val="20"/>
                <w:szCs w:val="20"/>
                <w:lang w:val="ro-MD"/>
              </w:rPr>
            </w:pPr>
          </w:p>
        </w:tc>
        <w:tc>
          <w:tcPr>
            <w:tcW w:w="966" w:type="dxa"/>
            <w:shd w:val="clear" w:color="auto" w:fill="auto"/>
            <w:noWrap/>
            <w:hideMark/>
          </w:tcPr>
          <w:p w14:paraId="0F68E268"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hideMark/>
          </w:tcPr>
          <w:p w14:paraId="45C27491" w14:textId="77777777" w:rsidR="00D36277" w:rsidRPr="00FB5C25" w:rsidRDefault="00D36277" w:rsidP="008E38BC">
            <w:pPr>
              <w:jc w:val="right"/>
              <w:rPr>
                <w:color w:val="000000"/>
                <w:sz w:val="20"/>
                <w:szCs w:val="20"/>
                <w:lang w:val="ro-MD"/>
              </w:rPr>
            </w:pPr>
          </w:p>
        </w:tc>
        <w:tc>
          <w:tcPr>
            <w:tcW w:w="236" w:type="dxa"/>
            <w:shd w:val="clear" w:color="auto" w:fill="FFFFFF" w:themeFill="background1"/>
            <w:noWrap/>
            <w:hideMark/>
          </w:tcPr>
          <w:p w14:paraId="4FFEAEC6"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7883C26F" w14:textId="77777777" w:rsidR="00D36277" w:rsidRPr="00221FA4" w:rsidRDefault="00D36277" w:rsidP="008E38BC">
            <w:pPr>
              <w:jc w:val="right"/>
              <w:rPr>
                <w:sz w:val="20"/>
                <w:szCs w:val="20"/>
                <w:lang w:val="ro-MD" w:eastAsia="en-US"/>
              </w:rPr>
            </w:pPr>
            <w:r w:rsidRPr="00221FA4">
              <w:rPr>
                <w:sz w:val="20"/>
                <w:szCs w:val="20"/>
                <w:lang w:val="ro-MD" w:eastAsia="en-US"/>
              </w:rPr>
              <w:t>6</w:t>
            </w:r>
          </w:p>
        </w:tc>
        <w:tc>
          <w:tcPr>
            <w:tcW w:w="3435" w:type="dxa"/>
            <w:shd w:val="clear" w:color="auto" w:fill="E7E6E6" w:themeFill="background2"/>
            <w:noWrap/>
            <w:vAlign w:val="bottom"/>
            <w:hideMark/>
          </w:tcPr>
          <w:p w14:paraId="71C71ABA" w14:textId="77777777" w:rsidR="00D36277" w:rsidRPr="00795024" w:rsidRDefault="00D36277" w:rsidP="008E38BC">
            <w:pPr>
              <w:rPr>
                <w:sz w:val="20"/>
                <w:szCs w:val="20"/>
                <w:lang w:val="ro-MD" w:eastAsia="en-US"/>
              </w:rPr>
            </w:pPr>
            <w:r w:rsidRPr="00795024">
              <w:rPr>
                <w:color w:val="000000"/>
                <w:sz w:val="20"/>
                <w:szCs w:val="20"/>
                <w:lang w:val="ro-MD"/>
              </w:rPr>
              <w:t>AE Solar (Electronică)</w:t>
            </w:r>
          </w:p>
        </w:tc>
      </w:tr>
      <w:tr w:rsidR="00D36277" w:rsidRPr="00221FA4" w14:paraId="2886E24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05B9071"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13C10736" w14:textId="77777777" w:rsidR="00D36277" w:rsidRPr="00221FA4" w:rsidRDefault="00D36277" w:rsidP="008E38BC">
            <w:pPr>
              <w:rPr>
                <w:sz w:val="20"/>
                <w:szCs w:val="20"/>
                <w:lang w:val="ro-MD" w:eastAsia="en-US"/>
              </w:rPr>
            </w:pPr>
          </w:p>
        </w:tc>
        <w:tc>
          <w:tcPr>
            <w:tcW w:w="966" w:type="dxa"/>
            <w:shd w:val="clear" w:color="auto" w:fill="auto"/>
            <w:noWrap/>
            <w:hideMark/>
          </w:tcPr>
          <w:p w14:paraId="6F3E5305"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4503CDB1"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3DF6E847"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4439B1A0" w14:textId="77777777" w:rsidR="00D36277" w:rsidRPr="00221FA4" w:rsidRDefault="00D36277" w:rsidP="008E38BC">
            <w:pPr>
              <w:jc w:val="right"/>
              <w:rPr>
                <w:sz w:val="20"/>
                <w:szCs w:val="20"/>
                <w:lang w:val="ro-MD" w:eastAsia="en-US"/>
              </w:rPr>
            </w:pPr>
            <w:r w:rsidRPr="00221FA4">
              <w:rPr>
                <w:sz w:val="20"/>
                <w:szCs w:val="20"/>
                <w:lang w:val="ro-MD" w:eastAsia="en-US"/>
              </w:rPr>
              <w:t>7</w:t>
            </w:r>
          </w:p>
        </w:tc>
        <w:tc>
          <w:tcPr>
            <w:tcW w:w="3435" w:type="dxa"/>
            <w:shd w:val="clear" w:color="auto" w:fill="E7E6E6" w:themeFill="background2"/>
            <w:noWrap/>
            <w:vAlign w:val="bottom"/>
            <w:hideMark/>
          </w:tcPr>
          <w:p w14:paraId="74602C0D" w14:textId="77777777" w:rsidR="00D36277" w:rsidRPr="00795024" w:rsidRDefault="00D36277" w:rsidP="008E38BC">
            <w:pPr>
              <w:rPr>
                <w:sz w:val="20"/>
                <w:szCs w:val="20"/>
                <w:lang w:val="ro-MD" w:eastAsia="en-US"/>
              </w:rPr>
            </w:pPr>
            <w:proofErr w:type="spellStart"/>
            <w:r w:rsidRPr="00795024">
              <w:rPr>
                <w:color w:val="000000"/>
                <w:sz w:val="20"/>
                <w:szCs w:val="20"/>
                <w:lang w:val="ro-MD"/>
              </w:rPr>
              <w:t>Kostal</w:t>
            </w:r>
            <w:proofErr w:type="spellEnd"/>
            <w:r w:rsidRPr="00795024">
              <w:rPr>
                <w:color w:val="000000"/>
                <w:sz w:val="20"/>
                <w:szCs w:val="20"/>
                <w:lang w:val="ro-MD"/>
              </w:rPr>
              <w:t xml:space="preserve"> (Electronică)</w:t>
            </w:r>
          </w:p>
        </w:tc>
      </w:tr>
      <w:tr w:rsidR="00D36277" w:rsidRPr="00221FA4" w14:paraId="08AFA57E" w14:textId="77777777" w:rsidTr="008E38BC">
        <w:trPr>
          <w:trHeight w:val="288"/>
        </w:trPr>
        <w:tc>
          <w:tcPr>
            <w:tcW w:w="713" w:type="dxa"/>
            <w:shd w:val="clear" w:color="auto" w:fill="D0CECE" w:themeFill="background2" w:themeFillShade="E6"/>
            <w:noWrap/>
            <w:hideMark/>
          </w:tcPr>
          <w:p w14:paraId="59A301C6"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5D87F62C" w14:textId="77777777" w:rsidR="00D36277" w:rsidRPr="00221FA4" w:rsidRDefault="00D36277" w:rsidP="008E38BC">
            <w:pPr>
              <w:rPr>
                <w:sz w:val="20"/>
                <w:szCs w:val="20"/>
                <w:lang w:val="ro-MD" w:eastAsia="en-US"/>
              </w:rPr>
            </w:pPr>
          </w:p>
        </w:tc>
        <w:tc>
          <w:tcPr>
            <w:tcW w:w="966" w:type="dxa"/>
            <w:shd w:val="clear" w:color="auto" w:fill="auto"/>
            <w:noWrap/>
            <w:hideMark/>
          </w:tcPr>
          <w:p w14:paraId="43FBEFBE"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33292C3C"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4D92B5F7"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05B991A" w14:textId="77777777" w:rsidR="00D36277" w:rsidRPr="00221FA4" w:rsidRDefault="00D36277" w:rsidP="008E38BC">
            <w:pPr>
              <w:jc w:val="right"/>
              <w:rPr>
                <w:sz w:val="20"/>
                <w:szCs w:val="20"/>
                <w:lang w:val="ro-MD" w:eastAsia="en-US"/>
              </w:rPr>
            </w:pPr>
            <w:r w:rsidRPr="00221FA4">
              <w:rPr>
                <w:sz w:val="20"/>
                <w:szCs w:val="20"/>
                <w:lang w:val="ro-MD" w:eastAsia="en-US"/>
              </w:rPr>
              <w:t>8</w:t>
            </w:r>
          </w:p>
        </w:tc>
        <w:tc>
          <w:tcPr>
            <w:tcW w:w="3435" w:type="dxa"/>
            <w:shd w:val="clear" w:color="auto" w:fill="E7E6E6" w:themeFill="background2"/>
            <w:noWrap/>
            <w:vAlign w:val="bottom"/>
            <w:hideMark/>
          </w:tcPr>
          <w:p w14:paraId="250D4227" w14:textId="77777777" w:rsidR="00D36277" w:rsidRPr="00795024" w:rsidRDefault="00D36277" w:rsidP="008E38BC">
            <w:pPr>
              <w:rPr>
                <w:sz w:val="20"/>
                <w:szCs w:val="20"/>
                <w:lang w:val="ro-MD" w:eastAsia="en-US"/>
              </w:rPr>
            </w:pPr>
            <w:r w:rsidRPr="00795024">
              <w:rPr>
                <w:color w:val="000000"/>
                <w:sz w:val="20"/>
                <w:szCs w:val="20"/>
                <w:lang w:val="ro-MD"/>
              </w:rPr>
              <w:t>BASF (Produse chimice)</w:t>
            </w:r>
          </w:p>
        </w:tc>
      </w:tr>
      <w:tr w:rsidR="00D36277" w:rsidRPr="00221FA4" w14:paraId="60C7894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56C85A6"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3F5017F5" w14:textId="77777777" w:rsidR="00D36277" w:rsidRPr="00221FA4" w:rsidRDefault="00D36277" w:rsidP="008E38BC">
            <w:pPr>
              <w:rPr>
                <w:sz w:val="20"/>
                <w:szCs w:val="20"/>
                <w:lang w:val="ro-MD" w:eastAsia="en-US"/>
              </w:rPr>
            </w:pPr>
          </w:p>
        </w:tc>
        <w:tc>
          <w:tcPr>
            <w:tcW w:w="966" w:type="dxa"/>
            <w:shd w:val="clear" w:color="auto" w:fill="auto"/>
            <w:noWrap/>
            <w:hideMark/>
          </w:tcPr>
          <w:p w14:paraId="7EB3E5FF"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568B593A"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3AEAEDF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1B92700" w14:textId="77777777" w:rsidR="00D36277" w:rsidRPr="00221FA4" w:rsidRDefault="00D36277" w:rsidP="008E38BC">
            <w:pPr>
              <w:jc w:val="right"/>
              <w:rPr>
                <w:sz w:val="20"/>
                <w:szCs w:val="20"/>
                <w:lang w:val="ro-MD" w:eastAsia="en-US"/>
              </w:rPr>
            </w:pPr>
            <w:r w:rsidRPr="00221FA4">
              <w:rPr>
                <w:sz w:val="20"/>
                <w:szCs w:val="20"/>
                <w:lang w:val="ro-MD" w:eastAsia="en-US"/>
              </w:rPr>
              <w:t>9</w:t>
            </w:r>
          </w:p>
        </w:tc>
        <w:tc>
          <w:tcPr>
            <w:tcW w:w="3435" w:type="dxa"/>
            <w:shd w:val="clear" w:color="auto" w:fill="E7E6E6" w:themeFill="background2"/>
            <w:noWrap/>
            <w:vAlign w:val="bottom"/>
            <w:hideMark/>
          </w:tcPr>
          <w:p w14:paraId="171A2343" w14:textId="77777777" w:rsidR="00D36277" w:rsidRPr="00795024" w:rsidRDefault="00D36277" w:rsidP="008E38BC">
            <w:pPr>
              <w:rPr>
                <w:sz w:val="20"/>
                <w:szCs w:val="20"/>
                <w:lang w:val="ro-MD" w:eastAsia="en-US"/>
              </w:rPr>
            </w:pPr>
            <w:proofErr w:type="spellStart"/>
            <w:r w:rsidRPr="00795024">
              <w:rPr>
                <w:color w:val="000000"/>
                <w:sz w:val="20"/>
                <w:szCs w:val="20"/>
                <w:lang w:val="ro-MD"/>
              </w:rPr>
              <w:t>Drogerie</w:t>
            </w:r>
            <w:proofErr w:type="spellEnd"/>
            <w:r w:rsidRPr="00795024">
              <w:rPr>
                <w:color w:val="000000"/>
                <w:sz w:val="20"/>
                <w:szCs w:val="20"/>
                <w:lang w:val="ro-MD"/>
              </w:rPr>
              <w:t xml:space="preserve"> </w:t>
            </w:r>
            <w:proofErr w:type="spellStart"/>
            <w:r w:rsidRPr="00795024">
              <w:rPr>
                <w:color w:val="000000"/>
                <w:sz w:val="20"/>
                <w:szCs w:val="20"/>
                <w:lang w:val="ro-MD"/>
              </w:rPr>
              <w:t>Markt</w:t>
            </w:r>
            <w:proofErr w:type="spellEnd"/>
            <w:r w:rsidRPr="00795024">
              <w:rPr>
                <w:color w:val="000000"/>
                <w:sz w:val="20"/>
                <w:szCs w:val="20"/>
                <w:lang w:val="ro-MD"/>
              </w:rPr>
              <w:t xml:space="preserve"> (DM) (Produse farmaceutice)</w:t>
            </w:r>
          </w:p>
        </w:tc>
      </w:tr>
      <w:tr w:rsidR="00D36277" w:rsidRPr="00221FA4" w14:paraId="44FE8484" w14:textId="77777777" w:rsidTr="008E38BC">
        <w:trPr>
          <w:trHeight w:val="288"/>
        </w:trPr>
        <w:tc>
          <w:tcPr>
            <w:tcW w:w="713" w:type="dxa"/>
            <w:shd w:val="clear" w:color="auto" w:fill="D0CECE" w:themeFill="background2" w:themeFillShade="E6"/>
            <w:noWrap/>
            <w:hideMark/>
          </w:tcPr>
          <w:p w14:paraId="61EA044A"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69B37E1F" w14:textId="77777777" w:rsidR="00D36277" w:rsidRPr="00221FA4" w:rsidRDefault="00D36277" w:rsidP="008E38BC">
            <w:pPr>
              <w:rPr>
                <w:b/>
                <w:bCs/>
                <w:sz w:val="20"/>
                <w:szCs w:val="20"/>
                <w:lang w:val="ro-MD" w:eastAsia="en-US"/>
              </w:rPr>
            </w:pPr>
          </w:p>
          <w:p w14:paraId="25FA530A"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0F507011" w14:textId="77777777" w:rsidR="00D36277" w:rsidRPr="00FB5C25" w:rsidRDefault="00D36277" w:rsidP="008E38BC">
            <w:pPr>
              <w:jc w:val="right"/>
              <w:rPr>
                <w:b/>
                <w:bCs/>
                <w:sz w:val="20"/>
                <w:szCs w:val="20"/>
                <w:lang w:val="ro-MD" w:eastAsia="en-US"/>
              </w:rPr>
            </w:pPr>
            <w:r>
              <w:rPr>
                <w:b/>
                <w:bCs/>
                <w:color w:val="000000"/>
                <w:sz w:val="20"/>
                <w:szCs w:val="20"/>
              </w:rPr>
              <w:t>78.13</w:t>
            </w:r>
          </w:p>
        </w:tc>
        <w:tc>
          <w:tcPr>
            <w:tcW w:w="967" w:type="dxa"/>
            <w:shd w:val="clear" w:color="auto" w:fill="FFFFFF" w:themeFill="background1"/>
            <w:noWrap/>
            <w:vAlign w:val="bottom"/>
            <w:hideMark/>
          </w:tcPr>
          <w:p w14:paraId="1BE7EFF4" w14:textId="77777777" w:rsidR="00D36277" w:rsidRPr="00FB5C25" w:rsidRDefault="00D36277" w:rsidP="008E38BC">
            <w:pPr>
              <w:jc w:val="right"/>
              <w:rPr>
                <w:b/>
                <w:bCs/>
                <w:sz w:val="20"/>
                <w:szCs w:val="20"/>
                <w:lang w:val="ro-MD" w:eastAsia="en-US"/>
              </w:rPr>
            </w:pPr>
            <w:r>
              <w:rPr>
                <w:b/>
                <w:bCs/>
                <w:color w:val="000000"/>
                <w:sz w:val="20"/>
                <w:szCs w:val="20"/>
              </w:rPr>
              <w:t>218.63</w:t>
            </w:r>
          </w:p>
        </w:tc>
        <w:tc>
          <w:tcPr>
            <w:tcW w:w="236" w:type="dxa"/>
            <w:shd w:val="clear" w:color="auto" w:fill="FFFFFF" w:themeFill="background1"/>
            <w:noWrap/>
            <w:hideMark/>
          </w:tcPr>
          <w:p w14:paraId="2BED2AD3"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hideMark/>
          </w:tcPr>
          <w:p w14:paraId="4490A98F" w14:textId="77777777" w:rsidR="00D36277" w:rsidRPr="00221FA4" w:rsidRDefault="00D36277" w:rsidP="008E38BC">
            <w:pPr>
              <w:jc w:val="right"/>
              <w:rPr>
                <w:sz w:val="20"/>
                <w:szCs w:val="20"/>
                <w:lang w:val="ro-MD" w:eastAsia="en-US"/>
              </w:rPr>
            </w:pPr>
            <w:r w:rsidRPr="00221FA4">
              <w:rPr>
                <w:sz w:val="20"/>
                <w:szCs w:val="20"/>
                <w:lang w:val="ro-MD" w:eastAsia="en-US"/>
              </w:rPr>
              <w:t>10</w:t>
            </w:r>
          </w:p>
        </w:tc>
        <w:tc>
          <w:tcPr>
            <w:tcW w:w="3435" w:type="dxa"/>
            <w:shd w:val="clear" w:color="auto" w:fill="E7E6E6" w:themeFill="background2"/>
            <w:noWrap/>
            <w:vAlign w:val="bottom"/>
            <w:hideMark/>
          </w:tcPr>
          <w:p w14:paraId="7CC5A2AB" w14:textId="77777777" w:rsidR="00D36277" w:rsidRPr="00795024" w:rsidRDefault="00D36277" w:rsidP="008E38BC">
            <w:pPr>
              <w:rPr>
                <w:sz w:val="20"/>
                <w:szCs w:val="20"/>
                <w:lang w:val="ro-MD" w:eastAsia="en-US"/>
              </w:rPr>
            </w:pPr>
            <w:proofErr w:type="spellStart"/>
            <w:r w:rsidRPr="00795024">
              <w:rPr>
                <w:color w:val="000000"/>
                <w:sz w:val="20"/>
                <w:szCs w:val="20"/>
                <w:lang w:val="ro-MD"/>
              </w:rPr>
              <w:t>Nidda</w:t>
            </w:r>
            <w:proofErr w:type="spellEnd"/>
            <w:r w:rsidRPr="00795024">
              <w:rPr>
                <w:color w:val="000000"/>
                <w:sz w:val="20"/>
                <w:szCs w:val="20"/>
                <w:lang w:val="ro-MD"/>
              </w:rPr>
              <w:t xml:space="preserve"> </w:t>
            </w:r>
            <w:proofErr w:type="spellStart"/>
            <w:r w:rsidRPr="00795024">
              <w:rPr>
                <w:color w:val="000000"/>
                <w:sz w:val="20"/>
                <w:szCs w:val="20"/>
                <w:lang w:val="ro-MD"/>
              </w:rPr>
              <w:t>Healthcare</w:t>
            </w:r>
            <w:proofErr w:type="spellEnd"/>
            <w:r w:rsidRPr="00795024">
              <w:rPr>
                <w:color w:val="000000"/>
                <w:sz w:val="20"/>
                <w:szCs w:val="20"/>
                <w:lang w:val="ro-MD"/>
              </w:rPr>
              <w:t xml:space="preserve"> Holding (Produse farmaceutice)</w:t>
            </w:r>
          </w:p>
        </w:tc>
      </w:tr>
    </w:tbl>
    <w:p w14:paraId="732E824F" w14:textId="77777777" w:rsidR="00D36277" w:rsidRPr="00221FA4" w:rsidRDefault="00D36277" w:rsidP="00D36277">
      <w:pPr>
        <w:rPr>
          <w:lang w:val="ro-MD" w:eastAsia="en-US"/>
        </w:rPr>
      </w:pPr>
    </w:p>
    <w:p w14:paraId="5A4A000B" w14:textId="77777777" w:rsidR="00D36277" w:rsidRPr="008829DB" w:rsidRDefault="00D36277" w:rsidP="00D36277">
      <w:pPr>
        <w:keepNext/>
        <w:spacing w:after="240"/>
        <w:rPr>
          <w:b/>
          <w:bCs/>
          <w:lang w:val="ro-MD" w:eastAsia="en-US"/>
        </w:rPr>
      </w:pPr>
      <w:r>
        <w:rPr>
          <w:b/>
          <w:bCs/>
          <w:lang w:val="ro-MD" w:eastAsia="en-US"/>
        </w:rPr>
        <w:t>Grecia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3AAAAF09"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63F07CD6"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1BF20B97"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2FB35E46"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0F3462AC" w14:textId="7C77A1CB"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67BA1FA6"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6A5D01DD"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0D1D5DF8" w14:textId="77777777" w:rsidR="00D36277" w:rsidRPr="000130C9" w:rsidRDefault="00D36277" w:rsidP="008E38BC">
            <w:pPr>
              <w:rPr>
                <w:b/>
                <w:bCs/>
                <w:sz w:val="20"/>
                <w:szCs w:val="20"/>
                <w:lang w:val="ro-MD" w:eastAsia="en-US"/>
              </w:rPr>
            </w:pPr>
            <w:r w:rsidRPr="000130C9">
              <w:rPr>
                <w:b/>
                <w:bCs/>
                <w:sz w:val="20"/>
                <w:szCs w:val="20"/>
                <w:lang w:val="ro-MD" w:eastAsia="en-US"/>
              </w:rPr>
              <w:t>Produsele performante</w:t>
            </w:r>
          </w:p>
        </w:tc>
      </w:tr>
      <w:tr w:rsidR="00D36277" w:rsidRPr="008829DB" w14:paraId="27AC256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4109D219" w14:textId="77777777" w:rsidR="00D36277" w:rsidRPr="00085FC8" w:rsidRDefault="00D36277" w:rsidP="008E38BC">
            <w:pPr>
              <w:jc w:val="right"/>
              <w:rPr>
                <w:sz w:val="20"/>
                <w:szCs w:val="20"/>
                <w:lang w:val="ro-MD" w:eastAsia="en-US"/>
              </w:rPr>
            </w:pPr>
            <w:r w:rsidRPr="00085FC8">
              <w:rPr>
                <w:color w:val="000000"/>
                <w:sz w:val="20"/>
                <w:szCs w:val="20"/>
                <w:lang w:val="ro-MD"/>
              </w:rPr>
              <w:t>802</w:t>
            </w:r>
          </w:p>
        </w:tc>
        <w:tc>
          <w:tcPr>
            <w:tcW w:w="2347" w:type="dxa"/>
            <w:tcBorders>
              <w:top w:val="single" w:sz="4" w:space="0" w:color="auto"/>
            </w:tcBorders>
            <w:shd w:val="clear" w:color="auto" w:fill="E7E6E6" w:themeFill="background2"/>
            <w:noWrap/>
            <w:vAlign w:val="bottom"/>
            <w:hideMark/>
          </w:tcPr>
          <w:p w14:paraId="30CDDD27" w14:textId="77777777" w:rsidR="00D36277" w:rsidRPr="00085FC8" w:rsidRDefault="00D36277" w:rsidP="008E38BC">
            <w:pPr>
              <w:rPr>
                <w:sz w:val="20"/>
                <w:szCs w:val="20"/>
                <w:lang w:val="ro-MD" w:eastAsia="en-US"/>
              </w:rPr>
            </w:pPr>
            <w:r w:rsidRPr="00085FC8">
              <w:rPr>
                <w:color w:val="000000"/>
                <w:sz w:val="20"/>
                <w:szCs w:val="20"/>
                <w:lang w:val="ro-MD"/>
              </w:rPr>
              <w:t>Alte Nuci</w:t>
            </w:r>
          </w:p>
        </w:tc>
        <w:tc>
          <w:tcPr>
            <w:tcW w:w="966" w:type="dxa"/>
            <w:tcBorders>
              <w:top w:val="single" w:sz="4" w:space="0" w:color="auto"/>
            </w:tcBorders>
            <w:shd w:val="clear" w:color="auto" w:fill="auto"/>
            <w:noWrap/>
            <w:vAlign w:val="bottom"/>
            <w:hideMark/>
          </w:tcPr>
          <w:p w14:paraId="64A9F35D" w14:textId="77777777" w:rsidR="00D36277" w:rsidRPr="00085FC8" w:rsidRDefault="00D36277" w:rsidP="008E38BC">
            <w:pPr>
              <w:jc w:val="right"/>
              <w:rPr>
                <w:sz w:val="20"/>
                <w:szCs w:val="20"/>
                <w:lang w:val="ro-MD" w:eastAsia="en-US"/>
              </w:rPr>
            </w:pPr>
            <w:r w:rsidRPr="00085FC8">
              <w:rPr>
                <w:color w:val="000000"/>
                <w:sz w:val="20"/>
                <w:szCs w:val="20"/>
                <w:lang w:val="ro-MD"/>
              </w:rPr>
              <w:t>0.95</w:t>
            </w:r>
          </w:p>
        </w:tc>
        <w:tc>
          <w:tcPr>
            <w:tcW w:w="967" w:type="dxa"/>
            <w:tcBorders>
              <w:top w:val="single" w:sz="4" w:space="0" w:color="auto"/>
            </w:tcBorders>
            <w:shd w:val="clear" w:color="auto" w:fill="auto"/>
            <w:noWrap/>
            <w:vAlign w:val="bottom"/>
            <w:hideMark/>
          </w:tcPr>
          <w:p w14:paraId="66EA1A96" w14:textId="77777777" w:rsidR="00D36277" w:rsidRPr="00085FC8" w:rsidRDefault="00D36277" w:rsidP="008E38BC">
            <w:pPr>
              <w:jc w:val="right"/>
              <w:rPr>
                <w:sz w:val="20"/>
                <w:szCs w:val="20"/>
                <w:lang w:val="ro-MD" w:eastAsia="en-US"/>
              </w:rPr>
            </w:pPr>
            <w:r w:rsidRPr="00085FC8">
              <w:rPr>
                <w:color w:val="000000"/>
                <w:sz w:val="20"/>
                <w:szCs w:val="20"/>
                <w:lang w:val="ro-MD"/>
              </w:rPr>
              <w:t>3.45</w:t>
            </w:r>
          </w:p>
        </w:tc>
        <w:tc>
          <w:tcPr>
            <w:tcW w:w="236" w:type="dxa"/>
            <w:shd w:val="clear" w:color="auto" w:fill="FFFFFF" w:themeFill="background1"/>
            <w:noWrap/>
            <w:hideMark/>
          </w:tcPr>
          <w:p w14:paraId="3E0AEA99"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43D6BDF5" w14:textId="77777777" w:rsidR="00D36277" w:rsidRPr="00085FC8" w:rsidRDefault="00D36277" w:rsidP="008E38BC">
            <w:pPr>
              <w:jc w:val="right"/>
              <w:rPr>
                <w:color w:val="000000"/>
                <w:sz w:val="20"/>
                <w:szCs w:val="20"/>
                <w:lang w:val="ro-MD"/>
              </w:rPr>
            </w:pPr>
            <w:r w:rsidRPr="00085FC8">
              <w:rPr>
                <w:color w:val="000000"/>
                <w:sz w:val="20"/>
                <w:szCs w:val="20"/>
              </w:rPr>
              <w:t>3004</w:t>
            </w:r>
          </w:p>
        </w:tc>
        <w:tc>
          <w:tcPr>
            <w:tcW w:w="3435" w:type="dxa"/>
            <w:tcBorders>
              <w:top w:val="single" w:sz="4" w:space="0" w:color="auto"/>
            </w:tcBorders>
            <w:shd w:val="clear" w:color="auto" w:fill="E7E6E6" w:themeFill="background2"/>
            <w:noWrap/>
            <w:vAlign w:val="bottom"/>
            <w:hideMark/>
          </w:tcPr>
          <w:p w14:paraId="204239B2" w14:textId="77777777" w:rsidR="00D36277" w:rsidRPr="000130C9" w:rsidRDefault="00D36277" w:rsidP="008E38BC">
            <w:pPr>
              <w:rPr>
                <w:color w:val="000000"/>
                <w:sz w:val="20"/>
                <w:szCs w:val="20"/>
                <w:lang w:val="ro-MD"/>
              </w:rPr>
            </w:pPr>
            <w:r w:rsidRPr="000130C9">
              <w:rPr>
                <w:color w:val="000000"/>
                <w:sz w:val="20"/>
                <w:szCs w:val="20"/>
                <w:lang w:val="ro-MD"/>
              </w:rPr>
              <w:t>Medicamente ambalate</w:t>
            </w:r>
          </w:p>
        </w:tc>
      </w:tr>
      <w:tr w:rsidR="00D36277" w:rsidRPr="008829DB" w14:paraId="6790CBA7" w14:textId="77777777" w:rsidTr="008E38BC">
        <w:trPr>
          <w:trHeight w:val="288"/>
        </w:trPr>
        <w:tc>
          <w:tcPr>
            <w:tcW w:w="713" w:type="dxa"/>
            <w:shd w:val="clear" w:color="auto" w:fill="D0CECE" w:themeFill="background2" w:themeFillShade="E6"/>
            <w:noWrap/>
            <w:vAlign w:val="bottom"/>
            <w:hideMark/>
          </w:tcPr>
          <w:p w14:paraId="12239BB0" w14:textId="77777777" w:rsidR="00D36277" w:rsidRPr="00085FC8" w:rsidRDefault="00D36277" w:rsidP="008E38BC">
            <w:pPr>
              <w:jc w:val="right"/>
              <w:rPr>
                <w:sz w:val="20"/>
                <w:szCs w:val="20"/>
                <w:lang w:val="ro-MD" w:eastAsia="en-US"/>
              </w:rPr>
            </w:pPr>
            <w:r w:rsidRPr="00085FC8">
              <w:rPr>
                <w:color w:val="000000"/>
                <w:sz w:val="20"/>
                <w:szCs w:val="20"/>
                <w:lang w:val="ro-MD"/>
              </w:rPr>
              <w:t>1512</w:t>
            </w:r>
          </w:p>
        </w:tc>
        <w:tc>
          <w:tcPr>
            <w:tcW w:w="2347" w:type="dxa"/>
            <w:shd w:val="clear" w:color="auto" w:fill="E7E6E6" w:themeFill="background2"/>
            <w:noWrap/>
            <w:vAlign w:val="bottom"/>
            <w:hideMark/>
          </w:tcPr>
          <w:p w14:paraId="7B187C69" w14:textId="77777777" w:rsidR="00D36277" w:rsidRPr="00085FC8" w:rsidRDefault="00D36277" w:rsidP="008E38BC">
            <w:pPr>
              <w:rPr>
                <w:sz w:val="20"/>
                <w:szCs w:val="20"/>
                <w:lang w:val="ro-MD" w:eastAsia="en-US"/>
              </w:rPr>
            </w:pPr>
            <w:r w:rsidRPr="00085FC8">
              <w:rPr>
                <w:color w:val="000000"/>
                <w:sz w:val="20"/>
                <w:szCs w:val="20"/>
                <w:lang w:val="ro-MD"/>
              </w:rPr>
              <w:t>Uleiuri din semințe</w:t>
            </w:r>
          </w:p>
        </w:tc>
        <w:tc>
          <w:tcPr>
            <w:tcW w:w="966" w:type="dxa"/>
            <w:shd w:val="clear" w:color="auto" w:fill="auto"/>
            <w:noWrap/>
            <w:vAlign w:val="bottom"/>
            <w:hideMark/>
          </w:tcPr>
          <w:p w14:paraId="7569C14D" w14:textId="77777777" w:rsidR="00D36277" w:rsidRPr="00085FC8" w:rsidRDefault="00D36277" w:rsidP="008E38BC">
            <w:pPr>
              <w:jc w:val="right"/>
              <w:rPr>
                <w:sz w:val="20"/>
                <w:szCs w:val="20"/>
                <w:lang w:val="ro-MD" w:eastAsia="en-US"/>
              </w:rPr>
            </w:pPr>
            <w:r w:rsidRPr="00085FC8">
              <w:rPr>
                <w:color w:val="000000"/>
                <w:sz w:val="20"/>
                <w:szCs w:val="20"/>
                <w:lang w:val="ro-MD"/>
              </w:rPr>
              <w:t>0.28</w:t>
            </w:r>
          </w:p>
        </w:tc>
        <w:tc>
          <w:tcPr>
            <w:tcW w:w="967" w:type="dxa"/>
            <w:shd w:val="clear" w:color="auto" w:fill="auto"/>
            <w:noWrap/>
            <w:vAlign w:val="bottom"/>
            <w:hideMark/>
          </w:tcPr>
          <w:p w14:paraId="75299C3C" w14:textId="77777777" w:rsidR="00D36277" w:rsidRPr="00085FC8" w:rsidRDefault="00D36277" w:rsidP="008E38BC">
            <w:pPr>
              <w:jc w:val="right"/>
              <w:rPr>
                <w:sz w:val="20"/>
                <w:szCs w:val="20"/>
                <w:lang w:val="ro-MD" w:eastAsia="en-US"/>
              </w:rPr>
            </w:pPr>
            <w:r w:rsidRPr="00085FC8">
              <w:rPr>
                <w:color w:val="000000"/>
                <w:sz w:val="20"/>
                <w:szCs w:val="20"/>
                <w:lang w:val="ro-MD"/>
              </w:rPr>
              <w:t>1.45</w:t>
            </w:r>
          </w:p>
        </w:tc>
        <w:tc>
          <w:tcPr>
            <w:tcW w:w="236" w:type="dxa"/>
            <w:shd w:val="clear" w:color="auto" w:fill="FFFFFF" w:themeFill="background1"/>
            <w:noWrap/>
            <w:hideMark/>
          </w:tcPr>
          <w:p w14:paraId="585B8DF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B62841D" w14:textId="77777777" w:rsidR="00D36277" w:rsidRPr="00085FC8" w:rsidRDefault="00D36277" w:rsidP="008E38BC">
            <w:pPr>
              <w:jc w:val="right"/>
              <w:rPr>
                <w:color w:val="000000"/>
                <w:sz w:val="20"/>
                <w:szCs w:val="20"/>
                <w:lang w:val="ro-MD"/>
              </w:rPr>
            </w:pPr>
            <w:r w:rsidRPr="00085FC8">
              <w:rPr>
                <w:color w:val="000000"/>
                <w:sz w:val="20"/>
                <w:szCs w:val="20"/>
              </w:rPr>
              <w:t>5603</w:t>
            </w:r>
          </w:p>
        </w:tc>
        <w:tc>
          <w:tcPr>
            <w:tcW w:w="3435" w:type="dxa"/>
            <w:shd w:val="clear" w:color="auto" w:fill="E7E6E6" w:themeFill="background2"/>
            <w:noWrap/>
            <w:vAlign w:val="bottom"/>
            <w:hideMark/>
          </w:tcPr>
          <w:p w14:paraId="1D7333A4" w14:textId="77777777" w:rsidR="00D36277" w:rsidRPr="000130C9" w:rsidRDefault="00D36277" w:rsidP="008E38BC">
            <w:pPr>
              <w:rPr>
                <w:color w:val="000000"/>
                <w:sz w:val="20"/>
                <w:szCs w:val="20"/>
                <w:lang w:val="ro-MD"/>
              </w:rPr>
            </w:pPr>
            <w:r w:rsidRPr="000130C9">
              <w:rPr>
                <w:color w:val="000000"/>
                <w:sz w:val="20"/>
                <w:szCs w:val="20"/>
                <w:lang w:val="ro-MD"/>
              </w:rPr>
              <w:t>Materiale textile nețesute</w:t>
            </w:r>
          </w:p>
        </w:tc>
      </w:tr>
      <w:tr w:rsidR="00D36277" w:rsidRPr="008829DB" w14:paraId="073971B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38E1C4E6" w14:textId="77777777" w:rsidR="00D36277" w:rsidRPr="00085FC8" w:rsidRDefault="00D36277" w:rsidP="008E38BC">
            <w:pPr>
              <w:jc w:val="right"/>
              <w:rPr>
                <w:sz w:val="20"/>
                <w:szCs w:val="20"/>
                <w:lang w:val="ro-MD" w:eastAsia="en-US"/>
              </w:rPr>
            </w:pPr>
            <w:r w:rsidRPr="00085FC8">
              <w:rPr>
                <w:color w:val="000000"/>
                <w:sz w:val="20"/>
                <w:szCs w:val="20"/>
                <w:lang w:val="ro-MD"/>
              </w:rPr>
              <w:t>6204</w:t>
            </w:r>
          </w:p>
        </w:tc>
        <w:tc>
          <w:tcPr>
            <w:tcW w:w="2347" w:type="dxa"/>
            <w:shd w:val="clear" w:color="auto" w:fill="E7E6E6" w:themeFill="background2"/>
            <w:noWrap/>
            <w:vAlign w:val="bottom"/>
            <w:hideMark/>
          </w:tcPr>
          <w:p w14:paraId="484B6F5D" w14:textId="77777777" w:rsidR="00D36277" w:rsidRPr="00085FC8" w:rsidRDefault="00D36277" w:rsidP="008E38BC">
            <w:pPr>
              <w:rPr>
                <w:sz w:val="20"/>
                <w:szCs w:val="20"/>
                <w:lang w:val="ro-MD" w:eastAsia="en-US"/>
              </w:rPr>
            </w:pPr>
            <w:r w:rsidRPr="00085FC8">
              <w:rPr>
                <w:color w:val="000000"/>
                <w:sz w:val="20"/>
                <w:szCs w:val="20"/>
                <w:lang w:val="ro-MD"/>
              </w:rPr>
              <w:t xml:space="preserve">Costume femei </w:t>
            </w:r>
            <w:proofErr w:type="spellStart"/>
            <w:r w:rsidRPr="00085FC8">
              <w:rPr>
                <w:color w:val="000000"/>
                <w:sz w:val="20"/>
                <w:szCs w:val="20"/>
                <w:lang w:val="ro-MD"/>
              </w:rPr>
              <w:t>netricotate</w:t>
            </w:r>
            <w:proofErr w:type="spellEnd"/>
          </w:p>
        </w:tc>
        <w:tc>
          <w:tcPr>
            <w:tcW w:w="966" w:type="dxa"/>
            <w:shd w:val="clear" w:color="auto" w:fill="auto"/>
            <w:noWrap/>
            <w:vAlign w:val="bottom"/>
            <w:hideMark/>
          </w:tcPr>
          <w:p w14:paraId="10FC2B63" w14:textId="77777777" w:rsidR="00D36277" w:rsidRPr="00085FC8" w:rsidRDefault="00D36277" w:rsidP="008E38BC">
            <w:pPr>
              <w:jc w:val="right"/>
              <w:rPr>
                <w:sz w:val="20"/>
                <w:szCs w:val="20"/>
                <w:lang w:val="ro-MD" w:eastAsia="en-US"/>
              </w:rPr>
            </w:pPr>
            <w:r w:rsidRPr="00085FC8">
              <w:rPr>
                <w:color w:val="000000"/>
                <w:sz w:val="20"/>
                <w:szCs w:val="20"/>
                <w:lang w:val="ro-MD"/>
              </w:rPr>
              <w:t> </w:t>
            </w:r>
          </w:p>
        </w:tc>
        <w:tc>
          <w:tcPr>
            <w:tcW w:w="967" w:type="dxa"/>
            <w:shd w:val="clear" w:color="auto" w:fill="auto"/>
            <w:noWrap/>
            <w:vAlign w:val="bottom"/>
            <w:hideMark/>
          </w:tcPr>
          <w:p w14:paraId="35193E52" w14:textId="77777777" w:rsidR="00D36277" w:rsidRPr="00085FC8" w:rsidRDefault="00D36277" w:rsidP="008E38BC">
            <w:pPr>
              <w:jc w:val="right"/>
              <w:rPr>
                <w:sz w:val="20"/>
                <w:szCs w:val="20"/>
                <w:lang w:val="ro-MD" w:eastAsia="en-US"/>
              </w:rPr>
            </w:pPr>
            <w:r w:rsidRPr="00085FC8">
              <w:rPr>
                <w:color w:val="000000"/>
                <w:sz w:val="20"/>
                <w:szCs w:val="20"/>
                <w:lang w:val="ro-MD"/>
              </w:rPr>
              <w:t>0.97</w:t>
            </w:r>
          </w:p>
        </w:tc>
        <w:tc>
          <w:tcPr>
            <w:tcW w:w="236" w:type="dxa"/>
            <w:shd w:val="clear" w:color="auto" w:fill="FFFFFF" w:themeFill="background1"/>
            <w:noWrap/>
            <w:hideMark/>
          </w:tcPr>
          <w:p w14:paraId="2478A2F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31082AC" w14:textId="77777777" w:rsidR="00D36277" w:rsidRPr="00085FC8" w:rsidRDefault="00D36277" w:rsidP="008E38BC">
            <w:pPr>
              <w:jc w:val="right"/>
              <w:rPr>
                <w:color w:val="000000"/>
                <w:sz w:val="20"/>
                <w:szCs w:val="20"/>
                <w:lang w:val="ro-MD"/>
              </w:rPr>
            </w:pPr>
            <w:r w:rsidRPr="00085FC8">
              <w:rPr>
                <w:color w:val="000000"/>
                <w:sz w:val="20"/>
                <w:szCs w:val="20"/>
              </w:rPr>
              <w:t>6806</w:t>
            </w:r>
          </w:p>
        </w:tc>
        <w:tc>
          <w:tcPr>
            <w:tcW w:w="3435" w:type="dxa"/>
            <w:shd w:val="clear" w:color="auto" w:fill="E7E6E6" w:themeFill="background2"/>
            <w:noWrap/>
            <w:vAlign w:val="bottom"/>
            <w:hideMark/>
          </w:tcPr>
          <w:p w14:paraId="6B71C903" w14:textId="77777777" w:rsidR="00D36277" w:rsidRPr="000130C9" w:rsidRDefault="00D36277" w:rsidP="008E38BC">
            <w:pPr>
              <w:rPr>
                <w:color w:val="000000"/>
                <w:sz w:val="20"/>
                <w:szCs w:val="20"/>
                <w:lang w:val="ro-MD"/>
              </w:rPr>
            </w:pPr>
            <w:r w:rsidRPr="000130C9">
              <w:rPr>
                <w:color w:val="000000"/>
                <w:sz w:val="20"/>
                <w:szCs w:val="20"/>
                <w:lang w:val="ro-MD"/>
              </w:rPr>
              <w:t>Lână de stâncă</w:t>
            </w:r>
          </w:p>
        </w:tc>
      </w:tr>
      <w:tr w:rsidR="00D36277" w:rsidRPr="008829DB" w14:paraId="48E2624E" w14:textId="77777777" w:rsidTr="008E38BC">
        <w:trPr>
          <w:trHeight w:val="288"/>
        </w:trPr>
        <w:tc>
          <w:tcPr>
            <w:tcW w:w="713" w:type="dxa"/>
            <w:shd w:val="clear" w:color="auto" w:fill="D0CECE" w:themeFill="background2" w:themeFillShade="E6"/>
            <w:noWrap/>
            <w:vAlign w:val="bottom"/>
            <w:hideMark/>
          </w:tcPr>
          <w:p w14:paraId="41CBB260" w14:textId="77777777" w:rsidR="00D36277" w:rsidRPr="00085FC8" w:rsidRDefault="00D36277" w:rsidP="008E38BC">
            <w:pPr>
              <w:jc w:val="right"/>
              <w:rPr>
                <w:sz w:val="20"/>
                <w:szCs w:val="20"/>
                <w:lang w:val="ro-MD" w:eastAsia="en-US"/>
              </w:rPr>
            </w:pPr>
            <w:r w:rsidRPr="00085FC8">
              <w:rPr>
                <w:color w:val="000000"/>
                <w:sz w:val="20"/>
                <w:szCs w:val="20"/>
                <w:lang w:val="ro-MD"/>
              </w:rPr>
              <w:t>8544</w:t>
            </w:r>
          </w:p>
        </w:tc>
        <w:tc>
          <w:tcPr>
            <w:tcW w:w="2347" w:type="dxa"/>
            <w:shd w:val="clear" w:color="auto" w:fill="E7E6E6" w:themeFill="background2"/>
            <w:noWrap/>
            <w:vAlign w:val="bottom"/>
            <w:hideMark/>
          </w:tcPr>
          <w:p w14:paraId="3E86D841" w14:textId="77777777" w:rsidR="00D36277" w:rsidRPr="00085FC8" w:rsidRDefault="00D36277" w:rsidP="008E38BC">
            <w:pPr>
              <w:rPr>
                <w:sz w:val="20"/>
                <w:szCs w:val="20"/>
                <w:lang w:val="ro-MD" w:eastAsia="en-US"/>
              </w:rPr>
            </w:pPr>
            <w:r w:rsidRPr="00085FC8">
              <w:rPr>
                <w:color w:val="000000"/>
                <w:sz w:val="20"/>
                <w:szCs w:val="20"/>
                <w:lang w:val="ro-MD"/>
              </w:rPr>
              <w:t>Fire izolate</w:t>
            </w:r>
          </w:p>
        </w:tc>
        <w:tc>
          <w:tcPr>
            <w:tcW w:w="966" w:type="dxa"/>
            <w:shd w:val="clear" w:color="auto" w:fill="auto"/>
            <w:noWrap/>
            <w:vAlign w:val="bottom"/>
            <w:hideMark/>
          </w:tcPr>
          <w:p w14:paraId="5623051C" w14:textId="77777777" w:rsidR="00D36277" w:rsidRPr="00085FC8" w:rsidRDefault="00D36277" w:rsidP="008E38BC">
            <w:pPr>
              <w:jc w:val="right"/>
              <w:rPr>
                <w:sz w:val="20"/>
                <w:szCs w:val="20"/>
                <w:lang w:val="ro-MD" w:eastAsia="en-US"/>
              </w:rPr>
            </w:pPr>
            <w:r w:rsidRPr="00085FC8">
              <w:rPr>
                <w:color w:val="000000"/>
                <w:sz w:val="20"/>
                <w:szCs w:val="20"/>
                <w:lang w:val="ro-MD"/>
              </w:rPr>
              <w:t>0.05</w:t>
            </w:r>
          </w:p>
        </w:tc>
        <w:tc>
          <w:tcPr>
            <w:tcW w:w="967" w:type="dxa"/>
            <w:shd w:val="clear" w:color="auto" w:fill="auto"/>
            <w:noWrap/>
            <w:vAlign w:val="bottom"/>
            <w:hideMark/>
          </w:tcPr>
          <w:p w14:paraId="1887F8AA" w14:textId="77777777" w:rsidR="00D36277" w:rsidRPr="00085FC8" w:rsidRDefault="00D36277" w:rsidP="008E38BC">
            <w:pPr>
              <w:jc w:val="right"/>
              <w:rPr>
                <w:sz w:val="20"/>
                <w:szCs w:val="20"/>
                <w:lang w:val="ro-MD" w:eastAsia="en-US"/>
              </w:rPr>
            </w:pPr>
            <w:r w:rsidRPr="00085FC8">
              <w:rPr>
                <w:color w:val="000000"/>
                <w:sz w:val="20"/>
                <w:szCs w:val="20"/>
                <w:lang w:val="ro-MD"/>
              </w:rPr>
              <w:t>0.84</w:t>
            </w:r>
          </w:p>
        </w:tc>
        <w:tc>
          <w:tcPr>
            <w:tcW w:w="236" w:type="dxa"/>
            <w:shd w:val="clear" w:color="auto" w:fill="FFFFFF" w:themeFill="background1"/>
            <w:noWrap/>
            <w:hideMark/>
          </w:tcPr>
          <w:p w14:paraId="335B3E0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E67ECE2" w14:textId="77777777" w:rsidR="00D36277" w:rsidRPr="00085FC8" w:rsidRDefault="00D36277" w:rsidP="008E38BC">
            <w:pPr>
              <w:jc w:val="right"/>
              <w:rPr>
                <w:color w:val="000000"/>
                <w:sz w:val="20"/>
                <w:szCs w:val="20"/>
                <w:lang w:val="ro-MD"/>
              </w:rPr>
            </w:pPr>
            <w:r w:rsidRPr="00085FC8">
              <w:rPr>
                <w:color w:val="000000"/>
                <w:sz w:val="20"/>
                <w:szCs w:val="20"/>
              </w:rPr>
              <w:t>7324</w:t>
            </w:r>
          </w:p>
        </w:tc>
        <w:tc>
          <w:tcPr>
            <w:tcW w:w="3435" w:type="dxa"/>
            <w:shd w:val="clear" w:color="auto" w:fill="E7E6E6" w:themeFill="background2"/>
            <w:noWrap/>
            <w:vAlign w:val="bottom"/>
            <w:hideMark/>
          </w:tcPr>
          <w:p w14:paraId="03F77F7C" w14:textId="77777777" w:rsidR="00D36277" w:rsidRPr="000130C9" w:rsidRDefault="00D36277" w:rsidP="008E38BC">
            <w:pPr>
              <w:rPr>
                <w:color w:val="000000"/>
                <w:sz w:val="20"/>
                <w:szCs w:val="20"/>
                <w:lang w:val="ro-MD"/>
              </w:rPr>
            </w:pPr>
            <w:r w:rsidRPr="000130C9">
              <w:rPr>
                <w:color w:val="000000"/>
                <w:sz w:val="20"/>
                <w:szCs w:val="20"/>
                <w:lang w:val="ro-MD"/>
              </w:rPr>
              <w:t>Articole de toaletă din fier</w:t>
            </w:r>
          </w:p>
        </w:tc>
      </w:tr>
      <w:tr w:rsidR="00D36277" w:rsidRPr="008829DB" w14:paraId="3622CA4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FE23543" w14:textId="77777777" w:rsidR="00D36277" w:rsidRPr="00085FC8" w:rsidRDefault="00D36277" w:rsidP="008E38BC">
            <w:pPr>
              <w:jc w:val="right"/>
              <w:rPr>
                <w:sz w:val="20"/>
                <w:szCs w:val="20"/>
                <w:lang w:val="ro-MD" w:eastAsia="en-US"/>
              </w:rPr>
            </w:pPr>
            <w:r w:rsidRPr="00085FC8">
              <w:rPr>
                <w:color w:val="000000"/>
                <w:sz w:val="20"/>
                <w:szCs w:val="20"/>
                <w:lang w:val="ro-MD"/>
              </w:rPr>
              <w:t>808</w:t>
            </w:r>
          </w:p>
        </w:tc>
        <w:tc>
          <w:tcPr>
            <w:tcW w:w="2347" w:type="dxa"/>
            <w:shd w:val="clear" w:color="auto" w:fill="E7E6E6" w:themeFill="background2"/>
            <w:noWrap/>
            <w:vAlign w:val="bottom"/>
            <w:hideMark/>
          </w:tcPr>
          <w:p w14:paraId="14220689" w14:textId="77777777" w:rsidR="00D36277" w:rsidRPr="00085FC8" w:rsidRDefault="00D36277" w:rsidP="008E38BC">
            <w:pPr>
              <w:rPr>
                <w:sz w:val="20"/>
                <w:szCs w:val="20"/>
                <w:lang w:val="ro-MD" w:eastAsia="en-US"/>
              </w:rPr>
            </w:pPr>
            <w:r w:rsidRPr="00085FC8">
              <w:rPr>
                <w:color w:val="000000"/>
                <w:sz w:val="20"/>
                <w:szCs w:val="20"/>
                <w:lang w:val="ro-MD"/>
              </w:rPr>
              <w:t>Mere și Pere</w:t>
            </w:r>
          </w:p>
        </w:tc>
        <w:tc>
          <w:tcPr>
            <w:tcW w:w="966" w:type="dxa"/>
            <w:shd w:val="clear" w:color="auto" w:fill="auto"/>
            <w:noWrap/>
            <w:vAlign w:val="bottom"/>
            <w:hideMark/>
          </w:tcPr>
          <w:p w14:paraId="78617C46" w14:textId="77777777" w:rsidR="00D36277" w:rsidRPr="00085FC8" w:rsidRDefault="00D36277" w:rsidP="008E38BC">
            <w:pPr>
              <w:jc w:val="right"/>
              <w:rPr>
                <w:sz w:val="20"/>
                <w:szCs w:val="20"/>
                <w:lang w:val="ro-MD" w:eastAsia="en-US"/>
              </w:rPr>
            </w:pPr>
            <w:r w:rsidRPr="00085FC8">
              <w:rPr>
                <w:color w:val="000000"/>
                <w:sz w:val="20"/>
                <w:szCs w:val="20"/>
                <w:lang w:val="ro-MD"/>
              </w:rPr>
              <w:t>0.01</w:t>
            </w:r>
          </w:p>
        </w:tc>
        <w:tc>
          <w:tcPr>
            <w:tcW w:w="967" w:type="dxa"/>
            <w:shd w:val="clear" w:color="auto" w:fill="auto"/>
            <w:noWrap/>
            <w:vAlign w:val="bottom"/>
            <w:hideMark/>
          </w:tcPr>
          <w:p w14:paraId="4EE986B6" w14:textId="77777777" w:rsidR="00D36277" w:rsidRPr="00085FC8" w:rsidRDefault="00D36277" w:rsidP="008E38BC">
            <w:pPr>
              <w:jc w:val="right"/>
              <w:rPr>
                <w:sz w:val="20"/>
                <w:szCs w:val="20"/>
                <w:lang w:val="ro-MD" w:eastAsia="en-US"/>
              </w:rPr>
            </w:pPr>
            <w:r w:rsidRPr="00085FC8">
              <w:rPr>
                <w:color w:val="000000"/>
                <w:sz w:val="20"/>
                <w:szCs w:val="20"/>
                <w:lang w:val="ro-MD"/>
              </w:rPr>
              <w:t>0.72</w:t>
            </w:r>
          </w:p>
        </w:tc>
        <w:tc>
          <w:tcPr>
            <w:tcW w:w="236" w:type="dxa"/>
            <w:shd w:val="clear" w:color="auto" w:fill="FFFFFF" w:themeFill="background1"/>
            <w:noWrap/>
            <w:hideMark/>
          </w:tcPr>
          <w:p w14:paraId="6FE1C29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2F21555" w14:textId="77777777" w:rsidR="00D36277" w:rsidRPr="00085FC8" w:rsidRDefault="00D36277" w:rsidP="008E38BC">
            <w:pPr>
              <w:jc w:val="right"/>
              <w:rPr>
                <w:color w:val="000000"/>
                <w:sz w:val="20"/>
                <w:szCs w:val="20"/>
                <w:lang w:val="ro-MD"/>
              </w:rPr>
            </w:pPr>
            <w:r w:rsidRPr="00085FC8">
              <w:rPr>
                <w:color w:val="000000"/>
                <w:sz w:val="20"/>
                <w:szCs w:val="20"/>
              </w:rPr>
              <w:t>7604</w:t>
            </w:r>
          </w:p>
        </w:tc>
        <w:tc>
          <w:tcPr>
            <w:tcW w:w="3435" w:type="dxa"/>
            <w:shd w:val="clear" w:color="auto" w:fill="E7E6E6" w:themeFill="background2"/>
            <w:noWrap/>
            <w:vAlign w:val="bottom"/>
            <w:hideMark/>
          </w:tcPr>
          <w:p w14:paraId="5C294401" w14:textId="77777777" w:rsidR="00D36277" w:rsidRPr="000130C9" w:rsidRDefault="00D36277" w:rsidP="008E38BC">
            <w:pPr>
              <w:rPr>
                <w:color w:val="000000"/>
                <w:sz w:val="20"/>
                <w:szCs w:val="20"/>
                <w:lang w:val="ro-MD"/>
              </w:rPr>
            </w:pPr>
            <w:r w:rsidRPr="000130C9">
              <w:rPr>
                <w:color w:val="000000"/>
                <w:sz w:val="20"/>
                <w:szCs w:val="20"/>
                <w:lang w:val="ro-MD"/>
              </w:rPr>
              <w:t>Bare din aluminiu</w:t>
            </w:r>
          </w:p>
        </w:tc>
      </w:tr>
      <w:tr w:rsidR="00D36277" w:rsidRPr="008829DB" w14:paraId="0D923649" w14:textId="77777777" w:rsidTr="008E38BC">
        <w:trPr>
          <w:trHeight w:val="288"/>
        </w:trPr>
        <w:tc>
          <w:tcPr>
            <w:tcW w:w="713" w:type="dxa"/>
            <w:shd w:val="clear" w:color="auto" w:fill="D0CECE" w:themeFill="background2" w:themeFillShade="E6"/>
            <w:noWrap/>
            <w:vAlign w:val="bottom"/>
            <w:hideMark/>
          </w:tcPr>
          <w:p w14:paraId="6FB7FA69" w14:textId="77777777" w:rsidR="00D36277" w:rsidRPr="00085FC8" w:rsidRDefault="00D36277" w:rsidP="008E38BC">
            <w:pPr>
              <w:jc w:val="right"/>
              <w:rPr>
                <w:sz w:val="20"/>
                <w:szCs w:val="20"/>
                <w:lang w:val="ro-MD" w:eastAsia="en-US"/>
              </w:rPr>
            </w:pPr>
            <w:r w:rsidRPr="00085FC8">
              <w:rPr>
                <w:color w:val="000000"/>
                <w:sz w:val="20"/>
                <w:szCs w:val="20"/>
                <w:lang w:val="ro-MD"/>
              </w:rPr>
              <w:t>1206</w:t>
            </w:r>
          </w:p>
        </w:tc>
        <w:tc>
          <w:tcPr>
            <w:tcW w:w="2347" w:type="dxa"/>
            <w:shd w:val="clear" w:color="auto" w:fill="E7E6E6" w:themeFill="background2"/>
            <w:noWrap/>
            <w:vAlign w:val="bottom"/>
            <w:hideMark/>
          </w:tcPr>
          <w:p w14:paraId="000E7374" w14:textId="77777777" w:rsidR="00D36277" w:rsidRPr="00085FC8" w:rsidRDefault="00D36277" w:rsidP="008E38BC">
            <w:pPr>
              <w:rPr>
                <w:sz w:val="20"/>
                <w:szCs w:val="20"/>
                <w:lang w:val="ro-MD" w:eastAsia="en-US"/>
              </w:rPr>
            </w:pPr>
            <w:r w:rsidRPr="00085FC8">
              <w:rPr>
                <w:color w:val="000000"/>
                <w:sz w:val="20"/>
                <w:szCs w:val="20"/>
                <w:lang w:val="ro-MD"/>
              </w:rPr>
              <w:t>Semințe floarea soarelui</w:t>
            </w:r>
          </w:p>
        </w:tc>
        <w:tc>
          <w:tcPr>
            <w:tcW w:w="966" w:type="dxa"/>
            <w:shd w:val="clear" w:color="auto" w:fill="auto"/>
            <w:noWrap/>
            <w:vAlign w:val="bottom"/>
            <w:hideMark/>
          </w:tcPr>
          <w:p w14:paraId="456FCC6F" w14:textId="77777777" w:rsidR="00D36277" w:rsidRPr="00085FC8" w:rsidRDefault="00D36277" w:rsidP="008E38BC">
            <w:pPr>
              <w:jc w:val="right"/>
              <w:rPr>
                <w:sz w:val="20"/>
                <w:szCs w:val="20"/>
                <w:lang w:val="ro-MD" w:eastAsia="en-US"/>
              </w:rPr>
            </w:pPr>
            <w:r w:rsidRPr="00085FC8">
              <w:rPr>
                <w:color w:val="000000"/>
                <w:sz w:val="20"/>
                <w:szCs w:val="20"/>
                <w:lang w:val="ro-MD"/>
              </w:rPr>
              <w:t>1.15</w:t>
            </w:r>
          </w:p>
        </w:tc>
        <w:tc>
          <w:tcPr>
            <w:tcW w:w="967" w:type="dxa"/>
            <w:shd w:val="clear" w:color="auto" w:fill="auto"/>
            <w:noWrap/>
            <w:vAlign w:val="bottom"/>
            <w:hideMark/>
          </w:tcPr>
          <w:p w14:paraId="6D028701" w14:textId="77777777" w:rsidR="00D36277" w:rsidRPr="00085FC8" w:rsidRDefault="00D36277" w:rsidP="008E38BC">
            <w:pPr>
              <w:jc w:val="right"/>
              <w:rPr>
                <w:sz w:val="20"/>
                <w:szCs w:val="20"/>
                <w:lang w:val="ro-MD" w:eastAsia="en-US"/>
              </w:rPr>
            </w:pPr>
            <w:r w:rsidRPr="00085FC8">
              <w:rPr>
                <w:color w:val="000000"/>
                <w:sz w:val="20"/>
                <w:szCs w:val="20"/>
                <w:lang w:val="ro-MD"/>
              </w:rPr>
              <w:t>0.72</w:t>
            </w:r>
          </w:p>
        </w:tc>
        <w:tc>
          <w:tcPr>
            <w:tcW w:w="236" w:type="dxa"/>
            <w:shd w:val="clear" w:color="auto" w:fill="FFFFFF" w:themeFill="background1"/>
            <w:noWrap/>
            <w:hideMark/>
          </w:tcPr>
          <w:p w14:paraId="1502202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D99776E" w14:textId="77777777" w:rsidR="00D36277" w:rsidRPr="00085FC8" w:rsidRDefault="00D36277" w:rsidP="008E38BC">
            <w:pPr>
              <w:jc w:val="right"/>
              <w:rPr>
                <w:color w:val="000000"/>
                <w:sz w:val="20"/>
                <w:szCs w:val="20"/>
                <w:lang w:val="ro-MD"/>
              </w:rPr>
            </w:pPr>
            <w:r w:rsidRPr="00085FC8">
              <w:rPr>
                <w:color w:val="000000"/>
                <w:sz w:val="20"/>
                <w:szCs w:val="20"/>
              </w:rPr>
              <w:t>7608</w:t>
            </w:r>
          </w:p>
        </w:tc>
        <w:tc>
          <w:tcPr>
            <w:tcW w:w="3435" w:type="dxa"/>
            <w:shd w:val="clear" w:color="auto" w:fill="E7E6E6" w:themeFill="background2"/>
            <w:noWrap/>
            <w:vAlign w:val="bottom"/>
            <w:hideMark/>
          </w:tcPr>
          <w:p w14:paraId="53876DF5" w14:textId="77777777" w:rsidR="00D36277" w:rsidRPr="000130C9" w:rsidRDefault="00D36277" w:rsidP="008E38BC">
            <w:pPr>
              <w:rPr>
                <w:color w:val="000000"/>
                <w:sz w:val="20"/>
                <w:szCs w:val="20"/>
                <w:lang w:val="ro-MD"/>
              </w:rPr>
            </w:pPr>
            <w:r w:rsidRPr="000130C9">
              <w:rPr>
                <w:color w:val="000000"/>
                <w:sz w:val="20"/>
                <w:szCs w:val="20"/>
                <w:lang w:val="ro-MD"/>
              </w:rPr>
              <w:t>Țevi din aluminiu</w:t>
            </w:r>
          </w:p>
        </w:tc>
      </w:tr>
      <w:tr w:rsidR="00D36277" w:rsidRPr="008829DB" w14:paraId="4A9D37A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3D393FAC" w14:textId="77777777" w:rsidR="00D36277" w:rsidRPr="00085FC8" w:rsidRDefault="00D36277" w:rsidP="008E38BC">
            <w:pPr>
              <w:jc w:val="right"/>
              <w:rPr>
                <w:sz w:val="20"/>
                <w:szCs w:val="20"/>
                <w:lang w:val="ro-MD" w:eastAsia="en-US"/>
              </w:rPr>
            </w:pPr>
            <w:r w:rsidRPr="00085FC8">
              <w:rPr>
                <w:color w:val="000000"/>
                <w:sz w:val="20"/>
                <w:szCs w:val="20"/>
                <w:lang w:val="ro-MD"/>
              </w:rPr>
              <w:t>2207</w:t>
            </w:r>
          </w:p>
        </w:tc>
        <w:tc>
          <w:tcPr>
            <w:tcW w:w="2347" w:type="dxa"/>
            <w:shd w:val="clear" w:color="auto" w:fill="E7E6E6" w:themeFill="background2"/>
            <w:noWrap/>
            <w:vAlign w:val="bottom"/>
            <w:hideMark/>
          </w:tcPr>
          <w:p w14:paraId="584C8951" w14:textId="77777777" w:rsidR="00D36277" w:rsidRPr="00085FC8" w:rsidRDefault="00D36277" w:rsidP="008E38BC">
            <w:pPr>
              <w:rPr>
                <w:sz w:val="20"/>
                <w:szCs w:val="20"/>
                <w:lang w:val="ro-MD" w:eastAsia="en-US"/>
              </w:rPr>
            </w:pPr>
            <w:r w:rsidRPr="00085FC8">
              <w:rPr>
                <w:color w:val="000000"/>
                <w:sz w:val="20"/>
                <w:szCs w:val="20"/>
                <w:lang w:val="ro-MD"/>
              </w:rPr>
              <w:t>Alcool &gt; 80% ABV</w:t>
            </w:r>
          </w:p>
        </w:tc>
        <w:tc>
          <w:tcPr>
            <w:tcW w:w="966" w:type="dxa"/>
            <w:shd w:val="clear" w:color="auto" w:fill="auto"/>
            <w:noWrap/>
            <w:vAlign w:val="bottom"/>
            <w:hideMark/>
          </w:tcPr>
          <w:p w14:paraId="0B3CCE7B" w14:textId="77777777" w:rsidR="00D36277" w:rsidRPr="00085FC8" w:rsidRDefault="00D36277" w:rsidP="008E38BC">
            <w:pPr>
              <w:jc w:val="right"/>
              <w:rPr>
                <w:sz w:val="20"/>
                <w:szCs w:val="20"/>
                <w:lang w:val="ro-MD" w:eastAsia="en-US"/>
              </w:rPr>
            </w:pPr>
            <w:r w:rsidRPr="00085FC8">
              <w:rPr>
                <w:color w:val="000000"/>
                <w:sz w:val="20"/>
                <w:szCs w:val="20"/>
                <w:lang w:val="ro-MD"/>
              </w:rPr>
              <w:t>5.41</w:t>
            </w:r>
          </w:p>
        </w:tc>
        <w:tc>
          <w:tcPr>
            <w:tcW w:w="967" w:type="dxa"/>
            <w:shd w:val="clear" w:color="auto" w:fill="auto"/>
            <w:noWrap/>
            <w:vAlign w:val="bottom"/>
            <w:hideMark/>
          </w:tcPr>
          <w:p w14:paraId="36CA074C" w14:textId="77777777" w:rsidR="00D36277" w:rsidRPr="00085FC8" w:rsidRDefault="00D36277" w:rsidP="008E38BC">
            <w:pPr>
              <w:jc w:val="right"/>
              <w:rPr>
                <w:sz w:val="20"/>
                <w:szCs w:val="20"/>
                <w:lang w:val="ro-MD" w:eastAsia="en-US"/>
              </w:rPr>
            </w:pPr>
            <w:r w:rsidRPr="00085FC8">
              <w:rPr>
                <w:color w:val="000000"/>
                <w:sz w:val="20"/>
                <w:szCs w:val="20"/>
                <w:lang w:val="ro-MD"/>
              </w:rPr>
              <w:t>0.69</w:t>
            </w:r>
          </w:p>
        </w:tc>
        <w:tc>
          <w:tcPr>
            <w:tcW w:w="236" w:type="dxa"/>
            <w:shd w:val="clear" w:color="auto" w:fill="FFFFFF" w:themeFill="background1"/>
            <w:noWrap/>
            <w:hideMark/>
          </w:tcPr>
          <w:p w14:paraId="7F86B47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DC537FA" w14:textId="77777777" w:rsidR="00D36277" w:rsidRPr="00085FC8" w:rsidRDefault="00D36277" w:rsidP="008E38BC">
            <w:pPr>
              <w:jc w:val="right"/>
              <w:rPr>
                <w:color w:val="000000"/>
                <w:sz w:val="20"/>
                <w:szCs w:val="20"/>
                <w:lang w:val="ro-MD"/>
              </w:rPr>
            </w:pPr>
            <w:r w:rsidRPr="00085FC8">
              <w:rPr>
                <w:color w:val="000000"/>
                <w:sz w:val="20"/>
                <w:szCs w:val="20"/>
              </w:rPr>
              <w:t>8434</w:t>
            </w:r>
          </w:p>
        </w:tc>
        <w:tc>
          <w:tcPr>
            <w:tcW w:w="3435" w:type="dxa"/>
            <w:shd w:val="clear" w:color="auto" w:fill="E7E6E6" w:themeFill="background2"/>
            <w:noWrap/>
            <w:vAlign w:val="bottom"/>
          </w:tcPr>
          <w:p w14:paraId="4201656F" w14:textId="77777777" w:rsidR="00D36277" w:rsidRPr="000130C9" w:rsidRDefault="00D36277" w:rsidP="008E38BC">
            <w:pPr>
              <w:rPr>
                <w:color w:val="000000"/>
                <w:sz w:val="20"/>
                <w:szCs w:val="20"/>
                <w:lang w:val="ro-MD"/>
              </w:rPr>
            </w:pPr>
            <w:r w:rsidRPr="000130C9">
              <w:rPr>
                <w:color w:val="000000"/>
                <w:sz w:val="20"/>
                <w:szCs w:val="20"/>
                <w:lang w:val="ro-MD"/>
              </w:rPr>
              <w:t>Mașini pentru produse lactate</w:t>
            </w:r>
          </w:p>
        </w:tc>
      </w:tr>
      <w:tr w:rsidR="00D36277" w:rsidRPr="008829DB" w14:paraId="1567478A" w14:textId="77777777" w:rsidTr="008E38BC">
        <w:trPr>
          <w:trHeight w:val="288"/>
        </w:trPr>
        <w:tc>
          <w:tcPr>
            <w:tcW w:w="713" w:type="dxa"/>
            <w:shd w:val="clear" w:color="auto" w:fill="D0CECE" w:themeFill="background2" w:themeFillShade="E6"/>
            <w:noWrap/>
            <w:vAlign w:val="bottom"/>
            <w:hideMark/>
          </w:tcPr>
          <w:p w14:paraId="0C6CE3D4" w14:textId="77777777" w:rsidR="00D36277" w:rsidRPr="00085FC8" w:rsidRDefault="00D36277" w:rsidP="008E38BC">
            <w:pPr>
              <w:jc w:val="right"/>
              <w:rPr>
                <w:sz w:val="20"/>
                <w:szCs w:val="20"/>
                <w:lang w:val="ro-MD" w:eastAsia="en-US"/>
              </w:rPr>
            </w:pPr>
            <w:r w:rsidRPr="00085FC8">
              <w:rPr>
                <w:color w:val="000000"/>
                <w:sz w:val="20"/>
                <w:szCs w:val="20"/>
                <w:lang w:val="ro-MD"/>
              </w:rPr>
              <w:t>6110</w:t>
            </w:r>
          </w:p>
        </w:tc>
        <w:tc>
          <w:tcPr>
            <w:tcW w:w="2347" w:type="dxa"/>
            <w:shd w:val="clear" w:color="auto" w:fill="E7E6E6" w:themeFill="background2"/>
            <w:noWrap/>
            <w:vAlign w:val="bottom"/>
            <w:hideMark/>
          </w:tcPr>
          <w:p w14:paraId="486CED8B" w14:textId="77777777" w:rsidR="00D36277" w:rsidRPr="00085FC8" w:rsidRDefault="00D36277" w:rsidP="008E38BC">
            <w:pPr>
              <w:rPr>
                <w:sz w:val="20"/>
                <w:szCs w:val="20"/>
                <w:lang w:val="ro-MD" w:eastAsia="en-US"/>
              </w:rPr>
            </w:pPr>
            <w:r w:rsidRPr="00085FC8">
              <w:rPr>
                <w:color w:val="000000"/>
                <w:sz w:val="20"/>
                <w:szCs w:val="20"/>
                <w:lang w:val="ro-MD"/>
              </w:rPr>
              <w:t>Pulovere</w:t>
            </w:r>
          </w:p>
        </w:tc>
        <w:tc>
          <w:tcPr>
            <w:tcW w:w="966" w:type="dxa"/>
            <w:shd w:val="clear" w:color="auto" w:fill="auto"/>
            <w:noWrap/>
            <w:vAlign w:val="bottom"/>
            <w:hideMark/>
          </w:tcPr>
          <w:p w14:paraId="15E1C9D0" w14:textId="77777777" w:rsidR="00D36277" w:rsidRPr="00085FC8" w:rsidRDefault="00D36277" w:rsidP="008E38BC">
            <w:pPr>
              <w:jc w:val="right"/>
              <w:rPr>
                <w:sz w:val="20"/>
                <w:szCs w:val="20"/>
                <w:lang w:val="ro-MD" w:eastAsia="en-US"/>
              </w:rPr>
            </w:pPr>
            <w:r w:rsidRPr="00085FC8">
              <w:rPr>
                <w:color w:val="000000"/>
                <w:sz w:val="20"/>
                <w:szCs w:val="20"/>
                <w:lang w:val="ro-MD"/>
              </w:rPr>
              <w:t> </w:t>
            </w:r>
          </w:p>
        </w:tc>
        <w:tc>
          <w:tcPr>
            <w:tcW w:w="967" w:type="dxa"/>
            <w:shd w:val="clear" w:color="auto" w:fill="auto"/>
            <w:noWrap/>
            <w:vAlign w:val="bottom"/>
            <w:hideMark/>
          </w:tcPr>
          <w:p w14:paraId="1207DBA6" w14:textId="77777777" w:rsidR="00D36277" w:rsidRPr="00085FC8" w:rsidRDefault="00D36277" w:rsidP="008E38BC">
            <w:pPr>
              <w:jc w:val="right"/>
              <w:rPr>
                <w:sz w:val="20"/>
                <w:szCs w:val="20"/>
                <w:lang w:val="ro-MD" w:eastAsia="en-US"/>
              </w:rPr>
            </w:pPr>
            <w:r w:rsidRPr="00085FC8">
              <w:rPr>
                <w:color w:val="000000"/>
                <w:sz w:val="20"/>
                <w:szCs w:val="20"/>
                <w:lang w:val="ro-MD"/>
              </w:rPr>
              <w:t>0.66</w:t>
            </w:r>
          </w:p>
        </w:tc>
        <w:tc>
          <w:tcPr>
            <w:tcW w:w="236" w:type="dxa"/>
            <w:shd w:val="clear" w:color="auto" w:fill="FFFFFF" w:themeFill="background1"/>
            <w:noWrap/>
            <w:hideMark/>
          </w:tcPr>
          <w:p w14:paraId="528233C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809A6F8" w14:textId="77777777" w:rsidR="00D36277" w:rsidRPr="00085FC8" w:rsidRDefault="00D36277" w:rsidP="008E38BC">
            <w:pPr>
              <w:jc w:val="right"/>
              <w:rPr>
                <w:color w:val="000000"/>
                <w:sz w:val="20"/>
                <w:szCs w:val="20"/>
                <w:lang w:val="ro-MD"/>
              </w:rPr>
            </w:pPr>
            <w:r w:rsidRPr="00085FC8">
              <w:rPr>
                <w:color w:val="000000"/>
                <w:sz w:val="20"/>
                <w:szCs w:val="20"/>
              </w:rPr>
              <w:t>3004</w:t>
            </w:r>
          </w:p>
        </w:tc>
        <w:tc>
          <w:tcPr>
            <w:tcW w:w="3435" w:type="dxa"/>
            <w:shd w:val="clear" w:color="auto" w:fill="E7E6E6" w:themeFill="background2"/>
            <w:noWrap/>
            <w:vAlign w:val="bottom"/>
          </w:tcPr>
          <w:p w14:paraId="55576916" w14:textId="77777777" w:rsidR="00D36277" w:rsidRPr="000130C9" w:rsidRDefault="00D36277" w:rsidP="008E38BC">
            <w:pPr>
              <w:rPr>
                <w:color w:val="000000"/>
                <w:sz w:val="20"/>
                <w:szCs w:val="20"/>
                <w:lang w:val="ro-MD"/>
              </w:rPr>
            </w:pPr>
            <w:r w:rsidRPr="000130C9">
              <w:rPr>
                <w:color w:val="000000"/>
                <w:sz w:val="20"/>
                <w:szCs w:val="20"/>
                <w:lang w:val="ro-MD"/>
              </w:rPr>
              <w:t>Medicamente ambalate</w:t>
            </w:r>
          </w:p>
        </w:tc>
      </w:tr>
      <w:tr w:rsidR="00D36277" w:rsidRPr="008829DB" w14:paraId="2A3A0D4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363024BE" w14:textId="77777777" w:rsidR="00D36277" w:rsidRPr="00085FC8" w:rsidRDefault="00D36277" w:rsidP="008E38BC">
            <w:pPr>
              <w:jc w:val="right"/>
              <w:rPr>
                <w:sz w:val="20"/>
                <w:szCs w:val="20"/>
                <w:lang w:val="ro-MD" w:eastAsia="en-US"/>
              </w:rPr>
            </w:pPr>
            <w:r w:rsidRPr="00085FC8">
              <w:rPr>
                <w:color w:val="000000"/>
                <w:sz w:val="20"/>
                <w:szCs w:val="20"/>
                <w:lang w:val="ro-MD"/>
              </w:rPr>
              <w:t>6203</w:t>
            </w:r>
          </w:p>
        </w:tc>
        <w:tc>
          <w:tcPr>
            <w:tcW w:w="2347" w:type="dxa"/>
            <w:shd w:val="clear" w:color="auto" w:fill="E7E6E6" w:themeFill="background2"/>
            <w:noWrap/>
            <w:vAlign w:val="bottom"/>
            <w:hideMark/>
          </w:tcPr>
          <w:p w14:paraId="6FFE5BEC" w14:textId="77777777" w:rsidR="00D36277" w:rsidRPr="00085FC8" w:rsidRDefault="00D36277" w:rsidP="008E38BC">
            <w:pPr>
              <w:rPr>
                <w:sz w:val="20"/>
                <w:szCs w:val="20"/>
                <w:lang w:val="ro-MD" w:eastAsia="en-US"/>
              </w:rPr>
            </w:pPr>
            <w:r w:rsidRPr="00085FC8">
              <w:rPr>
                <w:color w:val="000000"/>
                <w:sz w:val="20"/>
                <w:szCs w:val="20"/>
                <w:lang w:val="ro-MD"/>
              </w:rPr>
              <w:t>Costume bărbați</w:t>
            </w:r>
          </w:p>
        </w:tc>
        <w:tc>
          <w:tcPr>
            <w:tcW w:w="966" w:type="dxa"/>
            <w:shd w:val="clear" w:color="auto" w:fill="auto"/>
            <w:noWrap/>
            <w:vAlign w:val="bottom"/>
            <w:hideMark/>
          </w:tcPr>
          <w:p w14:paraId="0C1950D8" w14:textId="77777777" w:rsidR="00D36277" w:rsidRPr="00085FC8" w:rsidRDefault="00D36277" w:rsidP="008E38BC">
            <w:pPr>
              <w:jc w:val="right"/>
              <w:rPr>
                <w:sz w:val="20"/>
                <w:szCs w:val="20"/>
                <w:lang w:val="ro-MD" w:eastAsia="en-US"/>
              </w:rPr>
            </w:pPr>
            <w:r w:rsidRPr="00085FC8">
              <w:rPr>
                <w:color w:val="000000"/>
                <w:sz w:val="20"/>
                <w:szCs w:val="20"/>
                <w:lang w:val="ro-MD"/>
              </w:rPr>
              <w:t> </w:t>
            </w:r>
          </w:p>
        </w:tc>
        <w:tc>
          <w:tcPr>
            <w:tcW w:w="967" w:type="dxa"/>
            <w:shd w:val="clear" w:color="auto" w:fill="auto"/>
            <w:noWrap/>
            <w:vAlign w:val="bottom"/>
            <w:hideMark/>
          </w:tcPr>
          <w:p w14:paraId="423F155B" w14:textId="77777777" w:rsidR="00D36277" w:rsidRPr="00085FC8" w:rsidRDefault="00D36277" w:rsidP="008E38BC">
            <w:pPr>
              <w:jc w:val="right"/>
              <w:rPr>
                <w:sz w:val="20"/>
                <w:szCs w:val="20"/>
                <w:lang w:val="ro-MD" w:eastAsia="en-US"/>
              </w:rPr>
            </w:pPr>
            <w:r w:rsidRPr="00085FC8">
              <w:rPr>
                <w:color w:val="000000"/>
                <w:sz w:val="20"/>
                <w:szCs w:val="20"/>
                <w:lang w:val="ro-MD"/>
              </w:rPr>
              <w:t>0.61</w:t>
            </w:r>
          </w:p>
        </w:tc>
        <w:tc>
          <w:tcPr>
            <w:tcW w:w="236" w:type="dxa"/>
            <w:shd w:val="clear" w:color="auto" w:fill="FFFFFF" w:themeFill="background1"/>
            <w:noWrap/>
            <w:hideMark/>
          </w:tcPr>
          <w:p w14:paraId="0923285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4CE6041" w14:textId="77777777" w:rsidR="00D36277" w:rsidRPr="00085FC8" w:rsidRDefault="00D36277" w:rsidP="008E38BC">
            <w:pPr>
              <w:jc w:val="right"/>
              <w:rPr>
                <w:color w:val="000000"/>
                <w:sz w:val="20"/>
                <w:szCs w:val="20"/>
                <w:lang w:val="ro-MD"/>
              </w:rPr>
            </w:pPr>
            <w:r w:rsidRPr="00085FC8">
              <w:rPr>
                <w:color w:val="000000"/>
                <w:sz w:val="20"/>
                <w:szCs w:val="20"/>
              </w:rPr>
              <w:t>5603</w:t>
            </w:r>
          </w:p>
        </w:tc>
        <w:tc>
          <w:tcPr>
            <w:tcW w:w="3435" w:type="dxa"/>
            <w:shd w:val="clear" w:color="auto" w:fill="E7E6E6" w:themeFill="background2"/>
            <w:noWrap/>
            <w:vAlign w:val="bottom"/>
          </w:tcPr>
          <w:p w14:paraId="1C4F5344" w14:textId="77777777" w:rsidR="00D36277" w:rsidRPr="000130C9" w:rsidRDefault="00D36277" w:rsidP="008E38BC">
            <w:pPr>
              <w:rPr>
                <w:color w:val="000000"/>
                <w:sz w:val="20"/>
                <w:szCs w:val="20"/>
                <w:lang w:val="ro-MD"/>
              </w:rPr>
            </w:pPr>
            <w:r w:rsidRPr="000130C9">
              <w:rPr>
                <w:color w:val="000000"/>
                <w:sz w:val="20"/>
                <w:szCs w:val="20"/>
                <w:lang w:val="ro-MD"/>
              </w:rPr>
              <w:t>Materiale textile nețesute</w:t>
            </w:r>
          </w:p>
        </w:tc>
      </w:tr>
      <w:tr w:rsidR="00D36277" w:rsidRPr="008829DB" w14:paraId="71AE9279" w14:textId="77777777" w:rsidTr="008E38BC">
        <w:trPr>
          <w:trHeight w:val="288"/>
        </w:trPr>
        <w:tc>
          <w:tcPr>
            <w:tcW w:w="713" w:type="dxa"/>
            <w:shd w:val="clear" w:color="auto" w:fill="D0CECE" w:themeFill="background2" w:themeFillShade="E6"/>
            <w:noWrap/>
            <w:vAlign w:val="bottom"/>
            <w:hideMark/>
          </w:tcPr>
          <w:p w14:paraId="101C31C4" w14:textId="77777777" w:rsidR="00D36277" w:rsidRPr="00085FC8" w:rsidRDefault="00D36277" w:rsidP="008E38BC">
            <w:pPr>
              <w:jc w:val="right"/>
              <w:rPr>
                <w:sz w:val="20"/>
                <w:szCs w:val="20"/>
                <w:lang w:val="ro-MD" w:eastAsia="en-US"/>
              </w:rPr>
            </w:pPr>
            <w:r w:rsidRPr="00085FC8">
              <w:rPr>
                <w:color w:val="000000"/>
                <w:sz w:val="20"/>
                <w:szCs w:val="20"/>
                <w:lang w:val="ro-MD"/>
              </w:rPr>
              <w:t>6202</w:t>
            </w:r>
          </w:p>
        </w:tc>
        <w:tc>
          <w:tcPr>
            <w:tcW w:w="2347" w:type="dxa"/>
            <w:shd w:val="clear" w:color="auto" w:fill="E7E6E6" w:themeFill="background2"/>
            <w:noWrap/>
            <w:vAlign w:val="bottom"/>
            <w:hideMark/>
          </w:tcPr>
          <w:p w14:paraId="24ADDEEE" w14:textId="77777777" w:rsidR="00D36277" w:rsidRPr="00085FC8" w:rsidRDefault="00D36277" w:rsidP="008E38BC">
            <w:pPr>
              <w:rPr>
                <w:sz w:val="20"/>
                <w:szCs w:val="20"/>
                <w:lang w:val="ro-MD" w:eastAsia="en-US"/>
              </w:rPr>
            </w:pPr>
            <w:r w:rsidRPr="00085FC8">
              <w:rPr>
                <w:color w:val="000000"/>
                <w:sz w:val="20"/>
                <w:szCs w:val="20"/>
                <w:lang w:val="ro-MD"/>
              </w:rPr>
              <w:t>Paltoane femei</w:t>
            </w:r>
          </w:p>
        </w:tc>
        <w:tc>
          <w:tcPr>
            <w:tcW w:w="966" w:type="dxa"/>
            <w:shd w:val="clear" w:color="auto" w:fill="auto"/>
            <w:noWrap/>
            <w:vAlign w:val="bottom"/>
            <w:hideMark/>
          </w:tcPr>
          <w:p w14:paraId="3D4E292D" w14:textId="77777777" w:rsidR="00D36277" w:rsidRPr="00085FC8" w:rsidRDefault="00D36277" w:rsidP="008E38BC">
            <w:pPr>
              <w:jc w:val="right"/>
              <w:rPr>
                <w:sz w:val="20"/>
                <w:szCs w:val="20"/>
                <w:lang w:val="ro-MD" w:eastAsia="en-US"/>
              </w:rPr>
            </w:pPr>
            <w:r w:rsidRPr="00085FC8">
              <w:rPr>
                <w:color w:val="000000"/>
                <w:sz w:val="20"/>
                <w:szCs w:val="20"/>
                <w:lang w:val="ro-MD"/>
              </w:rPr>
              <w:t> </w:t>
            </w:r>
          </w:p>
        </w:tc>
        <w:tc>
          <w:tcPr>
            <w:tcW w:w="967" w:type="dxa"/>
            <w:shd w:val="clear" w:color="auto" w:fill="auto"/>
            <w:noWrap/>
            <w:vAlign w:val="bottom"/>
            <w:hideMark/>
          </w:tcPr>
          <w:p w14:paraId="7A8E7F95" w14:textId="77777777" w:rsidR="00D36277" w:rsidRPr="00085FC8" w:rsidRDefault="00D36277" w:rsidP="008E38BC">
            <w:pPr>
              <w:jc w:val="right"/>
              <w:rPr>
                <w:sz w:val="20"/>
                <w:szCs w:val="20"/>
                <w:lang w:val="ro-MD" w:eastAsia="en-US"/>
              </w:rPr>
            </w:pPr>
            <w:r w:rsidRPr="00085FC8">
              <w:rPr>
                <w:color w:val="000000"/>
                <w:sz w:val="20"/>
                <w:szCs w:val="20"/>
                <w:lang w:val="ro-MD"/>
              </w:rPr>
              <w:t>0.61</w:t>
            </w:r>
          </w:p>
        </w:tc>
        <w:tc>
          <w:tcPr>
            <w:tcW w:w="236" w:type="dxa"/>
            <w:shd w:val="clear" w:color="auto" w:fill="FFFFFF" w:themeFill="background1"/>
            <w:noWrap/>
            <w:hideMark/>
          </w:tcPr>
          <w:p w14:paraId="47C167F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1BE8436" w14:textId="77777777" w:rsidR="00D36277" w:rsidRPr="00085FC8" w:rsidRDefault="00D36277" w:rsidP="008E38BC">
            <w:pPr>
              <w:jc w:val="right"/>
              <w:rPr>
                <w:color w:val="000000"/>
                <w:sz w:val="20"/>
                <w:szCs w:val="20"/>
                <w:lang w:val="ro-MD"/>
              </w:rPr>
            </w:pPr>
            <w:r w:rsidRPr="00085FC8">
              <w:rPr>
                <w:color w:val="000000"/>
                <w:sz w:val="20"/>
                <w:szCs w:val="20"/>
              </w:rPr>
              <w:t>6806</w:t>
            </w:r>
          </w:p>
        </w:tc>
        <w:tc>
          <w:tcPr>
            <w:tcW w:w="3435" w:type="dxa"/>
            <w:shd w:val="clear" w:color="auto" w:fill="E7E6E6" w:themeFill="background2"/>
            <w:noWrap/>
            <w:vAlign w:val="bottom"/>
          </w:tcPr>
          <w:p w14:paraId="64E2F3C4" w14:textId="77777777" w:rsidR="00D36277" w:rsidRPr="000130C9" w:rsidRDefault="00D36277" w:rsidP="008E38BC">
            <w:pPr>
              <w:rPr>
                <w:color w:val="000000"/>
                <w:sz w:val="20"/>
                <w:szCs w:val="20"/>
                <w:lang w:val="ro-MD"/>
              </w:rPr>
            </w:pPr>
            <w:r w:rsidRPr="000130C9">
              <w:rPr>
                <w:color w:val="000000"/>
                <w:sz w:val="20"/>
                <w:szCs w:val="20"/>
                <w:lang w:val="ro-MD"/>
              </w:rPr>
              <w:t>Lână de stâncă</w:t>
            </w:r>
          </w:p>
        </w:tc>
      </w:tr>
      <w:tr w:rsidR="00D36277" w:rsidRPr="008829DB" w14:paraId="6AEA659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tcPr>
          <w:p w14:paraId="513617DA" w14:textId="77777777" w:rsidR="00D36277" w:rsidRPr="00085FC8" w:rsidRDefault="00D36277" w:rsidP="008E38BC">
            <w:pPr>
              <w:jc w:val="right"/>
              <w:rPr>
                <w:sz w:val="20"/>
                <w:szCs w:val="20"/>
                <w:lang w:val="ro-MD" w:eastAsia="en-US"/>
              </w:rPr>
            </w:pPr>
            <w:r w:rsidRPr="00085FC8">
              <w:rPr>
                <w:color w:val="000000"/>
                <w:sz w:val="20"/>
                <w:szCs w:val="20"/>
                <w:lang w:val="ro-MD"/>
              </w:rPr>
              <w:t>802</w:t>
            </w:r>
            <w:r>
              <w:rPr>
                <w:color w:val="000000"/>
                <w:sz w:val="20"/>
                <w:szCs w:val="20"/>
                <w:lang w:val="ro-MD"/>
              </w:rPr>
              <w:t>0</w:t>
            </w:r>
          </w:p>
        </w:tc>
        <w:tc>
          <w:tcPr>
            <w:tcW w:w="2347" w:type="dxa"/>
            <w:shd w:val="clear" w:color="auto" w:fill="E7E6E6" w:themeFill="background2"/>
            <w:noWrap/>
            <w:vAlign w:val="bottom"/>
          </w:tcPr>
          <w:p w14:paraId="233DF59E" w14:textId="77777777" w:rsidR="00D36277" w:rsidRPr="00085FC8" w:rsidRDefault="00D36277" w:rsidP="008E38BC">
            <w:pPr>
              <w:rPr>
                <w:sz w:val="20"/>
                <w:szCs w:val="20"/>
                <w:lang w:val="ro-MD" w:eastAsia="en-US"/>
              </w:rPr>
            </w:pPr>
            <w:r w:rsidRPr="00085FC8">
              <w:rPr>
                <w:color w:val="000000"/>
                <w:sz w:val="20"/>
                <w:szCs w:val="20"/>
                <w:lang w:val="ro-MD"/>
              </w:rPr>
              <w:t>Alte Nuci</w:t>
            </w:r>
          </w:p>
        </w:tc>
        <w:tc>
          <w:tcPr>
            <w:tcW w:w="966" w:type="dxa"/>
            <w:shd w:val="clear" w:color="auto" w:fill="auto"/>
            <w:noWrap/>
            <w:vAlign w:val="bottom"/>
          </w:tcPr>
          <w:p w14:paraId="1B0465B3" w14:textId="77777777" w:rsidR="00D36277" w:rsidRPr="00085FC8" w:rsidRDefault="00D36277" w:rsidP="008E38BC">
            <w:pPr>
              <w:jc w:val="right"/>
              <w:rPr>
                <w:color w:val="000000"/>
                <w:sz w:val="20"/>
                <w:szCs w:val="20"/>
                <w:lang w:val="ro-MD"/>
              </w:rPr>
            </w:pPr>
            <w:r w:rsidRPr="00085FC8">
              <w:rPr>
                <w:color w:val="000000"/>
                <w:sz w:val="20"/>
                <w:szCs w:val="20"/>
                <w:lang w:val="ro-MD"/>
              </w:rPr>
              <w:t>0.95</w:t>
            </w:r>
          </w:p>
        </w:tc>
        <w:tc>
          <w:tcPr>
            <w:tcW w:w="967" w:type="dxa"/>
            <w:shd w:val="clear" w:color="auto" w:fill="auto"/>
            <w:noWrap/>
            <w:vAlign w:val="bottom"/>
          </w:tcPr>
          <w:p w14:paraId="12BE3974" w14:textId="77777777" w:rsidR="00D36277" w:rsidRPr="00085FC8" w:rsidRDefault="00D36277" w:rsidP="008E38BC">
            <w:pPr>
              <w:jc w:val="right"/>
              <w:rPr>
                <w:color w:val="000000"/>
                <w:sz w:val="20"/>
                <w:szCs w:val="20"/>
                <w:lang w:val="ro-MD"/>
              </w:rPr>
            </w:pPr>
            <w:r w:rsidRPr="00085FC8">
              <w:rPr>
                <w:color w:val="000000"/>
                <w:sz w:val="20"/>
                <w:szCs w:val="20"/>
                <w:lang w:val="ro-MD"/>
              </w:rPr>
              <w:t>3.45</w:t>
            </w:r>
          </w:p>
        </w:tc>
        <w:tc>
          <w:tcPr>
            <w:tcW w:w="236" w:type="dxa"/>
            <w:shd w:val="clear" w:color="auto" w:fill="FFFFFF" w:themeFill="background1"/>
            <w:noWrap/>
          </w:tcPr>
          <w:p w14:paraId="26AEDE2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D8E1F52" w14:textId="77777777" w:rsidR="00D36277" w:rsidRPr="00085FC8" w:rsidRDefault="00D36277" w:rsidP="008E38BC">
            <w:pPr>
              <w:jc w:val="right"/>
              <w:rPr>
                <w:color w:val="000000"/>
                <w:sz w:val="20"/>
                <w:szCs w:val="20"/>
                <w:lang w:val="ro-MD"/>
              </w:rPr>
            </w:pPr>
            <w:r w:rsidRPr="00085FC8">
              <w:rPr>
                <w:color w:val="000000"/>
                <w:sz w:val="20"/>
                <w:szCs w:val="20"/>
              </w:rPr>
              <w:t>7324</w:t>
            </w:r>
          </w:p>
        </w:tc>
        <w:tc>
          <w:tcPr>
            <w:tcW w:w="3435" w:type="dxa"/>
            <w:shd w:val="clear" w:color="auto" w:fill="E7E6E6" w:themeFill="background2"/>
            <w:noWrap/>
            <w:vAlign w:val="bottom"/>
          </w:tcPr>
          <w:p w14:paraId="70543E64" w14:textId="77777777" w:rsidR="00D36277" w:rsidRPr="000130C9" w:rsidRDefault="00D36277" w:rsidP="008E38BC">
            <w:pPr>
              <w:rPr>
                <w:color w:val="000000"/>
                <w:sz w:val="20"/>
                <w:szCs w:val="20"/>
                <w:lang w:val="ro-MD"/>
              </w:rPr>
            </w:pPr>
            <w:r w:rsidRPr="000130C9">
              <w:rPr>
                <w:color w:val="000000"/>
                <w:sz w:val="20"/>
                <w:szCs w:val="20"/>
                <w:lang w:val="ro-MD"/>
              </w:rPr>
              <w:t>Articole de toaletă din fier</w:t>
            </w:r>
          </w:p>
        </w:tc>
      </w:tr>
      <w:tr w:rsidR="00D36277" w:rsidRPr="008829DB" w14:paraId="6D038B12" w14:textId="77777777" w:rsidTr="008E38BC">
        <w:trPr>
          <w:trHeight w:val="288"/>
        </w:trPr>
        <w:tc>
          <w:tcPr>
            <w:tcW w:w="713" w:type="dxa"/>
            <w:shd w:val="clear" w:color="auto" w:fill="FFFFFF" w:themeFill="background1"/>
            <w:noWrap/>
          </w:tcPr>
          <w:p w14:paraId="3D48DF13"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2FA2A7CE"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0E0C63C1" w14:textId="77777777" w:rsidR="00D36277" w:rsidRDefault="00D36277" w:rsidP="008E38BC">
            <w:pPr>
              <w:jc w:val="right"/>
              <w:rPr>
                <w:color w:val="000000"/>
                <w:sz w:val="20"/>
                <w:szCs w:val="20"/>
              </w:rPr>
            </w:pPr>
          </w:p>
        </w:tc>
        <w:tc>
          <w:tcPr>
            <w:tcW w:w="967" w:type="dxa"/>
            <w:shd w:val="clear" w:color="auto" w:fill="FFFFFF" w:themeFill="background1"/>
            <w:noWrap/>
          </w:tcPr>
          <w:p w14:paraId="0C5B9565" w14:textId="77777777" w:rsidR="00D36277" w:rsidRDefault="00D36277" w:rsidP="008E38BC">
            <w:pPr>
              <w:jc w:val="right"/>
              <w:rPr>
                <w:color w:val="000000"/>
                <w:sz w:val="20"/>
                <w:szCs w:val="20"/>
              </w:rPr>
            </w:pPr>
          </w:p>
        </w:tc>
        <w:tc>
          <w:tcPr>
            <w:tcW w:w="236" w:type="dxa"/>
            <w:shd w:val="clear" w:color="auto" w:fill="FFFFFF" w:themeFill="background1"/>
            <w:noWrap/>
          </w:tcPr>
          <w:p w14:paraId="307EF299"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112DA62F"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1F4D214F" w14:textId="77777777" w:rsidR="00D36277" w:rsidRPr="000130C9" w:rsidRDefault="00D36277" w:rsidP="008E38BC">
            <w:pPr>
              <w:rPr>
                <w:sz w:val="20"/>
                <w:szCs w:val="20"/>
                <w:lang w:val="ro-MD" w:eastAsia="en-US"/>
              </w:rPr>
            </w:pPr>
          </w:p>
        </w:tc>
      </w:tr>
      <w:tr w:rsidR="00D36277" w:rsidRPr="00221FA4" w14:paraId="51FDED8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3BFB144C"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2A466AAC"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6A7711C3"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74F15867"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69D95D34"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52D98269"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7D6CCCE8" w14:textId="77777777" w:rsidR="00D36277" w:rsidRPr="000130C9" w:rsidRDefault="00D36277" w:rsidP="008E38BC">
            <w:pPr>
              <w:rPr>
                <w:b/>
                <w:bCs/>
                <w:i/>
                <w:iCs/>
                <w:sz w:val="20"/>
                <w:szCs w:val="20"/>
                <w:lang w:val="ro-MD" w:eastAsia="en-US"/>
              </w:rPr>
            </w:pPr>
            <w:r w:rsidRPr="000130C9">
              <w:rPr>
                <w:b/>
                <w:bCs/>
                <w:i/>
                <w:iCs/>
                <w:sz w:val="20"/>
                <w:szCs w:val="20"/>
                <w:lang w:val="ro-MD" w:eastAsia="en-US"/>
              </w:rPr>
              <w:t>Investitori activi în regiune</w:t>
            </w:r>
          </w:p>
        </w:tc>
      </w:tr>
      <w:tr w:rsidR="00D36277" w:rsidRPr="00221FA4" w14:paraId="1609762F" w14:textId="77777777" w:rsidTr="008E38BC">
        <w:trPr>
          <w:trHeight w:val="288"/>
        </w:trPr>
        <w:tc>
          <w:tcPr>
            <w:tcW w:w="713" w:type="dxa"/>
            <w:tcBorders>
              <w:top w:val="single" w:sz="4" w:space="0" w:color="auto"/>
            </w:tcBorders>
            <w:shd w:val="clear" w:color="auto" w:fill="D0CECE" w:themeFill="background2" w:themeFillShade="E6"/>
            <w:noWrap/>
            <w:hideMark/>
          </w:tcPr>
          <w:p w14:paraId="158DF04B"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01483315" w14:textId="77777777" w:rsidR="00D36277" w:rsidRPr="00FB5C25" w:rsidRDefault="00D36277" w:rsidP="008E38BC">
            <w:pPr>
              <w:rPr>
                <w:color w:val="000000"/>
                <w:sz w:val="20"/>
                <w:szCs w:val="20"/>
                <w:lang w:val="ro-MD"/>
              </w:rPr>
            </w:pPr>
            <w:r>
              <w:rPr>
                <w:color w:val="000000"/>
                <w:sz w:val="20"/>
                <w:szCs w:val="20"/>
                <w:lang w:val="ro-MD"/>
              </w:rPr>
              <w:t>Transport</w:t>
            </w:r>
          </w:p>
        </w:tc>
        <w:tc>
          <w:tcPr>
            <w:tcW w:w="966" w:type="dxa"/>
            <w:tcBorders>
              <w:top w:val="single" w:sz="4" w:space="0" w:color="auto"/>
            </w:tcBorders>
            <w:shd w:val="clear" w:color="auto" w:fill="auto"/>
            <w:noWrap/>
            <w:vAlign w:val="bottom"/>
          </w:tcPr>
          <w:p w14:paraId="49DC6B32"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28092A58" w14:textId="77777777" w:rsidR="00D36277" w:rsidRPr="00085FC8" w:rsidRDefault="00D36277" w:rsidP="008E38BC">
            <w:pPr>
              <w:jc w:val="right"/>
              <w:rPr>
                <w:color w:val="000000"/>
                <w:sz w:val="20"/>
                <w:szCs w:val="20"/>
                <w:lang w:val="ro-MD"/>
              </w:rPr>
            </w:pPr>
            <w:r w:rsidRPr="00085FC8">
              <w:rPr>
                <w:color w:val="000000"/>
                <w:sz w:val="20"/>
                <w:szCs w:val="20"/>
              </w:rPr>
              <w:t>14.21</w:t>
            </w:r>
          </w:p>
        </w:tc>
        <w:tc>
          <w:tcPr>
            <w:tcW w:w="236" w:type="dxa"/>
            <w:shd w:val="clear" w:color="auto" w:fill="FFFFFF" w:themeFill="background1"/>
            <w:noWrap/>
            <w:hideMark/>
          </w:tcPr>
          <w:p w14:paraId="02AA345C"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tcPr>
          <w:p w14:paraId="56A75E59" w14:textId="77777777" w:rsidR="00D36277" w:rsidRPr="00221FA4" w:rsidRDefault="00D36277" w:rsidP="008E38BC">
            <w:pPr>
              <w:jc w:val="right"/>
              <w:rPr>
                <w:sz w:val="20"/>
                <w:szCs w:val="20"/>
                <w:lang w:val="ro-MD" w:eastAsia="en-US"/>
              </w:rPr>
            </w:pPr>
          </w:p>
        </w:tc>
        <w:tc>
          <w:tcPr>
            <w:tcW w:w="3435" w:type="dxa"/>
            <w:tcBorders>
              <w:top w:val="single" w:sz="4" w:space="0" w:color="auto"/>
            </w:tcBorders>
            <w:shd w:val="clear" w:color="auto" w:fill="E7E6E6" w:themeFill="background2"/>
            <w:noWrap/>
            <w:vAlign w:val="bottom"/>
          </w:tcPr>
          <w:p w14:paraId="6DDB6DA0" w14:textId="77777777" w:rsidR="00D36277" w:rsidRPr="000130C9" w:rsidRDefault="00D36277" w:rsidP="008E38BC">
            <w:pPr>
              <w:rPr>
                <w:sz w:val="20"/>
                <w:szCs w:val="20"/>
                <w:lang w:val="ro-MD" w:eastAsia="en-US"/>
              </w:rPr>
            </w:pPr>
          </w:p>
        </w:tc>
      </w:tr>
      <w:tr w:rsidR="00D36277" w:rsidRPr="00221FA4" w14:paraId="538976B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407A1A6"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33D1161A"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7749B125"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11DC024" w14:textId="77777777" w:rsidR="00D36277" w:rsidRPr="00085FC8" w:rsidRDefault="00D36277" w:rsidP="008E38BC">
            <w:pPr>
              <w:jc w:val="right"/>
              <w:rPr>
                <w:color w:val="000000"/>
                <w:sz w:val="20"/>
                <w:szCs w:val="20"/>
                <w:lang w:val="ro-MD"/>
              </w:rPr>
            </w:pPr>
            <w:r w:rsidRPr="00085FC8">
              <w:rPr>
                <w:color w:val="000000"/>
                <w:sz w:val="20"/>
                <w:szCs w:val="20"/>
              </w:rPr>
              <w:t>3.09</w:t>
            </w:r>
          </w:p>
        </w:tc>
        <w:tc>
          <w:tcPr>
            <w:tcW w:w="236" w:type="dxa"/>
            <w:shd w:val="clear" w:color="auto" w:fill="FFFFFF" w:themeFill="background1"/>
            <w:noWrap/>
            <w:hideMark/>
          </w:tcPr>
          <w:p w14:paraId="4D610DE7"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1F5F352E"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2287EC85" w14:textId="77777777" w:rsidR="00D36277" w:rsidRPr="000130C9" w:rsidRDefault="00D36277" w:rsidP="008E38BC">
            <w:pPr>
              <w:rPr>
                <w:sz w:val="20"/>
                <w:szCs w:val="20"/>
                <w:lang w:val="ro-MD" w:eastAsia="en-US"/>
              </w:rPr>
            </w:pPr>
          </w:p>
        </w:tc>
      </w:tr>
      <w:tr w:rsidR="00D36277" w:rsidRPr="00221FA4" w14:paraId="3FFBF3C5" w14:textId="77777777" w:rsidTr="008E38BC">
        <w:trPr>
          <w:trHeight w:val="288"/>
        </w:trPr>
        <w:tc>
          <w:tcPr>
            <w:tcW w:w="713" w:type="dxa"/>
            <w:shd w:val="clear" w:color="auto" w:fill="D0CECE" w:themeFill="background2" w:themeFillShade="E6"/>
            <w:noWrap/>
            <w:hideMark/>
          </w:tcPr>
          <w:p w14:paraId="5B9D3B5A"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39FACDDA"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65B7FC16"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5E4EB44D" w14:textId="77777777" w:rsidR="00D36277" w:rsidRPr="00085FC8" w:rsidRDefault="00D36277" w:rsidP="008E38BC">
            <w:pPr>
              <w:jc w:val="right"/>
              <w:rPr>
                <w:color w:val="000000"/>
                <w:sz w:val="20"/>
                <w:szCs w:val="20"/>
                <w:lang w:val="ro-MD"/>
              </w:rPr>
            </w:pPr>
            <w:r w:rsidRPr="00085FC8">
              <w:rPr>
                <w:color w:val="000000"/>
                <w:sz w:val="20"/>
                <w:szCs w:val="20"/>
              </w:rPr>
              <w:t>1.36</w:t>
            </w:r>
          </w:p>
        </w:tc>
        <w:tc>
          <w:tcPr>
            <w:tcW w:w="236" w:type="dxa"/>
            <w:shd w:val="clear" w:color="auto" w:fill="FFFFFF" w:themeFill="background1"/>
            <w:noWrap/>
            <w:hideMark/>
          </w:tcPr>
          <w:p w14:paraId="0C67E5C9"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08E71482"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240A7374" w14:textId="77777777" w:rsidR="00D36277" w:rsidRPr="000130C9" w:rsidRDefault="00D36277" w:rsidP="008E38BC">
            <w:pPr>
              <w:rPr>
                <w:sz w:val="20"/>
                <w:szCs w:val="20"/>
                <w:lang w:val="ro-MD" w:eastAsia="en-US"/>
              </w:rPr>
            </w:pPr>
          </w:p>
        </w:tc>
      </w:tr>
      <w:tr w:rsidR="00D36277" w:rsidRPr="00221FA4" w14:paraId="6AA5335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3FC3A31C"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4F553B25"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13CAC958"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59AF2B5" w14:textId="77777777" w:rsidR="00D36277" w:rsidRPr="00085FC8" w:rsidRDefault="00D36277" w:rsidP="008E38BC">
            <w:pPr>
              <w:jc w:val="right"/>
              <w:rPr>
                <w:color w:val="000000"/>
                <w:sz w:val="20"/>
                <w:szCs w:val="20"/>
                <w:lang w:val="ro-MD"/>
              </w:rPr>
            </w:pPr>
            <w:r w:rsidRPr="00085FC8">
              <w:rPr>
                <w:color w:val="000000"/>
                <w:sz w:val="20"/>
                <w:szCs w:val="20"/>
              </w:rPr>
              <w:t>1.10</w:t>
            </w:r>
          </w:p>
        </w:tc>
        <w:tc>
          <w:tcPr>
            <w:tcW w:w="236" w:type="dxa"/>
            <w:shd w:val="clear" w:color="auto" w:fill="FFFFFF" w:themeFill="background1"/>
            <w:noWrap/>
            <w:hideMark/>
          </w:tcPr>
          <w:p w14:paraId="045DFD5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24CDE368"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0999C19C" w14:textId="77777777" w:rsidR="00D36277" w:rsidRPr="000130C9" w:rsidRDefault="00D36277" w:rsidP="008E38BC">
            <w:pPr>
              <w:rPr>
                <w:sz w:val="20"/>
                <w:szCs w:val="20"/>
                <w:lang w:val="ro-MD" w:eastAsia="en-US"/>
              </w:rPr>
            </w:pPr>
          </w:p>
        </w:tc>
      </w:tr>
      <w:tr w:rsidR="00D36277" w:rsidRPr="00221FA4" w14:paraId="1D6A10AB" w14:textId="77777777" w:rsidTr="008E38BC">
        <w:trPr>
          <w:trHeight w:val="288"/>
        </w:trPr>
        <w:tc>
          <w:tcPr>
            <w:tcW w:w="713" w:type="dxa"/>
            <w:shd w:val="clear" w:color="auto" w:fill="D0CECE" w:themeFill="background2" w:themeFillShade="E6"/>
            <w:noWrap/>
            <w:hideMark/>
          </w:tcPr>
          <w:p w14:paraId="5EAEACB9"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6E253089" w14:textId="77777777" w:rsidR="00D36277" w:rsidRPr="00221FA4" w:rsidRDefault="00D36277" w:rsidP="008E38BC">
            <w:pPr>
              <w:rPr>
                <w:b/>
                <w:bCs/>
                <w:sz w:val="20"/>
                <w:szCs w:val="20"/>
                <w:lang w:val="ro-MD" w:eastAsia="en-US"/>
              </w:rPr>
            </w:pPr>
          </w:p>
          <w:p w14:paraId="23C3F739"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2FF01E80" w14:textId="77777777" w:rsidR="00D36277" w:rsidRPr="00FB5C25" w:rsidRDefault="00D36277" w:rsidP="008E38BC">
            <w:pPr>
              <w:jc w:val="right"/>
              <w:rPr>
                <w:b/>
                <w:bCs/>
                <w:sz w:val="20"/>
                <w:szCs w:val="20"/>
                <w:lang w:val="ro-MD" w:eastAsia="en-US"/>
              </w:rPr>
            </w:pPr>
            <w:r>
              <w:rPr>
                <w:b/>
                <w:bCs/>
                <w:color w:val="000000"/>
                <w:sz w:val="20"/>
                <w:szCs w:val="20"/>
              </w:rPr>
              <w:t>7.84</w:t>
            </w:r>
          </w:p>
        </w:tc>
        <w:tc>
          <w:tcPr>
            <w:tcW w:w="967" w:type="dxa"/>
            <w:shd w:val="clear" w:color="auto" w:fill="FFFFFF" w:themeFill="background1"/>
            <w:noWrap/>
            <w:vAlign w:val="bottom"/>
            <w:hideMark/>
          </w:tcPr>
          <w:p w14:paraId="29CED158" w14:textId="77777777" w:rsidR="00D36277" w:rsidRPr="00FB5C25" w:rsidRDefault="00D36277" w:rsidP="008E38BC">
            <w:pPr>
              <w:jc w:val="right"/>
              <w:rPr>
                <w:b/>
                <w:bCs/>
                <w:sz w:val="20"/>
                <w:szCs w:val="20"/>
                <w:lang w:val="ro-MD" w:eastAsia="en-US"/>
              </w:rPr>
            </w:pPr>
            <w:r>
              <w:rPr>
                <w:b/>
                <w:bCs/>
                <w:color w:val="000000"/>
                <w:sz w:val="20"/>
                <w:szCs w:val="20"/>
              </w:rPr>
              <w:t>30.49</w:t>
            </w:r>
          </w:p>
        </w:tc>
        <w:tc>
          <w:tcPr>
            <w:tcW w:w="236" w:type="dxa"/>
            <w:shd w:val="clear" w:color="auto" w:fill="FFFFFF" w:themeFill="background1"/>
            <w:noWrap/>
            <w:hideMark/>
          </w:tcPr>
          <w:p w14:paraId="7E41E353"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40BAD67F"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5AC39CFA" w14:textId="77777777" w:rsidR="00D36277" w:rsidRPr="000130C9" w:rsidRDefault="00D36277" w:rsidP="008E38BC">
            <w:pPr>
              <w:rPr>
                <w:sz w:val="20"/>
                <w:szCs w:val="20"/>
                <w:lang w:val="ro-MD" w:eastAsia="en-US"/>
              </w:rPr>
            </w:pPr>
          </w:p>
        </w:tc>
      </w:tr>
    </w:tbl>
    <w:p w14:paraId="090E2E8A" w14:textId="77777777" w:rsidR="00D36277" w:rsidRPr="00221FA4" w:rsidRDefault="00D36277" w:rsidP="00D36277">
      <w:pPr>
        <w:rPr>
          <w:lang w:val="ro-MD" w:eastAsia="en-US"/>
        </w:rPr>
      </w:pPr>
    </w:p>
    <w:p w14:paraId="001C2360" w14:textId="77777777" w:rsidR="00D36277" w:rsidRPr="008829DB" w:rsidRDefault="00D36277" w:rsidP="00D36277">
      <w:pPr>
        <w:keepNext/>
        <w:spacing w:after="240"/>
        <w:rPr>
          <w:b/>
          <w:bCs/>
          <w:lang w:val="ro-MD" w:eastAsia="en-US"/>
        </w:rPr>
      </w:pPr>
      <w:r>
        <w:rPr>
          <w:b/>
          <w:bCs/>
          <w:lang w:val="ro-MD" w:eastAsia="en-US"/>
        </w:rPr>
        <w:lastRenderedPageBreak/>
        <w:t>Ungaria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1129315A"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5285D90A"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73E43331"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148CCFDF"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790F553B" w14:textId="0D8BE2EA"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5C45B39D"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79087F8C"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5612252E" w14:textId="77777777" w:rsidR="00D36277" w:rsidRPr="000130C9" w:rsidRDefault="00D36277" w:rsidP="008E38BC">
            <w:pPr>
              <w:rPr>
                <w:b/>
                <w:bCs/>
                <w:sz w:val="20"/>
                <w:szCs w:val="20"/>
                <w:lang w:val="ro-MD" w:eastAsia="en-US"/>
              </w:rPr>
            </w:pPr>
            <w:r w:rsidRPr="000130C9">
              <w:rPr>
                <w:b/>
                <w:bCs/>
                <w:sz w:val="20"/>
                <w:szCs w:val="20"/>
                <w:lang w:val="ro-MD" w:eastAsia="en-US"/>
              </w:rPr>
              <w:t>Produsele performante</w:t>
            </w:r>
          </w:p>
        </w:tc>
      </w:tr>
      <w:tr w:rsidR="00D36277" w:rsidRPr="008829DB" w14:paraId="2531723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745702CA" w14:textId="77777777" w:rsidR="00D36277" w:rsidRPr="00CB44F4" w:rsidRDefault="00D36277" w:rsidP="008E38BC">
            <w:pPr>
              <w:jc w:val="right"/>
              <w:rPr>
                <w:sz w:val="20"/>
                <w:szCs w:val="20"/>
                <w:lang w:val="ro-MD" w:eastAsia="en-US"/>
              </w:rPr>
            </w:pPr>
            <w:r w:rsidRPr="00CB44F4">
              <w:rPr>
                <w:color w:val="000000"/>
                <w:sz w:val="20"/>
                <w:szCs w:val="20"/>
                <w:lang w:val="ro-MD"/>
              </w:rPr>
              <w:t>1206</w:t>
            </w:r>
          </w:p>
        </w:tc>
        <w:tc>
          <w:tcPr>
            <w:tcW w:w="2347" w:type="dxa"/>
            <w:tcBorders>
              <w:top w:val="single" w:sz="4" w:space="0" w:color="auto"/>
            </w:tcBorders>
            <w:shd w:val="clear" w:color="auto" w:fill="E7E6E6" w:themeFill="background2"/>
            <w:noWrap/>
            <w:vAlign w:val="bottom"/>
            <w:hideMark/>
          </w:tcPr>
          <w:p w14:paraId="4912E8F5" w14:textId="77777777" w:rsidR="00D36277" w:rsidRPr="00CB44F4" w:rsidRDefault="00D36277" w:rsidP="008E38BC">
            <w:pPr>
              <w:rPr>
                <w:sz w:val="20"/>
                <w:szCs w:val="20"/>
                <w:lang w:val="ro-MD" w:eastAsia="en-US"/>
              </w:rPr>
            </w:pPr>
            <w:r w:rsidRPr="00CB44F4">
              <w:rPr>
                <w:color w:val="000000"/>
                <w:sz w:val="20"/>
                <w:szCs w:val="20"/>
                <w:lang w:val="ro-MD"/>
              </w:rPr>
              <w:t>Semințe floarea soarelui</w:t>
            </w:r>
          </w:p>
        </w:tc>
        <w:tc>
          <w:tcPr>
            <w:tcW w:w="966" w:type="dxa"/>
            <w:tcBorders>
              <w:top w:val="single" w:sz="4" w:space="0" w:color="auto"/>
            </w:tcBorders>
            <w:shd w:val="clear" w:color="auto" w:fill="auto"/>
            <w:noWrap/>
            <w:vAlign w:val="bottom"/>
            <w:hideMark/>
          </w:tcPr>
          <w:p w14:paraId="757FD64B" w14:textId="77777777" w:rsidR="00D36277" w:rsidRPr="00CB44F4" w:rsidRDefault="00D36277" w:rsidP="008E38BC">
            <w:pPr>
              <w:jc w:val="right"/>
              <w:rPr>
                <w:sz w:val="20"/>
                <w:szCs w:val="20"/>
                <w:lang w:val="ro-MD" w:eastAsia="en-US"/>
              </w:rPr>
            </w:pPr>
            <w:r w:rsidRPr="00CB44F4">
              <w:rPr>
                <w:color w:val="000000"/>
                <w:sz w:val="20"/>
                <w:szCs w:val="20"/>
                <w:lang w:val="ro-MD"/>
              </w:rPr>
              <w:t>0.03</w:t>
            </w:r>
          </w:p>
        </w:tc>
        <w:tc>
          <w:tcPr>
            <w:tcW w:w="967" w:type="dxa"/>
            <w:tcBorders>
              <w:top w:val="single" w:sz="4" w:space="0" w:color="auto"/>
            </w:tcBorders>
            <w:shd w:val="clear" w:color="auto" w:fill="auto"/>
            <w:noWrap/>
            <w:vAlign w:val="bottom"/>
            <w:hideMark/>
          </w:tcPr>
          <w:p w14:paraId="444CEC8A" w14:textId="77777777" w:rsidR="00D36277" w:rsidRPr="00CB44F4" w:rsidRDefault="00D36277" w:rsidP="008E38BC">
            <w:pPr>
              <w:jc w:val="right"/>
              <w:rPr>
                <w:sz w:val="20"/>
                <w:szCs w:val="20"/>
                <w:lang w:val="ro-MD" w:eastAsia="en-US"/>
              </w:rPr>
            </w:pPr>
            <w:r w:rsidRPr="00CB44F4">
              <w:rPr>
                <w:color w:val="000000"/>
                <w:sz w:val="20"/>
                <w:szCs w:val="20"/>
                <w:lang w:val="ro-MD"/>
              </w:rPr>
              <w:t>10.12</w:t>
            </w:r>
          </w:p>
        </w:tc>
        <w:tc>
          <w:tcPr>
            <w:tcW w:w="236" w:type="dxa"/>
            <w:shd w:val="clear" w:color="auto" w:fill="FFFFFF" w:themeFill="background1"/>
            <w:noWrap/>
            <w:hideMark/>
          </w:tcPr>
          <w:p w14:paraId="561B362F"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6CFA90EC" w14:textId="77777777" w:rsidR="00D36277" w:rsidRPr="00CB44F4" w:rsidRDefault="00D36277" w:rsidP="008E38BC">
            <w:pPr>
              <w:jc w:val="right"/>
              <w:rPr>
                <w:color w:val="000000"/>
                <w:sz w:val="20"/>
                <w:szCs w:val="20"/>
                <w:lang w:val="ro-MD"/>
              </w:rPr>
            </w:pPr>
            <w:r w:rsidRPr="00CB44F4">
              <w:rPr>
                <w:color w:val="000000"/>
                <w:sz w:val="20"/>
                <w:szCs w:val="20"/>
              </w:rPr>
              <w:t>8433</w:t>
            </w:r>
          </w:p>
        </w:tc>
        <w:tc>
          <w:tcPr>
            <w:tcW w:w="3435" w:type="dxa"/>
            <w:tcBorders>
              <w:top w:val="single" w:sz="4" w:space="0" w:color="auto"/>
            </w:tcBorders>
            <w:shd w:val="clear" w:color="auto" w:fill="E7E6E6" w:themeFill="background2"/>
            <w:noWrap/>
            <w:vAlign w:val="bottom"/>
            <w:hideMark/>
          </w:tcPr>
          <w:p w14:paraId="6396A47E" w14:textId="77777777" w:rsidR="00D36277" w:rsidRPr="000130C9" w:rsidRDefault="00D36277" w:rsidP="008E38BC">
            <w:pPr>
              <w:rPr>
                <w:color w:val="000000"/>
                <w:sz w:val="20"/>
                <w:szCs w:val="20"/>
                <w:lang w:val="ro-MD"/>
              </w:rPr>
            </w:pPr>
            <w:r w:rsidRPr="000130C9">
              <w:rPr>
                <w:color w:val="000000"/>
                <w:sz w:val="20"/>
                <w:szCs w:val="20"/>
                <w:lang w:val="ro-MD"/>
              </w:rPr>
              <w:t>Mașini de recoltat</w:t>
            </w:r>
          </w:p>
        </w:tc>
      </w:tr>
      <w:tr w:rsidR="00D36277" w:rsidRPr="008829DB" w14:paraId="647D1F08" w14:textId="77777777" w:rsidTr="008E38BC">
        <w:trPr>
          <w:trHeight w:val="288"/>
        </w:trPr>
        <w:tc>
          <w:tcPr>
            <w:tcW w:w="713" w:type="dxa"/>
            <w:shd w:val="clear" w:color="auto" w:fill="D0CECE" w:themeFill="background2" w:themeFillShade="E6"/>
            <w:noWrap/>
            <w:vAlign w:val="bottom"/>
            <w:hideMark/>
          </w:tcPr>
          <w:p w14:paraId="74F80FF5" w14:textId="77777777" w:rsidR="00D36277" w:rsidRPr="00CB44F4" w:rsidRDefault="00D36277" w:rsidP="008E38BC">
            <w:pPr>
              <w:jc w:val="right"/>
              <w:rPr>
                <w:sz w:val="20"/>
                <w:szCs w:val="20"/>
                <w:lang w:val="ro-MD" w:eastAsia="en-US"/>
              </w:rPr>
            </w:pPr>
            <w:r w:rsidRPr="00CB44F4">
              <w:rPr>
                <w:color w:val="000000"/>
                <w:sz w:val="20"/>
                <w:szCs w:val="20"/>
                <w:lang w:val="ro-MD"/>
              </w:rPr>
              <w:t>8544</w:t>
            </w:r>
          </w:p>
        </w:tc>
        <w:tc>
          <w:tcPr>
            <w:tcW w:w="2347" w:type="dxa"/>
            <w:shd w:val="clear" w:color="auto" w:fill="E7E6E6" w:themeFill="background2"/>
            <w:noWrap/>
            <w:vAlign w:val="bottom"/>
            <w:hideMark/>
          </w:tcPr>
          <w:p w14:paraId="6B8911A1" w14:textId="77777777" w:rsidR="00D36277" w:rsidRPr="00CB44F4" w:rsidRDefault="00D36277" w:rsidP="008E38BC">
            <w:pPr>
              <w:rPr>
                <w:sz w:val="20"/>
                <w:szCs w:val="20"/>
                <w:lang w:val="ro-MD" w:eastAsia="en-US"/>
              </w:rPr>
            </w:pPr>
            <w:r w:rsidRPr="00CB44F4">
              <w:rPr>
                <w:color w:val="000000"/>
                <w:sz w:val="20"/>
                <w:szCs w:val="20"/>
                <w:lang w:val="ro-MD"/>
              </w:rPr>
              <w:t>Fire izolate</w:t>
            </w:r>
          </w:p>
        </w:tc>
        <w:tc>
          <w:tcPr>
            <w:tcW w:w="966" w:type="dxa"/>
            <w:shd w:val="clear" w:color="auto" w:fill="auto"/>
            <w:noWrap/>
            <w:vAlign w:val="bottom"/>
            <w:hideMark/>
          </w:tcPr>
          <w:p w14:paraId="04762F6C" w14:textId="77777777" w:rsidR="00D36277" w:rsidRPr="00CB44F4" w:rsidRDefault="00D36277" w:rsidP="008E38BC">
            <w:pPr>
              <w:jc w:val="right"/>
              <w:rPr>
                <w:sz w:val="20"/>
                <w:szCs w:val="20"/>
                <w:lang w:val="ro-MD" w:eastAsia="en-US"/>
              </w:rPr>
            </w:pPr>
            <w:r w:rsidRPr="00CB44F4">
              <w:rPr>
                <w:color w:val="000000"/>
                <w:sz w:val="20"/>
                <w:szCs w:val="20"/>
                <w:lang w:val="ro-MD"/>
              </w:rPr>
              <w:t>1.33</w:t>
            </w:r>
          </w:p>
        </w:tc>
        <w:tc>
          <w:tcPr>
            <w:tcW w:w="967" w:type="dxa"/>
            <w:shd w:val="clear" w:color="auto" w:fill="auto"/>
            <w:noWrap/>
            <w:vAlign w:val="bottom"/>
            <w:hideMark/>
          </w:tcPr>
          <w:p w14:paraId="4506054C" w14:textId="77777777" w:rsidR="00D36277" w:rsidRPr="00CB44F4" w:rsidRDefault="00D36277" w:rsidP="008E38BC">
            <w:pPr>
              <w:jc w:val="right"/>
              <w:rPr>
                <w:sz w:val="20"/>
                <w:szCs w:val="20"/>
                <w:lang w:val="ro-MD" w:eastAsia="en-US"/>
              </w:rPr>
            </w:pPr>
            <w:r w:rsidRPr="00CB44F4">
              <w:rPr>
                <w:color w:val="000000"/>
                <w:sz w:val="20"/>
                <w:szCs w:val="20"/>
                <w:lang w:val="ro-MD"/>
              </w:rPr>
              <w:t>8.57</w:t>
            </w:r>
          </w:p>
        </w:tc>
        <w:tc>
          <w:tcPr>
            <w:tcW w:w="236" w:type="dxa"/>
            <w:shd w:val="clear" w:color="auto" w:fill="FFFFFF" w:themeFill="background1"/>
            <w:noWrap/>
            <w:hideMark/>
          </w:tcPr>
          <w:p w14:paraId="1305FDE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7E9E007" w14:textId="77777777" w:rsidR="00D36277" w:rsidRPr="00CB44F4" w:rsidRDefault="00D36277" w:rsidP="008E38BC">
            <w:pPr>
              <w:jc w:val="right"/>
              <w:rPr>
                <w:color w:val="000000"/>
                <w:sz w:val="20"/>
                <w:szCs w:val="20"/>
                <w:lang w:val="ro-MD"/>
              </w:rPr>
            </w:pPr>
            <w:r w:rsidRPr="00CB44F4">
              <w:rPr>
                <w:color w:val="000000"/>
                <w:sz w:val="20"/>
                <w:szCs w:val="20"/>
              </w:rPr>
              <w:t>8501</w:t>
            </w:r>
          </w:p>
        </w:tc>
        <w:tc>
          <w:tcPr>
            <w:tcW w:w="3435" w:type="dxa"/>
            <w:shd w:val="clear" w:color="auto" w:fill="E7E6E6" w:themeFill="background2"/>
            <w:noWrap/>
            <w:vAlign w:val="bottom"/>
            <w:hideMark/>
          </w:tcPr>
          <w:p w14:paraId="12446255" w14:textId="77777777" w:rsidR="00D36277" w:rsidRPr="000130C9" w:rsidRDefault="00D36277" w:rsidP="008E38BC">
            <w:pPr>
              <w:rPr>
                <w:color w:val="000000"/>
                <w:sz w:val="20"/>
                <w:szCs w:val="20"/>
                <w:lang w:val="ro-MD"/>
              </w:rPr>
            </w:pPr>
            <w:r w:rsidRPr="000130C9">
              <w:rPr>
                <w:color w:val="000000"/>
                <w:sz w:val="20"/>
                <w:szCs w:val="20"/>
                <w:lang w:val="ro-MD"/>
              </w:rPr>
              <w:t>Motoare electrice</w:t>
            </w:r>
          </w:p>
        </w:tc>
      </w:tr>
      <w:tr w:rsidR="00D36277" w:rsidRPr="008829DB" w14:paraId="0438AFB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F1C730A" w14:textId="77777777" w:rsidR="00D36277" w:rsidRPr="00CB44F4" w:rsidRDefault="00D36277" w:rsidP="008E38BC">
            <w:pPr>
              <w:jc w:val="right"/>
              <w:rPr>
                <w:sz w:val="20"/>
                <w:szCs w:val="20"/>
                <w:lang w:val="ro-MD" w:eastAsia="en-US"/>
              </w:rPr>
            </w:pPr>
            <w:r w:rsidRPr="00CB44F4">
              <w:rPr>
                <w:color w:val="000000"/>
                <w:sz w:val="20"/>
                <w:szCs w:val="20"/>
                <w:lang w:val="ro-MD"/>
              </w:rPr>
              <w:t>1005</w:t>
            </w:r>
          </w:p>
        </w:tc>
        <w:tc>
          <w:tcPr>
            <w:tcW w:w="2347" w:type="dxa"/>
            <w:shd w:val="clear" w:color="auto" w:fill="E7E6E6" w:themeFill="background2"/>
            <w:noWrap/>
            <w:vAlign w:val="bottom"/>
            <w:hideMark/>
          </w:tcPr>
          <w:p w14:paraId="71760725" w14:textId="77777777" w:rsidR="00D36277" w:rsidRPr="00CB44F4" w:rsidRDefault="00D36277" w:rsidP="008E38BC">
            <w:pPr>
              <w:rPr>
                <w:sz w:val="20"/>
                <w:szCs w:val="20"/>
                <w:lang w:val="ro-MD" w:eastAsia="en-US"/>
              </w:rPr>
            </w:pPr>
            <w:r w:rsidRPr="00CB44F4">
              <w:rPr>
                <w:color w:val="000000"/>
                <w:sz w:val="20"/>
                <w:szCs w:val="20"/>
                <w:lang w:val="ro-MD"/>
              </w:rPr>
              <w:t>Porumb</w:t>
            </w:r>
          </w:p>
        </w:tc>
        <w:tc>
          <w:tcPr>
            <w:tcW w:w="966" w:type="dxa"/>
            <w:shd w:val="clear" w:color="auto" w:fill="auto"/>
            <w:noWrap/>
            <w:vAlign w:val="bottom"/>
            <w:hideMark/>
          </w:tcPr>
          <w:p w14:paraId="57FCFF57" w14:textId="77777777" w:rsidR="00D36277" w:rsidRPr="00CB44F4" w:rsidRDefault="00D36277" w:rsidP="008E38BC">
            <w:pPr>
              <w:jc w:val="right"/>
              <w:rPr>
                <w:sz w:val="20"/>
                <w:szCs w:val="20"/>
                <w:lang w:val="ro-MD" w:eastAsia="en-US"/>
              </w:rPr>
            </w:pPr>
            <w:r w:rsidRPr="00CB44F4">
              <w:rPr>
                <w:color w:val="000000"/>
                <w:sz w:val="20"/>
                <w:szCs w:val="20"/>
                <w:lang w:val="ro-MD"/>
              </w:rPr>
              <w:t>0.26</w:t>
            </w:r>
          </w:p>
        </w:tc>
        <w:tc>
          <w:tcPr>
            <w:tcW w:w="967" w:type="dxa"/>
            <w:shd w:val="clear" w:color="auto" w:fill="auto"/>
            <w:noWrap/>
            <w:vAlign w:val="bottom"/>
            <w:hideMark/>
          </w:tcPr>
          <w:p w14:paraId="1FDC91D6" w14:textId="77777777" w:rsidR="00D36277" w:rsidRPr="00CB44F4" w:rsidRDefault="00D36277" w:rsidP="008E38BC">
            <w:pPr>
              <w:jc w:val="right"/>
              <w:rPr>
                <w:sz w:val="20"/>
                <w:szCs w:val="20"/>
                <w:lang w:val="ro-MD" w:eastAsia="en-US"/>
              </w:rPr>
            </w:pPr>
            <w:r w:rsidRPr="00CB44F4">
              <w:rPr>
                <w:color w:val="000000"/>
                <w:sz w:val="20"/>
                <w:szCs w:val="20"/>
                <w:lang w:val="ro-MD"/>
              </w:rPr>
              <w:t>1.01</w:t>
            </w:r>
          </w:p>
        </w:tc>
        <w:tc>
          <w:tcPr>
            <w:tcW w:w="236" w:type="dxa"/>
            <w:shd w:val="clear" w:color="auto" w:fill="FFFFFF" w:themeFill="background1"/>
            <w:noWrap/>
            <w:hideMark/>
          </w:tcPr>
          <w:p w14:paraId="6BD3816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C1925C4" w14:textId="77777777" w:rsidR="00D36277" w:rsidRPr="00CB44F4" w:rsidRDefault="00D36277" w:rsidP="008E38BC">
            <w:pPr>
              <w:jc w:val="right"/>
              <w:rPr>
                <w:color w:val="000000"/>
                <w:sz w:val="20"/>
                <w:szCs w:val="20"/>
                <w:lang w:val="ro-MD"/>
              </w:rPr>
            </w:pPr>
            <w:r w:rsidRPr="00CB44F4">
              <w:rPr>
                <w:color w:val="000000"/>
                <w:sz w:val="20"/>
                <w:szCs w:val="20"/>
              </w:rPr>
              <w:t>8503</w:t>
            </w:r>
          </w:p>
        </w:tc>
        <w:tc>
          <w:tcPr>
            <w:tcW w:w="3435" w:type="dxa"/>
            <w:shd w:val="clear" w:color="auto" w:fill="E7E6E6" w:themeFill="background2"/>
            <w:noWrap/>
            <w:vAlign w:val="bottom"/>
            <w:hideMark/>
          </w:tcPr>
          <w:p w14:paraId="5BCA8AB9" w14:textId="77777777" w:rsidR="00D36277" w:rsidRPr="000130C9" w:rsidRDefault="00D36277" w:rsidP="008E38BC">
            <w:pPr>
              <w:rPr>
                <w:color w:val="000000"/>
                <w:sz w:val="20"/>
                <w:szCs w:val="20"/>
                <w:lang w:val="ro-MD"/>
              </w:rPr>
            </w:pPr>
            <w:r w:rsidRPr="000130C9">
              <w:rPr>
                <w:color w:val="000000"/>
                <w:sz w:val="20"/>
                <w:szCs w:val="20"/>
                <w:lang w:val="ro-MD"/>
              </w:rPr>
              <w:t>Piese pentru motor electric</w:t>
            </w:r>
          </w:p>
        </w:tc>
      </w:tr>
      <w:tr w:rsidR="00D36277" w:rsidRPr="008829DB" w14:paraId="11E4C512" w14:textId="77777777" w:rsidTr="008E38BC">
        <w:trPr>
          <w:trHeight w:val="288"/>
        </w:trPr>
        <w:tc>
          <w:tcPr>
            <w:tcW w:w="713" w:type="dxa"/>
            <w:shd w:val="clear" w:color="auto" w:fill="D0CECE" w:themeFill="background2" w:themeFillShade="E6"/>
            <w:noWrap/>
            <w:vAlign w:val="bottom"/>
            <w:hideMark/>
          </w:tcPr>
          <w:p w14:paraId="0DBA4837" w14:textId="77777777" w:rsidR="00D36277" w:rsidRPr="00CB44F4" w:rsidRDefault="00D36277" w:rsidP="008E38BC">
            <w:pPr>
              <w:jc w:val="right"/>
              <w:rPr>
                <w:sz w:val="20"/>
                <w:szCs w:val="20"/>
                <w:lang w:val="ro-MD" w:eastAsia="en-US"/>
              </w:rPr>
            </w:pPr>
            <w:r w:rsidRPr="00CB44F4">
              <w:rPr>
                <w:color w:val="000000"/>
                <w:sz w:val="20"/>
                <w:szCs w:val="20"/>
                <w:lang w:val="ro-MD"/>
              </w:rPr>
              <w:t>806</w:t>
            </w:r>
          </w:p>
        </w:tc>
        <w:tc>
          <w:tcPr>
            <w:tcW w:w="2347" w:type="dxa"/>
            <w:shd w:val="clear" w:color="auto" w:fill="E7E6E6" w:themeFill="background2"/>
            <w:noWrap/>
            <w:vAlign w:val="bottom"/>
            <w:hideMark/>
          </w:tcPr>
          <w:p w14:paraId="3E71310F" w14:textId="77777777" w:rsidR="00D36277" w:rsidRPr="00CB44F4" w:rsidRDefault="00D36277" w:rsidP="008E38BC">
            <w:pPr>
              <w:rPr>
                <w:sz w:val="20"/>
                <w:szCs w:val="20"/>
                <w:lang w:val="ro-MD" w:eastAsia="en-US"/>
              </w:rPr>
            </w:pPr>
            <w:r w:rsidRPr="00CB44F4">
              <w:rPr>
                <w:color w:val="000000"/>
                <w:sz w:val="20"/>
                <w:szCs w:val="20"/>
                <w:lang w:val="ro-MD"/>
              </w:rPr>
              <w:t>Struguri</w:t>
            </w:r>
          </w:p>
        </w:tc>
        <w:tc>
          <w:tcPr>
            <w:tcW w:w="966" w:type="dxa"/>
            <w:shd w:val="clear" w:color="auto" w:fill="auto"/>
            <w:noWrap/>
            <w:vAlign w:val="bottom"/>
            <w:hideMark/>
          </w:tcPr>
          <w:p w14:paraId="1773E671" w14:textId="77777777" w:rsidR="00D36277" w:rsidRPr="00CB44F4" w:rsidRDefault="00D36277" w:rsidP="008E38BC">
            <w:pPr>
              <w:jc w:val="right"/>
              <w:rPr>
                <w:sz w:val="20"/>
                <w:szCs w:val="20"/>
                <w:lang w:val="ro-MD" w:eastAsia="en-US"/>
              </w:rPr>
            </w:pPr>
            <w:r w:rsidRPr="00CB44F4">
              <w:rPr>
                <w:color w:val="000000"/>
                <w:sz w:val="20"/>
                <w:szCs w:val="20"/>
                <w:lang w:val="ro-MD"/>
              </w:rPr>
              <w:t>0.00</w:t>
            </w:r>
          </w:p>
        </w:tc>
        <w:tc>
          <w:tcPr>
            <w:tcW w:w="967" w:type="dxa"/>
            <w:shd w:val="clear" w:color="auto" w:fill="auto"/>
            <w:noWrap/>
            <w:vAlign w:val="bottom"/>
            <w:hideMark/>
          </w:tcPr>
          <w:p w14:paraId="545C364C" w14:textId="77777777" w:rsidR="00D36277" w:rsidRPr="00CB44F4" w:rsidRDefault="00D36277" w:rsidP="008E38BC">
            <w:pPr>
              <w:jc w:val="right"/>
              <w:rPr>
                <w:sz w:val="20"/>
                <w:szCs w:val="20"/>
                <w:lang w:val="ro-MD" w:eastAsia="en-US"/>
              </w:rPr>
            </w:pPr>
            <w:r w:rsidRPr="00CB44F4">
              <w:rPr>
                <w:color w:val="000000"/>
                <w:sz w:val="20"/>
                <w:szCs w:val="20"/>
                <w:lang w:val="ro-MD"/>
              </w:rPr>
              <w:t>0.43</w:t>
            </w:r>
          </w:p>
        </w:tc>
        <w:tc>
          <w:tcPr>
            <w:tcW w:w="236" w:type="dxa"/>
            <w:shd w:val="clear" w:color="auto" w:fill="FFFFFF" w:themeFill="background1"/>
            <w:noWrap/>
            <w:hideMark/>
          </w:tcPr>
          <w:p w14:paraId="709BD2C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4F12B74" w14:textId="77777777" w:rsidR="00D36277" w:rsidRPr="00CB44F4" w:rsidRDefault="00D36277" w:rsidP="008E38BC">
            <w:pPr>
              <w:jc w:val="right"/>
              <w:rPr>
                <w:color w:val="000000"/>
                <w:sz w:val="20"/>
                <w:szCs w:val="20"/>
                <w:lang w:val="ro-MD"/>
              </w:rPr>
            </w:pPr>
            <w:r w:rsidRPr="00CB44F4">
              <w:rPr>
                <w:color w:val="000000"/>
                <w:sz w:val="20"/>
                <w:szCs w:val="20"/>
              </w:rPr>
              <w:t>8532</w:t>
            </w:r>
          </w:p>
        </w:tc>
        <w:tc>
          <w:tcPr>
            <w:tcW w:w="3435" w:type="dxa"/>
            <w:shd w:val="clear" w:color="auto" w:fill="E7E6E6" w:themeFill="background2"/>
            <w:noWrap/>
            <w:vAlign w:val="bottom"/>
            <w:hideMark/>
          </w:tcPr>
          <w:p w14:paraId="531CC600" w14:textId="77777777" w:rsidR="00D36277" w:rsidRPr="000130C9" w:rsidRDefault="00D36277" w:rsidP="008E38BC">
            <w:pPr>
              <w:rPr>
                <w:color w:val="000000"/>
                <w:sz w:val="20"/>
                <w:szCs w:val="20"/>
                <w:lang w:val="ro-MD"/>
              </w:rPr>
            </w:pPr>
            <w:r w:rsidRPr="000130C9">
              <w:rPr>
                <w:color w:val="000000"/>
                <w:sz w:val="20"/>
                <w:szCs w:val="20"/>
                <w:lang w:val="ro-MD"/>
              </w:rPr>
              <w:t>Condensatoare electrice</w:t>
            </w:r>
          </w:p>
        </w:tc>
      </w:tr>
      <w:tr w:rsidR="00D36277" w:rsidRPr="008829DB" w14:paraId="34DBA41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1068F991" w14:textId="77777777" w:rsidR="00D36277" w:rsidRPr="00CB44F4" w:rsidRDefault="00D36277" w:rsidP="008E38BC">
            <w:pPr>
              <w:jc w:val="right"/>
              <w:rPr>
                <w:sz w:val="20"/>
                <w:szCs w:val="20"/>
                <w:lang w:val="ro-MD" w:eastAsia="en-US"/>
              </w:rPr>
            </w:pPr>
            <w:r w:rsidRPr="00CB44F4">
              <w:rPr>
                <w:color w:val="000000"/>
                <w:sz w:val="20"/>
                <w:szCs w:val="20"/>
                <w:lang w:val="ro-MD"/>
              </w:rPr>
              <w:t>1512</w:t>
            </w:r>
          </w:p>
        </w:tc>
        <w:tc>
          <w:tcPr>
            <w:tcW w:w="2347" w:type="dxa"/>
            <w:shd w:val="clear" w:color="auto" w:fill="E7E6E6" w:themeFill="background2"/>
            <w:noWrap/>
            <w:vAlign w:val="bottom"/>
            <w:hideMark/>
          </w:tcPr>
          <w:p w14:paraId="263AE1BB" w14:textId="77777777" w:rsidR="00D36277" w:rsidRPr="00CB44F4" w:rsidRDefault="00D36277" w:rsidP="008E38BC">
            <w:pPr>
              <w:rPr>
                <w:sz w:val="20"/>
                <w:szCs w:val="20"/>
                <w:lang w:val="ro-MD" w:eastAsia="en-US"/>
              </w:rPr>
            </w:pPr>
            <w:r w:rsidRPr="00CB44F4">
              <w:rPr>
                <w:color w:val="000000"/>
                <w:sz w:val="20"/>
                <w:szCs w:val="20"/>
                <w:lang w:val="ro-MD"/>
              </w:rPr>
              <w:t>Uleiuri din semințe</w:t>
            </w:r>
          </w:p>
        </w:tc>
        <w:tc>
          <w:tcPr>
            <w:tcW w:w="966" w:type="dxa"/>
            <w:shd w:val="clear" w:color="auto" w:fill="auto"/>
            <w:noWrap/>
            <w:vAlign w:val="bottom"/>
            <w:hideMark/>
          </w:tcPr>
          <w:p w14:paraId="3BF2834C" w14:textId="77777777" w:rsidR="00D36277" w:rsidRPr="00CB44F4" w:rsidRDefault="00D36277" w:rsidP="008E38BC">
            <w:pPr>
              <w:jc w:val="right"/>
              <w:rPr>
                <w:sz w:val="20"/>
                <w:szCs w:val="20"/>
                <w:lang w:val="ro-MD" w:eastAsia="en-US"/>
              </w:rPr>
            </w:pPr>
            <w:r w:rsidRPr="00CB44F4">
              <w:rPr>
                <w:color w:val="000000"/>
                <w:sz w:val="20"/>
                <w:szCs w:val="20"/>
                <w:lang w:val="ro-MD"/>
              </w:rPr>
              <w:t>0.00</w:t>
            </w:r>
          </w:p>
        </w:tc>
        <w:tc>
          <w:tcPr>
            <w:tcW w:w="967" w:type="dxa"/>
            <w:shd w:val="clear" w:color="auto" w:fill="auto"/>
            <w:noWrap/>
            <w:vAlign w:val="bottom"/>
            <w:hideMark/>
          </w:tcPr>
          <w:p w14:paraId="61A3D592" w14:textId="77777777" w:rsidR="00D36277" w:rsidRPr="00CB44F4" w:rsidRDefault="00D36277" w:rsidP="008E38BC">
            <w:pPr>
              <w:jc w:val="right"/>
              <w:rPr>
                <w:sz w:val="20"/>
                <w:szCs w:val="20"/>
                <w:lang w:val="ro-MD" w:eastAsia="en-US"/>
              </w:rPr>
            </w:pPr>
            <w:r w:rsidRPr="00CB44F4">
              <w:rPr>
                <w:color w:val="000000"/>
                <w:sz w:val="20"/>
                <w:szCs w:val="20"/>
                <w:lang w:val="ro-MD"/>
              </w:rPr>
              <w:t>0.41</w:t>
            </w:r>
          </w:p>
        </w:tc>
        <w:tc>
          <w:tcPr>
            <w:tcW w:w="236" w:type="dxa"/>
            <w:shd w:val="clear" w:color="auto" w:fill="FFFFFF" w:themeFill="background1"/>
            <w:noWrap/>
            <w:hideMark/>
          </w:tcPr>
          <w:p w14:paraId="65452F8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A3C7687" w14:textId="77777777" w:rsidR="00D36277" w:rsidRPr="00CB44F4" w:rsidRDefault="00D36277" w:rsidP="008E38BC">
            <w:pPr>
              <w:jc w:val="right"/>
              <w:rPr>
                <w:color w:val="000000"/>
                <w:sz w:val="20"/>
                <w:szCs w:val="20"/>
                <w:lang w:val="ro-MD"/>
              </w:rPr>
            </w:pPr>
            <w:r w:rsidRPr="00CB44F4">
              <w:rPr>
                <w:color w:val="000000"/>
                <w:sz w:val="20"/>
                <w:szCs w:val="20"/>
              </w:rPr>
              <w:t>8536</w:t>
            </w:r>
          </w:p>
        </w:tc>
        <w:tc>
          <w:tcPr>
            <w:tcW w:w="3435" w:type="dxa"/>
            <w:shd w:val="clear" w:color="auto" w:fill="E7E6E6" w:themeFill="background2"/>
            <w:noWrap/>
            <w:vAlign w:val="bottom"/>
            <w:hideMark/>
          </w:tcPr>
          <w:p w14:paraId="6C9BECE3" w14:textId="77777777" w:rsidR="00D36277" w:rsidRPr="000130C9" w:rsidRDefault="00D36277" w:rsidP="008E38BC">
            <w:pPr>
              <w:rPr>
                <w:color w:val="000000"/>
                <w:sz w:val="20"/>
                <w:szCs w:val="20"/>
                <w:lang w:val="ro-MD"/>
              </w:rPr>
            </w:pPr>
            <w:r w:rsidRPr="000130C9">
              <w:rPr>
                <w:color w:val="000000"/>
                <w:sz w:val="20"/>
                <w:szCs w:val="20"/>
                <w:lang w:val="ro-MD"/>
              </w:rPr>
              <w:t xml:space="preserve">Echipament de </w:t>
            </w:r>
            <w:proofErr w:type="spellStart"/>
            <w:r w:rsidRPr="000130C9">
              <w:rPr>
                <w:color w:val="000000"/>
                <w:sz w:val="20"/>
                <w:szCs w:val="20"/>
                <w:lang w:val="ro-MD"/>
              </w:rPr>
              <w:t>protectie</w:t>
            </w:r>
            <w:proofErr w:type="spellEnd"/>
            <w:r w:rsidRPr="000130C9">
              <w:rPr>
                <w:color w:val="000000"/>
                <w:sz w:val="20"/>
                <w:szCs w:val="20"/>
                <w:lang w:val="ro-MD"/>
              </w:rPr>
              <w:t xml:space="preserve"> la joasa tensiune</w:t>
            </w:r>
          </w:p>
        </w:tc>
      </w:tr>
      <w:tr w:rsidR="00D36277" w:rsidRPr="008829DB" w14:paraId="1B1F90D8" w14:textId="77777777" w:rsidTr="008E38BC">
        <w:trPr>
          <w:trHeight w:val="288"/>
        </w:trPr>
        <w:tc>
          <w:tcPr>
            <w:tcW w:w="713" w:type="dxa"/>
            <w:shd w:val="clear" w:color="auto" w:fill="D0CECE" w:themeFill="background2" w:themeFillShade="E6"/>
            <w:noWrap/>
            <w:vAlign w:val="bottom"/>
            <w:hideMark/>
          </w:tcPr>
          <w:p w14:paraId="69340337" w14:textId="77777777" w:rsidR="00D36277" w:rsidRPr="00CB44F4" w:rsidRDefault="00D36277" w:rsidP="008E38BC">
            <w:pPr>
              <w:jc w:val="right"/>
              <w:rPr>
                <w:sz w:val="20"/>
                <w:szCs w:val="20"/>
                <w:lang w:val="ro-MD" w:eastAsia="en-US"/>
              </w:rPr>
            </w:pPr>
            <w:r w:rsidRPr="00CB44F4">
              <w:rPr>
                <w:color w:val="000000"/>
                <w:sz w:val="20"/>
                <w:szCs w:val="20"/>
                <w:lang w:val="ro-MD"/>
              </w:rPr>
              <w:t>1205</w:t>
            </w:r>
          </w:p>
        </w:tc>
        <w:tc>
          <w:tcPr>
            <w:tcW w:w="2347" w:type="dxa"/>
            <w:shd w:val="clear" w:color="auto" w:fill="E7E6E6" w:themeFill="background2"/>
            <w:noWrap/>
            <w:vAlign w:val="bottom"/>
            <w:hideMark/>
          </w:tcPr>
          <w:p w14:paraId="0B6C398A" w14:textId="77777777" w:rsidR="00D36277" w:rsidRPr="00CB44F4" w:rsidRDefault="00D36277" w:rsidP="008E38BC">
            <w:pPr>
              <w:rPr>
                <w:sz w:val="20"/>
                <w:szCs w:val="20"/>
                <w:lang w:val="ro-MD" w:eastAsia="en-US"/>
              </w:rPr>
            </w:pPr>
            <w:r w:rsidRPr="00CB44F4">
              <w:rPr>
                <w:color w:val="000000"/>
                <w:sz w:val="20"/>
                <w:szCs w:val="20"/>
                <w:lang w:val="ro-MD"/>
              </w:rPr>
              <w:t>Rapiță</w:t>
            </w:r>
          </w:p>
        </w:tc>
        <w:tc>
          <w:tcPr>
            <w:tcW w:w="966" w:type="dxa"/>
            <w:shd w:val="clear" w:color="auto" w:fill="auto"/>
            <w:noWrap/>
            <w:vAlign w:val="bottom"/>
            <w:hideMark/>
          </w:tcPr>
          <w:p w14:paraId="51E80D77" w14:textId="77777777" w:rsidR="00D36277" w:rsidRPr="00CB44F4" w:rsidRDefault="00D36277" w:rsidP="008E38BC">
            <w:pPr>
              <w:jc w:val="right"/>
              <w:rPr>
                <w:sz w:val="20"/>
                <w:szCs w:val="20"/>
                <w:lang w:val="ro-MD" w:eastAsia="en-US"/>
              </w:rPr>
            </w:pPr>
            <w:r w:rsidRPr="00CB44F4">
              <w:rPr>
                <w:color w:val="000000"/>
                <w:sz w:val="20"/>
                <w:szCs w:val="20"/>
                <w:lang w:val="ro-MD"/>
              </w:rPr>
              <w:t>0.00</w:t>
            </w:r>
          </w:p>
        </w:tc>
        <w:tc>
          <w:tcPr>
            <w:tcW w:w="967" w:type="dxa"/>
            <w:shd w:val="clear" w:color="auto" w:fill="auto"/>
            <w:noWrap/>
            <w:vAlign w:val="bottom"/>
            <w:hideMark/>
          </w:tcPr>
          <w:p w14:paraId="4E59801F" w14:textId="77777777" w:rsidR="00D36277" w:rsidRPr="00CB44F4" w:rsidRDefault="00D36277" w:rsidP="008E38BC">
            <w:pPr>
              <w:jc w:val="right"/>
              <w:rPr>
                <w:sz w:val="20"/>
                <w:szCs w:val="20"/>
                <w:lang w:val="ro-MD" w:eastAsia="en-US"/>
              </w:rPr>
            </w:pPr>
            <w:r w:rsidRPr="00CB44F4">
              <w:rPr>
                <w:color w:val="000000"/>
                <w:sz w:val="20"/>
                <w:szCs w:val="20"/>
                <w:lang w:val="ro-MD"/>
              </w:rPr>
              <w:t>0.36</w:t>
            </w:r>
          </w:p>
        </w:tc>
        <w:tc>
          <w:tcPr>
            <w:tcW w:w="236" w:type="dxa"/>
            <w:shd w:val="clear" w:color="auto" w:fill="FFFFFF" w:themeFill="background1"/>
            <w:noWrap/>
            <w:hideMark/>
          </w:tcPr>
          <w:p w14:paraId="5A9502B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19553E9" w14:textId="77777777" w:rsidR="00D36277" w:rsidRPr="00CB44F4" w:rsidRDefault="00D36277" w:rsidP="008E38BC">
            <w:pPr>
              <w:jc w:val="right"/>
              <w:rPr>
                <w:color w:val="000000"/>
                <w:sz w:val="20"/>
                <w:szCs w:val="20"/>
                <w:lang w:val="ro-MD"/>
              </w:rPr>
            </w:pPr>
            <w:r w:rsidRPr="00CB44F4">
              <w:rPr>
                <w:color w:val="000000"/>
                <w:sz w:val="20"/>
                <w:szCs w:val="20"/>
              </w:rPr>
              <w:t>8537</w:t>
            </w:r>
          </w:p>
        </w:tc>
        <w:tc>
          <w:tcPr>
            <w:tcW w:w="3435" w:type="dxa"/>
            <w:shd w:val="clear" w:color="auto" w:fill="E7E6E6" w:themeFill="background2"/>
            <w:noWrap/>
            <w:vAlign w:val="bottom"/>
            <w:hideMark/>
          </w:tcPr>
          <w:p w14:paraId="78C0E509" w14:textId="77777777" w:rsidR="00D36277" w:rsidRPr="000130C9" w:rsidRDefault="00D36277" w:rsidP="008E38BC">
            <w:pPr>
              <w:rPr>
                <w:color w:val="000000"/>
                <w:sz w:val="20"/>
                <w:szCs w:val="20"/>
                <w:lang w:val="ro-MD"/>
              </w:rPr>
            </w:pPr>
            <w:r w:rsidRPr="000130C9">
              <w:rPr>
                <w:color w:val="000000"/>
                <w:sz w:val="20"/>
                <w:szCs w:val="20"/>
                <w:lang w:val="ro-MD"/>
              </w:rPr>
              <w:t>Plăci electrice de control</w:t>
            </w:r>
          </w:p>
        </w:tc>
      </w:tr>
      <w:tr w:rsidR="00D36277" w:rsidRPr="008829DB" w14:paraId="7BA03F56"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5046AA3" w14:textId="77777777" w:rsidR="00D36277" w:rsidRPr="00CB44F4" w:rsidRDefault="00D36277" w:rsidP="008E38BC">
            <w:pPr>
              <w:jc w:val="right"/>
              <w:rPr>
                <w:sz w:val="20"/>
                <w:szCs w:val="20"/>
                <w:lang w:val="ro-MD" w:eastAsia="en-US"/>
              </w:rPr>
            </w:pPr>
            <w:r w:rsidRPr="00CB44F4">
              <w:rPr>
                <w:color w:val="000000"/>
                <w:sz w:val="20"/>
                <w:szCs w:val="20"/>
                <w:lang w:val="ro-MD"/>
              </w:rPr>
              <w:t>6202</w:t>
            </w:r>
          </w:p>
        </w:tc>
        <w:tc>
          <w:tcPr>
            <w:tcW w:w="2347" w:type="dxa"/>
            <w:shd w:val="clear" w:color="auto" w:fill="E7E6E6" w:themeFill="background2"/>
            <w:noWrap/>
            <w:vAlign w:val="bottom"/>
            <w:hideMark/>
          </w:tcPr>
          <w:p w14:paraId="357BC396" w14:textId="77777777" w:rsidR="00D36277" w:rsidRPr="00CB44F4" w:rsidRDefault="00D36277" w:rsidP="008E38BC">
            <w:pPr>
              <w:rPr>
                <w:sz w:val="20"/>
                <w:szCs w:val="20"/>
                <w:lang w:val="ro-MD" w:eastAsia="en-US"/>
              </w:rPr>
            </w:pPr>
            <w:r w:rsidRPr="00CB44F4">
              <w:rPr>
                <w:color w:val="000000"/>
                <w:sz w:val="20"/>
                <w:szCs w:val="20"/>
                <w:lang w:val="ro-MD"/>
              </w:rPr>
              <w:t xml:space="preserve">Costume femei </w:t>
            </w:r>
            <w:proofErr w:type="spellStart"/>
            <w:r w:rsidRPr="00CB44F4">
              <w:rPr>
                <w:color w:val="000000"/>
                <w:sz w:val="20"/>
                <w:szCs w:val="20"/>
                <w:lang w:val="ro-MD"/>
              </w:rPr>
              <w:t>netricotate</w:t>
            </w:r>
            <w:proofErr w:type="spellEnd"/>
          </w:p>
        </w:tc>
        <w:tc>
          <w:tcPr>
            <w:tcW w:w="966" w:type="dxa"/>
            <w:shd w:val="clear" w:color="auto" w:fill="auto"/>
            <w:noWrap/>
            <w:vAlign w:val="bottom"/>
            <w:hideMark/>
          </w:tcPr>
          <w:p w14:paraId="680B1932" w14:textId="77777777" w:rsidR="00D36277" w:rsidRPr="00CB44F4" w:rsidRDefault="00D36277" w:rsidP="008E38BC">
            <w:pPr>
              <w:jc w:val="right"/>
              <w:rPr>
                <w:sz w:val="20"/>
                <w:szCs w:val="20"/>
                <w:lang w:val="ro-MD" w:eastAsia="en-US"/>
              </w:rPr>
            </w:pPr>
            <w:r w:rsidRPr="00CB44F4">
              <w:rPr>
                <w:color w:val="000000"/>
                <w:sz w:val="20"/>
                <w:szCs w:val="20"/>
                <w:lang w:val="ro-MD"/>
              </w:rPr>
              <w:t>0.00</w:t>
            </w:r>
          </w:p>
        </w:tc>
        <w:tc>
          <w:tcPr>
            <w:tcW w:w="967" w:type="dxa"/>
            <w:shd w:val="clear" w:color="auto" w:fill="auto"/>
            <w:noWrap/>
            <w:vAlign w:val="bottom"/>
            <w:hideMark/>
          </w:tcPr>
          <w:p w14:paraId="0CD28CDA" w14:textId="77777777" w:rsidR="00D36277" w:rsidRPr="00CB44F4" w:rsidRDefault="00D36277" w:rsidP="008E38BC">
            <w:pPr>
              <w:jc w:val="right"/>
              <w:rPr>
                <w:sz w:val="20"/>
                <w:szCs w:val="20"/>
                <w:lang w:val="ro-MD" w:eastAsia="en-US"/>
              </w:rPr>
            </w:pPr>
            <w:r w:rsidRPr="00CB44F4">
              <w:rPr>
                <w:color w:val="000000"/>
                <w:sz w:val="20"/>
                <w:szCs w:val="20"/>
                <w:lang w:val="ro-MD"/>
              </w:rPr>
              <w:t>0.30</w:t>
            </w:r>
          </w:p>
        </w:tc>
        <w:tc>
          <w:tcPr>
            <w:tcW w:w="236" w:type="dxa"/>
            <w:shd w:val="clear" w:color="auto" w:fill="FFFFFF" w:themeFill="background1"/>
            <w:noWrap/>
            <w:hideMark/>
          </w:tcPr>
          <w:p w14:paraId="04723A1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D2AAB31" w14:textId="77777777" w:rsidR="00D36277" w:rsidRPr="00CB44F4" w:rsidRDefault="00D36277" w:rsidP="008E38BC">
            <w:pPr>
              <w:jc w:val="right"/>
              <w:rPr>
                <w:color w:val="000000"/>
                <w:sz w:val="20"/>
                <w:szCs w:val="20"/>
                <w:lang w:val="ro-MD"/>
              </w:rPr>
            </w:pPr>
            <w:r w:rsidRPr="00CB44F4">
              <w:rPr>
                <w:color w:val="000000"/>
                <w:sz w:val="20"/>
                <w:szCs w:val="20"/>
              </w:rPr>
              <w:t>8538</w:t>
            </w:r>
          </w:p>
        </w:tc>
        <w:tc>
          <w:tcPr>
            <w:tcW w:w="3435" w:type="dxa"/>
            <w:shd w:val="clear" w:color="auto" w:fill="E7E6E6" w:themeFill="background2"/>
            <w:noWrap/>
            <w:vAlign w:val="bottom"/>
          </w:tcPr>
          <w:p w14:paraId="58F64ACB" w14:textId="77777777" w:rsidR="00D36277" w:rsidRPr="000130C9" w:rsidRDefault="00D36277" w:rsidP="008E38BC">
            <w:pPr>
              <w:rPr>
                <w:color w:val="000000"/>
                <w:sz w:val="20"/>
                <w:szCs w:val="20"/>
                <w:lang w:val="ro-MD"/>
              </w:rPr>
            </w:pPr>
            <w:r w:rsidRPr="000130C9">
              <w:rPr>
                <w:color w:val="000000"/>
                <w:sz w:val="20"/>
                <w:szCs w:val="20"/>
                <w:lang w:val="ro-MD"/>
              </w:rPr>
              <w:t>Accesorii pentru energie electrică</w:t>
            </w:r>
          </w:p>
        </w:tc>
      </w:tr>
      <w:tr w:rsidR="00D36277" w:rsidRPr="008829DB" w14:paraId="626D87D3" w14:textId="77777777" w:rsidTr="008E38BC">
        <w:trPr>
          <w:trHeight w:val="288"/>
        </w:trPr>
        <w:tc>
          <w:tcPr>
            <w:tcW w:w="713" w:type="dxa"/>
            <w:shd w:val="clear" w:color="auto" w:fill="D0CECE" w:themeFill="background2" w:themeFillShade="E6"/>
            <w:noWrap/>
            <w:vAlign w:val="bottom"/>
            <w:hideMark/>
          </w:tcPr>
          <w:p w14:paraId="4DAAAE2B" w14:textId="77777777" w:rsidR="00D36277" w:rsidRPr="00CB44F4" w:rsidRDefault="00D36277" w:rsidP="008E38BC">
            <w:pPr>
              <w:jc w:val="right"/>
              <w:rPr>
                <w:sz w:val="20"/>
                <w:szCs w:val="20"/>
                <w:lang w:val="ro-MD" w:eastAsia="en-US"/>
              </w:rPr>
            </w:pPr>
            <w:r w:rsidRPr="00CB44F4">
              <w:rPr>
                <w:color w:val="000000"/>
                <w:sz w:val="20"/>
                <w:szCs w:val="20"/>
                <w:lang w:val="ro-MD"/>
              </w:rPr>
              <w:t>6203</w:t>
            </w:r>
          </w:p>
        </w:tc>
        <w:tc>
          <w:tcPr>
            <w:tcW w:w="2347" w:type="dxa"/>
            <w:shd w:val="clear" w:color="auto" w:fill="E7E6E6" w:themeFill="background2"/>
            <w:noWrap/>
            <w:vAlign w:val="bottom"/>
            <w:hideMark/>
          </w:tcPr>
          <w:p w14:paraId="27E87F10" w14:textId="77777777" w:rsidR="00D36277" w:rsidRPr="00CB44F4" w:rsidRDefault="00D36277" w:rsidP="008E38BC">
            <w:pPr>
              <w:rPr>
                <w:sz w:val="20"/>
                <w:szCs w:val="20"/>
                <w:lang w:val="ro-MD" w:eastAsia="en-US"/>
              </w:rPr>
            </w:pPr>
            <w:r w:rsidRPr="00CB44F4">
              <w:rPr>
                <w:color w:val="000000"/>
                <w:sz w:val="20"/>
                <w:szCs w:val="20"/>
                <w:lang w:val="ro-MD"/>
              </w:rPr>
              <w:t>Costume bărbați</w:t>
            </w:r>
          </w:p>
        </w:tc>
        <w:tc>
          <w:tcPr>
            <w:tcW w:w="966" w:type="dxa"/>
            <w:shd w:val="clear" w:color="auto" w:fill="auto"/>
            <w:noWrap/>
            <w:vAlign w:val="bottom"/>
            <w:hideMark/>
          </w:tcPr>
          <w:p w14:paraId="1D5F61AE" w14:textId="77777777" w:rsidR="00D36277" w:rsidRPr="00CB44F4" w:rsidRDefault="00D36277" w:rsidP="008E38BC">
            <w:pPr>
              <w:jc w:val="right"/>
              <w:rPr>
                <w:sz w:val="20"/>
                <w:szCs w:val="20"/>
                <w:lang w:val="ro-MD" w:eastAsia="en-US"/>
              </w:rPr>
            </w:pPr>
            <w:r w:rsidRPr="00CB44F4">
              <w:rPr>
                <w:color w:val="000000"/>
                <w:sz w:val="20"/>
                <w:szCs w:val="20"/>
                <w:lang w:val="ro-MD"/>
              </w:rPr>
              <w:t>0.00</w:t>
            </w:r>
          </w:p>
        </w:tc>
        <w:tc>
          <w:tcPr>
            <w:tcW w:w="967" w:type="dxa"/>
            <w:shd w:val="clear" w:color="auto" w:fill="auto"/>
            <w:noWrap/>
            <w:vAlign w:val="bottom"/>
            <w:hideMark/>
          </w:tcPr>
          <w:p w14:paraId="6F331405" w14:textId="77777777" w:rsidR="00D36277" w:rsidRPr="00CB44F4" w:rsidRDefault="00D36277" w:rsidP="008E38BC">
            <w:pPr>
              <w:jc w:val="right"/>
              <w:rPr>
                <w:sz w:val="20"/>
                <w:szCs w:val="20"/>
                <w:lang w:val="ro-MD" w:eastAsia="en-US"/>
              </w:rPr>
            </w:pPr>
            <w:r w:rsidRPr="00CB44F4">
              <w:rPr>
                <w:color w:val="000000"/>
                <w:sz w:val="20"/>
                <w:szCs w:val="20"/>
                <w:lang w:val="ro-MD"/>
              </w:rPr>
              <w:t>0.27</w:t>
            </w:r>
          </w:p>
        </w:tc>
        <w:tc>
          <w:tcPr>
            <w:tcW w:w="236" w:type="dxa"/>
            <w:shd w:val="clear" w:color="auto" w:fill="FFFFFF" w:themeFill="background1"/>
            <w:noWrap/>
            <w:hideMark/>
          </w:tcPr>
          <w:p w14:paraId="1593EC6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6E18E39" w14:textId="77777777" w:rsidR="00D36277" w:rsidRPr="00CB44F4" w:rsidRDefault="00D36277" w:rsidP="008E38BC">
            <w:pPr>
              <w:jc w:val="right"/>
              <w:rPr>
                <w:color w:val="000000"/>
                <w:sz w:val="20"/>
                <w:szCs w:val="20"/>
                <w:lang w:val="ro-MD"/>
              </w:rPr>
            </w:pPr>
            <w:r w:rsidRPr="00CB44F4">
              <w:rPr>
                <w:color w:val="000000"/>
                <w:sz w:val="20"/>
                <w:szCs w:val="20"/>
              </w:rPr>
              <w:t>8607</w:t>
            </w:r>
          </w:p>
        </w:tc>
        <w:tc>
          <w:tcPr>
            <w:tcW w:w="3435" w:type="dxa"/>
            <w:shd w:val="clear" w:color="auto" w:fill="E7E6E6" w:themeFill="background2"/>
            <w:noWrap/>
            <w:vAlign w:val="bottom"/>
          </w:tcPr>
          <w:p w14:paraId="761A1A3D" w14:textId="77777777" w:rsidR="00D36277" w:rsidRPr="000130C9" w:rsidRDefault="00D36277" w:rsidP="008E38BC">
            <w:pPr>
              <w:rPr>
                <w:color w:val="000000"/>
                <w:sz w:val="20"/>
                <w:szCs w:val="20"/>
                <w:lang w:val="ro-MD"/>
              </w:rPr>
            </w:pPr>
            <w:r w:rsidRPr="000130C9">
              <w:rPr>
                <w:color w:val="000000"/>
                <w:sz w:val="20"/>
                <w:szCs w:val="20"/>
                <w:lang w:val="ro-MD"/>
              </w:rPr>
              <w:t>Piese de locomotivă</w:t>
            </w:r>
          </w:p>
        </w:tc>
      </w:tr>
      <w:tr w:rsidR="00D36277" w:rsidRPr="008829DB" w14:paraId="30770C5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1F0098A0" w14:textId="77777777" w:rsidR="00D36277" w:rsidRPr="00CB44F4" w:rsidRDefault="00D36277" w:rsidP="008E38BC">
            <w:pPr>
              <w:jc w:val="right"/>
              <w:rPr>
                <w:sz w:val="20"/>
                <w:szCs w:val="20"/>
                <w:lang w:val="ro-MD" w:eastAsia="en-US"/>
              </w:rPr>
            </w:pPr>
            <w:r w:rsidRPr="00CB44F4">
              <w:rPr>
                <w:color w:val="000000"/>
                <w:sz w:val="20"/>
                <w:szCs w:val="20"/>
                <w:lang w:val="ro-MD"/>
              </w:rPr>
              <w:t>6110</w:t>
            </w:r>
          </w:p>
        </w:tc>
        <w:tc>
          <w:tcPr>
            <w:tcW w:w="2347" w:type="dxa"/>
            <w:shd w:val="clear" w:color="auto" w:fill="E7E6E6" w:themeFill="background2"/>
            <w:noWrap/>
            <w:vAlign w:val="bottom"/>
            <w:hideMark/>
          </w:tcPr>
          <w:p w14:paraId="74EBE5F9" w14:textId="77777777" w:rsidR="00D36277" w:rsidRPr="00CB44F4" w:rsidRDefault="00D36277" w:rsidP="008E38BC">
            <w:pPr>
              <w:rPr>
                <w:sz w:val="20"/>
                <w:szCs w:val="20"/>
                <w:lang w:val="ro-MD" w:eastAsia="en-US"/>
              </w:rPr>
            </w:pPr>
            <w:r w:rsidRPr="00CB44F4">
              <w:rPr>
                <w:color w:val="000000"/>
                <w:sz w:val="20"/>
                <w:szCs w:val="20"/>
                <w:lang w:val="ro-MD"/>
              </w:rPr>
              <w:t>Pulovere</w:t>
            </w:r>
          </w:p>
        </w:tc>
        <w:tc>
          <w:tcPr>
            <w:tcW w:w="966" w:type="dxa"/>
            <w:shd w:val="clear" w:color="auto" w:fill="auto"/>
            <w:noWrap/>
            <w:vAlign w:val="bottom"/>
            <w:hideMark/>
          </w:tcPr>
          <w:p w14:paraId="18E275F9" w14:textId="77777777" w:rsidR="00D36277" w:rsidRPr="00CB44F4" w:rsidRDefault="00D36277" w:rsidP="008E38BC">
            <w:pPr>
              <w:jc w:val="right"/>
              <w:rPr>
                <w:sz w:val="20"/>
                <w:szCs w:val="20"/>
                <w:lang w:val="ro-MD" w:eastAsia="en-US"/>
              </w:rPr>
            </w:pPr>
            <w:r w:rsidRPr="00CB44F4">
              <w:rPr>
                <w:color w:val="000000"/>
                <w:sz w:val="20"/>
                <w:szCs w:val="20"/>
                <w:lang w:val="ro-MD"/>
              </w:rPr>
              <w:t>0.00</w:t>
            </w:r>
          </w:p>
        </w:tc>
        <w:tc>
          <w:tcPr>
            <w:tcW w:w="967" w:type="dxa"/>
            <w:shd w:val="clear" w:color="auto" w:fill="auto"/>
            <w:noWrap/>
            <w:vAlign w:val="bottom"/>
            <w:hideMark/>
          </w:tcPr>
          <w:p w14:paraId="42D49651" w14:textId="77777777" w:rsidR="00D36277" w:rsidRPr="00CB44F4" w:rsidRDefault="00D36277" w:rsidP="008E38BC">
            <w:pPr>
              <w:jc w:val="right"/>
              <w:rPr>
                <w:sz w:val="20"/>
                <w:szCs w:val="20"/>
                <w:lang w:val="ro-MD" w:eastAsia="en-US"/>
              </w:rPr>
            </w:pPr>
            <w:r w:rsidRPr="00CB44F4">
              <w:rPr>
                <w:color w:val="000000"/>
                <w:sz w:val="20"/>
                <w:szCs w:val="20"/>
                <w:lang w:val="ro-MD"/>
              </w:rPr>
              <w:t>0.26</w:t>
            </w:r>
          </w:p>
        </w:tc>
        <w:tc>
          <w:tcPr>
            <w:tcW w:w="236" w:type="dxa"/>
            <w:shd w:val="clear" w:color="auto" w:fill="FFFFFF" w:themeFill="background1"/>
            <w:noWrap/>
            <w:hideMark/>
          </w:tcPr>
          <w:p w14:paraId="7097787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7DF65628" w14:textId="77777777" w:rsidR="00D36277" w:rsidRPr="00CB44F4" w:rsidRDefault="00D36277" w:rsidP="008E38BC">
            <w:pPr>
              <w:jc w:val="right"/>
              <w:rPr>
                <w:color w:val="000000"/>
                <w:sz w:val="20"/>
                <w:szCs w:val="20"/>
                <w:lang w:val="ro-MD"/>
              </w:rPr>
            </w:pPr>
            <w:r w:rsidRPr="00CB44F4">
              <w:rPr>
                <w:color w:val="000000"/>
                <w:sz w:val="20"/>
                <w:szCs w:val="20"/>
              </w:rPr>
              <w:t>8716</w:t>
            </w:r>
          </w:p>
        </w:tc>
        <w:tc>
          <w:tcPr>
            <w:tcW w:w="3435" w:type="dxa"/>
            <w:shd w:val="clear" w:color="auto" w:fill="E7E6E6" w:themeFill="background2"/>
            <w:noWrap/>
            <w:vAlign w:val="bottom"/>
          </w:tcPr>
          <w:p w14:paraId="6E543B62" w14:textId="77777777" w:rsidR="00D36277" w:rsidRPr="000130C9" w:rsidRDefault="00D36277" w:rsidP="008E38BC">
            <w:pPr>
              <w:rPr>
                <w:color w:val="000000"/>
                <w:sz w:val="20"/>
                <w:szCs w:val="20"/>
                <w:lang w:val="ro-MD"/>
              </w:rPr>
            </w:pPr>
            <w:r w:rsidRPr="000130C9">
              <w:rPr>
                <w:color w:val="000000"/>
                <w:sz w:val="20"/>
                <w:szCs w:val="20"/>
                <w:lang w:val="ro-MD"/>
              </w:rPr>
              <w:t>Remorci și semiremorci</w:t>
            </w:r>
          </w:p>
        </w:tc>
      </w:tr>
      <w:tr w:rsidR="00D36277" w:rsidRPr="008829DB" w14:paraId="745BCEA2" w14:textId="77777777" w:rsidTr="008E38BC">
        <w:trPr>
          <w:trHeight w:val="288"/>
        </w:trPr>
        <w:tc>
          <w:tcPr>
            <w:tcW w:w="713" w:type="dxa"/>
            <w:shd w:val="clear" w:color="auto" w:fill="D0CECE" w:themeFill="background2" w:themeFillShade="E6"/>
            <w:noWrap/>
            <w:vAlign w:val="bottom"/>
            <w:hideMark/>
          </w:tcPr>
          <w:p w14:paraId="62227665" w14:textId="77777777" w:rsidR="00D36277" w:rsidRPr="00CB44F4" w:rsidRDefault="00D36277" w:rsidP="008E38BC">
            <w:pPr>
              <w:jc w:val="right"/>
              <w:rPr>
                <w:sz w:val="20"/>
                <w:szCs w:val="20"/>
                <w:lang w:val="ro-MD" w:eastAsia="en-US"/>
              </w:rPr>
            </w:pPr>
            <w:r w:rsidRPr="00CB44F4">
              <w:rPr>
                <w:color w:val="000000"/>
                <w:sz w:val="20"/>
                <w:szCs w:val="20"/>
                <w:lang w:val="ro-MD"/>
              </w:rPr>
              <w:t>6204</w:t>
            </w:r>
          </w:p>
        </w:tc>
        <w:tc>
          <w:tcPr>
            <w:tcW w:w="2347" w:type="dxa"/>
            <w:shd w:val="clear" w:color="auto" w:fill="E7E6E6" w:themeFill="background2"/>
            <w:noWrap/>
            <w:vAlign w:val="bottom"/>
            <w:hideMark/>
          </w:tcPr>
          <w:p w14:paraId="5F24F162" w14:textId="77777777" w:rsidR="00D36277" w:rsidRPr="00CB44F4" w:rsidRDefault="00D36277" w:rsidP="008E38BC">
            <w:pPr>
              <w:rPr>
                <w:sz w:val="20"/>
                <w:szCs w:val="20"/>
                <w:lang w:val="ro-MD" w:eastAsia="en-US"/>
              </w:rPr>
            </w:pPr>
            <w:r w:rsidRPr="00CB44F4">
              <w:rPr>
                <w:color w:val="000000"/>
                <w:sz w:val="20"/>
                <w:szCs w:val="20"/>
                <w:lang w:val="ro-MD"/>
              </w:rPr>
              <w:t>Costume femei</w:t>
            </w:r>
          </w:p>
        </w:tc>
        <w:tc>
          <w:tcPr>
            <w:tcW w:w="966" w:type="dxa"/>
            <w:shd w:val="clear" w:color="auto" w:fill="auto"/>
            <w:noWrap/>
            <w:vAlign w:val="bottom"/>
            <w:hideMark/>
          </w:tcPr>
          <w:p w14:paraId="274D1DA3" w14:textId="77777777" w:rsidR="00D36277" w:rsidRPr="00CB44F4" w:rsidRDefault="00D36277" w:rsidP="008E38BC">
            <w:pPr>
              <w:jc w:val="right"/>
              <w:rPr>
                <w:sz w:val="20"/>
                <w:szCs w:val="20"/>
                <w:lang w:val="ro-MD" w:eastAsia="en-US"/>
              </w:rPr>
            </w:pPr>
            <w:r w:rsidRPr="00CB44F4">
              <w:rPr>
                <w:color w:val="000000"/>
                <w:sz w:val="20"/>
                <w:szCs w:val="20"/>
                <w:lang w:val="ro-MD"/>
              </w:rPr>
              <w:t>0.02</w:t>
            </w:r>
          </w:p>
        </w:tc>
        <w:tc>
          <w:tcPr>
            <w:tcW w:w="967" w:type="dxa"/>
            <w:shd w:val="clear" w:color="auto" w:fill="auto"/>
            <w:noWrap/>
            <w:vAlign w:val="bottom"/>
            <w:hideMark/>
          </w:tcPr>
          <w:p w14:paraId="5476B24E" w14:textId="77777777" w:rsidR="00D36277" w:rsidRPr="00CB44F4" w:rsidRDefault="00D36277" w:rsidP="008E38BC">
            <w:pPr>
              <w:jc w:val="right"/>
              <w:rPr>
                <w:sz w:val="20"/>
                <w:szCs w:val="20"/>
                <w:lang w:val="ro-MD" w:eastAsia="en-US"/>
              </w:rPr>
            </w:pPr>
            <w:r w:rsidRPr="00CB44F4">
              <w:rPr>
                <w:color w:val="000000"/>
                <w:sz w:val="20"/>
                <w:szCs w:val="20"/>
                <w:lang w:val="ro-MD"/>
              </w:rPr>
              <w:t>0.24</w:t>
            </w:r>
          </w:p>
        </w:tc>
        <w:tc>
          <w:tcPr>
            <w:tcW w:w="236" w:type="dxa"/>
            <w:shd w:val="clear" w:color="auto" w:fill="FFFFFF" w:themeFill="background1"/>
            <w:noWrap/>
            <w:hideMark/>
          </w:tcPr>
          <w:p w14:paraId="68A34E1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BF80745" w14:textId="77777777" w:rsidR="00D36277" w:rsidRPr="00CB44F4" w:rsidRDefault="00D36277" w:rsidP="008E38BC">
            <w:pPr>
              <w:jc w:val="right"/>
              <w:rPr>
                <w:color w:val="000000"/>
                <w:sz w:val="20"/>
                <w:szCs w:val="20"/>
                <w:lang w:val="ro-MD"/>
              </w:rPr>
            </w:pPr>
            <w:r w:rsidRPr="00CB44F4">
              <w:rPr>
                <w:color w:val="000000"/>
                <w:sz w:val="20"/>
                <w:szCs w:val="20"/>
              </w:rPr>
              <w:t>8433</w:t>
            </w:r>
          </w:p>
        </w:tc>
        <w:tc>
          <w:tcPr>
            <w:tcW w:w="3435" w:type="dxa"/>
            <w:shd w:val="clear" w:color="auto" w:fill="E7E6E6" w:themeFill="background2"/>
            <w:noWrap/>
            <w:vAlign w:val="bottom"/>
          </w:tcPr>
          <w:p w14:paraId="553BDB60" w14:textId="77777777" w:rsidR="00D36277" w:rsidRPr="000130C9" w:rsidRDefault="00D36277" w:rsidP="008E38BC">
            <w:pPr>
              <w:rPr>
                <w:color w:val="000000"/>
                <w:sz w:val="20"/>
                <w:szCs w:val="20"/>
                <w:lang w:val="ro-MD"/>
              </w:rPr>
            </w:pPr>
            <w:r w:rsidRPr="000130C9">
              <w:rPr>
                <w:color w:val="000000"/>
                <w:sz w:val="20"/>
                <w:szCs w:val="20"/>
                <w:lang w:val="ro-MD"/>
              </w:rPr>
              <w:t>Mașini de recoltat</w:t>
            </w:r>
          </w:p>
        </w:tc>
      </w:tr>
      <w:tr w:rsidR="00D36277" w:rsidRPr="008829DB" w14:paraId="20ED0E1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tcPr>
          <w:p w14:paraId="0113181D" w14:textId="77777777" w:rsidR="00D36277" w:rsidRPr="00CB44F4" w:rsidRDefault="00D36277" w:rsidP="008E38BC">
            <w:pPr>
              <w:jc w:val="right"/>
              <w:rPr>
                <w:sz w:val="20"/>
                <w:szCs w:val="20"/>
                <w:lang w:val="ro-MD" w:eastAsia="en-US"/>
              </w:rPr>
            </w:pPr>
          </w:p>
        </w:tc>
        <w:tc>
          <w:tcPr>
            <w:tcW w:w="2347" w:type="dxa"/>
            <w:shd w:val="clear" w:color="auto" w:fill="E7E6E6" w:themeFill="background2"/>
            <w:noWrap/>
            <w:vAlign w:val="bottom"/>
          </w:tcPr>
          <w:p w14:paraId="5490BC5E" w14:textId="77777777" w:rsidR="00D36277" w:rsidRPr="00CB44F4" w:rsidRDefault="00D36277" w:rsidP="008E38BC">
            <w:pPr>
              <w:rPr>
                <w:sz w:val="20"/>
                <w:szCs w:val="20"/>
                <w:lang w:val="ro-MD" w:eastAsia="en-US"/>
              </w:rPr>
            </w:pPr>
          </w:p>
        </w:tc>
        <w:tc>
          <w:tcPr>
            <w:tcW w:w="966" w:type="dxa"/>
            <w:shd w:val="clear" w:color="auto" w:fill="auto"/>
            <w:noWrap/>
            <w:vAlign w:val="bottom"/>
          </w:tcPr>
          <w:p w14:paraId="4F9745F4" w14:textId="77777777" w:rsidR="00D36277" w:rsidRPr="00CB44F4" w:rsidRDefault="00D36277" w:rsidP="008E38BC">
            <w:pPr>
              <w:jc w:val="right"/>
              <w:rPr>
                <w:color w:val="000000"/>
                <w:sz w:val="20"/>
                <w:szCs w:val="20"/>
                <w:lang w:val="ro-MD"/>
              </w:rPr>
            </w:pPr>
          </w:p>
        </w:tc>
        <w:tc>
          <w:tcPr>
            <w:tcW w:w="967" w:type="dxa"/>
            <w:shd w:val="clear" w:color="auto" w:fill="auto"/>
            <w:noWrap/>
            <w:vAlign w:val="bottom"/>
          </w:tcPr>
          <w:p w14:paraId="796384D8" w14:textId="77777777" w:rsidR="00D36277" w:rsidRPr="00CB44F4" w:rsidRDefault="00D36277" w:rsidP="008E38BC">
            <w:pPr>
              <w:jc w:val="right"/>
              <w:rPr>
                <w:color w:val="000000"/>
                <w:sz w:val="20"/>
                <w:szCs w:val="20"/>
                <w:lang w:val="ro-MD"/>
              </w:rPr>
            </w:pPr>
          </w:p>
        </w:tc>
        <w:tc>
          <w:tcPr>
            <w:tcW w:w="236" w:type="dxa"/>
            <w:shd w:val="clear" w:color="auto" w:fill="FFFFFF" w:themeFill="background1"/>
            <w:noWrap/>
          </w:tcPr>
          <w:p w14:paraId="79EC3F3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774103DA"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143DC64C" w14:textId="77777777" w:rsidR="00D36277" w:rsidRPr="000130C9" w:rsidRDefault="00D36277" w:rsidP="008E38BC">
            <w:pPr>
              <w:rPr>
                <w:color w:val="000000"/>
                <w:sz w:val="20"/>
                <w:szCs w:val="20"/>
                <w:lang w:val="ro-MD"/>
              </w:rPr>
            </w:pPr>
          </w:p>
        </w:tc>
      </w:tr>
      <w:tr w:rsidR="00D36277" w:rsidRPr="008829DB" w14:paraId="7CE38F33" w14:textId="77777777" w:rsidTr="008E38BC">
        <w:trPr>
          <w:trHeight w:val="288"/>
        </w:trPr>
        <w:tc>
          <w:tcPr>
            <w:tcW w:w="713" w:type="dxa"/>
            <w:shd w:val="clear" w:color="auto" w:fill="FFFFFF" w:themeFill="background1"/>
            <w:noWrap/>
          </w:tcPr>
          <w:p w14:paraId="4141DF25"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171A6C08"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6BAF1D5C" w14:textId="77777777" w:rsidR="00D36277" w:rsidRDefault="00D36277" w:rsidP="008E38BC">
            <w:pPr>
              <w:jc w:val="right"/>
              <w:rPr>
                <w:color w:val="000000"/>
                <w:sz w:val="20"/>
                <w:szCs w:val="20"/>
              </w:rPr>
            </w:pPr>
          </w:p>
        </w:tc>
        <w:tc>
          <w:tcPr>
            <w:tcW w:w="967" w:type="dxa"/>
            <w:shd w:val="clear" w:color="auto" w:fill="FFFFFF" w:themeFill="background1"/>
            <w:noWrap/>
          </w:tcPr>
          <w:p w14:paraId="380643F0" w14:textId="77777777" w:rsidR="00D36277" w:rsidRDefault="00D36277" w:rsidP="008E38BC">
            <w:pPr>
              <w:jc w:val="right"/>
              <w:rPr>
                <w:color w:val="000000"/>
                <w:sz w:val="20"/>
                <w:szCs w:val="20"/>
              </w:rPr>
            </w:pPr>
          </w:p>
        </w:tc>
        <w:tc>
          <w:tcPr>
            <w:tcW w:w="236" w:type="dxa"/>
            <w:shd w:val="clear" w:color="auto" w:fill="FFFFFF" w:themeFill="background1"/>
            <w:noWrap/>
          </w:tcPr>
          <w:p w14:paraId="63692F38"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554559CC"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6092DADF" w14:textId="77777777" w:rsidR="00D36277" w:rsidRPr="000130C9" w:rsidRDefault="00D36277" w:rsidP="008E38BC">
            <w:pPr>
              <w:rPr>
                <w:sz w:val="20"/>
                <w:szCs w:val="20"/>
                <w:lang w:val="ro-MD" w:eastAsia="en-US"/>
              </w:rPr>
            </w:pPr>
          </w:p>
        </w:tc>
      </w:tr>
      <w:tr w:rsidR="00D36277" w:rsidRPr="00221FA4" w14:paraId="062EF02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40F990D6"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41363E94"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590B8FA0"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2B91E17D"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168455A0"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6DD58D1A"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3492FE34" w14:textId="77777777" w:rsidR="00D36277" w:rsidRPr="000130C9" w:rsidRDefault="00D36277" w:rsidP="008E38BC">
            <w:pPr>
              <w:rPr>
                <w:b/>
                <w:bCs/>
                <w:i/>
                <w:iCs/>
                <w:sz w:val="20"/>
                <w:szCs w:val="20"/>
                <w:lang w:val="ro-MD" w:eastAsia="en-US"/>
              </w:rPr>
            </w:pPr>
            <w:r w:rsidRPr="000130C9">
              <w:rPr>
                <w:b/>
                <w:bCs/>
                <w:i/>
                <w:iCs/>
                <w:sz w:val="20"/>
                <w:szCs w:val="20"/>
                <w:lang w:val="ro-MD" w:eastAsia="en-US"/>
              </w:rPr>
              <w:t>Investitori activi în regiune</w:t>
            </w:r>
          </w:p>
        </w:tc>
      </w:tr>
      <w:tr w:rsidR="00D36277" w:rsidRPr="00221FA4" w14:paraId="01C0AD6C" w14:textId="77777777" w:rsidTr="008E38BC">
        <w:trPr>
          <w:trHeight w:val="288"/>
        </w:trPr>
        <w:tc>
          <w:tcPr>
            <w:tcW w:w="713" w:type="dxa"/>
            <w:tcBorders>
              <w:top w:val="single" w:sz="4" w:space="0" w:color="auto"/>
            </w:tcBorders>
            <w:shd w:val="clear" w:color="auto" w:fill="D0CECE" w:themeFill="background2" w:themeFillShade="E6"/>
            <w:noWrap/>
            <w:hideMark/>
          </w:tcPr>
          <w:p w14:paraId="51BED04B"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2049B0D4"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tcBorders>
              <w:top w:val="single" w:sz="4" w:space="0" w:color="auto"/>
            </w:tcBorders>
            <w:shd w:val="clear" w:color="auto" w:fill="auto"/>
            <w:noWrap/>
            <w:vAlign w:val="bottom"/>
          </w:tcPr>
          <w:p w14:paraId="461177DA"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272FC0EF" w14:textId="77777777" w:rsidR="00D36277" w:rsidRPr="00CB44F4" w:rsidRDefault="00D36277" w:rsidP="008E38BC">
            <w:pPr>
              <w:jc w:val="right"/>
              <w:rPr>
                <w:color w:val="000000"/>
                <w:sz w:val="20"/>
                <w:szCs w:val="20"/>
                <w:lang w:val="ro-MD"/>
              </w:rPr>
            </w:pPr>
            <w:r w:rsidRPr="00CB44F4">
              <w:rPr>
                <w:color w:val="000000"/>
                <w:sz w:val="20"/>
                <w:szCs w:val="20"/>
              </w:rPr>
              <w:t>2.07</w:t>
            </w:r>
          </w:p>
        </w:tc>
        <w:tc>
          <w:tcPr>
            <w:tcW w:w="236" w:type="dxa"/>
            <w:shd w:val="clear" w:color="auto" w:fill="FFFFFF" w:themeFill="background1"/>
            <w:noWrap/>
            <w:hideMark/>
          </w:tcPr>
          <w:p w14:paraId="6E096963"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tcPr>
          <w:p w14:paraId="7A1CEFA0" w14:textId="77777777" w:rsidR="00D36277" w:rsidRPr="00221FA4" w:rsidRDefault="00D36277" w:rsidP="008E38BC">
            <w:pPr>
              <w:jc w:val="right"/>
              <w:rPr>
                <w:sz w:val="20"/>
                <w:szCs w:val="20"/>
                <w:lang w:val="ro-MD" w:eastAsia="en-US"/>
              </w:rPr>
            </w:pPr>
          </w:p>
        </w:tc>
        <w:tc>
          <w:tcPr>
            <w:tcW w:w="3435" w:type="dxa"/>
            <w:tcBorders>
              <w:top w:val="single" w:sz="4" w:space="0" w:color="auto"/>
            </w:tcBorders>
            <w:shd w:val="clear" w:color="auto" w:fill="E7E6E6" w:themeFill="background2"/>
            <w:noWrap/>
            <w:vAlign w:val="bottom"/>
          </w:tcPr>
          <w:p w14:paraId="4321C649" w14:textId="77777777" w:rsidR="00D36277" w:rsidRPr="000130C9" w:rsidRDefault="00D36277" w:rsidP="008E38BC">
            <w:pPr>
              <w:rPr>
                <w:sz w:val="20"/>
                <w:szCs w:val="20"/>
                <w:lang w:val="ro-MD" w:eastAsia="en-US"/>
              </w:rPr>
            </w:pPr>
          </w:p>
        </w:tc>
      </w:tr>
      <w:tr w:rsidR="00D36277" w:rsidRPr="00221FA4" w14:paraId="54105B7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7C9C5F9"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72BCD512"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51470ECC"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E0F7A4F" w14:textId="77777777" w:rsidR="00D36277" w:rsidRPr="00CB44F4" w:rsidRDefault="00D36277" w:rsidP="008E38BC">
            <w:pPr>
              <w:jc w:val="right"/>
              <w:rPr>
                <w:color w:val="000000"/>
                <w:sz w:val="20"/>
                <w:szCs w:val="20"/>
                <w:lang w:val="ro-MD"/>
              </w:rPr>
            </w:pPr>
            <w:r w:rsidRPr="00CB44F4">
              <w:rPr>
                <w:color w:val="000000"/>
                <w:sz w:val="20"/>
                <w:szCs w:val="20"/>
              </w:rPr>
              <w:t>1.37</w:t>
            </w:r>
          </w:p>
        </w:tc>
        <w:tc>
          <w:tcPr>
            <w:tcW w:w="236" w:type="dxa"/>
            <w:shd w:val="clear" w:color="auto" w:fill="FFFFFF" w:themeFill="background1"/>
            <w:noWrap/>
            <w:hideMark/>
          </w:tcPr>
          <w:p w14:paraId="22D3E624"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3630CAD2"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08E1A8AB" w14:textId="77777777" w:rsidR="00D36277" w:rsidRPr="000130C9" w:rsidRDefault="00D36277" w:rsidP="008E38BC">
            <w:pPr>
              <w:rPr>
                <w:sz w:val="20"/>
                <w:szCs w:val="20"/>
                <w:lang w:val="ro-MD" w:eastAsia="en-US"/>
              </w:rPr>
            </w:pPr>
          </w:p>
        </w:tc>
      </w:tr>
      <w:tr w:rsidR="00D36277" w:rsidRPr="00221FA4" w14:paraId="5C194D6F" w14:textId="77777777" w:rsidTr="008E38BC">
        <w:trPr>
          <w:trHeight w:val="288"/>
        </w:trPr>
        <w:tc>
          <w:tcPr>
            <w:tcW w:w="713" w:type="dxa"/>
            <w:shd w:val="clear" w:color="auto" w:fill="D0CECE" w:themeFill="background2" w:themeFillShade="E6"/>
            <w:noWrap/>
            <w:hideMark/>
          </w:tcPr>
          <w:p w14:paraId="12910E84"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61E69938" w14:textId="77777777" w:rsidR="00D36277" w:rsidRPr="00221FA4" w:rsidRDefault="00D36277" w:rsidP="008E38BC">
            <w:pPr>
              <w:rPr>
                <w:b/>
                <w:bCs/>
                <w:sz w:val="20"/>
                <w:szCs w:val="20"/>
                <w:lang w:val="ro-MD" w:eastAsia="en-US"/>
              </w:rPr>
            </w:pPr>
          </w:p>
          <w:p w14:paraId="6690ED2E"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60E7F6DE" w14:textId="77777777" w:rsidR="00D36277" w:rsidRPr="00FB5C25" w:rsidRDefault="00D36277" w:rsidP="008E38BC">
            <w:pPr>
              <w:jc w:val="right"/>
              <w:rPr>
                <w:b/>
                <w:bCs/>
                <w:sz w:val="20"/>
                <w:szCs w:val="20"/>
                <w:lang w:val="ro-MD" w:eastAsia="en-US"/>
              </w:rPr>
            </w:pPr>
            <w:r>
              <w:rPr>
                <w:b/>
                <w:bCs/>
                <w:color w:val="000000"/>
                <w:sz w:val="20"/>
                <w:szCs w:val="20"/>
              </w:rPr>
              <w:t>1.65</w:t>
            </w:r>
          </w:p>
        </w:tc>
        <w:tc>
          <w:tcPr>
            <w:tcW w:w="967" w:type="dxa"/>
            <w:shd w:val="clear" w:color="auto" w:fill="FFFFFF" w:themeFill="background1"/>
            <w:noWrap/>
            <w:vAlign w:val="bottom"/>
            <w:hideMark/>
          </w:tcPr>
          <w:p w14:paraId="3DF697D6" w14:textId="77777777" w:rsidR="00D36277" w:rsidRPr="00FB5C25" w:rsidRDefault="00D36277" w:rsidP="008E38BC">
            <w:pPr>
              <w:jc w:val="right"/>
              <w:rPr>
                <w:b/>
                <w:bCs/>
                <w:sz w:val="20"/>
                <w:szCs w:val="20"/>
                <w:lang w:val="ro-MD" w:eastAsia="en-US"/>
              </w:rPr>
            </w:pPr>
            <w:r>
              <w:rPr>
                <w:b/>
                <w:bCs/>
                <w:color w:val="000000"/>
                <w:sz w:val="20"/>
                <w:szCs w:val="20"/>
              </w:rPr>
              <w:t>25.29</w:t>
            </w:r>
          </w:p>
        </w:tc>
        <w:tc>
          <w:tcPr>
            <w:tcW w:w="236" w:type="dxa"/>
            <w:shd w:val="clear" w:color="auto" w:fill="FFFFFF" w:themeFill="background1"/>
            <w:noWrap/>
            <w:hideMark/>
          </w:tcPr>
          <w:p w14:paraId="382BC9E1"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02EC8E1D"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4814AC0D" w14:textId="77777777" w:rsidR="00D36277" w:rsidRPr="000130C9" w:rsidRDefault="00D36277" w:rsidP="008E38BC">
            <w:pPr>
              <w:rPr>
                <w:sz w:val="20"/>
                <w:szCs w:val="20"/>
                <w:lang w:val="ro-MD" w:eastAsia="en-US"/>
              </w:rPr>
            </w:pPr>
          </w:p>
        </w:tc>
      </w:tr>
    </w:tbl>
    <w:p w14:paraId="51BC7C95" w14:textId="77777777" w:rsidR="00D36277" w:rsidRPr="00221FA4" w:rsidRDefault="00D36277" w:rsidP="00D36277">
      <w:pPr>
        <w:rPr>
          <w:lang w:val="ro-MD" w:eastAsia="en-US"/>
        </w:rPr>
      </w:pPr>
    </w:p>
    <w:p w14:paraId="47043120" w14:textId="77777777" w:rsidR="00D36277" w:rsidRPr="008829DB" w:rsidRDefault="00D36277" w:rsidP="00D36277">
      <w:pPr>
        <w:keepNext/>
        <w:spacing w:after="240"/>
        <w:rPr>
          <w:b/>
          <w:bCs/>
          <w:lang w:val="ro-MD" w:eastAsia="en-US"/>
        </w:rPr>
      </w:pPr>
      <w:r>
        <w:rPr>
          <w:b/>
          <w:bCs/>
          <w:lang w:val="ro-MD" w:eastAsia="en-US"/>
        </w:rPr>
        <w:t>Emiratele Arabe Unite (EAU)</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2A443BFD"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06DD8008"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7A85597E"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68C72584"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3AF724C7" w14:textId="489438B9"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364AA861"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692A7304"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1C8B623B" w14:textId="77777777" w:rsidR="00D36277" w:rsidRPr="00795024" w:rsidRDefault="00D36277" w:rsidP="008E38BC">
            <w:pPr>
              <w:rPr>
                <w:b/>
                <w:bCs/>
                <w:sz w:val="20"/>
                <w:szCs w:val="20"/>
                <w:lang w:val="ro-MD" w:eastAsia="en-US"/>
              </w:rPr>
            </w:pPr>
            <w:r w:rsidRPr="00795024">
              <w:rPr>
                <w:b/>
                <w:bCs/>
                <w:sz w:val="20"/>
                <w:szCs w:val="20"/>
                <w:lang w:val="ro-MD" w:eastAsia="en-US"/>
              </w:rPr>
              <w:t>Produsele performante</w:t>
            </w:r>
          </w:p>
        </w:tc>
      </w:tr>
      <w:tr w:rsidR="00D36277" w:rsidRPr="008829DB" w14:paraId="3A5CE07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16BE287D" w14:textId="77777777" w:rsidR="00D36277" w:rsidRPr="00795024" w:rsidRDefault="00D36277" w:rsidP="008E38BC">
            <w:pPr>
              <w:jc w:val="right"/>
              <w:rPr>
                <w:sz w:val="20"/>
                <w:szCs w:val="20"/>
                <w:lang w:val="ro-MD" w:eastAsia="en-US"/>
              </w:rPr>
            </w:pPr>
            <w:r>
              <w:rPr>
                <w:color w:val="000000"/>
                <w:sz w:val="20"/>
                <w:szCs w:val="20"/>
              </w:rPr>
              <w:t>1005</w:t>
            </w:r>
          </w:p>
        </w:tc>
        <w:tc>
          <w:tcPr>
            <w:tcW w:w="2347" w:type="dxa"/>
            <w:tcBorders>
              <w:top w:val="single" w:sz="4" w:space="0" w:color="auto"/>
            </w:tcBorders>
            <w:shd w:val="clear" w:color="auto" w:fill="E7E6E6" w:themeFill="background2"/>
            <w:noWrap/>
            <w:vAlign w:val="bottom"/>
            <w:hideMark/>
          </w:tcPr>
          <w:p w14:paraId="1823F324" w14:textId="77777777" w:rsidR="00D36277" w:rsidRPr="000130C9" w:rsidRDefault="00D36277" w:rsidP="008E38BC">
            <w:pPr>
              <w:rPr>
                <w:sz w:val="20"/>
                <w:szCs w:val="20"/>
                <w:lang w:val="ro-MD" w:eastAsia="en-US"/>
              </w:rPr>
            </w:pPr>
            <w:r w:rsidRPr="000130C9">
              <w:rPr>
                <w:color w:val="000000"/>
                <w:sz w:val="20"/>
                <w:szCs w:val="20"/>
                <w:lang w:val="ro-MD"/>
              </w:rPr>
              <w:t>Porumb</w:t>
            </w:r>
          </w:p>
        </w:tc>
        <w:tc>
          <w:tcPr>
            <w:tcW w:w="966" w:type="dxa"/>
            <w:tcBorders>
              <w:top w:val="single" w:sz="4" w:space="0" w:color="auto"/>
            </w:tcBorders>
            <w:shd w:val="clear" w:color="auto" w:fill="auto"/>
            <w:noWrap/>
            <w:vAlign w:val="bottom"/>
            <w:hideMark/>
          </w:tcPr>
          <w:p w14:paraId="36337A9B" w14:textId="77777777" w:rsidR="00D36277" w:rsidRPr="00795024" w:rsidRDefault="00D36277" w:rsidP="008E38BC">
            <w:pPr>
              <w:jc w:val="right"/>
              <w:rPr>
                <w:sz w:val="20"/>
                <w:szCs w:val="20"/>
                <w:lang w:val="ro-MD" w:eastAsia="en-US"/>
              </w:rPr>
            </w:pPr>
            <w:r>
              <w:rPr>
                <w:color w:val="000000"/>
                <w:sz w:val="20"/>
                <w:szCs w:val="20"/>
              </w:rPr>
              <w:t> </w:t>
            </w:r>
          </w:p>
        </w:tc>
        <w:tc>
          <w:tcPr>
            <w:tcW w:w="967" w:type="dxa"/>
            <w:tcBorders>
              <w:top w:val="single" w:sz="4" w:space="0" w:color="auto"/>
            </w:tcBorders>
            <w:shd w:val="clear" w:color="auto" w:fill="auto"/>
            <w:noWrap/>
            <w:vAlign w:val="bottom"/>
            <w:hideMark/>
          </w:tcPr>
          <w:p w14:paraId="6FF34D92" w14:textId="77777777" w:rsidR="00D36277" w:rsidRPr="00795024" w:rsidRDefault="00D36277" w:rsidP="008E38BC">
            <w:pPr>
              <w:jc w:val="right"/>
              <w:rPr>
                <w:sz w:val="20"/>
                <w:szCs w:val="20"/>
                <w:lang w:val="ro-MD" w:eastAsia="en-US"/>
              </w:rPr>
            </w:pPr>
            <w:r>
              <w:rPr>
                <w:color w:val="000000"/>
                <w:sz w:val="20"/>
                <w:szCs w:val="20"/>
              </w:rPr>
              <w:t>14.03</w:t>
            </w:r>
          </w:p>
        </w:tc>
        <w:tc>
          <w:tcPr>
            <w:tcW w:w="236" w:type="dxa"/>
            <w:shd w:val="clear" w:color="auto" w:fill="FFFFFF" w:themeFill="background1"/>
            <w:noWrap/>
            <w:hideMark/>
          </w:tcPr>
          <w:p w14:paraId="63F3BBE5"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tcPr>
          <w:p w14:paraId="187C22BA" w14:textId="77777777" w:rsidR="00D36277" w:rsidRPr="00795024" w:rsidRDefault="00D36277" w:rsidP="008E38BC">
            <w:pPr>
              <w:jc w:val="right"/>
              <w:rPr>
                <w:color w:val="000000"/>
                <w:sz w:val="20"/>
                <w:szCs w:val="20"/>
                <w:lang w:val="ro-MD"/>
              </w:rPr>
            </w:pPr>
          </w:p>
        </w:tc>
        <w:tc>
          <w:tcPr>
            <w:tcW w:w="3435" w:type="dxa"/>
            <w:tcBorders>
              <w:top w:val="single" w:sz="4" w:space="0" w:color="auto"/>
            </w:tcBorders>
            <w:shd w:val="clear" w:color="auto" w:fill="E7E6E6" w:themeFill="background2"/>
            <w:noWrap/>
            <w:vAlign w:val="bottom"/>
          </w:tcPr>
          <w:p w14:paraId="6D4CE793" w14:textId="77777777" w:rsidR="00D36277" w:rsidRPr="00795024" w:rsidRDefault="00D36277" w:rsidP="008E38BC">
            <w:pPr>
              <w:rPr>
                <w:color w:val="000000"/>
                <w:sz w:val="20"/>
                <w:szCs w:val="20"/>
                <w:lang w:val="ro-MD"/>
              </w:rPr>
            </w:pPr>
          </w:p>
        </w:tc>
      </w:tr>
      <w:tr w:rsidR="00D36277" w:rsidRPr="008829DB" w14:paraId="6F5391C0" w14:textId="77777777" w:rsidTr="008E38BC">
        <w:trPr>
          <w:trHeight w:val="288"/>
        </w:trPr>
        <w:tc>
          <w:tcPr>
            <w:tcW w:w="713" w:type="dxa"/>
            <w:shd w:val="clear" w:color="auto" w:fill="D0CECE" w:themeFill="background2" w:themeFillShade="E6"/>
            <w:noWrap/>
            <w:vAlign w:val="bottom"/>
            <w:hideMark/>
          </w:tcPr>
          <w:p w14:paraId="181C555B" w14:textId="77777777" w:rsidR="00D36277" w:rsidRPr="00795024" w:rsidRDefault="00D36277" w:rsidP="008E38BC">
            <w:pPr>
              <w:jc w:val="right"/>
              <w:rPr>
                <w:sz w:val="20"/>
                <w:szCs w:val="20"/>
                <w:lang w:val="ro-MD" w:eastAsia="en-US"/>
              </w:rPr>
            </w:pPr>
            <w:r>
              <w:rPr>
                <w:color w:val="000000"/>
                <w:sz w:val="20"/>
                <w:szCs w:val="20"/>
              </w:rPr>
              <w:t>1206</w:t>
            </w:r>
          </w:p>
        </w:tc>
        <w:tc>
          <w:tcPr>
            <w:tcW w:w="2347" w:type="dxa"/>
            <w:shd w:val="clear" w:color="auto" w:fill="E7E6E6" w:themeFill="background2"/>
            <w:noWrap/>
            <w:vAlign w:val="bottom"/>
            <w:hideMark/>
          </w:tcPr>
          <w:p w14:paraId="12033DE8" w14:textId="77777777" w:rsidR="00D36277" w:rsidRPr="000130C9" w:rsidRDefault="00D36277" w:rsidP="008E38BC">
            <w:pPr>
              <w:rPr>
                <w:sz w:val="20"/>
                <w:szCs w:val="20"/>
                <w:lang w:val="ro-MD" w:eastAsia="en-US"/>
              </w:rPr>
            </w:pPr>
            <w:r w:rsidRPr="000130C9">
              <w:rPr>
                <w:color w:val="000000"/>
                <w:sz w:val="20"/>
                <w:szCs w:val="20"/>
                <w:lang w:val="ro-MD"/>
              </w:rPr>
              <w:t>Semințe floarea soarelui</w:t>
            </w:r>
          </w:p>
        </w:tc>
        <w:tc>
          <w:tcPr>
            <w:tcW w:w="966" w:type="dxa"/>
            <w:shd w:val="clear" w:color="auto" w:fill="auto"/>
            <w:noWrap/>
            <w:vAlign w:val="bottom"/>
            <w:hideMark/>
          </w:tcPr>
          <w:p w14:paraId="216AA973" w14:textId="77777777" w:rsidR="00D36277" w:rsidRPr="00795024" w:rsidRDefault="00D36277" w:rsidP="008E38BC">
            <w:pPr>
              <w:jc w:val="right"/>
              <w:rPr>
                <w:sz w:val="20"/>
                <w:szCs w:val="20"/>
                <w:lang w:val="ro-MD" w:eastAsia="en-US"/>
              </w:rPr>
            </w:pPr>
            <w:r>
              <w:rPr>
                <w:color w:val="000000"/>
                <w:sz w:val="20"/>
                <w:szCs w:val="20"/>
              </w:rPr>
              <w:t> </w:t>
            </w:r>
          </w:p>
        </w:tc>
        <w:tc>
          <w:tcPr>
            <w:tcW w:w="967" w:type="dxa"/>
            <w:shd w:val="clear" w:color="auto" w:fill="auto"/>
            <w:noWrap/>
            <w:vAlign w:val="bottom"/>
            <w:hideMark/>
          </w:tcPr>
          <w:p w14:paraId="13F37526" w14:textId="77777777" w:rsidR="00D36277" w:rsidRPr="00795024" w:rsidRDefault="00D36277" w:rsidP="008E38BC">
            <w:pPr>
              <w:jc w:val="right"/>
              <w:rPr>
                <w:sz w:val="20"/>
                <w:szCs w:val="20"/>
                <w:lang w:val="ro-MD" w:eastAsia="en-US"/>
              </w:rPr>
            </w:pPr>
            <w:r>
              <w:rPr>
                <w:color w:val="000000"/>
                <w:sz w:val="20"/>
                <w:szCs w:val="20"/>
              </w:rPr>
              <w:t>6.30</w:t>
            </w:r>
          </w:p>
        </w:tc>
        <w:tc>
          <w:tcPr>
            <w:tcW w:w="236" w:type="dxa"/>
            <w:shd w:val="clear" w:color="auto" w:fill="FFFFFF" w:themeFill="background1"/>
            <w:noWrap/>
            <w:hideMark/>
          </w:tcPr>
          <w:p w14:paraId="7DE1FA8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15446E9"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793131E2" w14:textId="77777777" w:rsidR="00D36277" w:rsidRPr="00795024" w:rsidRDefault="00D36277" w:rsidP="008E38BC">
            <w:pPr>
              <w:rPr>
                <w:color w:val="000000"/>
                <w:sz w:val="20"/>
                <w:szCs w:val="20"/>
                <w:lang w:val="ro-MD"/>
              </w:rPr>
            </w:pPr>
          </w:p>
        </w:tc>
      </w:tr>
      <w:tr w:rsidR="00D36277" w:rsidRPr="008829DB" w14:paraId="76CE6BB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740B6D41" w14:textId="77777777" w:rsidR="00D36277" w:rsidRPr="00795024" w:rsidRDefault="00D36277" w:rsidP="008E38BC">
            <w:pPr>
              <w:jc w:val="right"/>
              <w:rPr>
                <w:sz w:val="20"/>
                <w:szCs w:val="20"/>
                <w:lang w:val="ro-MD" w:eastAsia="en-US"/>
              </w:rPr>
            </w:pPr>
            <w:r>
              <w:rPr>
                <w:color w:val="000000"/>
                <w:sz w:val="20"/>
                <w:szCs w:val="20"/>
              </w:rPr>
              <w:t>1001</w:t>
            </w:r>
          </w:p>
        </w:tc>
        <w:tc>
          <w:tcPr>
            <w:tcW w:w="2347" w:type="dxa"/>
            <w:shd w:val="clear" w:color="auto" w:fill="E7E6E6" w:themeFill="background2"/>
            <w:noWrap/>
            <w:vAlign w:val="bottom"/>
            <w:hideMark/>
          </w:tcPr>
          <w:p w14:paraId="756B5637" w14:textId="77777777" w:rsidR="00D36277" w:rsidRPr="000130C9" w:rsidRDefault="00D36277" w:rsidP="008E38BC">
            <w:pPr>
              <w:rPr>
                <w:sz w:val="20"/>
                <w:szCs w:val="20"/>
                <w:lang w:val="ro-MD" w:eastAsia="en-US"/>
              </w:rPr>
            </w:pPr>
            <w:r w:rsidRPr="000130C9">
              <w:rPr>
                <w:color w:val="000000"/>
                <w:sz w:val="20"/>
                <w:szCs w:val="20"/>
                <w:lang w:val="ro-MD"/>
              </w:rPr>
              <w:t>Grâu</w:t>
            </w:r>
          </w:p>
        </w:tc>
        <w:tc>
          <w:tcPr>
            <w:tcW w:w="966" w:type="dxa"/>
            <w:shd w:val="clear" w:color="auto" w:fill="auto"/>
            <w:noWrap/>
            <w:vAlign w:val="bottom"/>
            <w:hideMark/>
          </w:tcPr>
          <w:p w14:paraId="31D762B5" w14:textId="77777777" w:rsidR="00D36277" w:rsidRPr="00795024" w:rsidRDefault="00D36277" w:rsidP="008E38BC">
            <w:pPr>
              <w:jc w:val="right"/>
              <w:rPr>
                <w:sz w:val="20"/>
                <w:szCs w:val="20"/>
                <w:lang w:val="ro-MD" w:eastAsia="en-US"/>
              </w:rPr>
            </w:pPr>
            <w:r>
              <w:rPr>
                <w:color w:val="000000"/>
                <w:sz w:val="20"/>
                <w:szCs w:val="20"/>
              </w:rPr>
              <w:t> </w:t>
            </w:r>
          </w:p>
        </w:tc>
        <w:tc>
          <w:tcPr>
            <w:tcW w:w="967" w:type="dxa"/>
            <w:shd w:val="clear" w:color="auto" w:fill="auto"/>
            <w:noWrap/>
            <w:vAlign w:val="bottom"/>
            <w:hideMark/>
          </w:tcPr>
          <w:p w14:paraId="2EF294CB" w14:textId="77777777" w:rsidR="00D36277" w:rsidRPr="00795024" w:rsidRDefault="00D36277" w:rsidP="008E38BC">
            <w:pPr>
              <w:jc w:val="right"/>
              <w:rPr>
                <w:sz w:val="20"/>
                <w:szCs w:val="20"/>
                <w:lang w:val="ro-MD" w:eastAsia="en-US"/>
              </w:rPr>
            </w:pPr>
            <w:r>
              <w:rPr>
                <w:color w:val="000000"/>
                <w:sz w:val="20"/>
                <w:szCs w:val="20"/>
              </w:rPr>
              <w:t>2.80</w:t>
            </w:r>
          </w:p>
        </w:tc>
        <w:tc>
          <w:tcPr>
            <w:tcW w:w="236" w:type="dxa"/>
            <w:shd w:val="clear" w:color="auto" w:fill="FFFFFF" w:themeFill="background1"/>
            <w:noWrap/>
            <w:hideMark/>
          </w:tcPr>
          <w:p w14:paraId="2B42FDD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44104578"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3F45E0D0" w14:textId="77777777" w:rsidR="00D36277" w:rsidRPr="00795024" w:rsidRDefault="00D36277" w:rsidP="008E38BC">
            <w:pPr>
              <w:rPr>
                <w:color w:val="000000"/>
                <w:sz w:val="20"/>
                <w:szCs w:val="20"/>
                <w:lang w:val="ro-MD"/>
              </w:rPr>
            </w:pPr>
          </w:p>
        </w:tc>
      </w:tr>
      <w:tr w:rsidR="00D36277" w:rsidRPr="008829DB" w14:paraId="79DB5986" w14:textId="77777777" w:rsidTr="008E38BC">
        <w:trPr>
          <w:trHeight w:val="288"/>
        </w:trPr>
        <w:tc>
          <w:tcPr>
            <w:tcW w:w="713" w:type="dxa"/>
            <w:shd w:val="clear" w:color="auto" w:fill="D0CECE" w:themeFill="background2" w:themeFillShade="E6"/>
            <w:noWrap/>
            <w:vAlign w:val="bottom"/>
            <w:hideMark/>
          </w:tcPr>
          <w:p w14:paraId="68066739" w14:textId="77777777" w:rsidR="00D36277" w:rsidRPr="00795024" w:rsidRDefault="00D36277" w:rsidP="008E38BC">
            <w:pPr>
              <w:jc w:val="right"/>
              <w:rPr>
                <w:sz w:val="20"/>
                <w:szCs w:val="20"/>
                <w:lang w:val="ro-MD" w:eastAsia="en-US"/>
              </w:rPr>
            </w:pPr>
            <w:r>
              <w:rPr>
                <w:color w:val="000000"/>
                <w:sz w:val="20"/>
                <w:szCs w:val="20"/>
              </w:rPr>
              <w:t>8544</w:t>
            </w:r>
          </w:p>
        </w:tc>
        <w:tc>
          <w:tcPr>
            <w:tcW w:w="2347" w:type="dxa"/>
            <w:shd w:val="clear" w:color="auto" w:fill="E7E6E6" w:themeFill="background2"/>
            <w:noWrap/>
            <w:vAlign w:val="bottom"/>
            <w:hideMark/>
          </w:tcPr>
          <w:p w14:paraId="58B2F4B6" w14:textId="77777777" w:rsidR="00D36277" w:rsidRPr="000130C9" w:rsidRDefault="00D36277" w:rsidP="008E38BC">
            <w:pPr>
              <w:rPr>
                <w:sz w:val="20"/>
                <w:szCs w:val="20"/>
                <w:lang w:val="ro-MD" w:eastAsia="en-US"/>
              </w:rPr>
            </w:pPr>
            <w:r w:rsidRPr="000130C9">
              <w:rPr>
                <w:color w:val="000000"/>
                <w:sz w:val="20"/>
                <w:szCs w:val="20"/>
                <w:lang w:val="ro-MD"/>
              </w:rPr>
              <w:t>Fire izolate</w:t>
            </w:r>
          </w:p>
        </w:tc>
        <w:tc>
          <w:tcPr>
            <w:tcW w:w="966" w:type="dxa"/>
            <w:shd w:val="clear" w:color="auto" w:fill="auto"/>
            <w:noWrap/>
            <w:vAlign w:val="bottom"/>
            <w:hideMark/>
          </w:tcPr>
          <w:p w14:paraId="6462BF62" w14:textId="77777777" w:rsidR="00D36277" w:rsidRPr="00795024" w:rsidRDefault="00D36277" w:rsidP="008E38BC">
            <w:pPr>
              <w:jc w:val="right"/>
              <w:rPr>
                <w:sz w:val="20"/>
                <w:szCs w:val="20"/>
                <w:lang w:val="ro-MD" w:eastAsia="en-US"/>
              </w:rPr>
            </w:pPr>
            <w:r>
              <w:rPr>
                <w:color w:val="000000"/>
                <w:sz w:val="20"/>
                <w:szCs w:val="20"/>
              </w:rPr>
              <w:t> </w:t>
            </w:r>
          </w:p>
        </w:tc>
        <w:tc>
          <w:tcPr>
            <w:tcW w:w="967" w:type="dxa"/>
            <w:shd w:val="clear" w:color="auto" w:fill="auto"/>
            <w:noWrap/>
            <w:vAlign w:val="bottom"/>
            <w:hideMark/>
          </w:tcPr>
          <w:p w14:paraId="3B550791" w14:textId="77777777" w:rsidR="00D36277" w:rsidRPr="00795024" w:rsidRDefault="00D36277" w:rsidP="008E38BC">
            <w:pPr>
              <w:jc w:val="right"/>
              <w:rPr>
                <w:sz w:val="20"/>
                <w:szCs w:val="20"/>
                <w:lang w:val="ro-MD" w:eastAsia="en-US"/>
              </w:rPr>
            </w:pPr>
            <w:r>
              <w:rPr>
                <w:color w:val="000000"/>
                <w:sz w:val="20"/>
                <w:szCs w:val="20"/>
              </w:rPr>
              <w:t>0.68</w:t>
            </w:r>
          </w:p>
        </w:tc>
        <w:tc>
          <w:tcPr>
            <w:tcW w:w="236" w:type="dxa"/>
            <w:shd w:val="clear" w:color="auto" w:fill="FFFFFF" w:themeFill="background1"/>
            <w:noWrap/>
            <w:hideMark/>
          </w:tcPr>
          <w:p w14:paraId="48100DE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AF25B05"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2E9A8B36" w14:textId="77777777" w:rsidR="00D36277" w:rsidRPr="00795024" w:rsidRDefault="00D36277" w:rsidP="008E38BC">
            <w:pPr>
              <w:rPr>
                <w:color w:val="000000"/>
                <w:sz w:val="20"/>
                <w:szCs w:val="20"/>
                <w:lang w:val="ro-MD"/>
              </w:rPr>
            </w:pPr>
          </w:p>
        </w:tc>
      </w:tr>
      <w:tr w:rsidR="00D36277" w:rsidRPr="008829DB" w14:paraId="24F7CAD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6F0671BF" w14:textId="77777777" w:rsidR="00D36277" w:rsidRPr="00795024" w:rsidRDefault="00D36277" w:rsidP="008E38BC">
            <w:pPr>
              <w:jc w:val="right"/>
              <w:rPr>
                <w:sz w:val="20"/>
                <w:szCs w:val="20"/>
                <w:lang w:val="ro-MD" w:eastAsia="en-US"/>
              </w:rPr>
            </w:pPr>
            <w:r>
              <w:rPr>
                <w:color w:val="000000"/>
                <w:sz w:val="20"/>
                <w:szCs w:val="20"/>
              </w:rPr>
              <w:t>802</w:t>
            </w:r>
          </w:p>
        </w:tc>
        <w:tc>
          <w:tcPr>
            <w:tcW w:w="2347" w:type="dxa"/>
            <w:shd w:val="clear" w:color="auto" w:fill="E7E6E6" w:themeFill="background2"/>
            <w:noWrap/>
            <w:vAlign w:val="bottom"/>
            <w:hideMark/>
          </w:tcPr>
          <w:p w14:paraId="6546A731" w14:textId="77777777" w:rsidR="00D36277" w:rsidRPr="000130C9" w:rsidRDefault="00D36277" w:rsidP="008E38BC">
            <w:pPr>
              <w:rPr>
                <w:sz w:val="20"/>
                <w:szCs w:val="20"/>
                <w:lang w:val="ro-MD" w:eastAsia="en-US"/>
              </w:rPr>
            </w:pPr>
            <w:r w:rsidRPr="000130C9">
              <w:rPr>
                <w:color w:val="000000"/>
                <w:sz w:val="20"/>
                <w:szCs w:val="20"/>
                <w:lang w:val="ro-MD"/>
              </w:rPr>
              <w:t>Alte Nuci</w:t>
            </w:r>
          </w:p>
        </w:tc>
        <w:tc>
          <w:tcPr>
            <w:tcW w:w="966" w:type="dxa"/>
            <w:shd w:val="clear" w:color="auto" w:fill="auto"/>
            <w:noWrap/>
            <w:vAlign w:val="bottom"/>
            <w:hideMark/>
          </w:tcPr>
          <w:p w14:paraId="6288F7E9" w14:textId="77777777" w:rsidR="00D36277" w:rsidRPr="00795024" w:rsidRDefault="00D36277" w:rsidP="008E38BC">
            <w:pPr>
              <w:jc w:val="right"/>
              <w:rPr>
                <w:sz w:val="20"/>
                <w:szCs w:val="20"/>
                <w:lang w:val="ro-MD" w:eastAsia="en-US"/>
              </w:rPr>
            </w:pPr>
            <w:r>
              <w:rPr>
                <w:color w:val="000000"/>
                <w:sz w:val="20"/>
                <w:szCs w:val="20"/>
              </w:rPr>
              <w:t> </w:t>
            </w:r>
          </w:p>
        </w:tc>
        <w:tc>
          <w:tcPr>
            <w:tcW w:w="967" w:type="dxa"/>
            <w:shd w:val="clear" w:color="auto" w:fill="auto"/>
            <w:noWrap/>
            <w:vAlign w:val="bottom"/>
            <w:hideMark/>
          </w:tcPr>
          <w:p w14:paraId="3B9BA22D" w14:textId="77777777" w:rsidR="00D36277" w:rsidRPr="00795024" w:rsidRDefault="00D36277" w:rsidP="008E38BC">
            <w:pPr>
              <w:jc w:val="right"/>
              <w:rPr>
                <w:sz w:val="20"/>
                <w:szCs w:val="20"/>
                <w:lang w:val="ro-MD" w:eastAsia="en-US"/>
              </w:rPr>
            </w:pPr>
            <w:r>
              <w:rPr>
                <w:color w:val="000000"/>
                <w:sz w:val="20"/>
                <w:szCs w:val="20"/>
              </w:rPr>
              <w:t>0.66</w:t>
            </w:r>
          </w:p>
        </w:tc>
        <w:tc>
          <w:tcPr>
            <w:tcW w:w="236" w:type="dxa"/>
            <w:shd w:val="clear" w:color="auto" w:fill="FFFFFF" w:themeFill="background1"/>
            <w:noWrap/>
            <w:hideMark/>
          </w:tcPr>
          <w:p w14:paraId="5CA96DD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AE7B49C"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5608A6E7" w14:textId="77777777" w:rsidR="00D36277" w:rsidRPr="00795024" w:rsidRDefault="00D36277" w:rsidP="008E38BC">
            <w:pPr>
              <w:rPr>
                <w:color w:val="000000"/>
                <w:sz w:val="20"/>
                <w:szCs w:val="20"/>
                <w:lang w:val="ro-MD"/>
              </w:rPr>
            </w:pPr>
          </w:p>
        </w:tc>
      </w:tr>
      <w:tr w:rsidR="00D36277" w:rsidRPr="008829DB" w14:paraId="73DBBD8D" w14:textId="77777777" w:rsidTr="008E38BC">
        <w:trPr>
          <w:trHeight w:val="288"/>
        </w:trPr>
        <w:tc>
          <w:tcPr>
            <w:tcW w:w="713" w:type="dxa"/>
            <w:shd w:val="clear" w:color="auto" w:fill="D0CECE" w:themeFill="background2" w:themeFillShade="E6"/>
            <w:noWrap/>
            <w:vAlign w:val="bottom"/>
            <w:hideMark/>
          </w:tcPr>
          <w:p w14:paraId="512DEC5B" w14:textId="77777777" w:rsidR="00D36277" w:rsidRPr="00795024" w:rsidRDefault="00D36277" w:rsidP="008E38BC">
            <w:pPr>
              <w:jc w:val="right"/>
              <w:rPr>
                <w:sz w:val="20"/>
                <w:szCs w:val="20"/>
                <w:lang w:val="ro-MD" w:eastAsia="en-US"/>
              </w:rPr>
            </w:pPr>
            <w:r>
              <w:rPr>
                <w:color w:val="000000"/>
                <w:sz w:val="20"/>
                <w:szCs w:val="20"/>
              </w:rPr>
              <w:t>7010</w:t>
            </w:r>
          </w:p>
        </w:tc>
        <w:tc>
          <w:tcPr>
            <w:tcW w:w="2347" w:type="dxa"/>
            <w:shd w:val="clear" w:color="auto" w:fill="E7E6E6" w:themeFill="background2"/>
            <w:noWrap/>
            <w:vAlign w:val="bottom"/>
            <w:hideMark/>
          </w:tcPr>
          <w:p w14:paraId="69D12CC2" w14:textId="77777777" w:rsidR="00D36277" w:rsidRPr="000130C9" w:rsidRDefault="00D36277" w:rsidP="008E38BC">
            <w:pPr>
              <w:rPr>
                <w:sz w:val="20"/>
                <w:szCs w:val="20"/>
                <w:lang w:val="ro-MD" w:eastAsia="en-US"/>
              </w:rPr>
            </w:pPr>
            <w:r w:rsidRPr="000130C9">
              <w:rPr>
                <w:color w:val="000000"/>
                <w:sz w:val="20"/>
                <w:szCs w:val="20"/>
                <w:lang w:val="ro-MD"/>
              </w:rPr>
              <w:t>Sticle</w:t>
            </w:r>
          </w:p>
        </w:tc>
        <w:tc>
          <w:tcPr>
            <w:tcW w:w="966" w:type="dxa"/>
            <w:shd w:val="clear" w:color="auto" w:fill="auto"/>
            <w:noWrap/>
            <w:vAlign w:val="bottom"/>
            <w:hideMark/>
          </w:tcPr>
          <w:p w14:paraId="18AEF62E" w14:textId="77777777" w:rsidR="00D36277" w:rsidRPr="00795024" w:rsidRDefault="00D36277" w:rsidP="008E38BC">
            <w:pPr>
              <w:jc w:val="right"/>
              <w:rPr>
                <w:sz w:val="20"/>
                <w:szCs w:val="20"/>
                <w:lang w:val="ro-MD" w:eastAsia="en-US"/>
              </w:rPr>
            </w:pPr>
            <w:r>
              <w:rPr>
                <w:color w:val="000000"/>
                <w:sz w:val="20"/>
                <w:szCs w:val="20"/>
              </w:rPr>
              <w:t> </w:t>
            </w:r>
          </w:p>
        </w:tc>
        <w:tc>
          <w:tcPr>
            <w:tcW w:w="967" w:type="dxa"/>
            <w:shd w:val="clear" w:color="auto" w:fill="auto"/>
            <w:noWrap/>
            <w:vAlign w:val="bottom"/>
            <w:hideMark/>
          </w:tcPr>
          <w:p w14:paraId="0B27052D" w14:textId="77777777" w:rsidR="00D36277" w:rsidRPr="00795024" w:rsidRDefault="00D36277" w:rsidP="008E38BC">
            <w:pPr>
              <w:jc w:val="right"/>
              <w:rPr>
                <w:sz w:val="20"/>
                <w:szCs w:val="20"/>
                <w:lang w:val="ro-MD" w:eastAsia="en-US"/>
              </w:rPr>
            </w:pPr>
            <w:r>
              <w:rPr>
                <w:color w:val="000000"/>
                <w:sz w:val="20"/>
                <w:szCs w:val="20"/>
              </w:rPr>
              <w:t>0.11</w:t>
            </w:r>
          </w:p>
        </w:tc>
        <w:tc>
          <w:tcPr>
            <w:tcW w:w="236" w:type="dxa"/>
            <w:shd w:val="clear" w:color="auto" w:fill="FFFFFF" w:themeFill="background1"/>
            <w:noWrap/>
            <w:hideMark/>
          </w:tcPr>
          <w:p w14:paraId="72FE473E"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00002B2"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3B74332B" w14:textId="77777777" w:rsidR="00D36277" w:rsidRPr="00795024" w:rsidRDefault="00D36277" w:rsidP="008E38BC">
            <w:pPr>
              <w:rPr>
                <w:color w:val="000000"/>
                <w:sz w:val="20"/>
                <w:szCs w:val="20"/>
                <w:lang w:val="ro-MD"/>
              </w:rPr>
            </w:pPr>
          </w:p>
        </w:tc>
      </w:tr>
      <w:tr w:rsidR="00D36277" w:rsidRPr="008829DB" w14:paraId="27B9FF3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003CE9F" w14:textId="77777777" w:rsidR="00D36277" w:rsidRPr="00795024" w:rsidRDefault="00D36277" w:rsidP="008E38BC">
            <w:pPr>
              <w:jc w:val="right"/>
              <w:rPr>
                <w:sz w:val="20"/>
                <w:szCs w:val="20"/>
                <w:lang w:val="ro-MD" w:eastAsia="en-US"/>
              </w:rPr>
            </w:pPr>
            <w:r>
              <w:rPr>
                <w:color w:val="000000"/>
                <w:sz w:val="20"/>
                <w:szCs w:val="20"/>
              </w:rPr>
              <w:t>1205</w:t>
            </w:r>
          </w:p>
        </w:tc>
        <w:tc>
          <w:tcPr>
            <w:tcW w:w="2347" w:type="dxa"/>
            <w:shd w:val="clear" w:color="auto" w:fill="E7E6E6" w:themeFill="background2"/>
            <w:noWrap/>
            <w:vAlign w:val="bottom"/>
            <w:hideMark/>
          </w:tcPr>
          <w:p w14:paraId="3D1A821A" w14:textId="77777777" w:rsidR="00D36277" w:rsidRPr="000130C9" w:rsidRDefault="00D36277" w:rsidP="008E38BC">
            <w:pPr>
              <w:rPr>
                <w:sz w:val="20"/>
                <w:szCs w:val="20"/>
                <w:lang w:val="ro-MD" w:eastAsia="en-US"/>
              </w:rPr>
            </w:pPr>
            <w:r w:rsidRPr="000130C9">
              <w:rPr>
                <w:color w:val="000000"/>
                <w:sz w:val="20"/>
                <w:szCs w:val="20"/>
                <w:lang w:val="ro-MD"/>
              </w:rPr>
              <w:t>Rapiță</w:t>
            </w:r>
          </w:p>
        </w:tc>
        <w:tc>
          <w:tcPr>
            <w:tcW w:w="966" w:type="dxa"/>
            <w:shd w:val="clear" w:color="auto" w:fill="auto"/>
            <w:noWrap/>
            <w:vAlign w:val="bottom"/>
            <w:hideMark/>
          </w:tcPr>
          <w:p w14:paraId="3CFDFF34" w14:textId="77777777" w:rsidR="00D36277" w:rsidRPr="00795024" w:rsidRDefault="00D36277" w:rsidP="008E38BC">
            <w:pPr>
              <w:jc w:val="right"/>
              <w:rPr>
                <w:sz w:val="20"/>
                <w:szCs w:val="20"/>
                <w:lang w:val="ro-MD" w:eastAsia="en-US"/>
              </w:rPr>
            </w:pPr>
            <w:r>
              <w:rPr>
                <w:color w:val="000000"/>
                <w:sz w:val="20"/>
                <w:szCs w:val="20"/>
              </w:rPr>
              <w:t> </w:t>
            </w:r>
          </w:p>
        </w:tc>
        <w:tc>
          <w:tcPr>
            <w:tcW w:w="967" w:type="dxa"/>
            <w:shd w:val="clear" w:color="auto" w:fill="auto"/>
            <w:noWrap/>
            <w:vAlign w:val="bottom"/>
            <w:hideMark/>
          </w:tcPr>
          <w:p w14:paraId="77344CF9" w14:textId="77777777" w:rsidR="00D36277" w:rsidRPr="00795024" w:rsidRDefault="00D36277" w:rsidP="008E38BC">
            <w:pPr>
              <w:jc w:val="right"/>
              <w:rPr>
                <w:sz w:val="20"/>
                <w:szCs w:val="20"/>
                <w:lang w:val="ro-MD" w:eastAsia="en-US"/>
              </w:rPr>
            </w:pPr>
            <w:r>
              <w:rPr>
                <w:color w:val="000000"/>
                <w:sz w:val="20"/>
                <w:szCs w:val="20"/>
              </w:rPr>
              <w:t>0.05</w:t>
            </w:r>
          </w:p>
        </w:tc>
        <w:tc>
          <w:tcPr>
            <w:tcW w:w="236" w:type="dxa"/>
            <w:shd w:val="clear" w:color="auto" w:fill="FFFFFF" w:themeFill="background1"/>
            <w:noWrap/>
            <w:hideMark/>
          </w:tcPr>
          <w:p w14:paraId="2C79D98E"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99BE20B"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4C3BA872" w14:textId="77777777" w:rsidR="00D36277" w:rsidRPr="00795024" w:rsidRDefault="00D36277" w:rsidP="008E38BC">
            <w:pPr>
              <w:rPr>
                <w:color w:val="000000"/>
                <w:sz w:val="20"/>
                <w:szCs w:val="20"/>
                <w:lang w:val="ro-MD"/>
              </w:rPr>
            </w:pPr>
          </w:p>
        </w:tc>
      </w:tr>
      <w:tr w:rsidR="00D36277" w:rsidRPr="008829DB" w14:paraId="3DAE42E0" w14:textId="77777777" w:rsidTr="008E38BC">
        <w:trPr>
          <w:trHeight w:val="288"/>
        </w:trPr>
        <w:tc>
          <w:tcPr>
            <w:tcW w:w="713" w:type="dxa"/>
            <w:shd w:val="clear" w:color="auto" w:fill="D0CECE" w:themeFill="background2" w:themeFillShade="E6"/>
            <w:noWrap/>
            <w:vAlign w:val="bottom"/>
            <w:hideMark/>
          </w:tcPr>
          <w:p w14:paraId="257FFC94" w14:textId="77777777" w:rsidR="00D36277" w:rsidRPr="00795024" w:rsidRDefault="00D36277" w:rsidP="008E38BC">
            <w:pPr>
              <w:jc w:val="right"/>
              <w:rPr>
                <w:sz w:val="20"/>
                <w:szCs w:val="20"/>
                <w:lang w:val="ro-MD" w:eastAsia="en-US"/>
              </w:rPr>
            </w:pPr>
            <w:r>
              <w:rPr>
                <w:color w:val="000000"/>
                <w:sz w:val="20"/>
                <w:szCs w:val="20"/>
              </w:rPr>
              <w:t>9401</w:t>
            </w:r>
          </w:p>
        </w:tc>
        <w:tc>
          <w:tcPr>
            <w:tcW w:w="2347" w:type="dxa"/>
            <w:shd w:val="clear" w:color="auto" w:fill="E7E6E6" w:themeFill="background2"/>
            <w:noWrap/>
            <w:vAlign w:val="bottom"/>
            <w:hideMark/>
          </w:tcPr>
          <w:p w14:paraId="3A098452" w14:textId="77777777" w:rsidR="00D36277" w:rsidRPr="000130C9" w:rsidRDefault="00D36277" w:rsidP="008E38BC">
            <w:pPr>
              <w:rPr>
                <w:sz w:val="20"/>
                <w:szCs w:val="20"/>
                <w:lang w:val="ro-MD" w:eastAsia="en-US"/>
              </w:rPr>
            </w:pPr>
            <w:r w:rsidRPr="000130C9">
              <w:rPr>
                <w:color w:val="000000"/>
                <w:sz w:val="20"/>
                <w:szCs w:val="20"/>
                <w:lang w:val="ro-MD"/>
              </w:rPr>
              <w:t>Scaune</w:t>
            </w:r>
          </w:p>
        </w:tc>
        <w:tc>
          <w:tcPr>
            <w:tcW w:w="966" w:type="dxa"/>
            <w:shd w:val="clear" w:color="auto" w:fill="auto"/>
            <w:noWrap/>
            <w:vAlign w:val="bottom"/>
            <w:hideMark/>
          </w:tcPr>
          <w:p w14:paraId="1A260D5E" w14:textId="77777777" w:rsidR="00D36277" w:rsidRPr="00795024" w:rsidRDefault="00D36277" w:rsidP="008E38BC">
            <w:pPr>
              <w:jc w:val="right"/>
              <w:rPr>
                <w:sz w:val="20"/>
                <w:szCs w:val="20"/>
                <w:lang w:val="ro-MD" w:eastAsia="en-US"/>
              </w:rPr>
            </w:pPr>
            <w:r>
              <w:rPr>
                <w:color w:val="000000"/>
                <w:sz w:val="20"/>
                <w:szCs w:val="20"/>
              </w:rPr>
              <w:t> </w:t>
            </w:r>
          </w:p>
        </w:tc>
        <w:tc>
          <w:tcPr>
            <w:tcW w:w="967" w:type="dxa"/>
            <w:shd w:val="clear" w:color="auto" w:fill="auto"/>
            <w:noWrap/>
            <w:vAlign w:val="bottom"/>
            <w:hideMark/>
          </w:tcPr>
          <w:p w14:paraId="40DB7EE1" w14:textId="77777777" w:rsidR="00D36277" w:rsidRPr="00795024" w:rsidRDefault="00D36277" w:rsidP="008E38BC">
            <w:pPr>
              <w:jc w:val="right"/>
              <w:rPr>
                <w:sz w:val="20"/>
                <w:szCs w:val="20"/>
                <w:lang w:val="ro-MD" w:eastAsia="en-US"/>
              </w:rPr>
            </w:pPr>
            <w:r>
              <w:rPr>
                <w:color w:val="000000"/>
                <w:sz w:val="20"/>
                <w:szCs w:val="20"/>
              </w:rPr>
              <w:t>0.05</w:t>
            </w:r>
          </w:p>
        </w:tc>
        <w:tc>
          <w:tcPr>
            <w:tcW w:w="236" w:type="dxa"/>
            <w:shd w:val="clear" w:color="auto" w:fill="FFFFFF" w:themeFill="background1"/>
            <w:noWrap/>
            <w:hideMark/>
          </w:tcPr>
          <w:p w14:paraId="3F9F4C4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D3D8DF7"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1D7C1E97" w14:textId="77777777" w:rsidR="00D36277" w:rsidRPr="00795024" w:rsidRDefault="00D36277" w:rsidP="008E38BC">
            <w:pPr>
              <w:rPr>
                <w:color w:val="000000"/>
                <w:sz w:val="20"/>
                <w:szCs w:val="20"/>
                <w:lang w:val="ro-MD"/>
              </w:rPr>
            </w:pPr>
          </w:p>
        </w:tc>
      </w:tr>
      <w:tr w:rsidR="00D36277" w:rsidRPr="008829DB" w14:paraId="25C080D6"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614851CE" w14:textId="77777777" w:rsidR="00D36277" w:rsidRPr="00795024" w:rsidRDefault="00D36277" w:rsidP="008E38BC">
            <w:pPr>
              <w:jc w:val="right"/>
              <w:rPr>
                <w:sz w:val="20"/>
                <w:szCs w:val="20"/>
                <w:lang w:val="ro-MD" w:eastAsia="en-US"/>
              </w:rPr>
            </w:pPr>
            <w:r>
              <w:rPr>
                <w:color w:val="000000"/>
                <w:sz w:val="20"/>
                <w:szCs w:val="20"/>
              </w:rPr>
              <w:t>808</w:t>
            </w:r>
          </w:p>
        </w:tc>
        <w:tc>
          <w:tcPr>
            <w:tcW w:w="2347" w:type="dxa"/>
            <w:shd w:val="clear" w:color="auto" w:fill="E7E6E6" w:themeFill="background2"/>
            <w:noWrap/>
            <w:vAlign w:val="bottom"/>
            <w:hideMark/>
          </w:tcPr>
          <w:p w14:paraId="2E774226" w14:textId="77777777" w:rsidR="00D36277" w:rsidRPr="000130C9" w:rsidRDefault="00D36277" w:rsidP="008E38BC">
            <w:pPr>
              <w:rPr>
                <w:sz w:val="20"/>
                <w:szCs w:val="20"/>
                <w:lang w:val="ro-MD" w:eastAsia="en-US"/>
              </w:rPr>
            </w:pPr>
            <w:r w:rsidRPr="000130C9">
              <w:rPr>
                <w:color w:val="000000"/>
                <w:sz w:val="20"/>
                <w:szCs w:val="20"/>
                <w:lang w:val="ro-MD"/>
              </w:rPr>
              <w:t>Mere și Pere</w:t>
            </w:r>
          </w:p>
        </w:tc>
        <w:tc>
          <w:tcPr>
            <w:tcW w:w="966" w:type="dxa"/>
            <w:shd w:val="clear" w:color="auto" w:fill="auto"/>
            <w:noWrap/>
            <w:vAlign w:val="bottom"/>
            <w:hideMark/>
          </w:tcPr>
          <w:p w14:paraId="30317E61" w14:textId="77777777" w:rsidR="00D36277" w:rsidRPr="00795024" w:rsidRDefault="00D36277" w:rsidP="008E38BC">
            <w:pPr>
              <w:jc w:val="right"/>
              <w:rPr>
                <w:sz w:val="20"/>
                <w:szCs w:val="20"/>
                <w:lang w:val="ro-MD" w:eastAsia="en-US"/>
              </w:rPr>
            </w:pPr>
            <w:r>
              <w:rPr>
                <w:color w:val="000000"/>
                <w:sz w:val="20"/>
                <w:szCs w:val="20"/>
              </w:rPr>
              <w:t> </w:t>
            </w:r>
          </w:p>
        </w:tc>
        <w:tc>
          <w:tcPr>
            <w:tcW w:w="967" w:type="dxa"/>
            <w:shd w:val="clear" w:color="auto" w:fill="auto"/>
            <w:noWrap/>
            <w:vAlign w:val="bottom"/>
            <w:hideMark/>
          </w:tcPr>
          <w:p w14:paraId="75CA0928" w14:textId="77777777" w:rsidR="00D36277" w:rsidRPr="00795024" w:rsidRDefault="00D36277" w:rsidP="008E38BC">
            <w:pPr>
              <w:jc w:val="right"/>
              <w:rPr>
                <w:sz w:val="20"/>
                <w:szCs w:val="20"/>
                <w:lang w:val="ro-MD" w:eastAsia="en-US"/>
              </w:rPr>
            </w:pPr>
            <w:r>
              <w:rPr>
                <w:color w:val="000000"/>
                <w:sz w:val="20"/>
                <w:szCs w:val="20"/>
              </w:rPr>
              <w:t>0.02</w:t>
            </w:r>
          </w:p>
        </w:tc>
        <w:tc>
          <w:tcPr>
            <w:tcW w:w="236" w:type="dxa"/>
            <w:shd w:val="clear" w:color="auto" w:fill="FFFFFF" w:themeFill="background1"/>
            <w:noWrap/>
            <w:hideMark/>
          </w:tcPr>
          <w:p w14:paraId="62CE2D0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AA25C28"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61B6329C" w14:textId="77777777" w:rsidR="00D36277" w:rsidRPr="00795024" w:rsidRDefault="00D36277" w:rsidP="008E38BC">
            <w:pPr>
              <w:rPr>
                <w:color w:val="000000"/>
                <w:sz w:val="20"/>
                <w:szCs w:val="20"/>
                <w:lang w:val="ro-MD"/>
              </w:rPr>
            </w:pPr>
          </w:p>
        </w:tc>
      </w:tr>
      <w:tr w:rsidR="00D36277" w:rsidRPr="008829DB" w14:paraId="488ED264" w14:textId="77777777" w:rsidTr="008E38BC">
        <w:trPr>
          <w:trHeight w:val="288"/>
        </w:trPr>
        <w:tc>
          <w:tcPr>
            <w:tcW w:w="713" w:type="dxa"/>
            <w:shd w:val="clear" w:color="auto" w:fill="FFFFFF" w:themeFill="background1"/>
            <w:noWrap/>
          </w:tcPr>
          <w:p w14:paraId="651B5660"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64CD8966"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3C1CF6CE" w14:textId="77777777" w:rsidR="00D36277" w:rsidRDefault="00D36277" w:rsidP="008E38BC">
            <w:pPr>
              <w:jc w:val="right"/>
              <w:rPr>
                <w:color w:val="000000"/>
                <w:sz w:val="20"/>
                <w:szCs w:val="20"/>
              </w:rPr>
            </w:pPr>
          </w:p>
        </w:tc>
        <w:tc>
          <w:tcPr>
            <w:tcW w:w="967" w:type="dxa"/>
            <w:shd w:val="clear" w:color="auto" w:fill="FFFFFF" w:themeFill="background1"/>
            <w:noWrap/>
          </w:tcPr>
          <w:p w14:paraId="3E351421" w14:textId="77777777" w:rsidR="00D36277" w:rsidRDefault="00D36277" w:rsidP="008E38BC">
            <w:pPr>
              <w:jc w:val="right"/>
              <w:rPr>
                <w:color w:val="000000"/>
                <w:sz w:val="20"/>
                <w:szCs w:val="20"/>
              </w:rPr>
            </w:pPr>
          </w:p>
        </w:tc>
        <w:tc>
          <w:tcPr>
            <w:tcW w:w="236" w:type="dxa"/>
            <w:shd w:val="clear" w:color="auto" w:fill="FFFFFF" w:themeFill="background1"/>
            <w:noWrap/>
          </w:tcPr>
          <w:p w14:paraId="155200EB"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05FA036D"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63622E15" w14:textId="77777777" w:rsidR="00D36277" w:rsidRPr="00795024" w:rsidRDefault="00D36277" w:rsidP="008E38BC">
            <w:pPr>
              <w:rPr>
                <w:sz w:val="20"/>
                <w:szCs w:val="20"/>
                <w:lang w:val="ro-MD" w:eastAsia="en-US"/>
              </w:rPr>
            </w:pPr>
          </w:p>
        </w:tc>
      </w:tr>
      <w:tr w:rsidR="00D36277" w:rsidRPr="00221FA4" w14:paraId="53B2A2D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2A2A1C59"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2C8E49E4"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69B57536"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715E7A19"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507EF6FC"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31D5FC96"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7947D490" w14:textId="77777777" w:rsidR="00D36277" w:rsidRPr="00795024" w:rsidRDefault="00D36277" w:rsidP="008E38BC">
            <w:pPr>
              <w:rPr>
                <w:b/>
                <w:bCs/>
                <w:i/>
                <w:iCs/>
                <w:sz w:val="20"/>
                <w:szCs w:val="20"/>
                <w:lang w:val="ro-MD" w:eastAsia="en-US"/>
              </w:rPr>
            </w:pPr>
            <w:r w:rsidRPr="00795024">
              <w:rPr>
                <w:b/>
                <w:bCs/>
                <w:i/>
                <w:iCs/>
                <w:sz w:val="20"/>
                <w:szCs w:val="20"/>
                <w:lang w:val="ro-MD" w:eastAsia="en-US"/>
              </w:rPr>
              <w:t>Investitori activi în regiune</w:t>
            </w:r>
          </w:p>
        </w:tc>
      </w:tr>
      <w:tr w:rsidR="00D36277" w:rsidRPr="00221FA4" w14:paraId="31139C78" w14:textId="77777777" w:rsidTr="008E38BC">
        <w:trPr>
          <w:trHeight w:val="288"/>
        </w:trPr>
        <w:tc>
          <w:tcPr>
            <w:tcW w:w="713" w:type="dxa"/>
            <w:tcBorders>
              <w:top w:val="single" w:sz="4" w:space="0" w:color="auto"/>
            </w:tcBorders>
            <w:shd w:val="clear" w:color="auto" w:fill="D0CECE" w:themeFill="background2" w:themeFillShade="E6"/>
            <w:noWrap/>
          </w:tcPr>
          <w:p w14:paraId="071E7FDB" w14:textId="77777777" w:rsidR="00D36277" w:rsidRPr="00221FA4" w:rsidRDefault="00D36277" w:rsidP="008E38BC">
            <w:pPr>
              <w:jc w:val="right"/>
              <w:rPr>
                <w:sz w:val="20"/>
                <w:szCs w:val="20"/>
                <w:lang w:val="ro-MD" w:eastAsia="en-US"/>
              </w:rPr>
            </w:pPr>
          </w:p>
        </w:tc>
        <w:tc>
          <w:tcPr>
            <w:tcW w:w="2347" w:type="dxa"/>
            <w:tcBorders>
              <w:top w:val="single" w:sz="4" w:space="0" w:color="auto"/>
            </w:tcBorders>
            <w:shd w:val="clear" w:color="auto" w:fill="E7E6E6" w:themeFill="background2"/>
            <w:noWrap/>
          </w:tcPr>
          <w:p w14:paraId="381BB54C" w14:textId="77777777" w:rsidR="00D36277" w:rsidRPr="00FB5C25" w:rsidRDefault="00D36277" w:rsidP="008E38BC">
            <w:pPr>
              <w:rPr>
                <w:color w:val="000000"/>
                <w:sz w:val="20"/>
                <w:szCs w:val="20"/>
                <w:lang w:val="ro-MD"/>
              </w:rPr>
            </w:pPr>
          </w:p>
        </w:tc>
        <w:tc>
          <w:tcPr>
            <w:tcW w:w="966" w:type="dxa"/>
            <w:tcBorders>
              <w:top w:val="single" w:sz="4" w:space="0" w:color="auto"/>
            </w:tcBorders>
            <w:shd w:val="clear" w:color="auto" w:fill="auto"/>
            <w:noWrap/>
            <w:vAlign w:val="bottom"/>
          </w:tcPr>
          <w:p w14:paraId="1A06FC0E"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tcPr>
          <w:p w14:paraId="19005797" w14:textId="77777777" w:rsidR="00D36277" w:rsidRPr="00795024" w:rsidRDefault="00D36277" w:rsidP="008E38BC">
            <w:pPr>
              <w:jc w:val="right"/>
              <w:rPr>
                <w:color w:val="000000"/>
                <w:sz w:val="20"/>
                <w:szCs w:val="20"/>
                <w:lang w:val="ro-MD"/>
              </w:rPr>
            </w:pPr>
          </w:p>
        </w:tc>
        <w:tc>
          <w:tcPr>
            <w:tcW w:w="236" w:type="dxa"/>
            <w:shd w:val="clear" w:color="auto" w:fill="FFFFFF" w:themeFill="background1"/>
            <w:noWrap/>
          </w:tcPr>
          <w:p w14:paraId="3D2CFFAB"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tcPr>
          <w:p w14:paraId="0259055D" w14:textId="77777777" w:rsidR="00D36277" w:rsidRPr="00221FA4" w:rsidRDefault="00D36277" w:rsidP="008E38BC">
            <w:pPr>
              <w:jc w:val="right"/>
              <w:rPr>
                <w:sz w:val="20"/>
                <w:szCs w:val="20"/>
                <w:lang w:val="ro-MD" w:eastAsia="en-US"/>
              </w:rPr>
            </w:pPr>
          </w:p>
        </w:tc>
        <w:tc>
          <w:tcPr>
            <w:tcW w:w="3435" w:type="dxa"/>
            <w:tcBorders>
              <w:top w:val="single" w:sz="4" w:space="0" w:color="auto"/>
            </w:tcBorders>
            <w:shd w:val="clear" w:color="auto" w:fill="E7E6E6" w:themeFill="background2"/>
            <w:noWrap/>
            <w:vAlign w:val="bottom"/>
          </w:tcPr>
          <w:p w14:paraId="2C2F63C7" w14:textId="77777777" w:rsidR="00D36277" w:rsidRPr="00795024" w:rsidRDefault="00D36277" w:rsidP="008E38BC">
            <w:pPr>
              <w:rPr>
                <w:sz w:val="20"/>
                <w:szCs w:val="20"/>
                <w:lang w:val="ro-MD" w:eastAsia="en-US"/>
              </w:rPr>
            </w:pPr>
          </w:p>
        </w:tc>
      </w:tr>
      <w:tr w:rsidR="00D36277" w:rsidRPr="00221FA4" w14:paraId="0FC3A82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8666389"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6B056498" w14:textId="77777777" w:rsidR="00D36277" w:rsidRPr="00221FA4" w:rsidRDefault="00D36277" w:rsidP="008E38BC">
            <w:pPr>
              <w:rPr>
                <w:b/>
                <w:bCs/>
                <w:sz w:val="20"/>
                <w:szCs w:val="20"/>
                <w:lang w:val="ro-MD" w:eastAsia="en-US"/>
              </w:rPr>
            </w:pPr>
          </w:p>
          <w:p w14:paraId="48F115A7"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63D87A03" w14:textId="77777777" w:rsidR="00D36277" w:rsidRPr="00FB5C25" w:rsidRDefault="00D36277" w:rsidP="008E38BC">
            <w:pPr>
              <w:jc w:val="right"/>
              <w:rPr>
                <w:b/>
                <w:bCs/>
                <w:sz w:val="20"/>
                <w:szCs w:val="20"/>
                <w:lang w:val="ro-MD" w:eastAsia="en-US"/>
              </w:rPr>
            </w:pPr>
            <w:r>
              <w:rPr>
                <w:b/>
                <w:bCs/>
                <w:color w:val="000000"/>
                <w:sz w:val="20"/>
                <w:szCs w:val="20"/>
              </w:rPr>
              <w:t>0</w:t>
            </w:r>
          </w:p>
        </w:tc>
        <w:tc>
          <w:tcPr>
            <w:tcW w:w="967" w:type="dxa"/>
            <w:shd w:val="clear" w:color="auto" w:fill="FFFFFF" w:themeFill="background1"/>
            <w:noWrap/>
            <w:vAlign w:val="bottom"/>
            <w:hideMark/>
          </w:tcPr>
          <w:p w14:paraId="02CDB6D6" w14:textId="77777777" w:rsidR="00D36277" w:rsidRPr="00FB5C25" w:rsidRDefault="00D36277" w:rsidP="008E38BC">
            <w:pPr>
              <w:jc w:val="right"/>
              <w:rPr>
                <w:b/>
                <w:bCs/>
                <w:sz w:val="20"/>
                <w:szCs w:val="20"/>
                <w:lang w:val="ro-MD" w:eastAsia="en-US"/>
              </w:rPr>
            </w:pPr>
            <w:r>
              <w:rPr>
                <w:b/>
                <w:bCs/>
                <w:color w:val="000000"/>
                <w:sz w:val="20"/>
                <w:szCs w:val="20"/>
              </w:rPr>
              <w:t>24.70</w:t>
            </w:r>
          </w:p>
        </w:tc>
        <w:tc>
          <w:tcPr>
            <w:tcW w:w="236" w:type="dxa"/>
            <w:shd w:val="clear" w:color="auto" w:fill="FFFFFF" w:themeFill="background1"/>
            <w:noWrap/>
            <w:hideMark/>
          </w:tcPr>
          <w:p w14:paraId="28EBD8E1"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7AEBFEDD"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4A9D4DEF" w14:textId="77777777" w:rsidR="00D36277" w:rsidRPr="00795024" w:rsidRDefault="00D36277" w:rsidP="008E38BC">
            <w:pPr>
              <w:rPr>
                <w:sz w:val="20"/>
                <w:szCs w:val="20"/>
                <w:lang w:val="ro-MD" w:eastAsia="en-US"/>
              </w:rPr>
            </w:pPr>
          </w:p>
        </w:tc>
      </w:tr>
    </w:tbl>
    <w:p w14:paraId="6016FAAB" w14:textId="77777777" w:rsidR="00D36277" w:rsidRPr="00221FA4" w:rsidRDefault="00D36277" w:rsidP="00D36277">
      <w:pPr>
        <w:rPr>
          <w:lang w:val="ro-MD" w:eastAsia="en-US"/>
        </w:rPr>
      </w:pPr>
    </w:p>
    <w:p w14:paraId="6C9B60CA" w14:textId="77777777" w:rsidR="00D36277" w:rsidRPr="008829DB" w:rsidRDefault="00D36277" w:rsidP="00D36277">
      <w:pPr>
        <w:keepNext/>
        <w:spacing w:after="240"/>
        <w:rPr>
          <w:b/>
          <w:bCs/>
          <w:lang w:val="ro-MD" w:eastAsia="en-US"/>
        </w:rPr>
      </w:pPr>
      <w:r>
        <w:rPr>
          <w:b/>
          <w:bCs/>
          <w:lang w:val="ro-MD" w:eastAsia="en-US"/>
        </w:rPr>
        <w:lastRenderedPageBreak/>
        <w:t>Italia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143C5AB4"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1FDD0A17"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7DD8CCA0"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012EFFC7"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03172D45" w14:textId="77D2BBCF"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2B30577B"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7898DD7C"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1B75E0C3" w14:textId="77777777" w:rsidR="00D36277" w:rsidRPr="000130C9" w:rsidRDefault="00D36277" w:rsidP="008E38BC">
            <w:pPr>
              <w:rPr>
                <w:b/>
                <w:bCs/>
                <w:sz w:val="20"/>
                <w:szCs w:val="20"/>
                <w:lang w:val="ro-MD" w:eastAsia="en-US"/>
              </w:rPr>
            </w:pPr>
            <w:r w:rsidRPr="000130C9">
              <w:rPr>
                <w:b/>
                <w:bCs/>
                <w:sz w:val="20"/>
                <w:szCs w:val="20"/>
                <w:lang w:val="ro-MD" w:eastAsia="en-US"/>
              </w:rPr>
              <w:t>Produsele performante</w:t>
            </w:r>
          </w:p>
        </w:tc>
      </w:tr>
      <w:tr w:rsidR="00D36277" w:rsidRPr="008829DB" w14:paraId="63A170F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6A707844" w14:textId="77777777" w:rsidR="00D36277" w:rsidRPr="000130C9" w:rsidRDefault="00D36277" w:rsidP="008E38BC">
            <w:pPr>
              <w:jc w:val="right"/>
              <w:rPr>
                <w:sz w:val="20"/>
                <w:szCs w:val="20"/>
                <w:lang w:val="ro-MD" w:eastAsia="en-US"/>
              </w:rPr>
            </w:pPr>
            <w:r w:rsidRPr="000130C9">
              <w:rPr>
                <w:color w:val="000000"/>
                <w:sz w:val="20"/>
                <w:szCs w:val="20"/>
                <w:lang w:val="ro-MD"/>
              </w:rPr>
              <w:t>8544</w:t>
            </w:r>
          </w:p>
        </w:tc>
        <w:tc>
          <w:tcPr>
            <w:tcW w:w="2347" w:type="dxa"/>
            <w:tcBorders>
              <w:top w:val="single" w:sz="4" w:space="0" w:color="auto"/>
            </w:tcBorders>
            <w:shd w:val="clear" w:color="auto" w:fill="E7E6E6" w:themeFill="background2"/>
            <w:noWrap/>
            <w:vAlign w:val="bottom"/>
            <w:hideMark/>
          </w:tcPr>
          <w:p w14:paraId="77C2B07A" w14:textId="77777777" w:rsidR="00D36277" w:rsidRPr="000130C9" w:rsidRDefault="00D36277" w:rsidP="008E38BC">
            <w:pPr>
              <w:rPr>
                <w:sz w:val="20"/>
                <w:szCs w:val="20"/>
                <w:lang w:val="ro-MD" w:eastAsia="en-US"/>
              </w:rPr>
            </w:pPr>
            <w:r w:rsidRPr="000130C9">
              <w:rPr>
                <w:color w:val="000000"/>
                <w:sz w:val="20"/>
                <w:szCs w:val="20"/>
                <w:lang w:val="ro-MD"/>
              </w:rPr>
              <w:t>Fire izolate</w:t>
            </w:r>
          </w:p>
        </w:tc>
        <w:tc>
          <w:tcPr>
            <w:tcW w:w="966" w:type="dxa"/>
            <w:tcBorders>
              <w:top w:val="single" w:sz="4" w:space="0" w:color="auto"/>
            </w:tcBorders>
            <w:shd w:val="clear" w:color="auto" w:fill="auto"/>
            <w:noWrap/>
            <w:vAlign w:val="bottom"/>
            <w:hideMark/>
          </w:tcPr>
          <w:p w14:paraId="02F9281E" w14:textId="77777777" w:rsidR="00D36277" w:rsidRPr="000130C9" w:rsidRDefault="00D36277" w:rsidP="008E38BC">
            <w:pPr>
              <w:jc w:val="right"/>
              <w:rPr>
                <w:sz w:val="20"/>
                <w:szCs w:val="20"/>
                <w:lang w:val="ro-MD" w:eastAsia="en-US"/>
              </w:rPr>
            </w:pPr>
            <w:r w:rsidRPr="000130C9">
              <w:rPr>
                <w:color w:val="000000"/>
                <w:sz w:val="20"/>
                <w:szCs w:val="20"/>
                <w:lang w:val="ro-MD"/>
              </w:rPr>
              <w:t>8.53</w:t>
            </w:r>
          </w:p>
        </w:tc>
        <w:tc>
          <w:tcPr>
            <w:tcW w:w="967" w:type="dxa"/>
            <w:tcBorders>
              <w:top w:val="single" w:sz="4" w:space="0" w:color="auto"/>
            </w:tcBorders>
            <w:shd w:val="clear" w:color="auto" w:fill="auto"/>
            <w:noWrap/>
            <w:vAlign w:val="bottom"/>
            <w:hideMark/>
          </w:tcPr>
          <w:p w14:paraId="2B84BAAD" w14:textId="77777777" w:rsidR="00D36277" w:rsidRPr="000130C9" w:rsidRDefault="00D36277" w:rsidP="008E38BC">
            <w:pPr>
              <w:jc w:val="right"/>
              <w:rPr>
                <w:sz w:val="20"/>
                <w:szCs w:val="20"/>
                <w:lang w:val="ro-MD" w:eastAsia="en-US"/>
              </w:rPr>
            </w:pPr>
            <w:r w:rsidRPr="000130C9">
              <w:rPr>
                <w:color w:val="000000"/>
                <w:sz w:val="20"/>
                <w:szCs w:val="20"/>
                <w:lang w:val="ro-MD"/>
              </w:rPr>
              <w:t>27.61</w:t>
            </w:r>
          </w:p>
        </w:tc>
        <w:tc>
          <w:tcPr>
            <w:tcW w:w="236" w:type="dxa"/>
            <w:shd w:val="clear" w:color="auto" w:fill="FFFFFF" w:themeFill="background1"/>
            <w:noWrap/>
            <w:hideMark/>
          </w:tcPr>
          <w:p w14:paraId="1DFA4609"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255D80D1" w14:textId="77777777" w:rsidR="00D36277" w:rsidRPr="00795024" w:rsidRDefault="00D36277" w:rsidP="008E38BC">
            <w:pPr>
              <w:jc w:val="right"/>
              <w:rPr>
                <w:color w:val="000000"/>
                <w:sz w:val="20"/>
                <w:szCs w:val="20"/>
                <w:lang w:val="ro-MD"/>
              </w:rPr>
            </w:pPr>
            <w:r>
              <w:rPr>
                <w:color w:val="000000"/>
                <w:sz w:val="20"/>
                <w:szCs w:val="20"/>
              </w:rPr>
              <w:t>5603</w:t>
            </w:r>
          </w:p>
        </w:tc>
        <w:tc>
          <w:tcPr>
            <w:tcW w:w="3435" w:type="dxa"/>
            <w:tcBorders>
              <w:top w:val="single" w:sz="4" w:space="0" w:color="auto"/>
            </w:tcBorders>
            <w:shd w:val="clear" w:color="auto" w:fill="E7E6E6" w:themeFill="background2"/>
            <w:noWrap/>
            <w:vAlign w:val="bottom"/>
            <w:hideMark/>
          </w:tcPr>
          <w:p w14:paraId="0F239896" w14:textId="77777777" w:rsidR="00D36277" w:rsidRPr="000130C9" w:rsidRDefault="00D36277" w:rsidP="008E38BC">
            <w:pPr>
              <w:rPr>
                <w:color w:val="000000"/>
                <w:sz w:val="20"/>
                <w:szCs w:val="20"/>
                <w:lang w:val="ro-MD"/>
              </w:rPr>
            </w:pPr>
            <w:r w:rsidRPr="000130C9">
              <w:rPr>
                <w:color w:val="000000"/>
                <w:sz w:val="20"/>
                <w:szCs w:val="20"/>
                <w:lang w:val="ro-MD"/>
              </w:rPr>
              <w:t>Materiale textile nețesute</w:t>
            </w:r>
          </w:p>
        </w:tc>
      </w:tr>
      <w:tr w:rsidR="00D36277" w:rsidRPr="008829DB" w14:paraId="471800FD" w14:textId="77777777" w:rsidTr="008E38BC">
        <w:trPr>
          <w:trHeight w:val="288"/>
        </w:trPr>
        <w:tc>
          <w:tcPr>
            <w:tcW w:w="713" w:type="dxa"/>
            <w:shd w:val="clear" w:color="auto" w:fill="D0CECE" w:themeFill="background2" w:themeFillShade="E6"/>
            <w:noWrap/>
            <w:vAlign w:val="bottom"/>
            <w:hideMark/>
          </w:tcPr>
          <w:p w14:paraId="437839C1" w14:textId="77777777" w:rsidR="00D36277" w:rsidRPr="000130C9" w:rsidRDefault="00D36277" w:rsidP="008E38BC">
            <w:pPr>
              <w:jc w:val="right"/>
              <w:rPr>
                <w:sz w:val="20"/>
                <w:szCs w:val="20"/>
                <w:lang w:val="ro-MD" w:eastAsia="en-US"/>
              </w:rPr>
            </w:pPr>
            <w:r w:rsidRPr="000130C9">
              <w:rPr>
                <w:color w:val="000000"/>
                <w:sz w:val="20"/>
                <w:szCs w:val="20"/>
                <w:lang w:val="ro-MD"/>
              </w:rPr>
              <w:t>1005</w:t>
            </w:r>
          </w:p>
        </w:tc>
        <w:tc>
          <w:tcPr>
            <w:tcW w:w="2347" w:type="dxa"/>
            <w:shd w:val="clear" w:color="auto" w:fill="E7E6E6" w:themeFill="background2"/>
            <w:noWrap/>
            <w:vAlign w:val="bottom"/>
            <w:hideMark/>
          </w:tcPr>
          <w:p w14:paraId="764C8284" w14:textId="77777777" w:rsidR="00D36277" w:rsidRPr="000130C9" w:rsidRDefault="00D36277" w:rsidP="008E38BC">
            <w:pPr>
              <w:rPr>
                <w:sz w:val="20"/>
                <w:szCs w:val="20"/>
                <w:lang w:val="ro-MD" w:eastAsia="en-US"/>
              </w:rPr>
            </w:pPr>
            <w:r w:rsidRPr="000130C9">
              <w:rPr>
                <w:color w:val="000000"/>
                <w:sz w:val="20"/>
                <w:szCs w:val="20"/>
                <w:lang w:val="ro-MD"/>
              </w:rPr>
              <w:t>Porumb</w:t>
            </w:r>
          </w:p>
        </w:tc>
        <w:tc>
          <w:tcPr>
            <w:tcW w:w="966" w:type="dxa"/>
            <w:shd w:val="clear" w:color="auto" w:fill="auto"/>
            <w:noWrap/>
            <w:vAlign w:val="bottom"/>
            <w:hideMark/>
          </w:tcPr>
          <w:p w14:paraId="7038073F" w14:textId="77777777" w:rsidR="00D36277" w:rsidRPr="000130C9" w:rsidRDefault="00D36277" w:rsidP="008E38BC">
            <w:pPr>
              <w:jc w:val="right"/>
              <w:rPr>
                <w:sz w:val="20"/>
                <w:szCs w:val="20"/>
                <w:lang w:val="ro-MD" w:eastAsia="en-US"/>
              </w:rPr>
            </w:pPr>
            <w:r w:rsidRPr="000130C9">
              <w:rPr>
                <w:color w:val="000000"/>
                <w:sz w:val="20"/>
                <w:szCs w:val="20"/>
                <w:lang w:val="ro-MD"/>
              </w:rPr>
              <w:t>22.13</w:t>
            </w:r>
          </w:p>
        </w:tc>
        <w:tc>
          <w:tcPr>
            <w:tcW w:w="967" w:type="dxa"/>
            <w:shd w:val="clear" w:color="auto" w:fill="auto"/>
            <w:noWrap/>
            <w:vAlign w:val="bottom"/>
            <w:hideMark/>
          </w:tcPr>
          <w:p w14:paraId="307B017C" w14:textId="77777777" w:rsidR="00D36277" w:rsidRPr="000130C9" w:rsidRDefault="00D36277" w:rsidP="008E38BC">
            <w:pPr>
              <w:jc w:val="right"/>
              <w:rPr>
                <w:sz w:val="20"/>
                <w:szCs w:val="20"/>
                <w:lang w:val="ro-MD" w:eastAsia="en-US"/>
              </w:rPr>
            </w:pPr>
            <w:r w:rsidRPr="000130C9">
              <w:rPr>
                <w:color w:val="000000"/>
                <w:sz w:val="20"/>
                <w:szCs w:val="20"/>
                <w:lang w:val="ro-MD"/>
              </w:rPr>
              <w:t>14.34</w:t>
            </w:r>
          </w:p>
        </w:tc>
        <w:tc>
          <w:tcPr>
            <w:tcW w:w="236" w:type="dxa"/>
            <w:shd w:val="clear" w:color="auto" w:fill="FFFFFF" w:themeFill="background1"/>
            <w:noWrap/>
            <w:hideMark/>
          </w:tcPr>
          <w:p w14:paraId="79F4C6C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3E7B1DEE" w14:textId="77777777" w:rsidR="00D36277" w:rsidRPr="00795024" w:rsidRDefault="00D36277" w:rsidP="008E38BC">
            <w:pPr>
              <w:jc w:val="right"/>
              <w:rPr>
                <w:color w:val="000000"/>
                <w:sz w:val="20"/>
                <w:szCs w:val="20"/>
                <w:lang w:val="ro-MD"/>
              </w:rPr>
            </w:pPr>
            <w:r>
              <w:rPr>
                <w:color w:val="000000"/>
                <w:sz w:val="20"/>
                <w:szCs w:val="20"/>
              </w:rPr>
              <w:t>7321</w:t>
            </w:r>
          </w:p>
        </w:tc>
        <w:tc>
          <w:tcPr>
            <w:tcW w:w="3435" w:type="dxa"/>
            <w:shd w:val="clear" w:color="auto" w:fill="E7E6E6" w:themeFill="background2"/>
            <w:noWrap/>
            <w:vAlign w:val="bottom"/>
            <w:hideMark/>
          </w:tcPr>
          <w:p w14:paraId="143818B1" w14:textId="77777777" w:rsidR="00D36277" w:rsidRPr="000130C9" w:rsidRDefault="00D36277" w:rsidP="008E38BC">
            <w:pPr>
              <w:rPr>
                <w:color w:val="000000"/>
                <w:sz w:val="20"/>
                <w:szCs w:val="20"/>
                <w:lang w:val="ro-MD"/>
              </w:rPr>
            </w:pPr>
            <w:r w:rsidRPr="000130C9">
              <w:rPr>
                <w:color w:val="000000"/>
                <w:sz w:val="20"/>
                <w:szCs w:val="20"/>
                <w:lang w:val="ro-MD"/>
              </w:rPr>
              <w:t>Plite de fier</w:t>
            </w:r>
          </w:p>
        </w:tc>
      </w:tr>
      <w:tr w:rsidR="00D36277" w:rsidRPr="008829DB" w14:paraId="50F2F38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7EEAB6B5" w14:textId="77777777" w:rsidR="00D36277" w:rsidRPr="000130C9" w:rsidRDefault="00D36277" w:rsidP="008E38BC">
            <w:pPr>
              <w:jc w:val="right"/>
              <w:rPr>
                <w:sz w:val="20"/>
                <w:szCs w:val="20"/>
                <w:lang w:val="ro-MD" w:eastAsia="en-US"/>
              </w:rPr>
            </w:pPr>
            <w:r w:rsidRPr="000130C9">
              <w:rPr>
                <w:color w:val="000000"/>
                <w:sz w:val="20"/>
                <w:szCs w:val="20"/>
                <w:lang w:val="ro-MD"/>
              </w:rPr>
              <w:t>1206</w:t>
            </w:r>
          </w:p>
        </w:tc>
        <w:tc>
          <w:tcPr>
            <w:tcW w:w="2347" w:type="dxa"/>
            <w:shd w:val="clear" w:color="auto" w:fill="E7E6E6" w:themeFill="background2"/>
            <w:noWrap/>
            <w:vAlign w:val="bottom"/>
            <w:hideMark/>
          </w:tcPr>
          <w:p w14:paraId="0D7044EE" w14:textId="77777777" w:rsidR="00D36277" w:rsidRPr="000130C9" w:rsidRDefault="00D36277" w:rsidP="008E38BC">
            <w:pPr>
              <w:rPr>
                <w:sz w:val="20"/>
                <w:szCs w:val="20"/>
                <w:lang w:val="ro-MD" w:eastAsia="en-US"/>
              </w:rPr>
            </w:pPr>
            <w:r w:rsidRPr="000130C9">
              <w:rPr>
                <w:color w:val="000000"/>
                <w:sz w:val="20"/>
                <w:szCs w:val="20"/>
                <w:lang w:val="ro-MD"/>
              </w:rPr>
              <w:t>Semințe floarea soarelui</w:t>
            </w:r>
          </w:p>
        </w:tc>
        <w:tc>
          <w:tcPr>
            <w:tcW w:w="966" w:type="dxa"/>
            <w:shd w:val="clear" w:color="auto" w:fill="auto"/>
            <w:noWrap/>
            <w:vAlign w:val="bottom"/>
            <w:hideMark/>
          </w:tcPr>
          <w:p w14:paraId="271105A6" w14:textId="77777777" w:rsidR="00D36277" w:rsidRPr="000130C9" w:rsidRDefault="00D36277" w:rsidP="008E38BC">
            <w:pPr>
              <w:jc w:val="right"/>
              <w:rPr>
                <w:sz w:val="20"/>
                <w:szCs w:val="20"/>
                <w:lang w:val="ro-MD" w:eastAsia="en-US"/>
              </w:rPr>
            </w:pPr>
            <w:r w:rsidRPr="000130C9">
              <w:rPr>
                <w:color w:val="000000"/>
                <w:sz w:val="20"/>
                <w:szCs w:val="20"/>
                <w:lang w:val="ro-MD"/>
              </w:rPr>
              <w:t>0.77</w:t>
            </w:r>
          </w:p>
        </w:tc>
        <w:tc>
          <w:tcPr>
            <w:tcW w:w="967" w:type="dxa"/>
            <w:shd w:val="clear" w:color="auto" w:fill="auto"/>
            <w:noWrap/>
            <w:vAlign w:val="bottom"/>
            <w:hideMark/>
          </w:tcPr>
          <w:p w14:paraId="53128B11" w14:textId="77777777" w:rsidR="00D36277" w:rsidRPr="000130C9" w:rsidRDefault="00D36277" w:rsidP="008E38BC">
            <w:pPr>
              <w:jc w:val="right"/>
              <w:rPr>
                <w:sz w:val="20"/>
                <w:szCs w:val="20"/>
                <w:lang w:val="ro-MD" w:eastAsia="en-US"/>
              </w:rPr>
            </w:pPr>
            <w:r w:rsidRPr="000130C9">
              <w:rPr>
                <w:color w:val="000000"/>
                <w:sz w:val="20"/>
                <w:szCs w:val="20"/>
                <w:lang w:val="ro-MD"/>
              </w:rPr>
              <w:t>14.29</w:t>
            </w:r>
          </w:p>
        </w:tc>
        <w:tc>
          <w:tcPr>
            <w:tcW w:w="236" w:type="dxa"/>
            <w:shd w:val="clear" w:color="auto" w:fill="FFFFFF" w:themeFill="background1"/>
            <w:noWrap/>
            <w:hideMark/>
          </w:tcPr>
          <w:p w14:paraId="096DFC3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5B72B408" w14:textId="77777777" w:rsidR="00D36277" w:rsidRPr="00795024" w:rsidRDefault="00D36277" w:rsidP="008E38BC">
            <w:pPr>
              <w:jc w:val="right"/>
              <w:rPr>
                <w:color w:val="000000"/>
                <w:sz w:val="20"/>
                <w:szCs w:val="20"/>
                <w:lang w:val="ro-MD"/>
              </w:rPr>
            </w:pPr>
            <w:r>
              <w:rPr>
                <w:color w:val="000000"/>
                <w:sz w:val="20"/>
                <w:szCs w:val="20"/>
              </w:rPr>
              <w:t>8416</w:t>
            </w:r>
          </w:p>
        </w:tc>
        <w:tc>
          <w:tcPr>
            <w:tcW w:w="3435" w:type="dxa"/>
            <w:shd w:val="clear" w:color="auto" w:fill="E7E6E6" w:themeFill="background2"/>
            <w:noWrap/>
            <w:vAlign w:val="bottom"/>
            <w:hideMark/>
          </w:tcPr>
          <w:p w14:paraId="5A718B1E" w14:textId="77777777" w:rsidR="00D36277" w:rsidRPr="000130C9" w:rsidRDefault="00D36277" w:rsidP="008E38BC">
            <w:pPr>
              <w:rPr>
                <w:color w:val="000000"/>
                <w:sz w:val="20"/>
                <w:szCs w:val="20"/>
                <w:lang w:val="ro-MD"/>
              </w:rPr>
            </w:pPr>
            <w:r w:rsidRPr="000130C9">
              <w:rPr>
                <w:color w:val="000000"/>
                <w:sz w:val="20"/>
                <w:szCs w:val="20"/>
                <w:lang w:val="ro-MD"/>
              </w:rPr>
              <w:t>Cuptoare cu combustibil lichid</w:t>
            </w:r>
          </w:p>
        </w:tc>
      </w:tr>
      <w:tr w:rsidR="00D36277" w:rsidRPr="008829DB" w14:paraId="6F21F15B" w14:textId="77777777" w:rsidTr="008E38BC">
        <w:trPr>
          <w:trHeight w:val="288"/>
        </w:trPr>
        <w:tc>
          <w:tcPr>
            <w:tcW w:w="713" w:type="dxa"/>
            <w:shd w:val="clear" w:color="auto" w:fill="D0CECE" w:themeFill="background2" w:themeFillShade="E6"/>
            <w:noWrap/>
            <w:vAlign w:val="bottom"/>
            <w:hideMark/>
          </w:tcPr>
          <w:p w14:paraId="1375AF5B" w14:textId="77777777" w:rsidR="00D36277" w:rsidRPr="000130C9" w:rsidRDefault="00D36277" w:rsidP="008E38BC">
            <w:pPr>
              <w:jc w:val="right"/>
              <w:rPr>
                <w:sz w:val="20"/>
                <w:szCs w:val="20"/>
                <w:lang w:val="ro-MD" w:eastAsia="en-US"/>
              </w:rPr>
            </w:pPr>
            <w:r w:rsidRPr="000130C9">
              <w:rPr>
                <w:color w:val="000000"/>
                <w:sz w:val="20"/>
                <w:szCs w:val="20"/>
                <w:lang w:val="ro-MD"/>
              </w:rPr>
              <w:t>9401</w:t>
            </w:r>
          </w:p>
        </w:tc>
        <w:tc>
          <w:tcPr>
            <w:tcW w:w="2347" w:type="dxa"/>
            <w:shd w:val="clear" w:color="auto" w:fill="E7E6E6" w:themeFill="background2"/>
            <w:noWrap/>
            <w:vAlign w:val="bottom"/>
            <w:hideMark/>
          </w:tcPr>
          <w:p w14:paraId="24D4EEB5" w14:textId="77777777" w:rsidR="00D36277" w:rsidRPr="000130C9" w:rsidRDefault="00D36277" w:rsidP="008E38BC">
            <w:pPr>
              <w:rPr>
                <w:sz w:val="20"/>
                <w:szCs w:val="20"/>
                <w:lang w:val="ro-MD" w:eastAsia="en-US"/>
              </w:rPr>
            </w:pPr>
            <w:r w:rsidRPr="000130C9">
              <w:rPr>
                <w:color w:val="000000"/>
                <w:sz w:val="20"/>
                <w:szCs w:val="20"/>
                <w:lang w:val="ro-MD"/>
              </w:rPr>
              <w:t>Scaune</w:t>
            </w:r>
          </w:p>
        </w:tc>
        <w:tc>
          <w:tcPr>
            <w:tcW w:w="966" w:type="dxa"/>
            <w:shd w:val="clear" w:color="auto" w:fill="auto"/>
            <w:noWrap/>
            <w:vAlign w:val="bottom"/>
            <w:hideMark/>
          </w:tcPr>
          <w:p w14:paraId="17D65585" w14:textId="77777777" w:rsidR="00D36277" w:rsidRPr="000130C9" w:rsidRDefault="00D36277" w:rsidP="008E38BC">
            <w:pPr>
              <w:jc w:val="right"/>
              <w:rPr>
                <w:sz w:val="20"/>
                <w:szCs w:val="20"/>
                <w:lang w:val="ro-MD" w:eastAsia="en-US"/>
              </w:rPr>
            </w:pPr>
            <w:r w:rsidRPr="000130C9">
              <w:rPr>
                <w:color w:val="000000"/>
                <w:sz w:val="20"/>
                <w:szCs w:val="20"/>
                <w:lang w:val="ro-MD"/>
              </w:rPr>
              <w:t>0.19</w:t>
            </w:r>
          </w:p>
        </w:tc>
        <w:tc>
          <w:tcPr>
            <w:tcW w:w="967" w:type="dxa"/>
            <w:shd w:val="clear" w:color="auto" w:fill="auto"/>
            <w:noWrap/>
            <w:vAlign w:val="bottom"/>
            <w:hideMark/>
          </w:tcPr>
          <w:p w14:paraId="149B98E6" w14:textId="77777777" w:rsidR="00D36277" w:rsidRPr="000130C9" w:rsidRDefault="00D36277" w:rsidP="008E38BC">
            <w:pPr>
              <w:jc w:val="right"/>
              <w:rPr>
                <w:sz w:val="20"/>
                <w:szCs w:val="20"/>
                <w:lang w:val="ro-MD" w:eastAsia="en-US"/>
              </w:rPr>
            </w:pPr>
            <w:r w:rsidRPr="000130C9">
              <w:rPr>
                <w:color w:val="000000"/>
                <w:sz w:val="20"/>
                <w:szCs w:val="20"/>
                <w:lang w:val="ro-MD"/>
              </w:rPr>
              <w:t>11.02</w:t>
            </w:r>
          </w:p>
        </w:tc>
        <w:tc>
          <w:tcPr>
            <w:tcW w:w="236" w:type="dxa"/>
            <w:shd w:val="clear" w:color="auto" w:fill="FFFFFF" w:themeFill="background1"/>
            <w:noWrap/>
            <w:hideMark/>
          </w:tcPr>
          <w:p w14:paraId="3045714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3172301" w14:textId="77777777" w:rsidR="00D36277" w:rsidRPr="00795024" w:rsidRDefault="00D36277" w:rsidP="008E38BC">
            <w:pPr>
              <w:jc w:val="right"/>
              <w:rPr>
                <w:color w:val="000000"/>
                <w:sz w:val="20"/>
                <w:szCs w:val="20"/>
                <w:lang w:val="ro-MD"/>
              </w:rPr>
            </w:pPr>
            <w:r>
              <w:rPr>
                <w:color w:val="000000"/>
                <w:sz w:val="20"/>
                <w:szCs w:val="20"/>
              </w:rPr>
              <w:t>8417</w:t>
            </w:r>
          </w:p>
        </w:tc>
        <w:tc>
          <w:tcPr>
            <w:tcW w:w="3435" w:type="dxa"/>
            <w:shd w:val="clear" w:color="auto" w:fill="E7E6E6" w:themeFill="background2"/>
            <w:noWrap/>
            <w:vAlign w:val="bottom"/>
            <w:hideMark/>
          </w:tcPr>
          <w:p w14:paraId="59A6CD61" w14:textId="77777777" w:rsidR="00D36277" w:rsidRPr="000130C9" w:rsidRDefault="00D36277" w:rsidP="008E38BC">
            <w:pPr>
              <w:rPr>
                <w:color w:val="000000"/>
                <w:sz w:val="20"/>
                <w:szCs w:val="20"/>
                <w:lang w:val="ro-MD"/>
              </w:rPr>
            </w:pPr>
            <w:r w:rsidRPr="000130C9">
              <w:rPr>
                <w:color w:val="000000"/>
                <w:sz w:val="20"/>
                <w:szCs w:val="20"/>
                <w:lang w:val="ro-MD"/>
              </w:rPr>
              <w:t>Cuptoare industriale</w:t>
            </w:r>
          </w:p>
        </w:tc>
      </w:tr>
      <w:tr w:rsidR="00D36277" w:rsidRPr="008829DB" w14:paraId="537FCC1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4351837" w14:textId="77777777" w:rsidR="00D36277" w:rsidRPr="000130C9" w:rsidRDefault="00D36277" w:rsidP="008E38BC">
            <w:pPr>
              <w:jc w:val="right"/>
              <w:rPr>
                <w:sz w:val="20"/>
                <w:szCs w:val="20"/>
                <w:lang w:val="ro-MD" w:eastAsia="en-US"/>
              </w:rPr>
            </w:pPr>
            <w:r w:rsidRPr="000130C9">
              <w:rPr>
                <w:color w:val="000000"/>
                <w:sz w:val="20"/>
                <w:szCs w:val="20"/>
                <w:lang w:val="ro-MD"/>
              </w:rPr>
              <w:t>7010</w:t>
            </w:r>
          </w:p>
        </w:tc>
        <w:tc>
          <w:tcPr>
            <w:tcW w:w="2347" w:type="dxa"/>
            <w:shd w:val="clear" w:color="auto" w:fill="E7E6E6" w:themeFill="background2"/>
            <w:noWrap/>
            <w:vAlign w:val="bottom"/>
            <w:hideMark/>
          </w:tcPr>
          <w:p w14:paraId="03EE95AE" w14:textId="77777777" w:rsidR="00D36277" w:rsidRPr="000130C9" w:rsidRDefault="00D36277" w:rsidP="008E38BC">
            <w:pPr>
              <w:rPr>
                <w:sz w:val="20"/>
                <w:szCs w:val="20"/>
                <w:lang w:val="ro-MD" w:eastAsia="en-US"/>
              </w:rPr>
            </w:pPr>
            <w:r w:rsidRPr="000130C9">
              <w:rPr>
                <w:color w:val="000000"/>
                <w:sz w:val="20"/>
                <w:szCs w:val="20"/>
                <w:lang w:val="ro-MD"/>
              </w:rPr>
              <w:t>Sticle</w:t>
            </w:r>
          </w:p>
        </w:tc>
        <w:tc>
          <w:tcPr>
            <w:tcW w:w="966" w:type="dxa"/>
            <w:shd w:val="clear" w:color="auto" w:fill="auto"/>
            <w:noWrap/>
            <w:vAlign w:val="bottom"/>
            <w:hideMark/>
          </w:tcPr>
          <w:p w14:paraId="72F0E151" w14:textId="77777777" w:rsidR="00D36277" w:rsidRPr="000130C9" w:rsidRDefault="00D36277" w:rsidP="008E38BC">
            <w:pPr>
              <w:jc w:val="right"/>
              <w:rPr>
                <w:sz w:val="20"/>
                <w:szCs w:val="20"/>
                <w:lang w:val="ro-MD" w:eastAsia="en-US"/>
              </w:rPr>
            </w:pPr>
            <w:r w:rsidRPr="000130C9">
              <w:rPr>
                <w:color w:val="000000"/>
                <w:sz w:val="20"/>
                <w:szCs w:val="20"/>
                <w:lang w:val="ro-MD"/>
              </w:rPr>
              <w:t>4.37</w:t>
            </w:r>
          </w:p>
        </w:tc>
        <w:tc>
          <w:tcPr>
            <w:tcW w:w="967" w:type="dxa"/>
            <w:shd w:val="clear" w:color="auto" w:fill="auto"/>
            <w:noWrap/>
            <w:vAlign w:val="bottom"/>
            <w:hideMark/>
          </w:tcPr>
          <w:p w14:paraId="1E00C79B" w14:textId="77777777" w:rsidR="00D36277" w:rsidRPr="000130C9" w:rsidRDefault="00D36277" w:rsidP="008E38BC">
            <w:pPr>
              <w:jc w:val="right"/>
              <w:rPr>
                <w:sz w:val="20"/>
                <w:szCs w:val="20"/>
                <w:lang w:val="ro-MD" w:eastAsia="en-US"/>
              </w:rPr>
            </w:pPr>
            <w:r w:rsidRPr="000130C9">
              <w:rPr>
                <w:color w:val="000000"/>
                <w:sz w:val="20"/>
                <w:szCs w:val="20"/>
                <w:lang w:val="ro-MD"/>
              </w:rPr>
              <w:t>9.20</w:t>
            </w:r>
          </w:p>
        </w:tc>
        <w:tc>
          <w:tcPr>
            <w:tcW w:w="236" w:type="dxa"/>
            <w:shd w:val="clear" w:color="auto" w:fill="FFFFFF" w:themeFill="background1"/>
            <w:noWrap/>
            <w:hideMark/>
          </w:tcPr>
          <w:p w14:paraId="1EF63D6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79F80AC" w14:textId="77777777" w:rsidR="00D36277" w:rsidRPr="00795024" w:rsidRDefault="00D36277" w:rsidP="008E38BC">
            <w:pPr>
              <w:jc w:val="right"/>
              <w:rPr>
                <w:color w:val="000000"/>
                <w:sz w:val="20"/>
                <w:szCs w:val="20"/>
                <w:lang w:val="ro-MD"/>
              </w:rPr>
            </w:pPr>
            <w:r>
              <w:rPr>
                <w:color w:val="000000"/>
                <w:sz w:val="20"/>
                <w:szCs w:val="20"/>
              </w:rPr>
              <w:t>8427</w:t>
            </w:r>
          </w:p>
        </w:tc>
        <w:tc>
          <w:tcPr>
            <w:tcW w:w="3435" w:type="dxa"/>
            <w:shd w:val="clear" w:color="auto" w:fill="E7E6E6" w:themeFill="background2"/>
            <w:noWrap/>
            <w:vAlign w:val="bottom"/>
            <w:hideMark/>
          </w:tcPr>
          <w:p w14:paraId="6D182CE9" w14:textId="77777777" w:rsidR="00D36277" w:rsidRPr="000130C9" w:rsidRDefault="00D36277" w:rsidP="008E38BC">
            <w:pPr>
              <w:rPr>
                <w:color w:val="000000"/>
                <w:sz w:val="20"/>
                <w:szCs w:val="20"/>
                <w:lang w:val="ro-MD"/>
              </w:rPr>
            </w:pPr>
            <w:r w:rsidRPr="000130C9">
              <w:rPr>
                <w:color w:val="000000"/>
                <w:sz w:val="20"/>
                <w:szCs w:val="20"/>
                <w:lang w:val="ro-MD"/>
              </w:rPr>
              <w:t>Stivuitoare cu furcă</w:t>
            </w:r>
          </w:p>
        </w:tc>
      </w:tr>
      <w:tr w:rsidR="00D36277" w:rsidRPr="008829DB" w14:paraId="0145EEEC" w14:textId="77777777" w:rsidTr="008E38BC">
        <w:trPr>
          <w:trHeight w:val="288"/>
        </w:trPr>
        <w:tc>
          <w:tcPr>
            <w:tcW w:w="713" w:type="dxa"/>
            <w:shd w:val="clear" w:color="auto" w:fill="D0CECE" w:themeFill="background2" w:themeFillShade="E6"/>
            <w:noWrap/>
            <w:vAlign w:val="bottom"/>
            <w:hideMark/>
          </w:tcPr>
          <w:p w14:paraId="68C5B2D2" w14:textId="77777777" w:rsidR="00D36277" w:rsidRPr="000130C9" w:rsidRDefault="00D36277" w:rsidP="008E38BC">
            <w:pPr>
              <w:jc w:val="right"/>
              <w:rPr>
                <w:sz w:val="20"/>
                <w:szCs w:val="20"/>
                <w:lang w:val="ro-MD" w:eastAsia="en-US"/>
              </w:rPr>
            </w:pPr>
            <w:r w:rsidRPr="000130C9">
              <w:rPr>
                <w:color w:val="000000"/>
                <w:sz w:val="20"/>
                <w:szCs w:val="20"/>
                <w:lang w:val="ro-MD"/>
              </w:rPr>
              <w:t>1001</w:t>
            </w:r>
          </w:p>
        </w:tc>
        <w:tc>
          <w:tcPr>
            <w:tcW w:w="2347" w:type="dxa"/>
            <w:shd w:val="clear" w:color="auto" w:fill="E7E6E6" w:themeFill="background2"/>
            <w:noWrap/>
            <w:vAlign w:val="bottom"/>
            <w:hideMark/>
          </w:tcPr>
          <w:p w14:paraId="036A1708" w14:textId="77777777" w:rsidR="00D36277" w:rsidRPr="000130C9" w:rsidRDefault="00D36277" w:rsidP="008E38BC">
            <w:pPr>
              <w:rPr>
                <w:sz w:val="20"/>
                <w:szCs w:val="20"/>
                <w:lang w:val="ro-MD" w:eastAsia="en-US"/>
              </w:rPr>
            </w:pPr>
            <w:r w:rsidRPr="000130C9">
              <w:rPr>
                <w:color w:val="000000"/>
                <w:sz w:val="20"/>
                <w:szCs w:val="20"/>
                <w:lang w:val="ro-MD"/>
              </w:rPr>
              <w:t>Grâu</w:t>
            </w:r>
          </w:p>
        </w:tc>
        <w:tc>
          <w:tcPr>
            <w:tcW w:w="966" w:type="dxa"/>
            <w:shd w:val="clear" w:color="auto" w:fill="auto"/>
            <w:noWrap/>
            <w:vAlign w:val="bottom"/>
            <w:hideMark/>
          </w:tcPr>
          <w:p w14:paraId="1802413C" w14:textId="77777777" w:rsidR="00D36277" w:rsidRPr="000130C9" w:rsidRDefault="00D36277" w:rsidP="008E38BC">
            <w:pPr>
              <w:jc w:val="right"/>
              <w:rPr>
                <w:sz w:val="20"/>
                <w:szCs w:val="20"/>
                <w:lang w:val="ro-MD" w:eastAsia="en-US"/>
              </w:rPr>
            </w:pPr>
            <w:r w:rsidRPr="000130C9">
              <w:rPr>
                <w:color w:val="000000"/>
                <w:sz w:val="20"/>
                <w:szCs w:val="20"/>
                <w:lang w:val="ro-MD"/>
              </w:rPr>
              <w:t>13.25</w:t>
            </w:r>
          </w:p>
        </w:tc>
        <w:tc>
          <w:tcPr>
            <w:tcW w:w="967" w:type="dxa"/>
            <w:shd w:val="clear" w:color="auto" w:fill="auto"/>
            <w:noWrap/>
            <w:vAlign w:val="bottom"/>
            <w:hideMark/>
          </w:tcPr>
          <w:p w14:paraId="298D5E89" w14:textId="77777777" w:rsidR="00D36277" w:rsidRPr="000130C9" w:rsidRDefault="00D36277" w:rsidP="008E38BC">
            <w:pPr>
              <w:jc w:val="right"/>
              <w:rPr>
                <w:sz w:val="20"/>
                <w:szCs w:val="20"/>
                <w:lang w:val="ro-MD" w:eastAsia="en-US"/>
              </w:rPr>
            </w:pPr>
            <w:r w:rsidRPr="000130C9">
              <w:rPr>
                <w:color w:val="000000"/>
                <w:sz w:val="20"/>
                <w:szCs w:val="20"/>
                <w:lang w:val="ro-MD"/>
              </w:rPr>
              <w:t>6.08</w:t>
            </w:r>
          </w:p>
        </w:tc>
        <w:tc>
          <w:tcPr>
            <w:tcW w:w="236" w:type="dxa"/>
            <w:shd w:val="clear" w:color="auto" w:fill="FFFFFF" w:themeFill="background1"/>
            <w:noWrap/>
            <w:hideMark/>
          </w:tcPr>
          <w:p w14:paraId="2F70690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67A721D" w14:textId="77777777" w:rsidR="00D36277" w:rsidRPr="00795024" w:rsidRDefault="00D36277" w:rsidP="008E38BC">
            <w:pPr>
              <w:jc w:val="right"/>
              <w:rPr>
                <w:color w:val="000000"/>
                <w:sz w:val="20"/>
                <w:szCs w:val="20"/>
                <w:lang w:val="ro-MD"/>
              </w:rPr>
            </w:pPr>
            <w:r>
              <w:rPr>
                <w:color w:val="000000"/>
                <w:sz w:val="20"/>
                <w:szCs w:val="20"/>
              </w:rPr>
              <w:t>8432</w:t>
            </w:r>
          </w:p>
        </w:tc>
        <w:tc>
          <w:tcPr>
            <w:tcW w:w="3435" w:type="dxa"/>
            <w:shd w:val="clear" w:color="auto" w:fill="E7E6E6" w:themeFill="background2"/>
            <w:noWrap/>
            <w:vAlign w:val="bottom"/>
            <w:hideMark/>
          </w:tcPr>
          <w:p w14:paraId="22786EF8" w14:textId="77777777" w:rsidR="00D36277" w:rsidRPr="000130C9" w:rsidRDefault="00D36277" w:rsidP="008E38BC">
            <w:pPr>
              <w:rPr>
                <w:color w:val="000000"/>
                <w:sz w:val="20"/>
                <w:szCs w:val="20"/>
                <w:lang w:val="ro-MD"/>
              </w:rPr>
            </w:pPr>
            <w:r w:rsidRPr="000130C9">
              <w:rPr>
                <w:color w:val="000000"/>
                <w:sz w:val="20"/>
                <w:szCs w:val="20"/>
                <w:lang w:val="ro-MD"/>
              </w:rPr>
              <w:t>Mașini de pregătire a solului</w:t>
            </w:r>
          </w:p>
        </w:tc>
      </w:tr>
      <w:tr w:rsidR="00D36277" w:rsidRPr="008829DB" w14:paraId="2B31E70C"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72EB8A81" w14:textId="77777777" w:rsidR="00D36277" w:rsidRPr="000130C9" w:rsidRDefault="00D36277" w:rsidP="008E38BC">
            <w:pPr>
              <w:jc w:val="right"/>
              <w:rPr>
                <w:sz w:val="20"/>
                <w:szCs w:val="20"/>
                <w:lang w:val="ro-MD" w:eastAsia="en-US"/>
              </w:rPr>
            </w:pPr>
            <w:r w:rsidRPr="000130C9">
              <w:rPr>
                <w:color w:val="000000"/>
                <w:sz w:val="20"/>
                <w:szCs w:val="20"/>
                <w:lang w:val="ro-MD"/>
              </w:rPr>
              <w:t>2204</w:t>
            </w:r>
          </w:p>
        </w:tc>
        <w:tc>
          <w:tcPr>
            <w:tcW w:w="2347" w:type="dxa"/>
            <w:shd w:val="clear" w:color="auto" w:fill="E7E6E6" w:themeFill="background2"/>
            <w:noWrap/>
            <w:vAlign w:val="bottom"/>
            <w:hideMark/>
          </w:tcPr>
          <w:p w14:paraId="512D6E99" w14:textId="77777777" w:rsidR="00D36277" w:rsidRPr="000130C9" w:rsidRDefault="00D36277" w:rsidP="008E38BC">
            <w:pPr>
              <w:rPr>
                <w:sz w:val="20"/>
                <w:szCs w:val="20"/>
                <w:lang w:val="ro-MD" w:eastAsia="en-US"/>
              </w:rPr>
            </w:pPr>
            <w:r w:rsidRPr="000130C9">
              <w:rPr>
                <w:color w:val="000000"/>
                <w:sz w:val="20"/>
                <w:szCs w:val="20"/>
                <w:lang w:val="ro-MD"/>
              </w:rPr>
              <w:t>Vin</w:t>
            </w:r>
          </w:p>
        </w:tc>
        <w:tc>
          <w:tcPr>
            <w:tcW w:w="966" w:type="dxa"/>
            <w:shd w:val="clear" w:color="auto" w:fill="auto"/>
            <w:noWrap/>
            <w:vAlign w:val="bottom"/>
            <w:hideMark/>
          </w:tcPr>
          <w:p w14:paraId="56F8D300" w14:textId="77777777" w:rsidR="00D36277" w:rsidRPr="000130C9" w:rsidRDefault="00D36277" w:rsidP="008E38BC">
            <w:pPr>
              <w:jc w:val="right"/>
              <w:rPr>
                <w:sz w:val="20"/>
                <w:szCs w:val="20"/>
                <w:lang w:val="ro-MD" w:eastAsia="en-US"/>
              </w:rPr>
            </w:pPr>
            <w:r w:rsidRPr="000130C9">
              <w:rPr>
                <w:color w:val="000000"/>
                <w:sz w:val="20"/>
                <w:szCs w:val="20"/>
                <w:lang w:val="ro-MD"/>
              </w:rPr>
              <w:t>0.29</w:t>
            </w:r>
          </w:p>
        </w:tc>
        <w:tc>
          <w:tcPr>
            <w:tcW w:w="967" w:type="dxa"/>
            <w:shd w:val="clear" w:color="auto" w:fill="auto"/>
            <w:noWrap/>
            <w:vAlign w:val="bottom"/>
            <w:hideMark/>
          </w:tcPr>
          <w:p w14:paraId="22C384AA" w14:textId="77777777" w:rsidR="00D36277" w:rsidRPr="000130C9" w:rsidRDefault="00D36277" w:rsidP="008E38BC">
            <w:pPr>
              <w:jc w:val="right"/>
              <w:rPr>
                <w:sz w:val="20"/>
                <w:szCs w:val="20"/>
                <w:lang w:val="ro-MD" w:eastAsia="en-US"/>
              </w:rPr>
            </w:pPr>
            <w:r w:rsidRPr="000130C9">
              <w:rPr>
                <w:color w:val="000000"/>
                <w:sz w:val="20"/>
                <w:szCs w:val="20"/>
                <w:lang w:val="ro-MD"/>
              </w:rPr>
              <w:t>5.26</w:t>
            </w:r>
          </w:p>
        </w:tc>
        <w:tc>
          <w:tcPr>
            <w:tcW w:w="236" w:type="dxa"/>
            <w:shd w:val="clear" w:color="auto" w:fill="FFFFFF" w:themeFill="background1"/>
            <w:noWrap/>
            <w:hideMark/>
          </w:tcPr>
          <w:p w14:paraId="41C5232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42E3891B" w14:textId="77777777" w:rsidR="00D36277" w:rsidRPr="00795024" w:rsidRDefault="00D36277" w:rsidP="008E38BC">
            <w:pPr>
              <w:jc w:val="right"/>
              <w:rPr>
                <w:color w:val="000000"/>
                <w:sz w:val="20"/>
                <w:szCs w:val="20"/>
                <w:lang w:val="ro-MD"/>
              </w:rPr>
            </w:pPr>
            <w:r>
              <w:rPr>
                <w:color w:val="000000"/>
                <w:sz w:val="20"/>
                <w:szCs w:val="20"/>
              </w:rPr>
              <w:t>8455</w:t>
            </w:r>
          </w:p>
        </w:tc>
        <w:tc>
          <w:tcPr>
            <w:tcW w:w="3435" w:type="dxa"/>
            <w:shd w:val="clear" w:color="auto" w:fill="E7E6E6" w:themeFill="background2"/>
            <w:noWrap/>
            <w:vAlign w:val="bottom"/>
          </w:tcPr>
          <w:p w14:paraId="2E0FB224" w14:textId="77777777" w:rsidR="00D36277" w:rsidRPr="000130C9" w:rsidRDefault="00D36277" w:rsidP="008E38BC">
            <w:pPr>
              <w:rPr>
                <w:color w:val="000000"/>
                <w:sz w:val="20"/>
                <w:szCs w:val="20"/>
                <w:lang w:val="ro-MD"/>
              </w:rPr>
            </w:pPr>
            <w:r w:rsidRPr="000130C9">
              <w:rPr>
                <w:color w:val="000000"/>
                <w:sz w:val="20"/>
                <w:szCs w:val="20"/>
                <w:lang w:val="ro-MD"/>
              </w:rPr>
              <w:t>Laminoare metalice</w:t>
            </w:r>
          </w:p>
        </w:tc>
      </w:tr>
      <w:tr w:rsidR="00D36277" w:rsidRPr="008829DB" w14:paraId="30DB812A" w14:textId="77777777" w:rsidTr="008E38BC">
        <w:trPr>
          <w:trHeight w:val="288"/>
        </w:trPr>
        <w:tc>
          <w:tcPr>
            <w:tcW w:w="713" w:type="dxa"/>
            <w:shd w:val="clear" w:color="auto" w:fill="D0CECE" w:themeFill="background2" w:themeFillShade="E6"/>
            <w:noWrap/>
            <w:vAlign w:val="bottom"/>
            <w:hideMark/>
          </w:tcPr>
          <w:p w14:paraId="34797447" w14:textId="77777777" w:rsidR="00D36277" w:rsidRPr="000130C9" w:rsidRDefault="00D36277" w:rsidP="008E38BC">
            <w:pPr>
              <w:jc w:val="right"/>
              <w:rPr>
                <w:sz w:val="20"/>
                <w:szCs w:val="20"/>
                <w:lang w:val="ro-MD" w:eastAsia="en-US"/>
              </w:rPr>
            </w:pPr>
            <w:r w:rsidRPr="000130C9">
              <w:rPr>
                <w:color w:val="000000"/>
                <w:sz w:val="20"/>
                <w:szCs w:val="20"/>
                <w:lang w:val="ro-MD"/>
              </w:rPr>
              <w:t>2207</w:t>
            </w:r>
          </w:p>
        </w:tc>
        <w:tc>
          <w:tcPr>
            <w:tcW w:w="2347" w:type="dxa"/>
            <w:shd w:val="clear" w:color="auto" w:fill="E7E6E6" w:themeFill="background2"/>
            <w:noWrap/>
            <w:vAlign w:val="bottom"/>
            <w:hideMark/>
          </w:tcPr>
          <w:p w14:paraId="326E951F" w14:textId="77777777" w:rsidR="00D36277" w:rsidRPr="000130C9" w:rsidRDefault="00D36277" w:rsidP="008E38BC">
            <w:pPr>
              <w:rPr>
                <w:sz w:val="20"/>
                <w:szCs w:val="20"/>
                <w:lang w:val="ro-MD" w:eastAsia="en-US"/>
              </w:rPr>
            </w:pPr>
            <w:r w:rsidRPr="000130C9">
              <w:rPr>
                <w:color w:val="000000"/>
                <w:sz w:val="20"/>
                <w:szCs w:val="20"/>
                <w:lang w:val="ro-MD"/>
              </w:rPr>
              <w:t>Alcool &gt; 80% ABV</w:t>
            </w:r>
          </w:p>
        </w:tc>
        <w:tc>
          <w:tcPr>
            <w:tcW w:w="966" w:type="dxa"/>
            <w:shd w:val="clear" w:color="auto" w:fill="auto"/>
            <w:noWrap/>
            <w:vAlign w:val="bottom"/>
            <w:hideMark/>
          </w:tcPr>
          <w:p w14:paraId="575B8B1F" w14:textId="77777777" w:rsidR="00D36277" w:rsidRPr="000130C9" w:rsidRDefault="00D36277" w:rsidP="008E38BC">
            <w:pPr>
              <w:jc w:val="right"/>
              <w:rPr>
                <w:sz w:val="20"/>
                <w:szCs w:val="20"/>
                <w:lang w:val="ro-MD" w:eastAsia="en-US"/>
              </w:rPr>
            </w:pPr>
            <w:r w:rsidRPr="000130C9">
              <w:rPr>
                <w:color w:val="000000"/>
                <w:sz w:val="20"/>
                <w:szCs w:val="20"/>
                <w:lang w:val="ro-MD"/>
              </w:rPr>
              <w:t>0.26</w:t>
            </w:r>
          </w:p>
        </w:tc>
        <w:tc>
          <w:tcPr>
            <w:tcW w:w="967" w:type="dxa"/>
            <w:shd w:val="clear" w:color="auto" w:fill="auto"/>
            <w:noWrap/>
            <w:vAlign w:val="bottom"/>
            <w:hideMark/>
          </w:tcPr>
          <w:p w14:paraId="6DF4FB53" w14:textId="77777777" w:rsidR="00D36277" w:rsidRPr="000130C9" w:rsidRDefault="00D36277" w:rsidP="008E38BC">
            <w:pPr>
              <w:jc w:val="right"/>
              <w:rPr>
                <w:sz w:val="20"/>
                <w:szCs w:val="20"/>
                <w:lang w:val="ro-MD" w:eastAsia="en-US"/>
              </w:rPr>
            </w:pPr>
            <w:r w:rsidRPr="000130C9">
              <w:rPr>
                <w:color w:val="000000"/>
                <w:sz w:val="20"/>
                <w:szCs w:val="20"/>
                <w:lang w:val="ro-MD"/>
              </w:rPr>
              <w:t>5.25</w:t>
            </w:r>
          </w:p>
        </w:tc>
        <w:tc>
          <w:tcPr>
            <w:tcW w:w="236" w:type="dxa"/>
            <w:shd w:val="clear" w:color="auto" w:fill="FFFFFF" w:themeFill="background1"/>
            <w:noWrap/>
            <w:hideMark/>
          </w:tcPr>
          <w:p w14:paraId="6A5AA1E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201F369" w14:textId="77777777" w:rsidR="00D36277" w:rsidRPr="00795024" w:rsidRDefault="00D36277" w:rsidP="008E38BC">
            <w:pPr>
              <w:jc w:val="right"/>
              <w:rPr>
                <w:color w:val="000000"/>
                <w:sz w:val="20"/>
                <w:szCs w:val="20"/>
                <w:lang w:val="ro-MD"/>
              </w:rPr>
            </w:pPr>
            <w:r>
              <w:rPr>
                <w:color w:val="000000"/>
                <w:sz w:val="20"/>
                <w:szCs w:val="20"/>
              </w:rPr>
              <w:t>8462</w:t>
            </w:r>
          </w:p>
        </w:tc>
        <w:tc>
          <w:tcPr>
            <w:tcW w:w="3435" w:type="dxa"/>
            <w:shd w:val="clear" w:color="auto" w:fill="E7E6E6" w:themeFill="background2"/>
            <w:noWrap/>
            <w:vAlign w:val="bottom"/>
          </w:tcPr>
          <w:p w14:paraId="0FE3CA7B" w14:textId="77777777" w:rsidR="00D36277" w:rsidRPr="000130C9" w:rsidRDefault="00D36277" w:rsidP="008E38BC">
            <w:pPr>
              <w:rPr>
                <w:color w:val="000000"/>
                <w:sz w:val="20"/>
                <w:szCs w:val="20"/>
                <w:lang w:val="ro-MD"/>
              </w:rPr>
            </w:pPr>
            <w:proofErr w:type="spellStart"/>
            <w:r w:rsidRPr="000130C9">
              <w:rPr>
                <w:color w:val="000000"/>
                <w:sz w:val="20"/>
                <w:szCs w:val="20"/>
                <w:lang w:val="ro-MD"/>
              </w:rPr>
              <w:t>Masini</w:t>
            </w:r>
            <w:proofErr w:type="spellEnd"/>
            <w:r w:rsidRPr="000130C9">
              <w:rPr>
                <w:color w:val="000000"/>
                <w:sz w:val="20"/>
                <w:szCs w:val="20"/>
                <w:lang w:val="ro-MD"/>
              </w:rPr>
              <w:t xml:space="preserve"> de forjare</w:t>
            </w:r>
          </w:p>
        </w:tc>
      </w:tr>
      <w:tr w:rsidR="00D36277" w:rsidRPr="008829DB" w14:paraId="495FAC9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6FF6EFBD" w14:textId="77777777" w:rsidR="00D36277" w:rsidRPr="000130C9" w:rsidRDefault="00D36277" w:rsidP="008E38BC">
            <w:pPr>
              <w:jc w:val="right"/>
              <w:rPr>
                <w:sz w:val="20"/>
                <w:szCs w:val="20"/>
                <w:lang w:val="ro-MD" w:eastAsia="en-US"/>
              </w:rPr>
            </w:pPr>
            <w:r w:rsidRPr="000130C9">
              <w:rPr>
                <w:color w:val="000000"/>
                <w:sz w:val="20"/>
                <w:szCs w:val="20"/>
                <w:lang w:val="ro-MD"/>
              </w:rPr>
              <w:t>809</w:t>
            </w:r>
          </w:p>
        </w:tc>
        <w:tc>
          <w:tcPr>
            <w:tcW w:w="2347" w:type="dxa"/>
            <w:shd w:val="clear" w:color="auto" w:fill="E7E6E6" w:themeFill="background2"/>
            <w:noWrap/>
            <w:vAlign w:val="bottom"/>
            <w:hideMark/>
          </w:tcPr>
          <w:p w14:paraId="6F580A70" w14:textId="77777777" w:rsidR="00D36277" w:rsidRPr="000130C9" w:rsidRDefault="00D36277" w:rsidP="008E38BC">
            <w:pPr>
              <w:rPr>
                <w:sz w:val="20"/>
                <w:szCs w:val="20"/>
                <w:lang w:val="ro-MD" w:eastAsia="en-US"/>
              </w:rPr>
            </w:pPr>
            <w:r w:rsidRPr="000130C9">
              <w:rPr>
                <w:color w:val="000000"/>
                <w:sz w:val="20"/>
                <w:szCs w:val="20"/>
                <w:lang w:val="ro-MD"/>
              </w:rPr>
              <w:t>Fructe fără sâmburi</w:t>
            </w:r>
          </w:p>
        </w:tc>
        <w:tc>
          <w:tcPr>
            <w:tcW w:w="966" w:type="dxa"/>
            <w:shd w:val="clear" w:color="auto" w:fill="auto"/>
            <w:noWrap/>
            <w:vAlign w:val="bottom"/>
            <w:hideMark/>
          </w:tcPr>
          <w:p w14:paraId="1F95505E" w14:textId="77777777" w:rsidR="00D36277" w:rsidRPr="000130C9" w:rsidRDefault="00D36277" w:rsidP="008E38BC">
            <w:pPr>
              <w:jc w:val="right"/>
              <w:rPr>
                <w:sz w:val="20"/>
                <w:szCs w:val="20"/>
                <w:lang w:val="ro-MD" w:eastAsia="en-US"/>
              </w:rPr>
            </w:pPr>
            <w:r w:rsidRPr="000130C9">
              <w:rPr>
                <w:color w:val="000000"/>
                <w:sz w:val="20"/>
                <w:szCs w:val="20"/>
                <w:lang w:val="ro-MD"/>
              </w:rPr>
              <w:t>0.09</w:t>
            </w:r>
          </w:p>
        </w:tc>
        <w:tc>
          <w:tcPr>
            <w:tcW w:w="967" w:type="dxa"/>
            <w:shd w:val="clear" w:color="auto" w:fill="auto"/>
            <w:noWrap/>
            <w:vAlign w:val="bottom"/>
            <w:hideMark/>
          </w:tcPr>
          <w:p w14:paraId="3E38EC5B" w14:textId="77777777" w:rsidR="00D36277" w:rsidRPr="000130C9" w:rsidRDefault="00D36277" w:rsidP="008E38BC">
            <w:pPr>
              <w:jc w:val="right"/>
              <w:rPr>
                <w:sz w:val="20"/>
                <w:szCs w:val="20"/>
                <w:lang w:val="ro-MD" w:eastAsia="en-US"/>
              </w:rPr>
            </w:pPr>
            <w:r w:rsidRPr="000130C9">
              <w:rPr>
                <w:color w:val="000000"/>
                <w:sz w:val="20"/>
                <w:szCs w:val="20"/>
                <w:lang w:val="ro-MD"/>
              </w:rPr>
              <w:t>4.33</w:t>
            </w:r>
          </w:p>
        </w:tc>
        <w:tc>
          <w:tcPr>
            <w:tcW w:w="236" w:type="dxa"/>
            <w:shd w:val="clear" w:color="auto" w:fill="FFFFFF" w:themeFill="background1"/>
            <w:noWrap/>
            <w:hideMark/>
          </w:tcPr>
          <w:p w14:paraId="28D0407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845F42A" w14:textId="77777777" w:rsidR="00D36277" w:rsidRPr="00795024" w:rsidRDefault="00D36277" w:rsidP="008E38BC">
            <w:pPr>
              <w:jc w:val="right"/>
              <w:rPr>
                <w:color w:val="000000"/>
                <w:sz w:val="20"/>
                <w:szCs w:val="20"/>
                <w:lang w:val="ro-MD"/>
              </w:rPr>
            </w:pPr>
            <w:r>
              <w:rPr>
                <w:color w:val="000000"/>
                <w:sz w:val="20"/>
                <w:szCs w:val="20"/>
              </w:rPr>
              <w:t>8466</w:t>
            </w:r>
          </w:p>
        </w:tc>
        <w:tc>
          <w:tcPr>
            <w:tcW w:w="3435" w:type="dxa"/>
            <w:shd w:val="clear" w:color="auto" w:fill="E7E6E6" w:themeFill="background2"/>
            <w:noWrap/>
            <w:vAlign w:val="bottom"/>
          </w:tcPr>
          <w:p w14:paraId="0EB4CE6C" w14:textId="77777777" w:rsidR="00D36277" w:rsidRPr="000130C9" w:rsidRDefault="00D36277" w:rsidP="008E38BC">
            <w:pPr>
              <w:rPr>
                <w:color w:val="000000"/>
                <w:sz w:val="20"/>
                <w:szCs w:val="20"/>
                <w:lang w:val="ro-MD"/>
              </w:rPr>
            </w:pPr>
            <w:r w:rsidRPr="000130C9">
              <w:rPr>
                <w:color w:val="000000"/>
                <w:sz w:val="20"/>
                <w:szCs w:val="20"/>
                <w:lang w:val="ro-MD"/>
              </w:rPr>
              <w:t>Piese de mașini pentru prelucrarea metalelor</w:t>
            </w:r>
          </w:p>
        </w:tc>
      </w:tr>
      <w:tr w:rsidR="00D36277" w:rsidRPr="008829DB" w14:paraId="75FA568A" w14:textId="77777777" w:rsidTr="008E38BC">
        <w:trPr>
          <w:trHeight w:val="288"/>
        </w:trPr>
        <w:tc>
          <w:tcPr>
            <w:tcW w:w="713" w:type="dxa"/>
            <w:shd w:val="clear" w:color="auto" w:fill="D0CECE" w:themeFill="background2" w:themeFillShade="E6"/>
            <w:noWrap/>
            <w:vAlign w:val="bottom"/>
            <w:hideMark/>
          </w:tcPr>
          <w:p w14:paraId="766C44BD" w14:textId="77777777" w:rsidR="00D36277" w:rsidRPr="000130C9" w:rsidRDefault="00D36277" w:rsidP="008E38BC">
            <w:pPr>
              <w:jc w:val="right"/>
              <w:rPr>
                <w:sz w:val="20"/>
                <w:szCs w:val="20"/>
                <w:lang w:val="ro-MD" w:eastAsia="en-US"/>
              </w:rPr>
            </w:pPr>
            <w:r w:rsidRPr="000130C9">
              <w:rPr>
                <w:color w:val="000000"/>
                <w:sz w:val="20"/>
                <w:szCs w:val="20"/>
                <w:lang w:val="ro-MD"/>
              </w:rPr>
              <w:t>2306</w:t>
            </w:r>
          </w:p>
        </w:tc>
        <w:tc>
          <w:tcPr>
            <w:tcW w:w="2347" w:type="dxa"/>
            <w:shd w:val="clear" w:color="auto" w:fill="E7E6E6" w:themeFill="background2"/>
            <w:noWrap/>
            <w:vAlign w:val="bottom"/>
            <w:hideMark/>
          </w:tcPr>
          <w:p w14:paraId="3295EF7C" w14:textId="77777777" w:rsidR="00D36277" w:rsidRPr="000130C9" w:rsidRDefault="00D36277" w:rsidP="008E38BC">
            <w:pPr>
              <w:rPr>
                <w:sz w:val="20"/>
                <w:szCs w:val="20"/>
                <w:lang w:val="ro-MD" w:eastAsia="en-US"/>
              </w:rPr>
            </w:pPr>
            <w:r w:rsidRPr="000130C9">
              <w:rPr>
                <w:color w:val="000000"/>
                <w:sz w:val="20"/>
                <w:szCs w:val="20"/>
                <w:lang w:val="ro-MD"/>
              </w:rPr>
              <w:t>Alte reziduuri vegetale</w:t>
            </w:r>
          </w:p>
        </w:tc>
        <w:tc>
          <w:tcPr>
            <w:tcW w:w="966" w:type="dxa"/>
            <w:shd w:val="clear" w:color="auto" w:fill="auto"/>
            <w:noWrap/>
            <w:vAlign w:val="bottom"/>
            <w:hideMark/>
          </w:tcPr>
          <w:p w14:paraId="3D114662" w14:textId="77777777" w:rsidR="00D36277" w:rsidRPr="000130C9" w:rsidRDefault="00D36277" w:rsidP="008E38BC">
            <w:pPr>
              <w:jc w:val="right"/>
              <w:rPr>
                <w:sz w:val="20"/>
                <w:szCs w:val="20"/>
                <w:lang w:val="ro-MD" w:eastAsia="en-US"/>
              </w:rPr>
            </w:pPr>
            <w:r w:rsidRPr="000130C9">
              <w:rPr>
                <w:color w:val="000000"/>
                <w:sz w:val="20"/>
                <w:szCs w:val="20"/>
                <w:lang w:val="ro-MD"/>
              </w:rPr>
              <w:t>5.13</w:t>
            </w:r>
          </w:p>
        </w:tc>
        <w:tc>
          <w:tcPr>
            <w:tcW w:w="967" w:type="dxa"/>
            <w:shd w:val="clear" w:color="auto" w:fill="auto"/>
            <w:noWrap/>
            <w:vAlign w:val="bottom"/>
            <w:hideMark/>
          </w:tcPr>
          <w:p w14:paraId="5AC5EB60" w14:textId="77777777" w:rsidR="00D36277" w:rsidRPr="000130C9" w:rsidRDefault="00D36277" w:rsidP="008E38BC">
            <w:pPr>
              <w:jc w:val="right"/>
              <w:rPr>
                <w:sz w:val="20"/>
                <w:szCs w:val="20"/>
                <w:lang w:val="ro-MD" w:eastAsia="en-US"/>
              </w:rPr>
            </w:pPr>
            <w:r w:rsidRPr="000130C9">
              <w:rPr>
                <w:color w:val="000000"/>
                <w:sz w:val="20"/>
                <w:szCs w:val="20"/>
                <w:lang w:val="ro-MD"/>
              </w:rPr>
              <w:t>4.05</w:t>
            </w:r>
          </w:p>
        </w:tc>
        <w:tc>
          <w:tcPr>
            <w:tcW w:w="236" w:type="dxa"/>
            <w:shd w:val="clear" w:color="auto" w:fill="FFFFFF" w:themeFill="background1"/>
            <w:noWrap/>
            <w:hideMark/>
          </w:tcPr>
          <w:p w14:paraId="75E3B08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AF8A933" w14:textId="77777777" w:rsidR="00D36277" w:rsidRPr="00795024" w:rsidRDefault="00D36277" w:rsidP="008E38BC">
            <w:pPr>
              <w:jc w:val="right"/>
              <w:rPr>
                <w:color w:val="000000"/>
                <w:sz w:val="20"/>
                <w:szCs w:val="20"/>
                <w:lang w:val="ro-MD"/>
              </w:rPr>
            </w:pPr>
            <w:r>
              <w:rPr>
                <w:color w:val="000000"/>
                <w:sz w:val="20"/>
                <w:szCs w:val="20"/>
              </w:rPr>
              <w:t>8481</w:t>
            </w:r>
          </w:p>
        </w:tc>
        <w:tc>
          <w:tcPr>
            <w:tcW w:w="3435" w:type="dxa"/>
            <w:shd w:val="clear" w:color="auto" w:fill="E7E6E6" w:themeFill="background2"/>
            <w:noWrap/>
            <w:vAlign w:val="bottom"/>
          </w:tcPr>
          <w:p w14:paraId="707FE829" w14:textId="77777777" w:rsidR="00D36277" w:rsidRPr="000130C9" w:rsidRDefault="00D36277" w:rsidP="008E38BC">
            <w:pPr>
              <w:rPr>
                <w:color w:val="000000"/>
                <w:sz w:val="20"/>
                <w:szCs w:val="20"/>
                <w:lang w:val="ro-MD"/>
              </w:rPr>
            </w:pPr>
            <w:r w:rsidRPr="000130C9">
              <w:rPr>
                <w:color w:val="000000"/>
                <w:sz w:val="20"/>
                <w:szCs w:val="20"/>
                <w:lang w:val="ro-MD"/>
              </w:rPr>
              <w:t>Supape</w:t>
            </w:r>
          </w:p>
        </w:tc>
      </w:tr>
      <w:tr w:rsidR="00D36277" w:rsidRPr="008829DB" w14:paraId="4D4441D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1FD6F0D5"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13E1E93B"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5CBD4BB5" w14:textId="77777777" w:rsidR="00D36277" w:rsidRDefault="00D36277" w:rsidP="008E38BC">
            <w:pPr>
              <w:jc w:val="right"/>
              <w:rPr>
                <w:color w:val="000000"/>
                <w:sz w:val="20"/>
                <w:szCs w:val="20"/>
              </w:rPr>
            </w:pPr>
          </w:p>
        </w:tc>
        <w:tc>
          <w:tcPr>
            <w:tcW w:w="967" w:type="dxa"/>
            <w:shd w:val="clear" w:color="auto" w:fill="FFFFFF" w:themeFill="background1"/>
            <w:noWrap/>
          </w:tcPr>
          <w:p w14:paraId="650E3F56" w14:textId="77777777" w:rsidR="00D36277" w:rsidRDefault="00D36277" w:rsidP="008E38BC">
            <w:pPr>
              <w:jc w:val="right"/>
              <w:rPr>
                <w:color w:val="000000"/>
                <w:sz w:val="20"/>
                <w:szCs w:val="20"/>
              </w:rPr>
            </w:pPr>
          </w:p>
        </w:tc>
        <w:tc>
          <w:tcPr>
            <w:tcW w:w="236" w:type="dxa"/>
            <w:shd w:val="clear" w:color="auto" w:fill="FFFFFF" w:themeFill="background1"/>
            <w:noWrap/>
          </w:tcPr>
          <w:p w14:paraId="6EA0A540"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23F06E61"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59C748E4" w14:textId="77777777" w:rsidR="00D36277" w:rsidRPr="000130C9" w:rsidRDefault="00D36277" w:rsidP="008E38BC">
            <w:pPr>
              <w:rPr>
                <w:sz w:val="20"/>
                <w:szCs w:val="20"/>
                <w:lang w:val="ro-MD" w:eastAsia="en-US"/>
              </w:rPr>
            </w:pPr>
          </w:p>
        </w:tc>
      </w:tr>
      <w:tr w:rsidR="00D36277" w:rsidRPr="00221FA4" w14:paraId="36C02CC1" w14:textId="77777777" w:rsidTr="008E38BC">
        <w:trPr>
          <w:trHeight w:val="288"/>
        </w:trPr>
        <w:tc>
          <w:tcPr>
            <w:tcW w:w="713" w:type="dxa"/>
            <w:tcBorders>
              <w:bottom w:val="single" w:sz="4" w:space="0" w:color="auto"/>
            </w:tcBorders>
            <w:shd w:val="clear" w:color="auto" w:fill="D0CECE" w:themeFill="background2" w:themeFillShade="E6"/>
            <w:noWrap/>
            <w:hideMark/>
          </w:tcPr>
          <w:p w14:paraId="4E9FE931"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67C1ED31"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15B55C53"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69A3A8BA"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468CD9D6"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248DC0A8"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6D24C5AB" w14:textId="77777777" w:rsidR="00D36277" w:rsidRPr="000130C9" w:rsidRDefault="00D36277" w:rsidP="008E38BC">
            <w:pPr>
              <w:rPr>
                <w:b/>
                <w:bCs/>
                <w:i/>
                <w:iCs/>
                <w:sz w:val="20"/>
                <w:szCs w:val="20"/>
                <w:lang w:val="ro-MD" w:eastAsia="en-US"/>
              </w:rPr>
            </w:pPr>
            <w:r w:rsidRPr="000130C9">
              <w:rPr>
                <w:b/>
                <w:bCs/>
                <w:i/>
                <w:iCs/>
                <w:sz w:val="20"/>
                <w:szCs w:val="20"/>
                <w:lang w:val="ro-MD" w:eastAsia="en-US"/>
              </w:rPr>
              <w:t>Investitori activi în regiune</w:t>
            </w:r>
          </w:p>
        </w:tc>
      </w:tr>
      <w:tr w:rsidR="00D36277" w:rsidRPr="00221FA4" w14:paraId="015F69C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0581B6DE"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5C511274"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tcBorders>
              <w:top w:val="single" w:sz="4" w:space="0" w:color="auto"/>
            </w:tcBorders>
            <w:shd w:val="clear" w:color="auto" w:fill="auto"/>
            <w:noWrap/>
            <w:vAlign w:val="bottom"/>
          </w:tcPr>
          <w:p w14:paraId="2D3DC1A3"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353A475B" w14:textId="77777777" w:rsidR="00D36277" w:rsidRPr="00795024" w:rsidRDefault="00D36277" w:rsidP="008E38BC">
            <w:pPr>
              <w:jc w:val="right"/>
              <w:rPr>
                <w:color w:val="000000"/>
                <w:sz w:val="20"/>
                <w:szCs w:val="20"/>
                <w:lang w:val="ro-MD"/>
              </w:rPr>
            </w:pPr>
            <w:r>
              <w:rPr>
                <w:color w:val="000000"/>
                <w:sz w:val="20"/>
                <w:szCs w:val="20"/>
              </w:rPr>
              <w:t>25.48</w:t>
            </w:r>
          </w:p>
        </w:tc>
        <w:tc>
          <w:tcPr>
            <w:tcW w:w="236" w:type="dxa"/>
            <w:shd w:val="clear" w:color="auto" w:fill="FFFFFF" w:themeFill="background1"/>
            <w:noWrap/>
            <w:hideMark/>
          </w:tcPr>
          <w:p w14:paraId="17D0504B"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2DA505BE"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vAlign w:val="bottom"/>
            <w:hideMark/>
          </w:tcPr>
          <w:p w14:paraId="2EDA2237" w14:textId="77777777" w:rsidR="00D36277" w:rsidRPr="000130C9" w:rsidRDefault="00D36277" w:rsidP="008E38BC">
            <w:pPr>
              <w:rPr>
                <w:sz w:val="20"/>
                <w:szCs w:val="20"/>
                <w:lang w:val="ro-MD" w:eastAsia="en-US"/>
              </w:rPr>
            </w:pPr>
            <w:proofErr w:type="spellStart"/>
            <w:r w:rsidRPr="000130C9">
              <w:rPr>
                <w:color w:val="000000"/>
                <w:sz w:val="20"/>
                <w:szCs w:val="20"/>
                <w:lang w:val="ro-MD"/>
              </w:rPr>
              <w:t>Cofle</w:t>
            </w:r>
            <w:proofErr w:type="spellEnd"/>
            <w:r w:rsidRPr="000130C9">
              <w:rPr>
                <w:color w:val="000000"/>
                <w:sz w:val="20"/>
                <w:szCs w:val="20"/>
                <w:lang w:val="ro-MD"/>
              </w:rPr>
              <w:t xml:space="preserve"> (</w:t>
            </w:r>
            <w:proofErr w:type="spellStart"/>
            <w:r w:rsidRPr="000130C9">
              <w:rPr>
                <w:color w:val="000000"/>
                <w:sz w:val="20"/>
                <w:szCs w:val="20"/>
                <w:lang w:val="ro-MD"/>
              </w:rPr>
              <w:t>Automotive</w:t>
            </w:r>
            <w:proofErr w:type="spellEnd"/>
            <w:r w:rsidRPr="000130C9">
              <w:rPr>
                <w:color w:val="000000"/>
                <w:sz w:val="20"/>
                <w:szCs w:val="20"/>
                <w:lang w:val="ro-MD"/>
              </w:rPr>
              <w:t>)</w:t>
            </w:r>
          </w:p>
        </w:tc>
      </w:tr>
      <w:tr w:rsidR="00D36277" w:rsidRPr="00221FA4" w14:paraId="696679CF" w14:textId="77777777" w:rsidTr="008E38BC">
        <w:trPr>
          <w:trHeight w:val="288"/>
        </w:trPr>
        <w:tc>
          <w:tcPr>
            <w:tcW w:w="713" w:type="dxa"/>
            <w:shd w:val="clear" w:color="auto" w:fill="D0CECE" w:themeFill="background2" w:themeFillShade="E6"/>
            <w:noWrap/>
            <w:hideMark/>
          </w:tcPr>
          <w:p w14:paraId="446AC4CC"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4F0CB275"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35270A79"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5C980E0" w14:textId="77777777" w:rsidR="00D36277" w:rsidRPr="00795024" w:rsidRDefault="00D36277" w:rsidP="008E38BC">
            <w:pPr>
              <w:jc w:val="right"/>
              <w:rPr>
                <w:color w:val="000000"/>
                <w:sz w:val="20"/>
                <w:szCs w:val="20"/>
                <w:lang w:val="ro-MD"/>
              </w:rPr>
            </w:pPr>
            <w:r>
              <w:rPr>
                <w:color w:val="000000"/>
                <w:sz w:val="20"/>
                <w:szCs w:val="20"/>
              </w:rPr>
              <w:t>22.45</w:t>
            </w:r>
          </w:p>
        </w:tc>
        <w:tc>
          <w:tcPr>
            <w:tcW w:w="236" w:type="dxa"/>
            <w:shd w:val="clear" w:color="auto" w:fill="FFFFFF" w:themeFill="background1"/>
            <w:noWrap/>
            <w:hideMark/>
          </w:tcPr>
          <w:p w14:paraId="0E61DEB4"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BA96440"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vAlign w:val="bottom"/>
            <w:hideMark/>
          </w:tcPr>
          <w:p w14:paraId="0C77C252" w14:textId="77777777" w:rsidR="00D36277" w:rsidRPr="000130C9" w:rsidRDefault="00D36277" w:rsidP="008E38BC">
            <w:pPr>
              <w:rPr>
                <w:sz w:val="20"/>
                <w:szCs w:val="20"/>
                <w:lang w:val="ro-MD" w:eastAsia="en-US"/>
              </w:rPr>
            </w:pPr>
            <w:proofErr w:type="spellStart"/>
            <w:r w:rsidRPr="000130C9">
              <w:rPr>
                <w:color w:val="000000"/>
                <w:sz w:val="20"/>
                <w:szCs w:val="20"/>
                <w:lang w:val="ro-MD"/>
              </w:rPr>
              <w:t>Prysmian</w:t>
            </w:r>
            <w:proofErr w:type="spellEnd"/>
            <w:r w:rsidRPr="000130C9">
              <w:rPr>
                <w:color w:val="000000"/>
                <w:sz w:val="20"/>
                <w:szCs w:val="20"/>
                <w:lang w:val="ro-MD"/>
              </w:rPr>
              <w:t xml:space="preserve"> (Electronică)</w:t>
            </w:r>
          </w:p>
        </w:tc>
      </w:tr>
      <w:tr w:rsidR="00D36277" w:rsidRPr="00221FA4" w14:paraId="1B17AB5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1B5BF8FB"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326B758C"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5F8956D2"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2D4A3C3" w14:textId="77777777" w:rsidR="00D36277" w:rsidRPr="00795024" w:rsidRDefault="00D36277" w:rsidP="008E38BC">
            <w:pPr>
              <w:jc w:val="right"/>
              <w:rPr>
                <w:color w:val="000000"/>
                <w:sz w:val="20"/>
                <w:szCs w:val="20"/>
                <w:lang w:val="ro-MD"/>
              </w:rPr>
            </w:pPr>
            <w:r>
              <w:rPr>
                <w:color w:val="000000"/>
                <w:sz w:val="20"/>
                <w:szCs w:val="20"/>
              </w:rPr>
              <w:t>15.59</w:t>
            </w:r>
          </w:p>
        </w:tc>
        <w:tc>
          <w:tcPr>
            <w:tcW w:w="236" w:type="dxa"/>
            <w:shd w:val="clear" w:color="auto" w:fill="FFFFFF" w:themeFill="background1"/>
            <w:noWrap/>
            <w:hideMark/>
          </w:tcPr>
          <w:p w14:paraId="229B31C7"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6D17323"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vAlign w:val="bottom"/>
            <w:hideMark/>
          </w:tcPr>
          <w:p w14:paraId="1C3AE95F" w14:textId="77777777" w:rsidR="00D36277" w:rsidRPr="000130C9" w:rsidRDefault="00D36277" w:rsidP="008E38BC">
            <w:pPr>
              <w:rPr>
                <w:sz w:val="20"/>
                <w:szCs w:val="20"/>
                <w:lang w:val="ro-MD" w:eastAsia="en-US"/>
              </w:rPr>
            </w:pPr>
            <w:proofErr w:type="spellStart"/>
            <w:r w:rsidRPr="000130C9">
              <w:rPr>
                <w:color w:val="000000"/>
                <w:sz w:val="20"/>
                <w:szCs w:val="20"/>
                <w:lang w:val="ro-MD"/>
              </w:rPr>
              <w:t>Fintel</w:t>
            </w:r>
            <w:proofErr w:type="spellEnd"/>
            <w:r w:rsidRPr="000130C9">
              <w:rPr>
                <w:color w:val="000000"/>
                <w:sz w:val="20"/>
                <w:szCs w:val="20"/>
                <w:lang w:val="ro-MD"/>
              </w:rPr>
              <w:t xml:space="preserve"> Energia Group (Energie regenerabilă)</w:t>
            </w:r>
          </w:p>
        </w:tc>
      </w:tr>
      <w:tr w:rsidR="00D36277" w:rsidRPr="00221FA4" w14:paraId="77B7696F" w14:textId="77777777" w:rsidTr="008E38BC">
        <w:trPr>
          <w:trHeight w:val="288"/>
        </w:trPr>
        <w:tc>
          <w:tcPr>
            <w:tcW w:w="713" w:type="dxa"/>
            <w:shd w:val="clear" w:color="auto" w:fill="D0CECE" w:themeFill="background2" w:themeFillShade="E6"/>
            <w:noWrap/>
            <w:hideMark/>
          </w:tcPr>
          <w:p w14:paraId="7614190A"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7C1193EF"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4965290A"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48E45028" w14:textId="77777777" w:rsidR="00D36277" w:rsidRPr="00795024" w:rsidRDefault="00D36277" w:rsidP="008E38BC">
            <w:pPr>
              <w:jc w:val="right"/>
              <w:rPr>
                <w:color w:val="000000"/>
                <w:sz w:val="20"/>
                <w:szCs w:val="20"/>
                <w:lang w:val="ro-MD"/>
              </w:rPr>
            </w:pPr>
            <w:r>
              <w:rPr>
                <w:color w:val="000000"/>
                <w:sz w:val="20"/>
                <w:szCs w:val="20"/>
              </w:rPr>
              <w:t>11.47</w:t>
            </w:r>
          </w:p>
        </w:tc>
        <w:tc>
          <w:tcPr>
            <w:tcW w:w="236" w:type="dxa"/>
            <w:shd w:val="clear" w:color="auto" w:fill="FFFFFF" w:themeFill="background1"/>
            <w:noWrap/>
            <w:hideMark/>
          </w:tcPr>
          <w:p w14:paraId="79E3DB1B"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5598D13"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vAlign w:val="bottom"/>
            <w:hideMark/>
          </w:tcPr>
          <w:p w14:paraId="4785EBE4" w14:textId="77777777" w:rsidR="00D36277" w:rsidRPr="000130C9" w:rsidRDefault="00D36277" w:rsidP="008E38BC">
            <w:pPr>
              <w:rPr>
                <w:sz w:val="20"/>
                <w:szCs w:val="20"/>
                <w:lang w:val="ro-MD" w:eastAsia="en-US"/>
              </w:rPr>
            </w:pPr>
            <w:proofErr w:type="spellStart"/>
            <w:r w:rsidRPr="000130C9">
              <w:rPr>
                <w:color w:val="000000"/>
                <w:sz w:val="20"/>
                <w:szCs w:val="20"/>
                <w:lang w:val="ro-MD"/>
              </w:rPr>
              <w:t>Fintel</w:t>
            </w:r>
            <w:proofErr w:type="spellEnd"/>
            <w:r w:rsidRPr="000130C9">
              <w:rPr>
                <w:color w:val="000000"/>
                <w:sz w:val="20"/>
                <w:szCs w:val="20"/>
                <w:lang w:val="ro-MD"/>
              </w:rPr>
              <w:t xml:space="preserve"> </w:t>
            </w:r>
            <w:proofErr w:type="spellStart"/>
            <w:r w:rsidRPr="000130C9">
              <w:rPr>
                <w:color w:val="000000"/>
                <w:sz w:val="20"/>
                <w:szCs w:val="20"/>
                <w:lang w:val="ro-MD"/>
              </w:rPr>
              <w:t>Energija</w:t>
            </w:r>
            <w:proofErr w:type="spellEnd"/>
            <w:r w:rsidRPr="000130C9">
              <w:rPr>
                <w:color w:val="000000"/>
                <w:sz w:val="20"/>
                <w:szCs w:val="20"/>
                <w:lang w:val="ro-MD"/>
              </w:rPr>
              <w:t xml:space="preserve"> AD (Energie regenerabilă)</w:t>
            </w:r>
          </w:p>
        </w:tc>
      </w:tr>
      <w:tr w:rsidR="00D36277" w:rsidRPr="00221FA4" w14:paraId="1EF199B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254BED6"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1829E6CB"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1A87C56D"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5ADAB9B" w14:textId="77777777" w:rsidR="00D36277" w:rsidRPr="00795024" w:rsidRDefault="00D36277" w:rsidP="008E38BC">
            <w:pPr>
              <w:jc w:val="right"/>
              <w:rPr>
                <w:color w:val="000000"/>
                <w:sz w:val="20"/>
                <w:szCs w:val="20"/>
                <w:lang w:val="ro-MD"/>
              </w:rPr>
            </w:pPr>
            <w:r>
              <w:rPr>
                <w:color w:val="000000"/>
                <w:sz w:val="20"/>
                <w:szCs w:val="20"/>
              </w:rPr>
              <w:t>9.63</w:t>
            </w:r>
          </w:p>
        </w:tc>
        <w:tc>
          <w:tcPr>
            <w:tcW w:w="236" w:type="dxa"/>
            <w:shd w:val="clear" w:color="auto" w:fill="FFFFFF" w:themeFill="background1"/>
            <w:noWrap/>
            <w:hideMark/>
          </w:tcPr>
          <w:p w14:paraId="529D3E50"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756C5734"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vAlign w:val="bottom"/>
            <w:hideMark/>
          </w:tcPr>
          <w:p w14:paraId="585A656B" w14:textId="77777777" w:rsidR="00D36277" w:rsidRPr="000130C9" w:rsidRDefault="00D36277" w:rsidP="008E38BC">
            <w:pPr>
              <w:rPr>
                <w:sz w:val="20"/>
                <w:szCs w:val="20"/>
                <w:lang w:val="ro-MD" w:eastAsia="en-US"/>
              </w:rPr>
            </w:pPr>
            <w:proofErr w:type="spellStart"/>
            <w:r w:rsidRPr="000130C9">
              <w:rPr>
                <w:color w:val="000000"/>
                <w:sz w:val="20"/>
                <w:szCs w:val="20"/>
                <w:lang w:val="ro-MD"/>
              </w:rPr>
              <w:t>Enel</w:t>
            </w:r>
            <w:proofErr w:type="spellEnd"/>
            <w:r w:rsidRPr="000130C9">
              <w:rPr>
                <w:color w:val="000000"/>
                <w:sz w:val="20"/>
                <w:szCs w:val="20"/>
                <w:lang w:val="ro-MD"/>
              </w:rPr>
              <w:t xml:space="preserve"> (Energie regenerabilă)</w:t>
            </w:r>
          </w:p>
        </w:tc>
      </w:tr>
      <w:tr w:rsidR="00D36277" w:rsidRPr="00221FA4" w14:paraId="3D3459EA" w14:textId="77777777" w:rsidTr="008E38BC">
        <w:trPr>
          <w:trHeight w:val="288"/>
        </w:trPr>
        <w:tc>
          <w:tcPr>
            <w:tcW w:w="713" w:type="dxa"/>
            <w:shd w:val="clear" w:color="auto" w:fill="D0CECE" w:themeFill="background2" w:themeFillShade="E6"/>
            <w:noWrap/>
            <w:hideMark/>
          </w:tcPr>
          <w:p w14:paraId="35A27472"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hideMark/>
          </w:tcPr>
          <w:p w14:paraId="3459FC07" w14:textId="77777777" w:rsidR="00D36277" w:rsidRPr="00FB5C25" w:rsidRDefault="00D36277" w:rsidP="008E38BC">
            <w:pPr>
              <w:rPr>
                <w:color w:val="000000"/>
                <w:sz w:val="20"/>
                <w:szCs w:val="20"/>
                <w:lang w:val="ro-MD"/>
              </w:rPr>
            </w:pPr>
          </w:p>
        </w:tc>
        <w:tc>
          <w:tcPr>
            <w:tcW w:w="966" w:type="dxa"/>
            <w:shd w:val="clear" w:color="auto" w:fill="auto"/>
            <w:noWrap/>
            <w:hideMark/>
          </w:tcPr>
          <w:p w14:paraId="7B265E5F"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hideMark/>
          </w:tcPr>
          <w:p w14:paraId="09FF6DCF" w14:textId="77777777" w:rsidR="00D36277" w:rsidRPr="00FB5C25" w:rsidRDefault="00D36277" w:rsidP="008E38BC">
            <w:pPr>
              <w:jc w:val="right"/>
              <w:rPr>
                <w:color w:val="000000"/>
                <w:sz w:val="20"/>
                <w:szCs w:val="20"/>
                <w:lang w:val="ro-MD"/>
              </w:rPr>
            </w:pPr>
            <w:r>
              <w:rPr>
                <w:color w:val="000000"/>
                <w:sz w:val="20"/>
                <w:szCs w:val="20"/>
              </w:rPr>
              <w:t>25.48</w:t>
            </w:r>
          </w:p>
        </w:tc>
        <w:tc>
          <w:tcPr>
            <w:tcW w:w="236" w:type="dxa"/>
            <w:shd w:val="clear" w:color="auto" w:fill="FFFFFF" w:themeFill="background1"/>
            <w:noWrap/>
            <w:hideMark/>
          </w:tcPr>
          <w:p w14:paraId="27244517"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57B413F" w14:textId="77777777" w:rsidR="00D36277" w:rsidRPr="00221FA4" w:rsidRDefault="00D36277" w:rsidP="008E38BC">
            <w:pPr>
              <w:jc w:val="right"/>
              <w:rPr>
                <w:sz w:val="20"/>
                <w:szCs w:val="20"/>
                <w:lang w:val="ro-MD" w:eastAsia="en-US"/>
              </w:rPr>
            </w:pPr>
            <w:r w:rsidRPr="00221FA4">
              <w:rPr>
                <w:sz w:val="20"/>
                <w:szCs w:val="20"/>
                <w:lang w:val="ro-MD" w:eastAsia="en-US"/>
              </w:rPr>
              <w:t>6</w:t>
            </w:r>
          </w:p>
        </w:tc>
        <w:tc>
          <w:tcPr>
            <w:tcW w:w="3435" w:type="dxa"/>
            <w:shd w:val="clear" w:color="auto" w:fill="E7E6E6" w:themeFill="background2"/>
            <w:noWrap/>
            <w:vAlign w:val="bottom"/>
            <w:hideMark/>
          </w:tcPr>
          <w:p w14:paraId="5482E913" w14:textId="77777777" w:rsidR="00D36277" w:rsidRPr="000130C9" w:rsidRDefault="00D36277" w:rsidP="008E38BC">
            <w:pPr>
              <w:rPr>
                <w:sz w:val="20"/>
                <w:szCs w:val="20"/>
                <w:lang w:val="ro-MD" w:eastAsia="en-US"/>
              </w:rPr>
            </w:pPr>
            <w:proofErr w:type="spellStart"/>
            <w:r w:rsidRPr="000130C9">
              <w:rPr>
                <w:color w:val="000000"/>
                <w:sz w:val="20"/>
                <w:szCs w:val="20"/>
                <w:lang w:val="ro-MD"/>
              </w:rPr>
              <w:t>Ilpea</w:t>
            </w:r>
            <w:proofErr w:type="spellEnd"/>
            <w:r w:rsidRPr="000130C9">
              <w:rPr>
                <w:color w:val="000000"/>
                <w:sz w:val="20"/>
                <w:szCs w:val="20"/>
                <w:lang w:val="ro-MD"/>
              </w:rPr>
              <w:t xml:space="preserve"> (Materiale plastice)</w:t>
            </w:r>
          </w:p>
        </w:tc>
      </w:tr>
      <w:tr w:rsidR="00D36277" w:rsidRPr="00221FA4" w14:paraId="5B924B0D"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1C6A41F3"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3370B5E2" w14:textId="77777777" w:rsidR="00D36277" w:rsidRPr="00221FA4" w:rsidRDefault="00D36277" w:rsidP="008E38BC">
            <w:pPr>
              <w:rPr>
                <w:sz w:val="20"/>
                <w:szCs w:val="20"/>
                <w:lang w:val="ro-MD" w:eastAsia="en-US"/>
              </w:rPr>
            </w:pPr>
          </w:p>
        </w:tc>
        <w:tc>
          <w:tcPr>
            <w:tcW w:w="966" w:type="dxa"/>
            <w:shd w:val="clear" w:color="auto" w:fill="auto"/>
            <w:noWrap/>
            <w:hideMark/>
          </w:tcPr>
          <w:p w14:paraId="05FE7832"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0E55C885"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0BFA4C31"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C49BE48" w14:textId="77777777" w:rsidR="00D36277" w:rsidRPr="00221FA4" w:rsidRDefault="00D36277" w:rsidP="008E38BC">
            <w:pPr>
              <w:jc w:val="right"/>
              <w:rPr>
                <w:sz w:val="20"/>
                <w:szCs w:val="20"/>
                <w:lang w:val="ro-MD" w:eastAsia="en-US"/>
              </w:rPr>
            </w:pPr>
            <w:r w:rsidRPr="00221FA4">
              <w:rPr>
                <w:sz w:val="20"/>
                <w:szCs w:val="20"/>
                <w:lang w:val="ro-MD" w:eastAsia="en-US"/>
              </w:rPr>
              <w:t>7</w:t>
            </w:r>
          </w:p>
        </w:tc>
        <w:tc>
          <w:tcPr>
            <w:tcW w:w="3435" w:type="dxa"/>
            <w:shd w:val="clear" w:color="auto" w:fill="E7E6E6" w:themeFill="background2"/>
            <w:noWrap/>
            <w:vAlign w:val="bottom"/>
            <w:hideMark/>
          </w:tcPr>
          <w:p w14:paraId="541598C3" w14:textId="77777777" w:rsidR="00D36277" w:rsidRPr="000130C9" w:rsidRDefault="00D36277" w:rsidP="008E38BC">
            <w:pPr>
              <w:rPr>
                <w:sz w:val="20"/>
                <w:szCs w:val="20"/>
                <w:lang w:val="ro-MD" w:eastAsia="en-US"/>
              </w:rPr>
            </w:pPr>
            <w:proofErr w:type="spellStart"/>
            <w:r w:rsidRPr="000130C9">
              <w:rPr>
                <w:color w:val="000000"/>
                <w:sz w:val="20"/>
                <w:szCs w:val="20"/>
                <w:lang w:val="ro-MD"/>
              </w:rPr>
              <w:t>Beltrame</w:t>
            </w:r>
            <w:proofErr w:type="spellEnd"/>
            <w:r w:rsidRPr="000130C9">
              <w:rPr>
                <w:color w:val="000000"/>
                <w:sz w:val="20"/>
                <w:szCs w:val="20"/>
                <w:lang w:val="ro-MD"/>
              </w:rPr>
              <w:t xml:space="preserve"> (Metale)</w:t>
            </w:r>
          </w:p>
        </w:tc>
      </w:tr>
      <w:tr w:rsidR="00D36277" w:rsidRPr="00221FA4" w14:paraId="4B51CA30" w14:textId="77777777" w:rsidTr="008E38BC">
        <w:trPr>
          <w:trHeight w:val="288"/>
        </w:trPr>
        <w:tc>
          <w:tcPr>
            <w:tcW w:w="713" w:type="dxa"/>
            <w:shd w:val="clear" w:color="auto" w:fill="D0CECE" w:themeFill="background2" w:themeFillShade="E6"/>
            <w:noWrap/>
            <w:hideMark/>
          </w:tcPr>
          <w:p w14:paraId="1656263D"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0205B6F3" w14:textId="77777777" w:rsidR="00D36277" w:rsidRPr="00221FA4" w:rsidRDefault="00D36277" w:rsidP="008E38BC">
            <w:pPr>
              <w:rPr>
                <w:b/>
                <w:bCs/>
                <w:sz w:val="20"/>
                <w:szCs w:val="20"/>
                <w:lang w:val="ro-MD" w:eastAsia="en-US"/>
              </w:rPr>
            </w:pPr>
          </w:p>
          <w:p w14:paraId="30483204"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5CB37D99" w14:textId="77777777" w:rsidR="00D36277" w:rsidRPr="00FB5C25" w:rsidRDefault="00D36277" w:rsidP="008E38BC">
            <w:pPr>
              <w:jc w:val="right"/>
              <w:rPr>
                <w:b/>
                <w:bCs/>
                <w:sz w:val="20"/>
                <w:szCs w:val="20"/>
                <w:lang w:val="ro-MD" w:eastAsia="en-US"/>
              </w:rPr>
            </w:pPr>
            <w:r>
              <w:rPr>
                <w:b/>
                <w:bCs/>
                <w:color w:val="000000"/>
                <w:sz w:val="20"/>
                <w:szCs w:val="20"/>
              </w:rPr>
              <w:t>55.01</w:t>
            </w:r>
          </w:p>
        </w:tc>
        <w:tc>
          <w:tcPr>
            <w:tcW w:w="967" w:type="dxa"/>
            <w:shd w:val="clear" w:color="auto" w:fill="FFFFFF" w:themeFill="background1"/>
            <w:noWrap/>
            <w:vAlign w:val="bottom"/>
            <w:hideMark/>
          </w:tcPr>
          <w:p w14:paraId="6CE645A0" w14:textId="77777777" w:rsidR="00D36277" w:rsidRPr="00FB5C25" w:rsidRDefault="00D36277" w:rsidP="008E38BC">
            <w:pPr>
              <w:jc w:val="right"/>
              <w:rPr>
                <w:b/>
                <w:bCs/>
                <w:sz w:val="20"/>
                <w:szCs w:val="20"/>
                <w:lang w:val="ro-MD" w:eastAsia="en-US"/>
              </w:rPr>
            </w:pPr>
            <w:r>
              <w:rPr>
                <w:b/>
                <w:bCs/>
                <w:color w:val="000000"/>
                <w:sz w:val="20"/>
                <w:szCs w:val="20"/>
              </w:rPr>
              <w:t>186.05</w:t>
            </w:r>
          </w:p>
        </w:tc>
        <w:tc>
          <w:tcPr>
            <w:tcW w:w="236" w:type="dxa"/>
            <w:shd w:val="clear" w:color="auto" w:fill="FFFFFF" w:themeFill="background1"/>
            <w:noWrap/>
            <w:hideMark/>
          </w:tcPr>
          <w:p w14:paraId="5909EC4E"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6CBB5CCD"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6AE416F6" w14:textId="77777777" w:rsidR="00D36277" w:rsidRPr="000130C9" w:rsidRDefault="00D36277" w:rsidP="008E38BC">
            <w:pPr>
              <w:rPr>
                <w:sz w:val="20"/>
                <w:szCs w:val="20"/>
                <w:lang w:val="ro-MD" w:eastAsia="en-US"/>
              </w:rPr>
            </w:pPr>
          </w:p>
        </w:tc>
      </w:tr>
    </w:tbl>
    <w:p w14:paraId="1BC65FCB" w14:textId="77777777" w:rsidR="00D36277" w:rsidRPr="00221FA4" w:rsidRDefault="00D36277" w:rsidP="00D36277">
      <w:pPr>
        <w:rPr>
          <w:lang w:val="ro-MD" w:eastAsia="en-US"/>
        </w:rPr>
      </w:pPr>
    </w:p>
    <w:p w14:paraId="2455A5BF" w14:textId="77777777" w:rsidR="00D36277" w:rsidRPr="008829DB" w:rsidRDefault="00D36277" w:rsidP="00D36277">
      <w:pPr>
        <w:keepNext/>
        <w:spacing w:after="240"/>
        <w:rPr>
          <w:b/>
          <w:bCs/>
          <w:lang w:val="ro-MD" w:eastAsia="en-US"/>
        </w:rPr>
      </w:pPr>
      <w:r>
        <w:rPr>
          <w:b/>
          <w:bCs/>
          <w:lang w:val="ro-MD" w:eastAsia="en-US"/>
        </w:rPr>
        <w:t>Kazahstan</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58923A57"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04C4504E"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7A49717C"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6E93A83E"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31AA38A7" w14:textId="3E8E786C"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6A4C2852"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06B3C0D6"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38F98C90" w14:textId="77777777" w:rsidR="00D36277" w:rsidRPr="00795024" w:rsidRDefault="00D36277" w:rsidP="008E38BC">
            <w:pPr>
              <w:rPr>
                <w:b/>
                <w:bCs/>
                <w:sz w:val="20"/>
                <w:szCs w:val="20"/>
                <w:lang w:val="ro-MD" w:eastAsia="en-US"/>
              </w:rPr>
            </w:pPr>
            <w:r w:rsidRPr="00795024">
              <w:rPr>
                <w:b/>
                <w:bCs/>
                <w:sz w:val="20"/>
                <w:szCs w:val="20"/>
                <w:lang w:val="ro-MD" w:eastAsia="en-US"/>
              </w:rPr>
              <w:t>Produsele performante</w:t>
            </w:r>
          </w:p>
        </w:tc>
      </w:tr>
      <w:tr w:rsidR="00D36277" w:rsidRPr="008829DB" w14:paraId="0D666D6D"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7CD50720" w14:textId="77777777" w:rsidR="00D36277" w:rsidRPr="005F56D6" w:rsidRDefault="00D36277" w:rsidP="008E38BC">
            <w:pPr>
              <w:jc w:val="right"/>
              <w:rPr>
                <w:sz w:val="20"/>
                <w:szCs w:val="20"/>
                <w:lang w:val="ro-MD" w:eastAsia="en-US"/>
              </w:rPr>
            </w:pPr>
            <w:r w:rsidRPr="005F56D6">
              <w:rPr>
                <w:color w:val="000000"/>
                <w:sz w:val="20"/>
                <w:szCs w:val="20"/>
                <w:lang w:val="ro-MD"/>
              </w:rPr>
              <w:t>1206</w:t>
            </w:r>
          </w:p>
        </w:tc>
        <w:tc>
          <w:tcPr>
            <w:tcW w:w="2347" w:type="dxa"/>
            <w:tcBorders>
              <w:top w:val="single" w:sz="4" w:space="0" w:color="auto"/>
            </w:tcBorders>
            <w:shd w:val="clear" w:color="auto" w:fill="E7E6E6" w:themeFill="background2"/>
            <w:noWrap/>
            <w:vAlign w:val="bottom"/>
            <w:hideMark/>
          </w:tcPr>
          <w:p w14:paraId="137F4991" w14:textId="77777777" w:rsidR="00D36277" w:rsidRPr="005F56D6" w:rsidRDefault="00D36277" w:rsidP="008E38BC">
            <w:pPr>
              <w:rPr>
                <w:sz w:val="20"/>
                <w:szCs w:val="20"/>
                <w:lang w:val="ro-MD" w:eastAsia="en-US"/>
              </w:rPr>
            </w:pPr>
            <w:r w:rsidRPr="005F56D6">
              <w:rPr>
                <w:color w:val="000000"/>
                <w:sz w:val="20"/>
                <w:szCs w:val="20"/>
                <w:lang w:val="ro-MD"/>
              </w:rPr>
              <w:t>Semințe floarea soarelui</w:t>
            </w:r>
          </w:p>
        </w:tc>
        <w:tc>
          <w:tcPr>
            <w:tcW w:w="966" w:type="dxa"/>
            <w:tcBorders>
              <w:top w:val="single" w:sz="4" w:space="0" w:color="auto"/>
            </w:tcBorders>
            <w:shd w:val="clear" w:color="auto" w:fill="auto"/>
            <w:noWrap/>
            <w:vAlign w:val="bottom"/>
            <w:hideMark/>
          </w:tcPr>
          <w:p w14:paraId="15360BBB" w14:textId="77777777" w:rsidR="00D36277" w:rsidRPr="005F56D6" w:rsidRDefault="00D36277" w:rsidP="008E38BC">
            <w:pPr>
              <w:jc w:val="right"/>
              <w:rPr>
                <w:sz w:val="20"/>
                <w:szCs w:val="20"/>
                <w:lang w:val="ro-MD" w:eastAsia="en-US"/>
              </w:rPr>
            </w:pPr>
            <w:r w:rsidRPr="005F56D6">
              <w:rPr>
                <w:color w:val="000000"/>
                <w:sz w:val="20"/>
                <w:szCs w:val="20"/>
                <w:lang w:val="ro-MD"/>
              </w:rPr>
              <w:t> </w:t>
            </w:r>
          </w:p>
        </w:tc>
        <w:tc>
          <w:tcPr>
            <w:tcW w:w="967" w:type="dxa"/>
            <w:tcBorders>
              <w:top w:val="single" w:sz="4" w:space="0" w:color="auto"/>
            </w:tcBorders>
            <w:shd w:val="clear" w:color="auto" w:fill="auto"/>
            <w:noWrap/>
            <w:vAlign w:val="bottom"/>
            <w:hideMark/>
          </w:tcPr>
          <w:p w14:paraId="556CC66C" w14:textId="77777777" w:rsidR="00D36277" w:rsidRPr="005F56D6" w:rsidRDefault="00D36277" w:rsidP="008E38BC">
            <w:pPr>
              <w:jc w:val="right"/>
              <w:rPr>
                <w:sz w:val="20"/>
                <w:szCs w:val="20"/>
                <w:lang w:val="ro-MD" w:eastAsia="en-US"/>
              </w:rPr>
            </w:pPr>
            <w:r w:rsidRPr="005F56D6">
              <w:rPr>
                <w:color w:val="000000"/>
                <w:sz w:val="20"/>
                <w:szCs w:val="20"/>
                <w:lang w:val="ro-MD"/>
              </w:rPr>
              <w:t>5.58</w:t>
            </w:r>
          </w:p>
        </w:tc>
        <w:tc>
          <w:tcPr>
            <w:tcW w:w="236" w:type="dxa"/>
            <w:shd w:val="clear" w:color="auto" w:fill="FFFFFF" w:themeFill="background1"/>
            <w:noWrap/>
            <w:hideMark/>
          </w:tcPr>
          <w:p w14:paraId="4904EDA2"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5D1D35DE" w14:textId="77777777" w:rsidR="00D36277" w:rsidRPr="00795024" w:rsidRDefault="00D36277" w:rsidP="008E38BC">
            <w:pPr>
              <w:jc w:val="right"/>
              <w:rPr>
                <w:color w:val="000000"/>
                <w:sz w:val="20"/>
                <w:szCs w:val="20"/>
                <w:lang w:val="ro-MD"/>
              </w:rPr>
            </w:pPr>
            <w:r>
              <w:rPr>
                <w:color w:val="000000"/>
                <w:sz w:val="20"/>
                <w:szCs w:val="20"/>
              </w:rPr>
              <w:t>8601</w:t>
            </w:r>
          </w:p>
        </w:tc>
        <w:tc>
          <w:tcPr>
            <w:tcW w:w="3435" w:type="dxa"/>
            <w:tcBorders>
              <w:top w:val="single" w:sz="4" w:space="0" w:color="auto"/>
            </w:tcBorders>
            <w:shd w:val="clear" w:color="auto" w:fill="E7E6E6" w:themeFill="background2"/>
            <w:noWrap/>
            <w:vAlign w:val="bottom"/>
            <w:hideMark/>
          </w:tcPr>
          <w:p w14:paraId="44A87391" w14:textId="77777777" w:rsidR="00D36277" w:rsidRPr="00795024" w:rsidRDefault="00D36277" w:rsidP="008E38BC">
            <w:pPr>
              <w:rPr>
                <w:color w:val="000000"/>
                <w:sz w:val="20"/>
                <w:szCs w:val="20"/>
                <w:lang w:val="ro-MD"/>
              </w:rPr>
            </w:pPr>
            <w:r>
              <w:rPr>
                <w:color w:val="000000"/>
                <w:sz w:val="20"/>
                <w:szCs w:val="20"/>
              </w:rPr>
              <w:t xml:space="preserve">Locomotive </w:t>
            </w:r>
            <w:proofErr w:type="spellStart"/>
            <w:r>
              <w:rPr>
                <w:color w:val="000000"/>
                <w:sz w:val="20"/>
                <w:szCs w:val="20"/>
              </w:rPr>
              <w:t>electrice</w:t>
            </w:r>
            <w:proofErr w:type="spellEnd"/>
          </w:p>
        </w:tc>
      </w:tr>
      <w:tr w:rsidR="00D36277" w:rsidRPr="008829DB" w14:paraId="47B2B46B" w14:textId="77777777" w:rsidTr="008E38BC">
        <w:trPr>
          <w:trHeight w:val="288"/>
        </w:trPr>
        <w:tc>
          <w:tcPr>
            <w:tcW w:w="713" w:type="dxa"/>
            <w:shd w:val="clear" w:color="auto" w:fill="D0CECE" w:themeFill="background2" w:themeFillShade="E6"/>
            <w:noWrap/>
            <w:vAlign w:val="bottom"/>
            <w:hideMark/>
          </w:tcPr>
          <w:p w14:paraId="2D80A9B8" w14:textId="77777777" w:rsidR="00D36277" w:rsidRPr="005F56D6" w:rsidRDefault="00D36277" w:rsidP="008E38BC">
            <w:pPr>
              <w:jc w:val="right"/>
              <w:rPr>
                <w:sz w:val="20"/>
                <w:szCs w:val="20"/>
                <w:lang w:val="ro-MD" w:eastAsia="en-US"/>
              </w:rPr>
            </w:pPr>
            <w:r w:rsidRPr="005F56D6">
              <w:rPr>
                <w:color w:val="000000"/>
                <w:sz w:val="20"/>
                <w:szCs w:val="20"/>
                <w:lang w:val="ro-MD"/>
              </w:rPr>
              <w:t>802</w:t>
            </w:r>
          </w:p>
        </w:tc>
        <w:tc>
          <w:tcPr>
            <w:tcW w:w="2347" w:type="dxa"/>
            <w:shd w:val="clear" w:color="auto" w:fill="E7E6E6" w:themeFill="background2"/>
            <w:noWrap/>
            <w:vAlign w:val="bottom"/>
            <w:hideMark/>
          </w:tcPr>
          <w:p w14:paraId="3BFBB762" w14:textId="77777777" w:rsidR="00D36277" w:rsidRPr="005F56D6" w:rsidRDefault="00D36277" w:rsidP="008E38BC">
            <w:pPr>
              <w:rPr>
                <w:sz w:val="20"/>
                <w:szCs w:val="20"/>
                <w:lang w:val="ro-MD" w:eastAsia="en-US"/>
              </w:rPr>
            </w:pPr>
            <w:r w:rsidRPr="005F56D6">
              <w:rPr>
                <w:color w:val="000000"/>
                <w:sz w:val="20"/>
                <w:szCs w:val="20"/>
                <w:lang w:val="ro-MD"/>
              </w:rPr>
              <w:t>Alte Nuci</w:t>
            </w:r>
          </w:p>
        </w:tc>
        <w:tc>
          <w:tcPr>
            <w:tcW w:w="966" w:type="dxa"/>
            <w:shd w:val="clear" w:color="auto" w:fill="auto"/>
            <w:noWrap/>
            <w:vAlign w:val="bottom"/>
            <w:hideMark/>
          </w:tcPr>
          <w:p w14:paraId="42B705A4" w14:textId="77777777" w:rsidR="00D36277" w:rsidRPr="005F56D6" w:rsidRDefault="00D36277" w:rsidP="008E38BC">
            <w:pPr>
              <w:jc w:val="right"/>
              <w:rPr>
                <w:sz w:val="20"/>
                <w:szCs w:val="20"/>
                <w:lang w:val="ro-MD" w:eastAsia="en-US"/>
              </w:rPr>
            </w:pPr>
            <w:r w:rsidRPr="005F56D6">
              <w:rPr>
                <w:color w:val="000000"/>
                <w:sz w:val="20"/>
                <w:szCs w:val="20"/>
                <w:lang w:val="ro-MD"/>
              </w:rPr>
              <w:t> </w:t>
            </w:r>
          </w:p>
        </w:tc>
        <w:tc>
          <w:tcPr>
            <w:tcW w:w="967" w:type="dxa"/>
            <w:shd w:val="clear" w:color="auto" w:fill="auto"/>
            <w:noWrap/>
            <w:vAlign w:val="bottom"/>
            <w:hideMark/>
          </w:tcPr>
          <w:p w14:paraId="026032A8" w14:textId="77777777" w:rsidR="00D36277" w:rsidRPr="005F56D6" w:rsidRDefault="00D36277" w:rsidP="008E38BC">
            <w:pPr>
              <w:jc w:val="right"/>
              <w:rPr>
                <w:sz w:val="20"/>
                <w:szCs w:val="20"/>
                <w:lang w:val="ro-MD" w:eastAsia="en-US"/>
              </w:rPr>
            </w:pPr>
            <w:r w:rsidRPr="005F56D6">
              <w:rPr>
                <w:color w:val="000000"/>
                <w:sz w:val="20"/>
                <w:szCs w:val="20"/>
                <w:lang w:val="ro-MD"/>
              </w:rPr>
              <w:t>1.85</w:t>
            </w:r>
          </w:p>
        </w:tc>
        <w:tc>
          <w:tcPr>
            <w:tcW w:w="236" w:type="dxa"/>
            <w:shd w:val="clear" w:color="auto" w:fill="FFFFFF" w:themeFill="background1"/>
            <w:noWrap/>
            <w:hideMark/>
          </w:tcPr>
          <w:p w14:paraId="3F8414D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49209D0E"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0335F2DD" w14:textId="77777777" w:rsidR="00D36277" w:rsidRPr="00795024" w:rsidRDefault="00D36277" w:rsidP="008E38BC">
            <w:pPr>
              <w:rPr>
                <w:color w:val="000000"/>
                <w:sz w:val="20"/>
                <w:szCs w:val="20"/>
                <w:lang w:val="ro-MD"/>
              </w:rPr>
            </w:pPr>
          </w:p>
        </w:tc>
      </w:tr>
      <w:tr w:rsidR="00D36277" w:rsidRPr="008829DB" w14:paraId="7DFCD94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DC04630" w14:textId="77777777" w:rsidR="00D36277" w:rsidRPr="005F56D6" w:rsidRDefault="00D36277" w:rsidP="008E38BC">
            <w:pPr>
              <w:jc w:val="right"/>
              <w:rPr>
                <w:sz w:val="20"/>
                <w:szCs w:val="20"/>
                <w:lang w:val="ro-MD" w:eastAsia="en-US"/>
              </w:rPr>
            </w:pPr>
            <w:r w:rsidRPr="005F56D6">
              <w:rPr>
                <w:color w:val="000000"/>
                <w:sz w:val="20"/>
                <w:szCs w:val="20"/>
                <w:lang w:val="ro-MD"/>
              </w:rPr>
              <w:t>808</w:t>
            </w:r>
          </w:p>
        </w:tc>
        <w:tc>
          <w:tcPr>
            <w:tcW w:w="2347" w:type="dxa"/>
            <w:shd w:val="clear" w:color="auto" w:fill="E7E6E6" w:themeFill="background2"/>
            <w:noWrap/>
            <w:vAlign w:val="bottom"/>
            <w:hideMark/>
          </w:tcPr>
          <w:p w14:paraId="44517DB3" w14:textId="77777777" w:rsidR="00D36277" w:rsidRPr="005F56D6" w:rsidRDefault="00D36277" w:rsidP="008E38BC">
            <w:pPr>
              <w:rPr>
                <w:sz w:val="20"/>
                <w:szCs w:val="20"/>
                <w:lang w:val="ro-MD" w:eastAsia="en-US"/>
              </w:rPr>
            </w:pPr>
            <w:r w:rsidRPr="005F56D6">
              <w:rPr>
                <w:color w:val="000000"/>
                <w:sz w:val="20"/>
                <w:szCs w:val="20"/>
                <w:lang w:val="ro-MD"/>
              </w:rPr>
              <w:t>Mere și Pere</w:t>
            </w:r>
          </w:p>
        </w:tc>
        <w:tc>
          <w:tcPr>
            <w:tcW w:w="966" w:type="dxa"/>
            <w:shd w:val="clear" w:color="auto" w:fill="auto"/>
            <w:noWrap/>
            <w:vAlign w:val="bottom"/>
            <w:hideMark/>
          </w:tcPr>
          <w:p w14:paraId="055002D7" w14:textId="77777777" w:rsidR="00D36277" w:rsidRPr="005F56D6" w:rsidRDefault="00D36277" w:rsidP="008E38BC">
            <w:pPr>
              <w:jc w:val="right"/>
              <w:rPr>
                <w:sz w:val="20"/>
                <w:szCs w:val="20"/>
                <w:lang w:val="ro-MD" w:eastAsia="en-US"/>
              </w:rPr>
            </w:pPr>
            <w:r w:rsidRPr="005F56D6">
              <w:rPr>
                <w:color w:val="000000"/>
                <w:sz w:val="20"/>
                <w:szCs w:val="20"/>
                <w:lang w:val="ro-MD"/>
              </w:rPr>
              <w:t>1.53</w:t>
            </w:r>
          </w:p>
        </w:tc>
        <w:tc>
          <w:tcPr>
            <w:tcW w:w="967" w:type="dxa"/>
            <w:shd w:val="clear" w:color="auto" w:fill="auto"/>
            <w:noWrap/>
            <w:vAlign w:val="bottom"/>
            <w:hideMark/>
          </w:tcPr>
          <w:p w14:paraId="6989982B" w14:textId="77777777" w:rsidR="00D36277" w:rsidRPr="005F56D6" w:rsidRDefault="00D36277" w:rsidP="008E38BC">
            <w:pPr>
              <w:jc w:val="right"/>
              <w:rPr>
                <w:sz w:val="20"/>
                <w:szCs w:val="20"/>
                <w:lang w:val="ro-MD" w:eastAsia="en-US"/>
              </w:rPr>
            </w:pPr>
            <w:r w:rsidRPr="005F56D6">
              <w:rPr>
                <w:color w:val="000000"/>
                <w:sz w:val="20"/>
                <w:szCs w:val="20"/>
                <w:lang w:val="ro-MD"/>
              </w:rPr>
              <w:t>1.46</w:t>
            </w:r>
          </w:p>
        </w:tc>
        <w:tc>
          <w:tcPr>
            <w:tcW w:w="236" w:type="dxa"/>
            <w:shd w:val="clear" w:color="auto" w:fill="FFFFFF" w:themeFill="background1"/>
            <w:noWrap/>
            <w:hideMark/>
          </w:tcPr>
          <w:p w14:paraId="5E9F8DF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A15856F"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16ACCB38" w14:textId="77777777" w:rsidR="00D36277" w:rsidRPr="00795024" w:rsidRDefault="00D36277" w:rsidP="008E38BC">
            <w:pPr>
              <w:rPr>
                <w:color w:val="000000"/>
                <w:sz w:val="20"/>
                <w:szCs w:val="20"/>
                <w:lang w:val="ro-MD"/>
              </w:rPr>
            </w:pPr>
          </w:p>
        </w:tc>
      </w:tr>
      <w:tr w:rsidR="00D36277" w:rsidRPr="008829DB" w14:paraId="3B5F6DFA" w14:textId="77777777" w:rsidTr="008E38BC">
        <w:trPr>
          <w:trHeight w:val="288"/>
        </w:trPr>
        <w:tc>
          <w:tcPr>
            <w:tcW w:w="713" w:type="dxa"/>
            <w:shd w:val="clear" w:color="auto" w:fill="D0CECE" w:themeFill="background2" w:themeFillShade="E6"/>
            <w:noWrap/>
            <w:vAlign w:val="bottom"/>
            <w:hideMark/>
          </w:tcPr>
          <w:p w14:paraId="6828E3B1" w14:textId="77777777" w:rsidR="00D36277" w:rsidRPr="005F56D6" w:rsidRDefault="00D36277" w:rsidP="008E38BC">
            <w:pPr>
              <w:jc w:val="right"/>
              <w:rPr>
                <w:sz w:val="20"/>
                <w:szCs w:val="20"/>
                <w:lang w:val="ro-MD" w:eastAsia="en-US"/>
              </w:rPr>
            </w:pPr>
            <w:r w:rsidRPr="005F56D6">
              <w:rPr>
                <w:color w:val="000000"/>
                <w:sz w:val="20"/>
                <w:szCs w:val="20"/>
                <w:lang w:val="ro-MD"/>
              </w:rPr>
              <w:t>8544</w:t>
            </w:r>
          </w:p>
        </w:tc>
        <w:tc>
          <w:tcPr>
            <w:tcW w:w="2347" w:type="dxa"/>
            <w:shd w:val="clear" w:color="auto" w:fill="E7E6E6" w:themeFill="background2"/>
            <w:noWrap/>
            <w:vAlign w:val="bottom"/>
            <w:hideMark/>
          </w:tcPr>
          <w:p w14:paraId="03B3E83A" w14:textId="77777777" w:rsidR="00D36277" w:rsidRPr="005F56D6" w:rsidRDefault="00D36277" w:rsidP="008E38BC">
            <w:pPr>
              <w:rPr>
                <w:sz w:val="20"/>
                <w:szCs w:val="20"/>
                <w:lang w:val="ro-MD" w:eastAsia="en-US"/>
              </w:rPr>
            </w:pPr>
            <w:r w:rsidRPr="005F56D6">
              <w:rPr>
                <w:color w:val="000000"/>
                <w:sz w:val="20"/>
                <w:szCs w:val="20"/>
                <w:lang w:val="ro-MD"/>
              </w:rPr>
              <w:t>Fire izolate</w:t>
            </w:r>
          </w:p>
        </w:tc>
        <w:tc>
          <w:tcPr>
            <w:tcW w:w="966" w:type="dxa"/>
            <w:shd w:val="clear" w:color="auto" w:fill="auto"/>
            <w:noWrap/>
            <w:vAlign w:val="bottom"/>
            <w:hideMark/>
          </w:tcPr>
          <w:p w14:paraId="27E0B444" w14:textId="77777777" w:rsidR="00D36277" w:rsidRPr="005F56D6" w:rsidRDefault="00D36277" w:rsidP="008E38BC">
            <w:pPr>
              <w:jc w:val="right"/>
              <w:rPr>
                <w:sz w:val="20"/>
                <w:szCs w:val="20"/>
                <w:lang w:val="ro-MD" w:eastAsia="en-US"/>
              </w:rPr>
            </w:pPr>
            <w:r w:rsidRPr="005F56D6">
              <w:rPr>
                <w:color w:val="000000"/>
                <w:sz w:val="20"/>
                <w:szCs w:val="20"/>
                <w:lang w:val="ro-MD"/>
              </w:rPr>
              <w:t>0.01</w:t>
            </w:r>
          </w:p>
        </w:tc>
        <w:tc>
          <w:tcPr>
            <w:tcW w:w="967" w:type="dxa"/>
            <w:shd w:val="clear" w:color="auto" w:fill="auto"/>
            <w:noWrap/>
            <w:vAlign w:val="bottom"/>
            <w:hideMark/>
          </w:tcPr>
          <w:p w14:paraId="72705B35" w14:textId="77777777" w:rsidR="00D36277" w:rsidRPr="005F56D6" w:rsidRDefault="00D36277" w:rsidP="008E38BC">
            <w:pPr>
              <w:jc w:val="right"/>
              <w:rPr>
                <w:sz w:val="20"/>
                <w:szCs w:val="20"/>
                <w:lang w:val="ro-MD" w:eastAsia="en-US"/>
              </w:rPr>
            </w:pPr>
            <w:r w:rsidRPr="005F56D6">
              <w:rPr>
                <w:color w:val="000000"/>
                <w:sz w:val="20"/>
                <w:szCs w:val="20"/>
                <w:lang w:val="ro-MD"/>
              </w:rPr>
              <w:t>0.78</w:t>
            </w:r>
          </w:p>
        </w:tc>
        <w:tc>
          <w:tcPr>
            <w:tcW w:w="236" w:type="dxa"/>
            <w:shd w:val="clear" w:color="auto" w:fill="FFFFFF" w:themeFill="background1"/>
            <w:noWrap/>
            <w:hideMark/>
          </w:tcPr>
          <w:p w14:paraId="5B67FD8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F763F38"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36642801" w14:textId="77777777" w:rsidR="00D36277" w:rsidRPr="00795024" w:rsidRDefault="00D36277" w:rsidP="008E38BC">
            <w:pPr>
              <w:rPr>
                <w:color w:val="000000"/>
                <w:sz w:val="20"/>
                <w:szCs w:val="20"/>
                <w:lang w:val="ro-MD"/>
              </w:rPr>
            </w:pPr>
          </w:p>
        </w:tc>
      </w:tr>
      <w:tr w:rsidR="00D36277" w:rsidRPr="008829DB" w14:paraId="371D1FE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70AF1D3" w14:textId="77777777" w:rsidR="00D36277" w:rsidRPr="005F56D6" w:rsidRDefault="00D36277" w:rsidP="008E38BC">
            <w:pPr>
              <w:jc w:val="right"/>
              <w:rPr>
                <w:sz w:val="20"/>
                <w:szCs w:val="20"/>
                <w:lang w:val="ro-MD" w:eastAsia="en-US"/>
              </w:rPr>
            </w:pPr>
            <w:r w:rsidRPr="005F56D6">
              <w:rPr>
                <w:color w:val="000000"/>
                <w:sz w:val="20"/>
                <w:szCs w:val="20"/>
                <w:lang w:val="ro-MD"/>
              </w:rPr>
              <w:t>6202</w:t>
            </w:r>
          </w:p>
        </w:tc>
        <w:tc>
          <w:tcPr>
            <w:tcW w:w="2347" w:type="dxa"/>
            <w:shd w:val="clear" w:color="auto" w:fill="E7E6E6" w:themeFill="background2"/>
            <w:noWrap/>
            <w:vAlign w:val="bottom"/>
            <w:hideMark/>
          </w:tcPr>
          <w:p w14:paraId="59EC1BF8" w14:textId="77777777" w:rsidR="00D36277" w:rsidRPr="005F56D6" w:rsidRDefault="00D36277" w:rsidP="008E38BC">
            <w:pPr>
              <w:rPr>
                <w:sz w:val="20"/>
                <w:szCs w:val="20"/>
                <w:lang w:val="ro-MD" w:eastAsia="en-US"/>
              </w:rPr>
            </w:pPr>
            <w:r w:rsidRPr="005F56D6">
              <w:rPr>
                <w:color w:val="000000"/>
                <w:sz w:val="20"/>
                <w:szCs w:val="20"/>
                <w:lang w:val="ro-MD"/>
              </w:rPr>
              <w:t>Paltoane femei</w:t>
            </w:r>
          </w:p>
        </w:tc>
        <w:tc>
          <w:tcPr>
            <w:tcW w:w="966" w:type="dxa"/>
            <w:shd w:val="clear" w:color="auto" w:fill="auto"/>
            <w:noWrap/>
            <w:vAlign w:val="bottom"/>
            <w:hideMark/>
          </w:tcPr>
          <w:p w14:paraId="51F9DDA6" w14:textId="77777777" w:rsidR="00D36277" w:rsidRPr="005F56D6" w:rsidRDefault="00D36277" w:rsidP="008E38BC">
            <w:pPr>
              <w:jc w:val="right"/>
              <w:rPr>
                <w:sz w:val="20"/>
                <w:szCs w:val="20"/>
                <w:lang w:val="ro-MD" w:eastAsia="en-US"/>
              </w:rPr>
            </w:pPr>
            <w:r w:rsidRPr="005F56D6">
              <w:rPr>
                <w:color w:val="000000"/>
                <w:sz w:val="20"/>
                <w:szCs w:val="20"/>
                <w:lang w:val="ro-MD"/>
              </w:rPr>
              <w:t>0.03</w:t>
            </w:r>
          </w:p>
        </w:tc>
        <w:tc>
          <w:tcPr>
            <w:tcW w:w="967" w:type="dxa"/>
            <w:shd w:val="clear" w:color="auto" w:fill="auto"/>
            <w:noWrap/>
            <w:vAlign w:val="bottom"/>
            <w:hideMark/>
          </w:tcPr>
          <w:p w14:paraId="79B8FA00" w14:textId="77777777" w:rsidR="00D36277" w:rsidRPr="005F56D6" w:rsidRDefault="00D36277" w:rsidP="008E38BC">
            <w:pPr>
              <w:jc w:val="right"/>
              <w:rPr>
                <w:sz w:val="20"/>
                <w:szCs w:val="20"/>
                <w:lang w:val="ro-MD" w:eastAsia="en-US"/>
              </w:rPr>
            </w:pPr>
            <w:r w:rsidRPr="005F56D6">
              <w:rPr>
                <w:color w:val="000000"/>
                <w:sz w:val="20"/>
                <w:szCs w:val="20"/>
                <w:lang w:val="ro-MD"/>
              </w:rPr>
              <w:t>0.77</w:t>
            </w:r>
          </w:p>
        </w:tc>
        <w:tc>
          <w:tcPr>
            <w:tcW w:w="236" w:type="dxa"/>
            <w:shd w:val="clear" w:color="auto" w:fill="FFFFFF" w:themeFill="background1"/>
            <w:noWrap/>
            <w:hideMark/>
          </w:tcPr>
          <w:p w14:paraId="485BC3E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0376DF45"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025FFA97" w14:textId="77777777" w:rsidR="00D36277" w:rsidRPr="00795024" w:rsidRDefault="00D36277" w:rsidP="008E38BC">
            <w:pPr>
              <w:rPr>
                <w:color w:val="000000"/>
                <w:sz w:val="20"/>
                <w:szCs w:val="20"/>
                <w:lang w:val="ro-MD"/>
              </w:rPr>
            </w:pPr>
          </w:p>
        </w:tc>
      </w:tr>
      <w:tr w:rsidR="00D36277" w:rsidRPr="008829DB" w14:paraId="49BE5A80" w14:textId="77777777" w:rsidTr="008E38BC">
        <w:trPr>
          <w:trHeight w:val="288"/>
        </w:trPr>
        <w:tc>
          <w:tcPr>
            <w:tcW w:w="713" w:type="dxa"/>
            <w:shd w:val="clear" w:color="auto" w:fill="D0CECE" w:themeFill="background2" w:themeFillShade="E6"/>
            <w:noWrap/>
            <w:vAlign w:val="bottom"/>
            <w:hideMark/>
          </w:tcPr>
          <w:p w14:paraId="735D27AC" w14:textId="77777777" w:rsidR="00D36277" w:rsidRPr="005F56D6" w:rsidRDefault="00D36277" w:rsidP="008E38BC">
            <w:pPr>
              <w:jc w:val="right"/>
              <w:rPr>
                <w:sz w:val="20"/>
                <w:szCs w:val="20"/>
                <w:lang w:val="ro-MD" w:eastAsia="en-US"/>
              </w:rPr>
            </w:pPr>
            <w:r w:rsidRPr="005F56D6">
              <w:rPr>
                <w:color w:val="000000"/>
                <w:sz w:val="20"/>
                <w:szCs w:val="20"/>
                <w:lang w:val="ro-MD"/>
              </w:rPr>
              <w:t>7010</w:t>
            </w:r>
          </w:p>
        </w:tc>
        <w:tc>
          <w:tcPr>
            <w:tcW w:w="2347" w:type="dxa"/>
            <w:shd w:val="clear" w:color="auto" w:fill="E7E6E6" w:themeFill="background2"/>
            <w:noWrap/>
            <w:vAlign w:val="bottom"/>
            <w:hideMark/>
          </w:tcPr>
          <w:p w14:paraId="57C7EB04" w14:textId="77777777" w:rsidR="00D36277" w:rsidRPr="005F56D6" w:rsidRDefault="00D36277" w:rsidP="008E38BC">
            <w:pPr>
              <w:rPr>
                <w:sz w:val="20"/>
                <w:szCs w:val="20"/>
                <w:lang w:val="ro-MD" w:eastAsia="en-US"/>
              </w:rPr>
            </w:pPr>
            <w:r w:rsidRPr="005F56D6">
              <w:rPr>
                <w:color w:val="000000"/>
                <w:sz w:val="20"/>
                <w:szCs w:val="20"/>
                <w:lang w:val="ro-MD"/>
              </w:rPr>
              <w:t>Sticle</w:t>
            </w:r>
          </w:p>
        </w:tc>
        <w:tc>
          <w:tcPr>
            <w:tcW w:w="966" w:type="dxa"/>
            <w:shd w:val="clear" w:color="auto" w:fill="auto"/>
            <w:noWrap/>
            <w:vAlign w:val="bottom"/>
            <w:hideMark/>
          </w:tcPr>
          <w:p w14:paraId="2B8FEA45" w14:textId="77777777" w:rsidR="00D36277" w:rsidRPr="005F56D6" w:rsidRDefault="00D36277" w:rsidP="008E38BC">
            <w:pPr>
              <w:jc w:val="right"/>
              <w:rPr>
                <w:sz w:val="20"/>
                <w:szCs w:val="20"/>
                <w:lang w:val="ro-MD" w:eastAsia="en-US"/>
              </w:rPr>
            </w:pPr>
            <w:r w:rsidRPr="005F56D6">
              <w:rPr>
                <w:color w:val="000000"/>
                <w:sz w:val="20"/>
                <w:szCs w:val="20"/>
                <w:lang w:val="ro-MD"/>
              </w:rPr>
              <w:t>0.01</w:t>
            </w:r>
          </w:p>
        </w:tc>
        <w:tc>
          <w:tcPr>
            <w:tcW w:w="967" w:type="dxa"/>
            <w:shd w:val="clear" w:color="auto" w:fill="auto"/>
            <w:noWrap/>
            <w:vAlign w:val="bottom"/>
            <w:hideMark/>
          </w:tcPr>
          <w:p w14:paraId="4B1B2F89" w14:textId="77777777" w:rsidR="00D36277" w:rsidRPr="005F56D6" w:rsidRDefault="00D36277" w:rsidP="008E38BC">
            <w:pPr>
              <w:jc w:val="right"/>
              <w:rPr>
                <w:sz w:val="20"/>
                <w:szCs w:val="20"/>
                <w:lang w:val="ro-MD" w:eastAsia="en-US"/>
              </w:rPr>
            </w:pPr>
            <w:r w:rsidRPr="005F56D6">
              <w:rPr>
                <w:color w:val="000000"/>
                <w:sz w:val="20"/>
                <w:szCs w:val="20"/>
                <w:lang w:val="ro-MD"/>
              </w:rPr>
              <w:t>0.58</w:t>
            </w:r>
          </w:p>
        </w:tc>
        <w:tc>
          <w:tcPr>
            <w:tcW w:w="236" w:type="dxa"/>
            <w:shd w:val="clear" w:color="auto" w:fill="FFFFFF" w:themeFill="background1"/>
            <w:noWrap/>
            <w:hideMark/>
          </w:tcPr>
          <w:p w14:paraId="6CFB65C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037C2FF4"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4E486102" w14:textId="77777777" w:rsidR="00D36277" w:rsidRPr="00795024" w:rsidRDefault="00D36277" w:rsidP="008E38BC">
            <w:pPr>
              <w:rPr>
                <w:color w:val="000000"/>
                <w:sz w:val="20"/>
                <w:szCs w:val="20"/>
                <w:lang w:val="ro-MD"/>
              </w:rPr>
            </w:pPr>
          </w:p>
        </w:tc>
      </w:tr>
      <w:tr w:rsidR="00D36277" w:rsidRPr="008829DB" w14:paraId="1B4A1D1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6A2B2FF" w14:textId="77777777" w:rsidR="00D36277" w:rsidRPr="005F56D6" w:rsidRDefault="00D36277" w:rsidP="008E38BC">
            <w:pPr>
              <w:jc w:val="right"/>
              <w:rPr>
                <w:sz w:val="20"/>
                <w:szCs w:val="20"/>
                <w:lang w:val="ro-MD" w:eastAsia="en-US"/>
              </w:rPr>
            </w:pPr>
            <w:r w:rsidRPr="005F56D6">
              <w:rPr>
                <w:color w:val="000000"/>
                <w:sz w:val="20"/>
                <w:szCs w:val="20"/>
                <w:lang w:val="ro-MD"/>
              </w:rPr>
              <w:t>6203</w:t>
            </w:r>
          </w:p>
        </w:tc>
        <w:tc>
          <w:tcPr>
            <w:tcW w:w="2347" w:type="dxa"/>
            <w:shd w:val="clear" w:color="auto" w:fill="E7E6E6" w:themeFill="background2"/>
            <w:noWrap/>
            <w:vAlign w:val="bottom"/>
            <w:hideMark/>
          </w:tcPr>
          <w:p w14:paraId="4AB9B9F3" w14:textId="77777777" w:rsidR="00D36277" w:rsidRPr="005F56D6" w:rsidRDefault="00D36277" w:rsidP="008E38BC">
            <w:pPr>
              <w:rPr>
                <w:sz w:val="20"/>
                <w:szCs w:val="20"/>
                <w:lang w:val="ro-MD" w:eastAsia="en-US"/>
              </w:rPr>
            </w:pPr>
            <w:r w:rsidRPr="005F56D6">
              <w:rPr>
                <w:color w:val="000000"/>
                <w:sz w:val="20"/>
                <w:szCs w:val="20"/>
                <w:lang w:val="ro-MD"/>
              </w:rPr>
              <w:t>Costume bărbați</w:t>
            </w:r>
          </w:p>
        </w:tc>
        <w:tc>
          <w:tcPr>
            <w:tcW w:w="966" w:type="dxa"/>
            <w:shd w:val="clear" w:color="auto" w:fill="auto"/>
            <w:noWrap/>
            <w:vAlign w:val="bottom"/>
            <w:hideMark/>
          </w:tcPr>
          <w:p w14:paraId="521F8CE6" w14:textId="77777777" w:rsidR="00D36277" w:rsidRPr="005F56D6" w:rsidRDefault="00D36277" w:rsidP="008E38BC">
            <w:pPr>
              <w:jc w:val="right"/>
              <w:rPr>
                <w:sz w:val="20"/>
                <w:szCs w:val="20"/>
                <w:lang w:val="ro-MD" w:eastAsia="en-US"/>
              </w:rPr>
            </w:pPr>
            <w:r w:rsidRPr="005F56D6">
              <w:rPr>
                <w:color w:val="000000"/>
                <w:sz w:val="20"/>
                <w:szCs w:val="20"/>
                <w:lang w:val="ro-MD"/>
              </w:rPr>
              <w:t>0.11</w:t>
            </w:r>
          </w:p>
        </w:tc>
        <w:tc>
          <w:tcPr>
            <w:tcW w:w="967" w:type="dxa"/>
            <w:shd w:val="clear" w:color="auto" w:fill="auto"/>
            <w:noWrap/>
            <w:vAlign w:val="bottom"/>
            <w:hideMark/>
          </w:tcPr>
          <w:p w14:paraId="1F6D236E" w14:textId="77777777" w:rsidR="00D36277" w:rsidRPr="005F56D6" w:rsidRDefault="00D36277" w:rsidP="008E38BC">
            <w:pPr>
              <w:jc w:val="right"/>
              <w:rPr>
                <w:sz w:val="20"/>
                <w:szCs w:val="20"/>
                <w:lang w:val="ro-MD" w:eastAsia="en-US"/>
              </w:rPr>
            </w:pPr>
            <w:r w:rsidRPr="005F56D6">
              <w:rPr>
                <w:color w:val="000000"/>
                <w:sz w:val="20"/>
                <w:szCs w:val="20"/>
                <w:lang w:val="ro-MD"/>
              </w:rPr>
              <w:t>0.37</w:t>
            </w:r>
          </w:p>
        </w:tc>
        <w:tc>
          <w:tcPr>
            <w:tcW w:w="236" w:type="dxa"/>
            <w:shd w:val="clear" w:color="auto" w:fill="FFFFFF" w:themeFill="background1"/>
            <w:noWrap/>
            <w:hideMark/>
          </w:tcPr>
          <w:p w14:paraId="38F4FE9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9D6BEB8"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2E5F5B9B" w14:textId="77777777" w:rsidR="00D36277" w:rsidRPr="00795024" w:rsidRDefault="00D36277" w:rsidP="008E38BC">
            <w:pPr>
              <w:rPr>
                <w:color w:val="000000"/>
                <w:sz w:val="20"/>
                <w:szCs w:val="20"/>
                <w:lang w:val="ro-MD"/>
              </w:rPr>
            </w:pPr>
          </w:p>
        </w:tc>
      </w:tr>
      <w:tr w:rsidR="00D36277" w:rsidRPr="008829DB" w14:paraId="48BCDA1B" w14:textId="77777777" w:rsidTr="008E38BC">
        <w:trPr>
          <w:trHeight w:val="288"/>
        </w:trPr>
        <w:tc>
          <w:tcPr>
            <w:tcW w:w="713" w:type="dxa"/>
            <w:shd w:val="clear" w:color="auto" w:fill="D0CECE" w:themeFill="background2" w:themeFillShade="E6"/>
            <w:noWrap/>
            <w:vAlign w:val="bottom"/>
            <w:hideMark/>
          </w:tcPr>
          <w:p w14:paraId="054A64F5" w14:textId="77777777" w:rsidR="00D36277" w:rsidRPr="005F56D6" w:rsidRDefault="00D36277" w:rsidP="008E38BC">
            <w:pPr>
              <w:jc w:val="right"/>
              <w:rPr>
                <w:sz w:val="20"/>
                <w:szCs w:val="20"/>
                <w:lang w:val="ro-MD" w:eastAsia="en-US"/>
              </w:rPr>
            </w:pPr>
            <w:r w:rsidRPr="005F56D6">
              <w:rPr>
                <w:color w:val="000000"/>
                <w:sz w:val="20"/>
                <w:szCs w:val="20"/>
                <w:lang w:val="ro-MD"/>
              </w:rPr>
              <w:t>6204</w:t>
            </w:r>
          </w:p>
        </w:tc>
        <w:tc>
          <w:tcPr>
            <w:tcW w:w="2347" w:type="dxa"/>
            <w:shd w:val="clear" w:color="auto" w:fill="E7E6E6" w:themeFill="background2"/>
            <w:noWrap/>
            <w:vAlign w:val="bottom"/>
            <w:hideMark/>
          </w:tcPr>
          <w:p w14:paraId="120FB292" w14:textId="77777777" w:rsidR="00D36277" w:rsidRPr="005F56D6" w:rsidRDefault="00D36277" w:rsidP="008E38BC">
            <w:pPr>
              <w:rPr>
                <w:sz w:val="20"/>
                <w:szCs w:val="20"/>
                <w:lang w:val="ro-MD" w:eastAsia="en-US"/>
              </w:rPr>
            </w:pPr>
            <w:r w:rsidRPr="005F56D6">
              <w:rPr>
                <w:color w:val="000000"/>
                <w:sz w:val="20"/>
                <w:szCs w:val="20"/>
                <w:lang w:val="ro-MD"/>
              </w:rPr>
              <w:t xml:space="preserve">Costume femei </w:t>
            </w:r>
            <w:proofErr w:type="spellStart"/>
            <w:r w:rsidRPr="005F56D6">
              <w:rPr>
                <w:color w:val="000000"/>
                <w:sz w:val="20"/>
                <w:szCs w:val="20"/>
                <w:lang w:val="ro-MD"/>
              </w:rPr>
              <w:t>netricotate</w:t>
            </w:r>
            <w:proofErr w:type="spellEnd"/>
          </w:p>
        </w:tc>
        <w:tc>
          <w:tcPr>
            <w:tcW w:w="966" w:type="dxa"/>
            <w:shd w:val="clear" w:color="auto" w:fill="auto"/>
            <w:noWrap/>
            <w:vAlign w:val="bottom"/>
            <w:hideMark/>
          </w:tcPr>
          <w:p w14:paraId="7F423AEA" w14:textId="77777777" w:rsidR="00D36277" w:rsidRPr="005F56D6" w:rsidRDefault="00D36277" w:rsidP="008E38BC">
            <w:pPr>
              <w:jc w:val="right"/>
              <w:rPr>
                <w:sz w:val="20"/>
                <w:szCs w:val="20"/>
                <w:lang w:val="ro-MD" w:eastAsia="en-US"/>
              </w:rPr>
            </w:pPr>
            <w:r w:rsidRPr="005F56D6">
              <w:rPr>
                <w:color w:val="000000"/>
                <w:sz w:val="20"/>
                <w:szCs w:val="20"/>
                <w:lang w:val="ro-MD"/>
              </w:rPr>
              <w:t>0.03</w:t>
            </w:r>
          </w:p>
        </w:tc>
        <w:tc>
          <w:tcPr>
            <w:tcW w:w="967" w:type="dxa"/>
            <w:shd w:val="clear" w:color="auto" w:fill="auto"/>
            <w:noWrap/>
            <w:vAlign w:val="bottom"/>
            <w:hideMark/>
          </w:tcPr>
          <w:p w14:paraId="2ADB25D6" w14:textId="77777777" w:rsidR="00D36277" w:rsidRPr="005F56D6" w:rsidRDefault="00D36277" w:rsidP="008E38BC">
            <w:pPr>
              <w:jc w:val="right"/>
              <w:rPr>
                <w:sz w:val="20"/>
                <w:szCs w:val="20"/>
                <w:lang w:val="ro-MD" w:eastAsia="en-US"/>
              </w:rPr>
            </w:pPr>
            <w:r w:rsidRPr="005F56D6">
              <w:rPr>
                <w:color w:val="000000"/>
                <w:sz w:val="20"/>
                <w:szCs w:val="20"/>
                <w:lang w:val="ro-MD"/>
              </w:rPr>
              <w:t>0.36</w:t>
            </w:r>
          </w:p>
        </w:tc>
        <w:tc>
          <w:tcPr>
            <w:tcW w:w="236" w:type="dxa"/>
            <w:shd w:val="clear" w:color="auto" w:fill="FFFFFF" w:themeFill="background1"/>
            <w:noWrap/>
            <w:hideMark/>
          </w:tcPr>
          <w:p w14:paraId="34473BE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BD24A30"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3D74E689" w14:textId="77777777" w:rsidR="00D36277" w:rsidRPr="00795024" w:rsidRDefault="00D36277" w:rsidP="008E38BC">
            <w:pPr>
              <w:rPr>
                <w:color w:val="000000"/>
                <w:sz w:val="20"/>
                <w:szCs w:val="20"/>
                <w:lang w:val="ro-MD"/>
              </w:rPr>
            </w:pPr>
          </w:p>
        </w:tc>
      </w:tr>
      <w:tr w:rsidR="00D36277" w:rsidRPr="008829DB" w14:paraId="6665DF7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10080A77" w14:textId="77777777" w:rsidR="00D36277" w:rsidRPr="005F56D6" w:rsidRDefault="00D36277" w:rsidP="008E38BC">
            <w:pPr>
              <w:jc w:val="right"/>
              <w:rPr>
                <w:sz w:val="20"/>
                <w:szCs w:val="20"/>
                <w:lang w:val="ro-MD" w:eastAsia="en-US"/>
              </w:rPr>
            </w:pPr>
            <w:r w:rsidRPr="005F56D6">
              <w:rPr>
                <w:color w:val="000000"/>
                <w:sz w:val="20"/>
                <w:szCs w:val="20"/>
                <w:lang w:val="ro-MD"/>
              </w:rPr>
              <w:t>1512</w:t>
            </w:r>
          </w:p>
        </w:tc>
        <w:tc>
          <w:tcPr>
            <w:tcW w:w="2347" w:type="dxa"/>
            <w:shd w:val="clear" w:color="auto" w:fill="E7E6E6" w:themeFill="background2"/>
            <w:noWrap/>
            <w:vAlign w:val="bottom"/>
            <w:hideMark/>
          </w:tcPr>
          <w:p w14:paraId="1F8623BD" w14:textId="77777777" w:rsidR="00D36277" w:rsidRPr="005F56D6" w:rsidRDefault="00D36277" w:rsidP="008E38BC">
            <w:pPr>
              <w:rPr>
                <w:sz w:val="20"/>
                <w:szCs w:val="20"/>
                <w:lang w:val="ro-MD" w:eastAsia="en-US"/>
              </w:rPr>
            </w:pPr>
            <w:r w:rsidRPr="005F56D6">
              <w:rPr>
                <w:color w:val="000000"/>
                <w:sz w:val="20"/>
                <w:szCs w:val="20"/>
                <w:lang w:val="ro-MD"/>
              </w:rPr>
              <w:t>Uleiuri din semințe</w:t>
            </w:r>
          </w:p>
        </w:tc>
        <w:tc>
          <w:tcPr>
            <w:tcW w:w="966" w:type="dxa"/>
            <w:shd w:val="clear" w:color="auto" w:fill="auto"/>
            <w:noWrap/>
            <w:vAlign w:val="bottom"/>
            <w:hideMark/>
          </w:tcPr>
          <w:p w14:paraId="7815DF73" w14:textId="77777777" w:rsidR="00D36277" w:rsidRPr="005F56D6" w:rsidRDefault="00D36277" w:rsidP="008E38BC">
            <w:pPr>
              <w:jc w:val="right"/>
              <w:rPr>
                <w:sz w:val="20"/>
                <w:szCs w:val="20"/>
                <w:lang w:val="ro-MD" w:eastAsia="en-US"/>
              </w:rPr>
            </w:pPr>
            <w:r w:rsidRPr="005F56D6">
              <w:rPr>
                <w:color w:val="000000"/>
                <w:sz w:val="20"/>
                <w:szCs w:val="20"/>
                <w:lang w:val="ro-MD"/>
              </w:rPr>
              <w:t> </w:t>
            </w:r>
          </w:p>
        </w:tc>
        <w:tc>
          <w:tcPr>
            <w:tcW w:w="967" w:type="dxa"/>
            <w:shd w:val="clear" w:color="auto" w:fill="auto"/>
            <w:noWrap/>
            <w:vAlign w:val="bottom"/>
            <w:hideMark/>
          </w:tcPr>
          <w:p w14:paraId="7A2A3E27" w14:textId="77777777" w:rsidR="00D36277" w:rsidRPr="005F56D6" w:rsidRDefault="00D36277" w:rsidP="008E38BC">
            <w:pPr>
              <w:jc w:val="right"/>
              <w:rPr>
                <w:sz w:val="20"/>
                <w:szCs w:val="20"/>
                <w:lang w:val="ro-MD" w:eastAsia="en-US"/>
              </w:rPr>
            </w:pPr>
            <w:r w:rsidRPr="005F56D6">
              <w:rPr>
                <w:color w:val="000000"/>
                <w:sz w:val="20"/>
                <w:szCs w:val="20"/>
                <w:lang w:val="ro-MD"/>
              </w:rPr>
              <w:t>0.32</w:t>
            </w:r>
          </w:p>
        </w:tc>
        <w:tc>
          <w:tcPr>
            <w:tcW w:w="236" w:type="dxa"/>
            <w:shd w:val="clear" w:color="auto" w:fill="FFFFFF" w:themeFill="background1"/>
            <w:noWrap/>
            <w:hideMark/>
          </w:tcPr>
          <w:p w14:paraId="419F564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8BDC23A"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42D0FC25" w14:textId="77777777" w:rsidR="00D36277" w:rsidRPr="00795024" w:rsidRDefault="00D36277" w:rsidP="008E38BC">
            <w:pPr>
              <w:rPr>
                <w:color w:val="000000"/>
                <w:sz w:val="20"/>
                <w:szCs w:val="20"/>
                <w:lang w:val="ro-MD"/>
              </w:rPr>
            </w:pPr>
          </w:p>
        </w:tc>
      </w:tr>
      <w:tr w:rsidR="00D36277" w:rsidRPr="008829DB" w14:paraId="13CCE1BB" w14:textId="77777777" w:rsidTr="008E38BC">
        <w:trPr>
          <w:trHeight w:val="288"/>
        </w:trPr>
        <w:tc>
          <w:tcPr>
            <w:tcW w:w="713" w:type="dxa"/>
            <w:shd w:val="clear" w:color="auto" w:fill="D0CECE" w:themeFill="background2" w:themeFillShade="E6"/>
            <w:noWrap/>
            <w:vAlign w:val="bottom"/>
            <w:hideMark/>
          </w:tcPr>
          <w:p w14:paraId="6D3A079B" w14:textId="77777777" w:rsidR="00D36277" w:rsidRPr="005F56D6" w:rsidRDefault="00D36277" w:rsidP="008E38BC">
            <w:pPr>
              <w:jc w:val="right"/>
              <w:rPr>
                <w:sz w:val="20"/>
                <w:szCs w:val="20"/>
                <w:lang w:val="ro-MD" w:eastAsia="en-US"/>
              </w:rPr>
            </w:pPr>
            <w:r w:rsidRPr="005F56D6">
              <w:rPr>
                <w:color w:val="000000"/>
                <w:sz w:val="20"/>
                <w:szCs w:val="20"/>
                <w:lang w:val="ro-MD"/>
              </w:rPr>
              <w:t>6110</w:t>
            </w:r>
          </w:p>
        </w:tc>
        <w:tc>
          <w:tcPr>
            <w:tcW w:w="2347" w:type="dxa"/>
            <w:shd w:val="clear" w:color="auto" w:fill="E7E6E6" w:themeFill="background2"/>
            <w:noWrap/>
            <w:vAlign w:val="bottom"/>
            <w:hideMark/>
          </w:tcPr>
          <w:p w14:paraId="6642B46D" w14:textId="77777777" w:rsidR="00D36277" w:rsidRPr="005F56D6" w:rsidRDefault="00D36277" w:rsidP="008E38BC">
            <w:pPr>
              <w:rPr>
                <w:sz w:val="20"/>
                <w:szCs w:val="20"/>
                <w:lang w:val="ro-MD" w:eastAsia="en-US"/>
              </w:rPr>
            </w:pPr>
            <w:r w:rsidRPr="005F56D6">
              <w:rPr>
                <w:color w:val="000000"/>
                <w:sz w:val="20"/>
                <w:szCs w:val="20"/>
                <w:lang w:val="ro-MD"/>
              </w:rPr>
              <w:t>Pulovere</w:t>
            </w:r>
          </w:p>
        </w:tc>
        <w:tc>
          <w:tcPr>
            <w:tcW w:w="966" w:type="dxa"/>
            <w:shd w:val="clear" w:color="auto" w:fill="auto"/>
            <w:noWrap/>
            <w:vAlign w:val="bottom"/>
            <w:hideMark/>
          </w:tcPr>
          <w:p w14:paraId="2810A1D3" w14:textId="77777777" w:rsidR="00D36277" w:rsidRPr="005F56D6" w:rsidRDefault="00D36277" w:rsidP="008E38BC">
            <w:pPr>
              <w:jc w:val="right"/>
              <w:rPr>
                <w:sz w:val="20"/>
                <w:szCs w:val="20"/>
                <w:lang w:val="ro-MD" w:eastAsia="en-US"/>
              </w:rPr>
            </w:pPr>
            <w:r w:rsidRPr="005F56D6">
              <w:rPr>
                <w:color w:val="000000"/>
                <w:sz w:val="20"/>
                <w:szCs w:val="20"/>
                <w:lang w:val="ro-MD"/>
              </w:rPr>
              <w:t>0.03</w:t>
            </w:r>
          </w:p>
        </w:tc>
        <w:tc>
          <w:tcPr>
            <w:tcW w:w="967" w:type="dxa"/>
            <w:shd w:val="clear" w:color="auto" w:fill="auto"/>
            <w:noWrap/>
            <w:vAlign w:val="bottom"/>
            <w:hideMark/>
          </w:tcPr>
          <w:p w14:paraId="211CE888" w14:textId="77777777" w:rsidR="00D36277" w:rsidRPr="005F56D6" w:rsidRDefault="00D36277" w:rsidP="008E38BC">
            <w:pPr>
              <w:jc w:val="right"/>
              <w:rPr>
                <w:sz w:val="20"/>
                <w:szCs w:val="20"/>
                <w:lang w:val="ro-MD" w:eastAsia="en-US"/>
              </w:rPr>
            </w:pPr>
            <w:r w:rsidRPr="005F56D6">
              <w:rPr>
                <w:color w:val="000000"/>
                <w:sz w:val="20"/>
                <w:szCs w:val="20"/>
                <w:lang w:val="ro-MD"/>
              </w:rPr>
              <w:t>0.31</w:t>
            </w:r>
          </w:p>
        </w:tc>
        <w:tc>
          <w:tcPr>
            <w:tcW w:w="236" w:type="dxa"/>
            <w:shd w:val="clear" w:color="auto" w:fill="FFFFFF" w:themeFill="background1"/>
            <w:noWrap/>
            <w:hideMark/>
          </w:tcPr>
          <w:p w14:paraId="6D116AD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03BC3B8"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1FD043FC" w14:textId="77777777" w:rsidR="00D36277" w:rsidRPr="00795024" w:rsidRDefault="00D36277" w:rsidP="008E38BC">
            <w:pPr>
              <w:rPr>
                <w:color w:val="000000"/>
                <w:sz w:val="20"/>
                <w:szCs w:val="20"/>
                <w:lang w:val="ro-MD"/>
              </w:rPr>
            </w:pPr>
          </w:p>
        </w:tc>
      </w:tr>
      <w:tr w:rsidR="00D36277" w:rsidRPr="008829DB" w14:paraId="11337B0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35FC8BD7"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348D86D5"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347A570C" w14:textId="77777777" w:rsidR="00D36277" w:rsidRDefault="00D36277" w:rsidP="008E38BC">
            <w:pPr>
              <w:jc w:val="right"/>
              <w:rPr>
                <w:color w:val="000000"/>
                <w:sz w:val="20"/>
                <w:szCs w:val="20"/>
              </w:rPr>
            </w:pPr>
          </w:p>
        </w:tc>
        <w:tc>
          <w:tcPr>
            <w:tcW w:w="967" w:type="dxa"/>
            <w:shd w:val="clear" w:color="auto" w:fill="FFFFFF" w:themeFill="background1"/>
            <w:noWrap/>
          </w:tcPr>
          <w:p w14:paraId="546A2DA4" w14:textId="77777777" w:rsidR="00D36277" w:rsidRDefault="00D36277" w:rsidP="008E38BC">
            <w:pPr>
              <w:jc w:val="right"/>
              <w:rPr>
                <w:color w:val="000000"/>
                <w:sz w:val="20"/>
                <w:szCs w:val="20"/>
              </w:rPr>
            </w:pPr>
          </w:p>
        </w:tc>
        <w:tc>
          <w:tcPr>
            <w:tcW w:w="236" w:type="dxa"/>
            <w:shd w:val="clear" w:color="auto" w:fill="FFFFFF" w:themeFill="background1"/>
            <w:noWrap/>
          </w:tcPr>
          <w:p w14:paraId="0865D4F5"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45A76F74"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436B94AD" w14:textId="77777777" w:rsidR="00D36277" w:rsidRPr="00795024" w:rsidRDefault="00D36277" w:rsidP="008E38BC">
            <w:pPr>
              <w:rPr>
                <w:sz w:val="20"/>
                <w:szCs w:val="20"/>
                <w:lang w:val="ro-MD" w:eastAsia="en-US"/>
              </w:rPr>
            </w:pPr>
          </w:p>
        </w:tc>
      </w:tr>
      <w:tr w:rsidR="00D36277" w:rsidRPr="00221FA4" w14:paraId="5FD1E15D" w14:textId="77777777" w:rsidTr="008E38BC">
        <w:trPr>
          <w:trHeight w:val="288"/>
        </w:trPr>
        <w:tc>
          <w:tcPr>
            <w:tcW w:w="713" w:type="dxa"/>
            <w:tcBorders>
              <w:bottom w:val="single" w:sz="4" w:space="0" w:color="auto"/>
            </w:tcBorders>
            <w:shd w:val="clear" w:color="auto" w:fill="D0CECE" w:themeFill="background2" w:themeFillShade="E6"/>
            <w:noWrap/>
            <w:hideMark/>
          </w:tcPr>
          <w:p w14:paraId="7F038EA3"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4683EDEA"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4E4AF6A9"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2CE58444"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7C0FFA7E"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0C09B328"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6B2AB0EA" w14:textId="77777777" w:rsidR="00D36277" w:rsidRPr="00795024" w:rsidRDefault="00D36277" w:rsidP="008E38BC">
            <w:pPr>
              <w:rPr>
                <w:b/>
                <w:bCs/>
                <w:i/>
                <w:iCs/>
                <w:sz w:val="20"/>
                <w:szCs w:val="20"/>
                <w:lang w:val="ro-MD" w:eastAsia="en-US"/>
              </w:rPr>
            </w:pPr>
            <w:r w:rsidRPr="00795024">
              <w:rPr>
                <w:b/>
                <w:bCs/>
                <w:i/>
                <w:iCs/>
                <w:sz w:val="20"/>
                <w:szCs w:val="20"/>
                <w:lang w:val="ro-MD" w:eastAsia="en-US"/>
              </w:rPr>
              <w:t>Investitori activi în regiune</w:t>
            </w:r>
          </w:p>
        </w:tc>
      </w:tr>
      <w:tr w:rsidR="00D36277" w:rsidRPr="00221FA4" w14:paraId="026FC8AD"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11BF9D68"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7F06527A" w14:textId="77777777" w:rsidR="00D36277" w:rsidRPr="00FB5C25" w:rsidRDefault="00D36277" w:rsidP="008E38BC">
            <w:pPr>
              <w:rPr>
                <w:color w:val="000000"/>
                <w:sz w:val="20"/>
                <w:szCs w:val="20"/>
                <w:lang w:val="ro-MD"/>
              </w:rPr>
            </w:pPr>
            <w:r>
              <w:rPr>
                <w:color w:val="000000"/>
                <w:sz w:val="20"/>
                <w:szCs w:val="20"/>
                <w:lang w:val="ro-MD"/>
              </w:rPr>
              <w:t>Transport</w:t>
            </w:r>
          </w:p>
        </w:tc>
        <w:tc>
          <w:tcPr>
            <w:tcW w:w="966" w:type="dxa"/>
            <w:tcBorders>
              <w:top w:val="single" w:sz="4" w:space="0" w:color="auto"/>
            </w:tcBorders>
            <w:shd w:val="clear" w:color="auto" w:fill="auto"/>
            <w:noWrap/>
            <w:vAlign w:val="bottom"/>
          </w:tcPr>
          <w:p w14:paraId="30971F43"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30971A71" w14:textId="77777777" w:rsidR="00D36277" w:rsidRPr="00795024" w:rsidRDefault="00D36277" w:rsidP="008E38BC">
            <w:pPr>
              <w:jc w:val="right"/>
              <w:rPr>
                <w:color w:val="000000"/>
                <w:sz w:val="20"/>
                <w:szCs w:val="20"/>
                <w:lang w:val="ro-MD"/>
              </w:rPr>
            </w:pPr>
            <w:r>
              <w:rPr>
                <w:color w:val="000000"/>
                <w:sz w:val="20"/>
                <w:szCs w:val="20"/>
              </w:rPr>
              <w:t>1.54</w:t>
            </w:r>
          </w:p>
        </w:tc>
        <w:tc>
          <w:tcPr>
            <w:tcW w:w="236" w:type="dxa"/>
            <w:shd w:val="clear" w:color="auto" w:fill="FFFFFF" w:themeFill="background1"/>
            <w:noWrap/>
            <w:hideMark/>
          </w:tcPr>
          <w:p w14:paraId="2FDE375F"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tcPr>
          <w:p w14:paraId="7AFEF493" w14:textId="77777777" w:rsidR="00D36277" w:rsidRPr="00221FA4" w:rsidRDefault="00D36277" w:rsidP="008E38BC">
            <w:pPr>
              <w:jc w:val="right"/>
              <w:rPr>
                <w:sz w:val="20"/>
                <w:szCs w:val="20"/>
                <w:lang w:val="ro-MD" w:eastAsia="en-US"/>
              </w:rPr>
            </w:pPr>
          </w:p>
        </w:tc>
        <w:tc>
          <w:tcPr>
            <w:tcW w:w="3435" w:type="dxa"/>
            <w:tcBorders>
              <w:top w:val="single" w:sz="4" w:space="0" w:color="auto"/>
            </w:tcBorders>
            <w:shd w:val="clear" w:color="auto" w:fill="E7E6E6" w:themeFill="background2"/>
            <w:noWrap/>
            <w:vAlign w:val="bottom"/>
          </w:tcPr>
          <w:p w14:paraId="21F9AD08" w14:textId="77777777" w:rsidR="00D36277" w:rsidRPr="00795024" w:rsidRDefault="00D36277" w:rsidP="008E38BC">
            <w:pPr>
              <w:rPr>
                <w:sz w:val="20"/>
                <w:szCs w:val="20"/>
                <w:lang w:val="ro-MD" w:eastAsia="en-US"/>
              </w:rPr>
            </w:pPr>
          </w:p>
        </w:tc>
      </w:tr>
      <w:tr w:rsidR="00D36277" w:rsidRPr="00221FA4" w14:paraId="46805C44" w14:textId="77777777" w:rsidTr="008E38BC">
        <w:trPr>
          <w:trHeight w:val="288"/>
        </w:trPr>
        <w:tc>
          <w:tcPr>
            <w:tcW w:w="713" w:type="dxa"/>
            <w:shd w:val="clear" w:color="auto" w:fill="D0CECE" w:themeFill="background2" w:themeFillShade="E6"/>
            <w:noWrap/>
            <w:hideMark/>
          </w:tcPr>
          <w:p w14:paraId="1572543D" w14:textId="77777777" w:rsidR="00D36277" w:rsidRPr="00221FA4" w:rsidRDefault="00D36277" w:rsidP="008E38BC">
            <w:pPr>
              <w:jc w:val="right"/>
              <w:rPr>
                <w:sz w:val="20"/>
                <w:szCs w:val="20"/>
                <w:lang w:val="ro-MD" w:eastAsia="en-US"/>
              </w:rPr>
            </w:pPr>
            <w:r w:rsidRPr="00221FA4">
              <w:rPr>
                <w:sz w:val="20"/>
                <w:szCs w:val="20"/>
                <w:lang w:val="ro-MD" w:eastAsia="en-US"/>
              </w:rPr>
              <w:lastRenderedPageBreak/>
              <w:t>2</w:t>
            </w:r>
          </w:p>
        </w:tc>
        <w:tc>
          <w:tcPr>
            <w:tcW w:w="2347" w:type="dxa"/>
            <w:shd w:val="clear" w:color="auto" w:fill="E7E6E6" w:themeFill="background2"/>
            <w:noWrap/>
          </w:tcPr>
          <w:p w14:paraId="5E167543"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shd w:val="clear" w:color="auto" w:fill="auto"/>
            <w:noWrap/>
            <w:vAlign w:val="bottom"/>
          </w:tcPr>
          <w:p w14:paraId="1E9D78AA"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1A2AC5C3" w14:textId="77777777" w:rsidR="00D36277" w:rsidRPr="00795024" w:rsidRDefault="00D36277" w:rsidP="008E38BC">
            <w:pPr>
              <w:jc w:val="right"/>
              <w:rPr>
                <w:color w:val="000000"/>
                <w:sz w:val="20"/>
                <w:szCs w:val="20"/>
                <w:lang w:val="ro-MD"/>
              </w:rPr>
            </w:pPr>
            <w:r>
              <w:rPr>
                <w:color w:val="000000"/>
                <w:sz w:val="20"/>
                <w:szCs w:val="20"/>
              </w:rPr>
              <w:t>1.50</w:t>
            </w:r>
          </w:p>
        </w:tc>
        <w:tc>
          <w:tcPr>
            <w:tcW w:w="236" w:type="dxa"/>
            <w:shd w:val="clear" w:color="auto" w:fill="FFFFFF" w:themeFill="background1"/>
            <w:noWrap/>
            <w:hideMark/>
          </w:tcPr>
          <w:p w14:paraId="75F17F8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4CB79A38"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3AA42731" w14:textId="77777777" w:rsidR="00D36277" w:rsidRPr="00795024" w:rsidRDefault="00D36277" w:rsidP="008E38BC">
            <w:pPr>
              <w:rPr>
                <w:sz w:val="20"/>
                <w:szCs w:val="20"/>
                <w:lang w:val="ro-MD" w:eastAsia="en-US"/>
              </w:rPr>
            </w:pPr>
          </w:p>
        </w:tc>
      </w:tr>
      <w:tr w:rsidR="00D36277" w:rsidRPr="00221FA4" w14:paraId="1F01F4E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56071E6"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1FFE4C30"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79BD99C9"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79C1B7BE" w14:textId="77777777" w:rsidR="00D36277" w:rsidRPr="00795024" w:rsidRDefault="00D36277" w:rsidP="008E38BC">
            <w:pPr>
              <w:jc w:val="right"/>
              <w:rPr>
                <w:color w:val="000000"/>
                <w:sz w:val="20"/>
                <w:szCs w:val="20"/>
                <w:lang w:val="ro-MD"/>
              </w:rPr>
            </w:pPr>
            <w:r>
              <w:rPr>
                <w:color w:val="000000"/>
                <w:sz w:val="20"/>
                <w:szCs w:val="20"/>
              </w:rPr>
              <w:t>1.30</w:t>
            </w:r>
          </w:p>
        </w:tc>
        <w:tc>
          <w:tcPr>
            <w:tcW w:w="236" w:type="dxa"/>
            <w:shd w:val="clear" w:color="auto" w:fill="FFFFFF" w:themeFill="background1"/>
            <w:noWrap/>
            <w:hideMark/>
          </w:tcPr>
          <w:p w14:paraId="17B2DA74"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4373534E"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3A4FB5E5" w14:textId="77777777" w:rsidR="00D36277" w:rsidRPr="00795024" w:rsidRDefault="00D36277" w:rsidP="008E38BC">
            <w:pPr>
              <w:rPr>
                <w:sz w:val="20"/>
                <w:szCs w:val="20"/>
                <w:lang w:val="ro-MD" w:eastAsia="en-US"/>
              </w:rPr>
            </w:pPr>
          </w:p>
        </w:tc>
      </w:tr>
      <w:tr w:rsidR="00D36277" w:rsidRPr="00221FA4" w14:paraId="4F00E1C0" w14:textId="77777777" w:rsidTr="008E38BC">
        <w:trPr>
          <w:trHeight w:val="288"/>
        </w:trPr>
        <w:tc>
          <w:tcPr>
            <w:tcW w:w="713" w:type="dxa"/>
            <w:shd w:val="clear" w:color="auto" w:fill="D0CECE" w:themeFill="background2" w:themeFillShade="E6"/>
            <w:noWrap/>
            <w:hideMark/>
          </w:tcPr>
          <w:p w14:paraId="291BF152"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30059641" w14:textId="77777777" w:rsidR="00D36277" w:rsidRPr="00FB5C25" w:rsidRDefault="00D36277" w:rsidP="008E38BC">
            <w:pPr>
              <w:rPr>
                <w:color w:val="000000"/>
                <w:sz w:val="20"/>
                <w:szCs w:val="20"/>
                <w:lang w:val="ro-MD"/>
              </w:rPr>
            </w:pPr>
            <w:r>
              <w:rPr>
                <w:color w:val="000000"/>
                <w:sz w:val="20"/>
                <w:szCs w:val="20"/>
                <w:lang w:val="ro-MD"/>
              </w:rPr>
              <w:t>Servicii pentru afaceri</w:t>
            </w:r>
          </w:p>
        </w:tc>
        <w:tc>
          <w:tcPr>
            <w:tcW w:w="966" w:type="dxa"/>
            <w:shd w:val="clear" w:color="auto" w:fill="auto"/>
            <w:noWrap/>
            <w:vAlign w:val="bottom"/>
          </w:tcPr>
          <w:p w14:paraId="61620FAE"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0A007EC6" w14:textId="77777777" w:rsidR="00D36277" w:rsidRPr="00795024" w:rsidRDefault="00D36277" w:rsidP="008E38BC">
            <w:pPr>
              <w:jc w:val="right"/>
              <w:rPr>
                <w:color w:val="000000"/>
                <w:sz w:val="20"/>
                <w:szCs w:val="20"/>
                <w:lang w:val="ro-MD"/>
              </w:rPr>
            </w:pPr>
            <w:r>
              <w:rPr>
                <w:color w:val="000000"/>
                <w:sz w:val="20"/>
                <w:szCs w:val="20"/>
              </w:rPr>
              <w:t>1.27</w:t>
            </w:r>
          </w:p>
        </w:tc>
        <w:tc>
          <w:tcPr>
            <w:tcW w:w="236" w:type="dxa"/>
            <w:shd w:val="clear" w:color="auto" w:fill="FFFFFF" w:themeFill="background1"/>
            <w:noWrap/>
            <w:hideMark/>
          </w:tcPr>
          <w:p w14:paraId="500C2F5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7E822740"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6228B6FD" w14:textId="77777777" w:rsidR="00D36277" w:rsidRPr="00795024" w:rsidRDefault="00D36277" w:rsidP="008E38BC">
            <w:pPr>
              <w:rPr>
                <w:sz w:val="20"/>
                <w:szCs w:val="20"/>
                <w:lang w:val="ro-MD" w:eastAsia="en-US"/>
              </w:rPr>
            </w:pPr>
          </w:p>
        </w:tc>
      </w:tr>
      <w:tr w:rsidR="00D36277" w:rsidRPr="00221FA4" w14:paraId="05EB4F96"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FE1546B"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32708CA0" w14:textId="77777777" w:rsidR="00D36277" w:rsidRPr="00221FA4" w:rsidRDefault="00D36277" w:rsidP="008E38BC">
            <w:pPr>
              <w:rPr>
                <w:b/>
                <w:bCs/>
                <w:sz w:val="20"/>
                <w:szCs w:val="20"/>
                <w:lang w:val="ro-MD" w:eastAsia="en-US"/>
              </w:rPr>
            </w:pPr>
          </w:p>
          <w:p w14:paraId="22CFA46D"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12E3BC52" w14:textId="77777777" w:rsidR="00D36277" w:rsidRPr="00FB5C25" w:rsidRDefault="00D36277" w:rsidP="008E38BC">
            <w:pPr>
              <w:jc w:val="right"/>
              <w:rPr>
                <w:b/>
                <w:bCs/>
                <w:sz w:val="20"/>
                <w:szCs w:val="20"/>
                <w:lang w:val="ro-MD" w:eastAsia="en-US"/>
              </w:rPr>
            </w:pPr>
            <w:r>
              <w:rPr>
                <w:b/>
                <w:bCs/>
                <w:color w:val="000000"/>
                <w:sz w:val="20"/>
                <w:szCs w:val="20"/>
              </w:rPr>
              <w:t>1.73</w:t>
            </w:r>
          </w:p>
        </w:tc>
        <w:tc>
          <w:tcPr>
            <w:tcW w:w="967" w:type="dxa"/>
            <w:shd w:val="clear" w:color="auto" w:fill="FFFFFF" w:themeFill="background1"/>
            <w:noWrap/>
            <w:vAlign w:val="bottom"/>
            <w:hideMark/>
          </w:tcPr>
          <w:p w14:paraId="45BC5DA5" w14:textId="77777777" w:rsidR="00D36277" w:rsidRPr="00FB5C25" w:rsidRDefault="00D36277" w:rsidP="008E38BC">
            <w:pPr>
              <w:jc w:val="right"/>
              <w:rPr>
                <w:b/>
                <w:bCs/>
                <w:sz w:val="20"/>
                <w:szCs w:val="20"/>
                <w:lang w:val="ro-MD" w:eastAsia="en-US"/>
              </w:rPr>
            </w:pPr>
            <w:r>
              <w:rPr>
                <w:b/>
                <w:bCs/>
                <w:color w:val="000000"/>
                <w:sz w:val="20"/>
                <w:szCs w:val="20"/>
              </w:rPr>
              <w:t>18.0</w:t>
            </w:r>
          </w:p>
        </w:tc>
        <w:tc>
          <w:tcPr>
            <w:tcW w:w="236" w:type="dxa"/>
            <w:shd w:val="clear" w:color="auto" w:fill="FFFFFF" w:themeFill="background1"/>
            <w:noWrap/>
            <w:hideMark/>
          </w:tcPr>
          <w:p w14:paraId="66616432"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414DC986"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60390114" w14:textId="77777777" w:rsidR="00D36277" w:rsidRPr="00795024" w:rsidRDefault="00D36277" w:rsidP="008E38BC">
            <w:pPr>
              <w:rPr>
                <w:sz w:val="20"/>
                <w:szCs w:val="20"/>
                <w:lang w:val="ro-MD" w:eastAsia="en-US"/>
              </w:rPr>
            </w:pPr>
          </w:p>
        </w:tc>
      </w:tr>
    </w:tbl>
    <w:p w14:paraId="2F58CF83" w14:textId="77777777" w:rsidR="00D36277" w:rsidRPr="00221FA4" w:rsidRDefault="00D36277" w:rsidP="00D36277">
      <w:pPr>
        <w:rPr>
          <w:lang w:val="ro-MD" w:eastAsia="en-US"/>
        </w:rPr>
      </w:pPr>
    </w:p>
    <w:p w14:paraId="7D1D99E5" w14:textId="77777777" w:rsidR="00D36277" w:rsidRPr="008829DB" w:rsidRDefault="00D36277" w:rsidP="00D36277">
      <w:pPr>
        <w:keepNext/>
        <w:spacing w:after="240"/>
        <w:rPr>
          <w:b/>
          <w:bCs/>
          <w:lang w:val="ro-MD" w:eastAsia="en-US"/>
        </w:rPr>
      </w:pPr>
      <w:r>
        <w:rPr>
          <w:b/>
          <w:bCs/>
          <w:lang w:val="ro-MD" w:eastAsia="en-US"/>
        </w:rPr>
        <w:t>Țările de Jos</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4261DFAB"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73A5E711"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3E9E6133"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5D03BC44"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735A5544" w14:textId="7184FE32"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6B86065D"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0FAF16F3"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4B1010D0" w14:textId="77777777" w:rsidR="00D36277" w:rsidRPr="005F56D6" w:rsidRDefault="00D36277" w:rsidP="008E38BC">
            <w:pPr>
              <w:rPr>
                <w:b/>
                <w:bCs/>
                <w:sz w:val="20"/>
                <w:szCs w:val="20"/>
                <w:lang w:val="ro-MD" w:eastAsia="en-US"/>
              </w:rPr>
            </w:pPr>
            <w:r w:rsidRPr="005F56D6">
              <w:rPr>
                <w:b/>
                <w:bCs/>
                <w:sz w:val="20"/>
                <w:szCs w:val="20"/>
                <w:lang w:val="ro-MD" w:eastAsia="en-US"/>
              </w:rPr>
              <w:t>Produsele performante</w:t>
            </w:r>
          </w:p>
        </w:tc>
      </w:tr>
      <w:tr w:rsidR="00D36277" w:rsidRPr="008829DB" w14:paraId="73C7B3D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3FCE705F" w14:textId="77777777" w:rsidR="00D36277" w:rsidRPr="005F56D6" w:rsidRDefault="00D36277" w:rsidP="008E38BC">
            <w:pPr>
              <w:jc w:val="right"/>
              <w:rPr>
                <w:sz w:val="20"/>
                <w:szCs w:val="20"/>
                <w:lang w:val="ro-MD" w:eastAsia="en-US"/>
              </w:rPr>
            </w:pPr>
            <w:r w:rsidRPr="005F56D6">
              <w:rPr>
                <w:color w:val="000000"/>
                <w:sz w:val="20"/>
                <w:szCs w:val="20"/>
                <w:lang w:val="ro-MD"/>
              </w:rPr>
              <w:t>1206</w:t>
            </w:r>
          </w:p>
        </w:tc>
        <w:tc>
          <w:tcPr>
            <w:tcW w:w="2347" w:type="dxa"/>
            <w:tcBorders>
              <w:top w:val="single" w:sz="4" w:space="0" w:color="auto"/>
            </w:tcBorders>
            <w:shd w:val="clear" w:color="auto" w:fill="E7E6E6" w:themeFill="background2"/>
            <w:noWrap/>
            <w:vAlign w:val="bottom"/>
            <w:hideMark/>
          </w:tcPr>
          <w:p w14:paraId="6DB9D0C3" w14:textId="77777777" w:rsidR="00D36277" w:rsidRPr="005F56D6" w:rsidRDefault="00D36277" w:rsidP="008E38BC">
            <w:pPr>
              <w:rPr>
                <w:sz w:val="20"/>
                <w:szCs w:val="20"/>
                <w:lang w:val="ro-MD" w:eastAsia="en-US"/>
              </w:rPr>
            </w:pPr>
            <w:r w:rsidRPr="005F56D6">
              <w:rPr>
                <w:color w:val="000000"/>
                <w:sz w:val="20"/>
                <w:szCs w:val="20"/>
                <w:lang w:val="ro-MD"/>
              </w:rPr>
              <w:t>Semințe floarea soarelui</w:t>
            </w:r>
          </w:p>
        </w:tc>
        <w:tc>
          <w:tcPr>
            <w:tcW w:w="966" w:type="dxa"/>
            <w:tcBorders>
              <w:top w:val="single" w:sz="4" w:space="0" w:color="auto"/>
            </w:tcBorders>
            <w:shd w:val="clear" w:color="auto" w:fill="auto"/>
            <w:noWrap/>
            <w:vAlign w:val="bottom"/>
            <w:hideMark/>
          </w:tcPr>
          <w:p w14:paraId="0C8ACA65" w14:textId="77777777" w:rsidR="00D36277" w:rsidRPr="005F56D6" w:rsidRDefault="00D36277" w:rsidP="008E38BC">
            <w:pPr>
              <w:jc w:val="right"/>
              <w:rPr>
                <w:sz w:val="20"/>
                <w:szCs w:val="20"/>
                <w:lang w:val="ro-MD" w:eastAsia="en-US"/>
              </w:rPr>
            </w:pPr>
            <w:r w:rsidRPr="005F56D6">
              <w:rPr>
                <w:color w:val="000000"/>
                <w:sz w:val="20"/>
                <w:szCs w:val="20"/>
                <w:lang w:val="ro-MD"/>
              </w:rPr>
              <w:t>1.58</w:t>
            </w:r>
          </w:p>
        </w:tc>
        <w:tc>
          <w:tcPr>
            <w:tcW w:w="967" w:type="dxa"/>
            <w:tcBorders>
              <w:top w:val="single" w:sz="4" w:space="0" w:color="auto"/>
            </w:tcBorders>
            <w:shd w:val="clear" w:color="auto" w:fill="auto"/>
            <w:noWrap/>
            <w:vAlign w:val="bottom"/>
            <w:hideMark/>
          </w:tcPr>
          <w:p w14:paraId="43833A6A" w14:textId="77777777" w:rsidR="00D36277" w:rsidRPr="005F56D6" w:rsidRDefault="00D36277" w:rsidP="008E38BC">
            <w:pPr>
              <w:jc w:val="right"/>
              <w:rPr>
                <w:sz w:val="20"/>
                <w:szCs w:val="20"/>
                <w:lang w:val="ro-MD" w:eastAsia="en-US"/>
              </w:rPr>
            </w:pPr>
            <w:r w:rsidRPr="005F56D6">
              <w:rPr>
                <w:color w:val="000000"/>
                <w:sz w:val="20"/>
                <w:szCs w:val="20"/>
                <w:lang w:val="ro-MD"/>
              </w:rPr>
              <w:t>11.83</w:t>
            </w:r>
          </w:p>
        </w:tc>
        <w:tc>
          <w:tcPr>
            <w:tcW w:w="236" w:type="dxa"/>
            <w:shd w:val="clear" w:color="auto" w:fill="FFFFFF" w:themeFill="background1"/>
            <w:noWrap/>
            <w:hideMark/>
          </w:tcPr>
          <w:p w14:paraId="1C64D76A"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63A8CE5B" w14:textId="77777777" w:rsidR="00D36277" w:rsidRPr="00795024" w:rsidRDefault="00D36277" w:rsidP="008E38BC">
            <w:pPr>
              <w:jc w:val="right"/>
              <w:rPr>
                <w:color w:val="000000"/>
                <w:sz w:val="20"/>
                <w:szCs w:val="20"/>
                <w:lang w:val="ro-MD"/>
              </w:rPr>
            </w:pPr>
            <w:r>
              <w:rPr>
                <w:color w:val="000000"/>
                <w:sz w:val="20"/>
                <w:szCs w:val="20"/>
              </w:rPr>
              <w:t>2505</w:t>
            </w:r>
          </w:p>
        </w:tc>
        <w:tc>
          <w:tcPr>
            <w:tcW w:w="3435" w:type="dxa"/>
            <w:tcBorders>
              <w:top w:val="single" w:sz="4" w:space="0" w:color="auto"/>
            </w:tcBorders>
            <w:shd w:val="clear" w:color="auto" w:fill="E7E6E6" w:themeFill="background2"/>
            <w:noWrap/>
            <w:vAlign w:val="bottom"/>
            <w:hideMark/>
          </w:tcPr>
          <w:p w14:paraId="5E015285" w14:textId="77777777" w:rsidR="00D36277" w:rsidRPr="005F56D6" w:rsidRDefault="00D36277" w:rsidP="008E38BC">
            <w:pPr>
              <w:rPr>
                <w:color w:val="000000"/>
                <w:sz w:val="20"/>
                <w:szCs w:val="20"/>
                <w:lang w:val="ro-MD"/>
              </w:rPr>
            </w:pPr>
            <w:r w:rsidRPr="005F56D6">
              <w:rPr>
                <w:color w:val="000000"/>
                <w:sz w:val="20"/>
                <w:szCs w:val="20"/>
                <w:lang w:val="ro-MD"/>
              </w:rPr>
              <w:t>Echipament cu raze X</w:t>
            </w:r>
          </w:p>
        </w:tc>
      </w:tr>
      <w:tr w:rsidR="00D36277" w:rsidRPr="008829DB" w14:paraId="1D13609B" w14:textId="77777777" w:rsidTr="008E38BC">
        <w:trPr>
          <w:trHeight w:val="288"/>
        </w:trPr>
        <w:tc>
          <w:tcPr>
            <w:tcW w:w="713" w:type="dxa"/>
            <w:shd w:val="clear" w:color="auto" w:fill="D0CECE" w:themeFill="background2" w:themeFillShade="E6"/>
            <w:noWrap/>
            <w:vAlign w:val="bottom"/>
            <w:hideMark/>
          </w:tcPr>
          <w:p w14:paraId="4F4C6001" w14:textId="77777777" w:rsidR="00D36277" w:rsidRPr="005F56D6" w:rsidRDefault="00D36277" w:rsidP="008E38BC">
            <w:pPr>
              <w:jc w:val="right"/>
              <w:rPr>
                <w:sz w:val="20"/>
                <w:szCs w:val="20"/>
                <w:lang w:val="ro-MD" w:eastAsia="en-US"/>
              </w:rPr>
            </w:pPr>
            <w:r w:rsidRPr="005F56D6">
              <w:rPr>
                <w:color w:val="000000"/>
                <w:sz w:val="20"/>
                <w:szCs w:val="20"/>
                <w:lang w:val="ro-MD"/>
              </w:rPr>
              <w:t>1005</w:t>
            </w:r>
          </w:p>
        </w:tc>
        <w:tc>
          <w:tcPr>
            <w:tcW w:w="2347" w:type="dxa"/>
            <w:shd w:val="clear" w:color="auto" w:fill="E7E6E6" w:themeFill="background2"/>
            <w:noWrap/>
            <w:vAlign w:val="bottom"/>
            <w:hideMark/>
          </w:tcPr>
          <w:p w14:paraId="400BF914" w14:textId="77777777" w:rsidR="00D36277" w:rsidRPr="005F56D6" w:rsidRDefault="00D36277" w:rsidP="008E38BC">
            <w:pPr>
              <w:rPr>
                <w:sz w:val="20"/>
                <w:szCs w:val="20"/>
                <w:lang w:val="ro-MD" w:eastAsia="en-US"/>
              </w:rPr>
            </w:pPr>
            <w:r w:rsidRPr="005F56D6">
              <w:rPr>
                <w:color w:val="000000"/>
                <w:sz w:val="20"/>
                <w:szCs w:val="20"/>
                <w:lang w:val="ro-MD"/>
              </w:rPr>
              <w:t>Porumb</w:t>
            </w:r>
          </w:p>
        </w:tc>
        <w:tc>
          <w:tcPr>
            <w:tcW w:w="966" w:type="dxa"/>
            <w:shd w:val="clear" w:color="auto" w:fill="auto"/>
            <w:noWrap/>
            <w:vAlign w:val="bottom"/>
            <w:hideMark/>
          </w:tcPr>
          <w:p w14:paraId="265F51A1" w14:textId="77777777" w:rsidR="00D36277" w:rsidRPr="005F56D6" w:rsidRDefault="00D36277" w:rsidP="008E38BC">
            <w:pPr>
              <w:jc w:val="right"/>
              <w:rPr>
                <w:sz w:val="20"/>
                <w:szCs w:val="20"/>
                <w:lang w:val="ro-MD" w:eastAsia="en-US"/>
              </w:rPr>
            </w:pPr>
            <w:r w:rsidRPr="005F56D6">
              <w:rPr>
                <w:color w:val="000000"/>
                <w:sz w:val="20"/>
                <w:szCs w:val="20"/>
                <w:lang w:val="ro-MD"/>
              </w:rPr>
              <w:t>0.51</w:t>
            </w:r>
          </w:p>
        </w:tc>
        <w:tc>
          <w:tcPr>
            <w:tcW w:w="967" w:type="dxa"/>
            <w:shd w:val="clear" w:color="auto" w:fill="auto"/>
            <w:noWrap/>
            <w:vAlign w:val="bottom"/>
            <w:hideMark/>
          </w:tcPr>
          <w:p w14:paraId="31CB4D67" w14:textId="77777777" w:rsidR="00D36277" w:rsidRPr="005F56D6" w:rsidRDefault="00D36277" w:rsidP="008E38BC">
            <w:pPr>
              <w:jc w:val="right"/>
              <w:rPr>
                <w:sz w:val="20"/>
                <w:szCs w:val="20"/>
                <w:lang w:val="ro-MD" w:eastAsia="en-US"/>
              </w:rPr>
            </w:pPr>
            <w:r w:rsidRPr="005F56D6">
              <w:rPr>
                <w:color w:val="000000"/>
                <w:sz w:val="20"/>
                <w:szCs w:val="20"/>
                <w:lang w:val="ro-MD"/>
              </w:rPr>
              <w:t>3.88</w:t>
            </w:r>
          </w:p>
        </w:tc>
        <w:tc>
          <w:tcPr>
            <w:tcW w:w="236" w:type="dxa"/>
            <w:shd w:val="clear" w:color="auto" w:fill="FFFFFF" w:themeFill="background1"/>
            <w:noWrap/>
            <w:hideMark/>
          </w:tcPr>
          <w:p w14:paraId="5F653FE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A5293A8" w14:textId="77777777" w:rsidR="00D36277" w:rsidRPr="00795024" w:rsidRDefault="00D36277" w:rsidP="008E38BC">
            <w:pPr>
              <w:jc w:val="right"/>
              <w:rPr>
                <w:color w:val="000000"/>
                <w:sz w:val="20"/>
                <w:szCs w:val="20"/>
                <w:lang w:val="ro-MD"/>
              </w:rPr>
            </w:pPr>
            <w:r>
              <w:rPr>
                <w:color w:val="000000"/>
                <w:sz w:val="20"/>
                <w:szCs w:val="20"/>
              </w:rPr>
              <w:t>8428</w:t>
            </w:r>
          </w:p>
        </w:tc>
        <w:tc>
          <w:tcPr>
            <w:tcW w:w="3435" w:type="dxa"/>
            <w:shd w:val="clear" w:color="auto" w:fill="E7E6E6" w:themeFill="background2"/>
            <w:noWrap/>
            <w:vAlign w:val="bottom"/>
            <w:hideMark/>
          </w:tcPr>
          <w:p w14:paraId="5CF77A15" w14:textId="77777777" w:rsidR="00D36277" w:rsidRPr="005F56D6" w:rsidRDefault="00D36277" w:rsidP="008E38BC">
            <w:pPr>
              <w:rPr>
                <w:color w:val="000000"/>
                <w:sz w:val="20"/>
                <w:szCs w:val="20"/>
                <w:lang w:val="ro-MD"/>
              </w:rPr>
            </w:pPr>
            <w:r w:rsidRPr="005F56D6">
              <w:rPr>
                <w:color w:val="000000"/>
                <w:sz w:val="20"/>
                <w:szCs w:val="20"/>
                <w:lang w:val="ro-MD"/>
              </w:rPr>
              <w:t>Oglinzi și lentile</w:t>
            </w:r>
          </w:p>
        </w:tc>
      </w:tr>
      <w:tr w:rsidR="00D36277" w:rsidRPr="008829DB" w14:paraId="17F673E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B6DE025" w14:textId="77777777" w:rsidR="00D36277" w:rsidRPr="005F56D6" w:rsidRDefault="00D36277" w:rsidP="008E38BC">
            <w:pPr>
              <w:jc w:val="right"/>
              <w:rPr>
                <w:sz w:val="20"/>
                <w:szCs w:val="20"/>
                <w:lang w:val="ro-MD" w:eastAsia="en-US"/>
              </w:rPr>
            </w:pPr>
            <w:r w:rsidRPr="005F56D6">
              <w:rPr>
                <w:color w:val="000000"/>
                <w:sz w:val="20"/>
                <w:szCs w:val="20"/>
                <w:lang w:val="ro-MD"/>
              </w:rPr>
              <w:t>2207</w:t>
            </w:r>
          </w:p>
        </w:tc>
        <w:tc>
          <w:tcPr>
            <w:tcW w:w="2347" w:type="dxa"/>
            <w:shd w:val="clear" w:color="auto" w:fill="E7E6E6" w:themeFill="background2"/>
            <w:noWrap/>
            <w:vAlign w:val="bottom"/>
            <w:hideMark/>
          </w:tcPr>
          <w:p w14:paraId="113CAA02" w14:textId="77777777" w:rsidR="00D36277" w:rsidRPr="005F56D6" w:rsidRDefault="00D36277" w:rsidP="008E38BC">
            <w:pPr>
              <w:rPr>
                <w:sz w:val="20"/>
                <w:szCs w:val="20"/>
                <w:lang w:val="ro-MD" w:eastAsia="en-US"/>
              </w:rPr>
            </w:pPr>
            <w:r w:rsidRPr="005F56D6">
              <w:rPr>
                <w:color w:val="000000"/>
                <w:sz w:val="20"/>
                <w:szCs w:val="20"/>
                <w:lang w:val="ro-MD"/>
              </w:rPr>
              <w:t>Alcool &gt; 80% ABV</w:t>
            </w:r>
          </w:p>
        </w:tc>
        <w:tc>
          <w:tcPr>
            <w:tcW w:w="966" w:type="dxa"/>
            <w:shd w:val="clear" w:color="auto" w:fill="auto"/>
            <w:noWrap/>
            <w:vAlign w:val="bottom"/>
            <w:hideMark/>
          </w:tcPr>
          <w:p w14:paraId="5F52DBE7" w14:textId="77777777" w:rsidR="00D36277" w:rsidRPr="005F56D6" w:rsidRDefault="00D36277" w:rsidP="008E38BC">
            <w:pPr>
              <w:jc w:val="right"/>
              <w:rPr>
                <w:sz w:val="20"/>
                <w:szCs w:val="20"/>
                <w:lang w:val="ro-MD" w:eastAsia="en-US"/>
              </w:rPr>
            </w:pPr>
            <w:r w:rsidRPr="005F56D6">
              <w:rPr>
                <w:color w:val="000000"/>
                <w:sz w:val="20"/>
                <w:szCs w:val="20"/>
                <w:lang w:val="ro-MD"/>
              </w:rPr>
              <w:t>0.99</w:t>
            </w:r>
          </w:p>
        </w:tc>
        <w:tc>
          <w:tcPr>
            <w:tcW w:w="967" w:type="dxa"/>
            <w:shd w:val="clear" w:color="auto" w:fill="auto"/>
            <w:noWrap/>
            <w:vAlign w:val="bottom"/>
            <w:hideMark/>
          </w:tcPr>
          <w:p w14:paraId="08CB0A35" w14:textId="77777777" w:rsidR="00D36277" w:rsidRPr="005F56D6" w:rsidRDefault="00D36277" w:rsidP="008E38BC">
            <w:pPr>
              <w:jc w:val="right"/>
              <w:rPr>
                <w:sz w:val="20"/>
                <w:szCs w:val="20"/>
                <w:lang w:val="ro-MD" w:eastAsia="en-US"/>
              </w:rPr>
            </w:pPr>
            <w:r w:rsidRPr="005F56D6">
              <w:rPr>
                <w:color w:val="000000"/>
                <w:sz w:val="20"/>
                <w:szCs w:val="20"/>
                <w:lang w:val="ro-MD"/>
              </w:rPr>
              <w:t>3.81</w:t>
            </w:r>
          </w:p>
        </w:tc>
        <w:tc>
          <w:tcPr>
            <w:tcW w:w="236" w:type="dxa"/>
            <w:shd w:val="clear" w:color="auto" w:fill="FFFFFF" w:themeFill="background1"/>
            <w:noWrap/>
            <w:hideMark/>
          </w:tcPr>
          <w:p w14:paraId="70534C3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69F1C2A" w14:textId="77777777" w:rsidR="00D36277" w:rsidRPr="00795024" w:rsidRDefault="00D36277" w:rsidP="008E38BC">
            <w:pPr>
              <w:jc w:val="right"/>
              <w:rPr>
                <w:color w:val="000000"/>
                <w:sz w:val="20"/>
                <w:szCs w:val="20"/>
                <w:lang w:val="ro-MD"/>
              </w:rPr>
            </w:pPr>
            <w:r>
              <w:rPr>
                <w:color w:val="000000"/>
                <w:sz w:val="20"/>
                <w:szCs w:val="20"/>
              </w:rPr>
              <w:t>8434</w:t>
            </w:r>
          </w:p>
        </w:tc>
        <w:tc>
          <w:tcPr>
            <w:tcW w:w="3435" w:type="dxa"/>
            <w:shd w:val="clear" w:color="auto" w:fill="E7E6E6" w:themeFill="background2"/>
            <w:noWrap/>
            <w:vAlign w:val="bottom"/>
            <w:hideMark/>
          </w:tcPr>
          <w:p w14:paraId="610856CA" w14:textId="77777777" w:rsidR="00D36277" w:rsidRPr="005F56D6" w:rsidRDefault="00D36277" w:rsidP="008E38BC">
            <w:pPr>
              <w:rPr>
                <w:color w:val="000000"/>
                <w:sz w:val="20"/>
                <w:szCs w:val="20"/>
                <w:lang w:val="ro-MD"/>
              </w:rPr>
            </w:pPr>
            <w:r w:rsidRPr="005F56D6">
              <w:rPr>
                <w:color w:val="000000"/>
                <w:sz w:val="20"/>
                <w:szCs w:val="20"/>
                <w:lang w:val="ro-MD"/>
              </w:rPr>
              <w:t>Mașini pentru produse lactate</w:t>
            </w:r>
          </w:p>
        </w:tc>
      </w:tr>
      <w:tr w:rsidR="00D36277" w:rsidRPr="008829DB" w14:paraId="04687A05" w14:textId="77777777" w:rsidTr="008E38BC">
        <w:trPr>
          <w:trHeight w:val="288"/>
        </w:trPr>
        <w:tc>
          <w:tcPr>
            <w:tcW w:w="713" w:type="dxa"/>
            <w:shd w:val="clear" w:color="auto" w:fill="D0CECE" w:themeFill="background2" w:themeFillShade="E6"/>
            <w:noWrap/>
            <w:vAlign w:val="bottom"/>
            <w:hideMark/>
          </w:tcPr>
          <w:p w14:paraId="64CA1E31" w14:textId="77777777" w:rsidR="00D36277" w:rsidRPr="005F56D6" w:rsidRDefault="00D36277" w:rsidP="008E38BC">
            <w:pPr>
              <w:jc w:val="right"/>
              <w:rPr>
                <w:sz w:val="20"/>
                <w:szCs w:val="20"/>
                <w:lang w:val="ro-MD" w:eastAsia="en-US"/>
              </w:rPr>
            </w:pPr>
            <w:r w:rsidRPr="005F56D6">
              <w:rPr>
                <w:color w:val="000000"/>
                <w:sz w:val="20"/>
                <w:szCs w:val="20"/>
                <w:lang w:val="ro-MD"/>
              </w:rPr>
              <w:t>8544</w:t>
            </w:r>
          </w:p>
        </w:tc>
        <w:tc>
          <w:tcPr>
            <w:tcW w:w="2347" w:type="dxa"/>
            <w:shd w:val="clear" w:color="auto" w:fill="E7E6E6" w:themeFill="background2"/>
            <w:noWrap/>
            <w:vAlign w:val="bottom"/>
            <w:hideMark/>
          </w:tcPr>
          <w:p w14:paraId="38F52880" w14:textId="77777777" w:rsidR="00D36277" w:rsidRPr="005F56D6" w:rsidRDefault="00D36277" w:rsidP="008E38BC">
            <w:pPr>
              <w:rPr>
                <w:sz w:val="20"/>
                <w:szCs w:val="20"/>
                <w:lang w:val="ro-MD" w:eastAsia="en-US"/>
              </w:rPr>
            </w:pPr>
            <w:r w:rsidRPr="005F56D6">
              <w:rPr>
                <w:color w:val="000000"/>
                <w:sz w:val="20"/>
                <w:szCs w:val="20"/>
                <w:lang w:val="ro-MD"/>
              </w:rPr>
              <w:t>Fire izolate</w:t>
            </w:r>
          </w:p>
        </w:tc>
        <w:tc>
          <w:tcPr>
            <w:tcW w:w="966" w:type="dxa"/>
            <w:shd w:val="clear" w:color="auto" w:fill="auto"/>
            <w:noWrap/>
            <w:vAlign w:val="bottom"/>
            <w:hideMark/>
          </w:tcPr>
          <w:p w14:paraId="301F8327" w14:textId="77777777" w:rsidR="00D36277" w:rsidRPr="005F56D6" w:rsidRDefault="00D36277" w:rsidP="008E38BC">
            <w:pPr>
              <w:jc w:val="right"/>
              <w:rPr>
                <w:sz w:val="20"/>
                <w:szCs w:val="20"/>
                <w:lang w:val="ro-MD" w:eastAsia="en-US"/>
              </w:rPr>
            </w:pPr>
            <w:r w:rsidRPr="005F56D6">
              <w:rPr>
                <w:color w:val="000000"/>
                <w:sz w:val="20"/>
                <w:szCs w:val="20"/>
                <w:lang w:val="ro-MD"/>
              </w:rPr>
              <w:t>0.00</w:t>
            </w:r>
          </w:p>
        </w:tc>
        <w:tc>
          <w:tcPr>
            <w:tcW w:w="967" w:type="dxa"/>
            <w:shd w:val="clear" w:color="auto" w:fill="auto"/>
            <w:noWrap/>
            <w:vAlign w:val="bottom"/>
            <w:hideMark/>
          </w:tcPr>
          <w:p w14:paraId="43F7420A" w14:textId="77777777" w:rsidR="00D36277" w:rsidRPr="005F56D6" w:rsidRDefault="00D36277" w:rsidP="008E38BC">
            <w:pPr>
              <w:jc w:val="right"/>
              <w:rPr>
                <w:sz w:val="20"/>
                <w:szCs w:val="20"/>
                <w:lang w:val="ro-MD" w:eastAsia="en-US"/>
              </w:rPr>
            </w:pPr>
            <w:r w:rsidRPr="005F56D6">
              <w:rPr>
                <w:color w:val="000000"/>
                <w:sz w:val="20"/>
                <w:szCs w:val="20"/>
                <w:lang w:val="ro-MD"/>
              </w:rPr>
              <w:t>3.23</w:t>
            </w:r>
          </w:p>
        </w:tc>
        <w:tc>
          <w:tcPr>
            <w:tcW w:w="236" w:type="dxa"/>
            <w:shd w:val="clear" w:color="auto" w:fill="FFFFFF" w:themeFill="background1"/>
            <w:noWrap/>
            <w:hideMark/>
          </w:tcPr>
          <w:p w14:paraId="7FAD4F6C"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36CCE19D" w14:textId="77777777" w:rsidR="00D36277" w:rsidRPr="00795024" w:rsidRDefault="00D36277" w:rsidP="008E38BC">
            <w:pPr>
              <w:jc w:val="right"/>
              <w:rPr>
                <w:color w:val="000000"/>
                <w:sz w:val="20"/>
                <w:szCs w:val="20"/>
                <w:lang w:val="ro-MD"/>
              </w:rPr>
            </w:pPr>
            <w:r>
              <w:rPr>
                <w:color w:val="000000"/>
                <w:sz w:val="20"/>
                <w:szCs w:val="20"/>
              </w:rPr>
              <w:t>8701</w:t>
            </w:r>
          </w:p>
        </w:tc>
        <w:tc>
          <w:tcPr>
            <w:tcW w:w="3435" w:type="dxa"/>
            <w:shd w:val="clear" w:color="auto" w:fill="E7E6E6" w:themeFill="background2"/>
            <w:noWrap/>
            <w:vAlign w:val="bottom"/>
            <w:hideMark/>
          </w:tcPr>
          <w:p w14:paraId="6CF815C8" w14:textId="77777777" w:rsidR="00D36277" w:rsidRPr="005F56D6" w:rsidRDefault="00D36277" w:rsidP="008E38BC">
            <w:pPr>
              <w:rPr>
                <w:color w:val="000000"/>
                <w:sz w:val="20"/>
                <w:szCs w:val="20"/>
                <w:lang w:val="ro-MD"/>
              </w:rPr>
            </w:pPr>
            <w:r w:rsidRPr="005F56D6">
              <w:rPr>
                <w:color w:val="000000"/>
                <w:sz w:val="20"/>
                <w:szCs w:val="20"/>
                <w:lang w:val="ro-MD"/>
              </w:rPr>
              <w:t>Tractoare</w:t>
            </w:r>
          </w:p>
        </w:tc>
      </w:tr>
      <w:tr w:rsidR="00D36277" w:rsidRPr="008829DB" w14:paraId="3B07018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371DB5B5" w14:textId="77777777" w:rsidR="00D36277" w:rsidRPr="005F56D6" w:rsidRDefault="00D36277" w:rsidP="008E38BC">
            <w:pPr>
              <w:jc w:val="right"/>
              <w:rPr>
                <w:sz w:val="20"/>
                <w:szCs w:val="20"/>
                <w:lang w:val="ro-MD" w:eastAsia="en-US"/>
              </w:rPr>
            </w:pPr>
            <w:r w:rsidRPr="005F56D6">
              <w:rPr>
                <w:color w:val="000000"/>
                <w:sz w:val="20"/>
                <w:szCs w:val="20"/>
                <w:lang w:val="ro-MD"/>
              </w:rPr>
              <w:t>808</w:t>
            </w:r>
          </w:p>
        </w:tc>
        <w:tc>
          <w:tcPr>
            <w:tcW w:w="2347" w:type="dxa"/>
            <w:shd w:val="clear" w:color="auto" w:fill="E7E6E6" w:themeFill="background2"/>
            <w:noWrap/>
            <w:vAlign w:val="bottom"/>
            <w:hideMark/>
          </w:tcPr>
          <w:p w14:paraId="09D0BAD2" w14:textId="77777777" w:rsidR="00D36277" w:rsidRPr="005F56D6" w:rsidRDefault="00D36277" w:rsidP="008E38BC">
            <w:pPr>
              <w:rPr>
                <w:sz w:val="20"/>
                <w:szCs w:val="20"/>
                <w:lang w:val="ro-MD" w:eastAsia="en-US"/>
              </w:rPr>
            </w:pPr>
            <w:r w:rsidRPr="005F56D6">
              <w:rPr>
                <w:color w:val="000000"/>
                <w:sz w:val="20"/>
                <w:szCs w:val="20"/>
                <w:lang w:val="ro-MD"/>
              </w:rPr>
              <w:t>Mere și Pere</w:t>
            </w:r>
          </w:p>
        </w:tc>
        <w:tc>
          <w:tcPr>
            <w:tcW w:w="966" w:type="dxa"/>
            <w:shd w:val="clear" w:color="auto" w:fill="auto"/>
            <w:noWrap/>
            <w:vAlign w:val="bottom"/>
            <w:hideMark/>
          </w:tcPr>
          <w:p w14:paraId="279BCA81" w14:textId="77777777" w:rsidR="00D36277" w:rsidRPr="005F56D6" w:rsidRDefault="00D36277" w:rsidP="008E38BC">
            <w:pPr>
              <w:jc w:val="right"/>
              <w:rPr>
                <w:sz w:val="20"/>
                <w:szCs w:val="20"/>
                <w:lang w:val="ro-MD" w:eastAsia="en-US"/>
              </w:rPr>
            </w:pPr>
            <w:r w:rsidRPr="005F56D6">
              <w:rPr>
                <w:color w:val="000000"/>
                <w:sz w:val="20"/>
                <w:szCs w:val="20"/>
                <w:lang w:val="ro-MD"/>
              </w:rPr>
              <w:t>0.00</w:t>
            </w:r>
          </w:p>
        </w:tc>
        <w:tc>
          <w:tcPr>
            <w:tcW w:w="967" w:type="dxa"/>
            <w:shd w:val="clear" w:color="auto" w:fill="auto"/>
            <w:noWrap/>
            <w:vAlign w:val="bottom"/>
            <w:hideMark/>
          </w:tcPr>
          <w:p w14:paraId="1EB483E4" w14:textId="77777777" w:rsidR="00D36277" w:rsidRPr="005F56D6" w:rsidRDefault="00D36277" w:rsidP="008E38BC">
            <w:pPr>
              <w:jc w:val="right"/>
              <w:rPr>
                <w:sz w:val="20"/>
                <w:szCs w:val="20"/>
                <w:lang w:val="ro-MD" w:eastAsia="en-US"/>
              </w:rPr>
            </w:pPr>
            <w:r w:rsidRPr="005F56D6">
              <w:rPr>
                <w:color w:val="000000"/>
                <w:sz w:val="20"/>
                <w:szCs w:val="20"/>
                <w:lang w:val="ro-MD"/>
              </w:rPr>
              <w:t>2.69</w:t>
            </w:r>
          </w:p>
        </w:tc>
        <w:tc>
          <w:tcPr>
            <w:tcW w:w="236" w:type="dxa"/>
            <w:shd w:val="clear" w:color="auto" w:fill="FFFFFF" w:themeFill="background1"/>
            <w:noWrap/>
            <w:hideMark/>
          </w:tcPr>
          <w:p w14:paraId="0E34912E"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11B252E7" w14:textId="77777777" w:rsidR="00D36277" w:rsidRPr="00795024" w:rsidRDefault="00D36277" w:rsidP="008E38BC">
            <w:pPr>
              <w:jc w:val="right"/>
              <w:rPr>
                <w:color w:val="000000"/>
                <w:sz w:val="20"/>
                <w:szCs w:val="20"/>
                <w:lang w:val="ro-MD"/>
              </w:rPr>
            </w:pPr>
            <w:r>
              <w:rPr>
                <w:color w:val="000000"/>
                <w:sz w:val="20"/>
                <w:szCs w:val="20"/>
              </w:rPr>
              <w:t>9002</w:t>
            </w:r>
          </w:p>
        </w:tc>
        <w:tc>
          <w:tcPr>
            <w:tcW w:w="3435" w:type="dxa"/>
            <w:shd w:val="clear" w:color="auto" w:fill="E7E6E6" w:themeFill="background2"/>
            <w:noWrap/>
            <w:vAlign w:val="bottom"/>
            <w:hideMark/>
          </w:tcPr>
          <w:p w14:paraId="01231C72" w14:textId="77777777" w:rsidR="00D36277" w:rsidRPr="005F56D6" w:rsidRDefault="00D36277" w:rsidP="008E38BC">
            <w:pPr>
              <w:rPr>
                <w:color w:val="000000"/>
                <w:sz w:val="20"/>
                <w:szCs w:val="20"/>
                <w:lang w:val="ro-MD"/>
              </w:rPr>
            </w:pPr>
            <w:r w:rsidRPr="005F56D6">
              <w:rPr>
                <w:color w:val="000000"/>
                <w:sz w:val="20"/>
                <w:szCs w:val="20"/>
                <w:lang w:val="ro-MD"/>
              </w:rPr>
              <w:t>Mașini de ridicare</w:t>
            </w:r>
          </w:p>
        </w:tc>
      </w:tr>
      <w:tr w:rsidR="00D36277" w:rsidRPr="008829DB" w14:paraId="5009B347" w14:textId="77777777" w:rsidTr="008E38BC">
        <w:trPr>
          <w:trHeight w:val="288"/>
        </w:trPr>
        <w:tc>
          <w:tcPr>
            <w:tcW w:w="713" w:type="dxa"/>
            <w:shd w:val="clear" w:color="auto" w:fill="D0CECE" w:themeFill="background2" w:themeFillShade="E6"/>
            <w:noWrap/>
            <w:vAlign w:val="bottom"/>
            <w:hideMark/>
          </w:tcPr>
          <w:p w14:paraId="16D36AA6" w14:textId="77777777" w:rsidR="00D36277" w:rsidRPr="005F56D6" w:rsidRDefault="00D36277" w:rsidP="008E38BC">
            <w:pPr>
              <w:jc w:val="right"/>
              <w:rPr>
                <w:sz w:val="20"/>
                <w:szCs w:val="20"/>
                <w:lang w:val="ro-MD" w:eastAsia="en-US"/>
              </w:rPr>
            </w:pPr>
            <w:r w:rsidRPr="005F56D6">
              <w:rPr>
                <w:color w:val="000000"/>
                <w:sz w:val="20"/>
                <w:szCs w:val="20"/>
                <w:lang w:val="ro-MD"/>
              </w:rPr>
              <w:t>6204</w:t>
            </w:r>
          </w:p>
        </w:tc>
        <w:tc>
          <w:tcPr>
            <w:tcW w:w="2347" w:type="dxa"/>
            <w:shd w:val="clear" w:color="auto" w:fill="E7E6E6" w:themeFill="background2"/>
            <w:noWrap/>
            <w:vAlign w:val="bottom"/>
            <w:hideMark/>
          </w:tcPr>
          <w:p w14:paraId="47AF1AE0" w14:textId="77777777" w:rsidR="00D36277" w:rsidRPr="005F56D6" w:rsidRDefault="00D36277" w:rsidP="008E38BC">
            <w:pPr>
              <w:rPr>
                <w:sz w:val="20"/>
                <w:szCs w:val="20"/>
                <w:lang w:val="ro-MD" w:eastAsia="en-US"/>
              </w:rPr>
            </w:pPr>
            <w:r w:rsidRPr="005F56D6">
              <w:rPr>
                <w:color w:val="000000"/>
                <w:sz w:val="20"/>
                <w:szCs w:val="20"/>
                <w:lang w:val="ro-MD"/>
              </w:rPr>
              <w:t>Costume femei</w:t>
            </w:r>
          </w:p>
        </w:tc>
        <w:tc>
          <w:tcPr>
            <w:tcW w:w="966" w:type="dxa"/>
            <w:shd w:val="clear" w:color="auto" w:fill="auto"/>
            <w:noWrap/>
            <w:vAlign w:val="bottom"/>
            <w:hideMark/>
          </w:tcPr>
          <w:p w14:paraId="23A6E289" w14:textId="77777777" w:rsidR="00D36277" w:rsidRPr="005F56D6" w:rsidRDefault="00D36277" w:rsidP="008E38BC">
            <w:pPr>
              <w:jc w:val="right"/>
              <w:rPr>
                <w:sz w:val="20"/>
                <w:szCs w:val="20"/>
                <w:lang w:val="ro-MD" w:eastAsia="en-US"/>
              </w:rPr>
            </w:pPr>
            <w:r w:rsidRPr="005F56D6">
              <w:rPr>
                <w:color w:val="000000"/>
                <w:sz w:val="20"/>
                <w:szCs w:val="20"/>
                <w:lang w:val="ro-MD"/>
              </w:rPr>
              <w:t>0.37</w:t>
            </w:r>
          </w:p>
        </w:tc>
        <w:tc>
          <w:tcPr>
            <w:tcW w:w="967" w:type="dxa"/>
            <w:shd w:val="clear" w:color="auto" w:fill="auto"/>
            <w:noWrap/>
            <w:vAlign w:val="bottom"/>
            <w:hideMark/>
          </w:tcPr>
          <w:p w14:paraId="544D6F78" w14:textId="77777777" w:rsidR="00D36277" w:rsidRPr="005F56D6" w:rsidRDefault="00D36277" w:rsidP="008E38BC">
            <w:pPr>
              <w:jc w:val="right"/>
              <w:rPr>
                <w:sz w:val="20"/>
                <w:szCs w:val="20"/>
                <w:lang w:val="ro-MD" w:eastAsia="en-US"/>
              </w:rPr>
            </w:pPr>
            <w:r w:rsidRPr="005F56D6">
              <w:rPr>
                <w:color w:val="000000"/>
                <w:sz w:val="20"/>
                <w:szCs w:val="20"/>
                <w:lang w:val="ro-MD"/>
              </w:rPr>
              <w:t>1.54</w:t>
            </w:r>
          </w:p>
        </w:tc>
        <w:tc>
          <w:tcPr>
            <w:tcW w:w="236" w:type="dxa"/>
            <w:shd w:val="clear" w:color="auto" w:fill="FFFFFF" w:themeFill="background1"/>
            <w:noWrap/>
            <w:hideMark/>
          </w:tcPr>
          <w:p w14:paraId="39BA364C"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7C1C412"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1F8BC4CD" w14:textId="77777777" w:rsidR="00D36277" w:rsidRPr="005F56D6" w:rsidRDefault="00D36277" w:rsidP="008E38BC">
            <w:pPr>
              <w:rPr>
                <w:color w:val="000000"/>
                <w:sz w:val="20"/>
                <w:szCs w:val="20"/>
                <w:lang w:val="ro-MD"/>
              </w:rPr>
            </w:pPr>
          </w:p>
        </w:tc>
      </w:tr>
      <w:tr w:rsidR="00D36277" w:rsidRPr="008829DB" w14:paraId="785C8B8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1F2F9D96" w14:textId="77777777" w:rsidR="00D36277" w:rsidRPr="005F56D6" w:rsidRDefault="00D36277" w:rsidP="008E38BC">
            <w:pPr>
              <w:jc w:val="right"/>
              <w:rPr>
                <w:sz w:val="20"/>
                <w:szCs w:val="20"/>
                <w:lang w:val="ro-MD" w:eastAsia="en-US"/>
              </w:rPr>
            </w:pPr>
            <w:r w:rsidRPr="005F56D6">
              <w:rPr>
                <w:color w:val="000000"/>
                <w:sz w:val="20"/>
                <w:szCs w:val="20"/>
                <w:lang w:val="ro-MD"/>
              </w:rPr>
              <w:t>6110</w:t>
            </w:r>
          </w:p>
        </w:tc>
        <w:tc>
          <w:tcPr>
            <w:tcW w:w="2347" w:type="dxa"/>
            <w:shd w:val="clear" w:color="auto" w:fill="E7E6E6" w:themeFill="background2"/>
            <w:noWrap/>
            <w:vAlign w:val="bottom"/>
            <w:hideMark/>
          </w:tcPr>
          <w:p w14:paraId="00BD4176" w14:textId="77777777" w:rsidR="00D36277" w:rsidRPr="005F56D6" w:rsidRDefault="00D36277" w:rsidP="008E38BC">
            <w:pPr>
              <w:rPr>
                <w:sz w:val="20"/>
                <w:szCs w:val="20"/>
                <w:lang w:val="ro-MD" w:eastAsia="en-US"/>
              </w:rPr>
            </w:pPr>
            <w:r w:rsidRPr="005F56D6">
              <w:rPr>
                <w:color w:val="000000"/>
                <w:sz w:val="20"/>
                <w:szCs w:val="20"/>
                <w:lang w:val="ro-MD"/>
              </w:rPr>
              <w:t>Pulovere</w:t>
            </w:r>
          </w:p>
        </w:tc>
        <w:tc>
          <w:tcPr>
            <w:tcW w:w="966" w:type="dxa"/>
            <w:shd w:val="clear" w:color="auto" w:fill="auto"/>
            <w:noWrap/>
            <w:vAlign w:val="bottom"/>
            <w:hideMark/>
          </w:tcPr>
          <w:p w14:paraId="778507A8" w14:textId="77777777" w:rsidR="00D36277" w:rsidRPr="005F56D6" w:rsidRDefault="00D36277" w:rsidP="008E38BC">
            <w:pPr>
              <w:jc w:val="right"/>
              <w:rPr>
                <w:sz w:val="20"/>
                <w:szCs w:val="20"/>
                <w:lang w:val="ro-MD" w:eastAsia="en-US"/>
              </w:rPr>
            </w:pPr>
            <w:r w:rsidRPr="005F56D6">
              <w:rPr>
                <w:color w:val="000000"/>
                <w:sz w:val="20"/>
                <w:szCs w:val="20"/>
                <w:lang w:val="ro-MD"/>
              </w:rPr>
              <w:t>0.02</w:t>
            </w:r>
          </w:p>
        </w:tc>
        <w:tc>
          <w:tcPr>
            <w:tcW w:w="967" w:type="dxa"/>
            <w:shd w:val="clear" w:color="auto" w:fill="auto"/>
            <w:noWrap/>
            <w:vAlign w:val="bottom"/>
            <w:hideMark/>
          </w:tcPr>
          <w:p w14:paraId="4583B649" w14:textId="77777777" w:rsidR="00D36277" w:rsidRPr="005F56D6" w:rsidRDefault="00D36277" w:rsidP="008E38BC">
            <w:pPr>
              <w:jc w:val="right"/>
              <w:rPr>
                <w:sz w:val="20"/>
                <w:szCs w:val="20"/>
                <w:lang w:val="ro-MD" w:eastAsia="en-US"/>
              </w:rPr>
            </w:pPr>
            <w:r w:rsidRPr="005F56D6">
              <w:rPr>
                <w:color w:val="000000"/>
                <w:sz w:val="20"/>
                <w:szCs w:val="20"/>
                <w:lang w:val="ro-MD"/>
              </w:rPr>
              <w:t>1.40</w:t>
            </w:r>
          </w:p>
        </w:tc>
        <w:tc>
          <w:tcPr>
            <w:tcW w:w="236" w:type="dxa"/>
            <w:shd w:val="clear" w:color="auto" w:fill="FFFFFF" w:themeFill="background1"/>
            <w:noWrap/>
            <w:hideMark/>
          </w:tcPr>
          <w:p w14:paraId="68F4F67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89F4AC8"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3204AC8E" w14:textId="77777777" w:rsidR="00D36277" w:rsidRPr="005F56D6" w:rsidRDefault="00D36277" w:rsidP="008E38BC">
            <w:pPr>
              <w:rPr>
                <w:color w:val="000000"/>
                <w:sz w:val="20"/>
                <w:szCs w:val="20"/>
                <w:lang w:val="ro-MD"/>
              </w:rPr>
            </w:pPr>
          </w:p>
        </w:tc>
      </w:tr>
      <w:tr w:rsidR="00D36277" w:rsidRPr="008829DB" w14:paraId="7114C0BC" w14:textId="77777777" w:rsidTr="008E38BC">
        <w:trPr>
          <w:trHeight w:val="288"/>
        </w:trPr>
        <w:tc>
          <w:tcPr>
            <w:tcW w:w="713" w:type="dxa"/>
            <w:shd w:val="clear" w:color="auto" w:fill="D0CECE" w:themeFill="background2" w:themeFillShade="E6"/>
            <w:noWrap/>
            <w:vAlign w:val="bottom"/>
            <w:hideMark/>
          </w:tcPr>
          <w:p w14:paraId="11612F2E" w14:textId="77777777" w:rsidR="00D36277" w:rsidRPr="005F56D6" w:rsidRDefault="00D36277" w:rsidP="008E38BC">
            <w:pPr>
              <w:jc w:val="right"/>
              <w:rPr>
                <w:sz w:val="20"/>
                <w:szCs w:val="20"/>
                <w:lang w:val="ro-MD" w:eastAsia="en-US"/>
              </w:rPr>
            </w:pPr>
            <w:r w:rsidRPr="005F56D6">
              <w:rPr>
                <w:color w:val="000000"/>
                <w:sz w:val="20"/>
                <w:szCs w:val="20"/>
                <w:lang w:val="ro-MD"/>
              </w:rPr>
              <w:t>6202</w:t>
            </w:r>
          </w:p>
        </w:tc>
        <w:tc>
          <w:tcPr>
            <w:tcW w:w="2347" w:type="dxa"/>
            <w:shd w:val="clear" w:color="auto" w:fill="E7E6E6" w:themeFill="background2"/>
            <w:noWrap/>
            <w:vAlign w:val="bottom"/>
            <w:hideMark/>
          </w:tcPr>
          <w:p w14:paraId="585BC4A9" w14:textId="77777777" w:rsidR="00D36277" w:rsidRPr="005F56D6" w:rsidRDefault="00D36277" w:rsidP="008E38BC">
            <w:pPr>
              <w:rPr>
                <w:sz w:val="20"/>
                <w:szCs w:val="20"/>
                <w:lang w:val="ro-MD" w:eastAsia="en-US"/>
              </w:rPr>
            </w:pPr>
            <w:r w:rsidRPr="005F56D6">
              <w:rPr>
                <w:color w:val="000000"/>
                <w:sz w:val="20"/>
                <w:szCs w:val="20"/>
                <w:lang w:val="ro-MD"/>
              </w:rPr>
              <w:t xml:space="preserve">Costume femei </w:t>
            </w:r>
            <w:proofErr w:type="spellStart"/>
            <w:r w:rsidRPr="005F56D6">
              <w:rPr>
                <w:color w:val="000000"/>
                <w:sz w:val="20"/>
                <w:szCs w:val="20"/>
                <w:lang w:val="ro-MD"/>
              </w:rPr>
              <w:t>netricotate</w:t>
            </w:r>
            <w:proofErr w:type="spellEnd"/>
          </w:p>
        </w:tc>
        <w:tc>
          <w:tcPr>
            <w:tcW w:w="966" w:type="dxa"/>
            <w:shd w:val="clear" w:color="auto" w:fill="auto"/>
            <w:noWrap/>
            <w:vAlign w:val="bottom"/>
            <w:hideMark/>
          </w:tcPr>
          <w:p w14:paraId="53947623" w14:textId="77777777" w:rsidR="00D36277" w:rsidRPr="005F56D6" w:rsidRDefault="00D36277" w:rsidP="008E38BC">
            <w:pPr>
              <w:jc w:val="right"/>
              <w:rPr>
                <w:sz w:val="20"/>
                <w:szCs w:val="20"/>
                <w:lang w:val="ro-MD" w:eastAsia="en-US"/>
              </w:rPr>
            </w:pPr>
            <w:r w:rsidRPr="005F56D6">
              <w:rPr>
                <w:color w:val="000000"/>
                <w:sz w:val="20"/>
                <w:szCs w:val="20"/>
                <w:lang w:val="ro-MD"/>
              </w:rPr>
              <w:t>0.01</w:t>
            </w:r>
          </w:p>
        </w:tc>
        <w:tc>
          <w:tcPr>
            <w:tcW w:w="967" w:type="dxa"/>
            <w:shd w:val="clear" w:color="auto" w:fill="auto"/>
            <w:noWrap/>
            <w:vAlign w:val="bottom"/>
            <w:hideMark/>
          </w:tcPr>
          <w:p w14:paraId="01850864" w14:textId="77777777" w:rsidR="00D36277" w:rsidRPr="005F56D6" w:rsidRDefault="00D36277" w:rsidP="008E38BC">
            <w:pPr>
              <w:jc w:val="right"/>
              <w:rPr>
                <w:sz w:val="20"/>
                <w:szCs w:val="20"/>
                <w:lang w:val="ro-MD" w:eastAsia="en-US"/>
              </w:rPr>
            </w:pPr>
            <w:r w:rsidRPr="005F56D6">
              <w:rPr>
                <w:color w:val="000000"/>
                <w:sz w:val="20"/>
                <w:szCs w:val="20"/>
                <w:lang w:val="ro-MD"/>
              </w:rPr>
              <w:t>1.39</w:t>
            </w:r>
          </w:p>
        </w:tc>
        <w:tc>
          <w:tcPr>
            <w:tcW w:w="236" w:type="dxa"/>
            <w:shd w:val="clear" w:color="auto" w:fill="FFFFFF" w:themeFill="background1"/>
            <w:noWrap/>
            <w:hideMark/>
          </w:tcPr>
          <w:p w14:paraId="679F987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70A96A58"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2E619819" w14:textId="77777777" w:rsidR="00D36277" w:rsidRPr="005F56D6" w:rsidRDefault="00D36277" w:rsidP="008E38BC">
            <w:pPr>
              <w:rPr>
                <w:color w:val="000000"/>
                <w:sz w:val="20"/>
                <w:szCs w:val="20"/>
                <w:lang w:val="ro-MD"/>
              </w:rPr>
            </w:pPr>
          </w:p>
        </w:tc>
      </w:tr>
      <w:tr w:rsidR="00D36277" w:rsidRPr="008829DB" w14:paraId="477E939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4432DB57" w14:textId="77777777" w:rsidR="00D36277" w:rsidRPr="005F56D6" w:rsidRDefault="00D36277" w:rsidP="008E38BC">
            <w:pPr>
              <w:jc w:val="right"/>
              <w:rPr>
                <w:sz w:val="20"/>
                <w:szCs w:val="20"/>
                <w:lang w:val="ro-MD" w:eastAsia="en-US"/>
              </w:rPr>
            </w:pPr>
            <w:r w:rsidRPr="005F56D6">
              <w:rPr>
                <w:color w:val="000000"/>
                <w:sz w:val="20"/>
                <w:szCs w:val="20"/>
                <w:lang w:val="ro-MD"/>
              </w:rPr>
              <w:t>6203</w:t>
            </w:r>
          </w:p>
        </w:tc>
        <w:tc>
          <w:tcPr>
            <w:tcW w:w="2347" w:type="dxa"/>
            <w:shd w:val="clear" w:color="auto" w:fill="E7E6E6" w:themeFill="background2"/>
            <w:noWrap/>
            <w:vAlign w:val="bottom"/>
            <w:hideMark/>
          </w:tcPr>
          <w:p w14:paraId="6E1579EF" w14:textId="77777777" w:rsidR="00D36277" w:rsidRPr="005F56D6" w:rsidRDefault="00D36277" w:rsidP="008E38BC">
            <w:pPr>
              <w:rPr>
                <w:sz w:val="20"/>
                <w:szCs w:val="20"/>
                <w:lang w:val="ro-MD" w:eastAsia="en-US"/>
              </w:rPr>
            </w:pPr>
            <w:r w:rsidRPr="005F56D6">
              <w:rPr>
                <w:color w:val="000000"/>
                <w:sz w:val="20"/>
                <w:szCs w:val="20"/>
                <w:lang w:val="ro-MD"/>
              </w:rPr>
              <w:t>Costume bărbați</w:t>
            </w:r>
          </w:p>
        </w:tc>
        <w:tc>
          <w:tcPr>
            <w:tcW w:w="966" w:type="dxa"/>
            <w:shd w:val="clear" w:color="auto" w:fill="auto"/>
            <w:noWrap/>
            <w:vAlign w:val="bottom"/>
            <w:hideMark/>
          </w:tcPr>
          <w:p w14:paraId="48F3C427" w14:textId="77777777" w:rsidR="00D36277" w:rsidRPr="005F56D6" w:rsidRDefault="00D36277" w:rsidP="008E38BC">
            <w:pPr>
              <w:jc w:val="right"/>
              <w:rPr>
                <w:sz w:val="20"/>
                <w:szCs w:val="20"/>
                <w:lang w:val="ro-MD" w:eastAsia="en-US"/>
              </w:rPr>
            </w:pPr>
            <w:r w:rsidRPr="005F56D6">
              <w:rPr>
                <w:color w:val="000000"/>
                <w:sz w:val="20"/>
                <w:szCs w:val="20"/>
                <w:lang w:val="ro-MD"/>
              </w:rPr>
              <w:t>0.02</w:t>
            </w:r>
          </w:p>
        </w:tc>
        <w:tc>
          <w:tcPr>
            <w:tcW w:w="967" w:type="dxa"/>
            <w:shd w:val="clear" w:color="auto" w:fill="auto"/>
            <w:noWrap/>
            <w:vAlign w:val="bottom"/>
            <w:hideMark/>
          </w:tcPr>
          <w:p w14:paraId="4AB8EF99" w14:textId="77777777" w:rsidR="00D36277" w:rsidRPr="005F56D6" w:rsidRDefault="00D36277" w:rsidP="008E38BC">
            <w:pPr>
              <w:jc w:val="right"/>
              <w:rPr>
                <w:sz w:val="20"/>
                <w:szCs w:val="20"/>
                <w:lang w:val="ro-MD" w:eastAsia="en-US"/>
              </w:rPr>
            </w:pPr>
            <w:r w:rsidRPr="005F56D6">
              <w:rPr>
                <w:color w:val="000000"/>
                <w:sz w:val="20"/>
                <w:szCs w:val="20"/>
                <w:lang w:val="ro-MD"/>
              </w:rPr>
              <w:t>1.32</w:t>
            </w:r>
          </w:p>
        </w:tc>
        <w:tc>
          <w:tcPr>
            <w:tcW w:w="236" w:type="dxa"/>
            <w:shd w:val="clear" w:color="auto" w:fill="FFFFFF" w:themeFill="background1"/>
            <w:noWrap/>
            <w:hideMark/>
          </w:tcPr>
          <w:p w14:paraId="33CC9BD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4B839073"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11496399" w14:textId="77777777" w:rsidR="00D36277" w:rsidRPr="005F56D6" w:rsidRDefault="00D36277" w:rsidP="008E38BC">
            <w:pPr>
              <w:rPr>
                <w:color w:val="000000"/>
                <w:sz w:val="20"/>
                <w:szCs w:val="20"/>
                <w:lang w:val="ro-MD"/>
              </w:rPr>
            </w:pPr>
          </w:p>
        </w:tc>
      </w:tr>
      <w:tr w:rsidR="00D36277" w:rsidRPr="008829DB" w14:paraId="2D6631FD" w14:textId="77777777" w:rsidTr="008E38BC">
        <w:trPr>
          <w:trHeight w:val="288"/>
        </w:trPr>
        <w:tc>
          <w:tcPr>
            <w:tcW w:w="713" w:type="dxa"/>
            <w:shd w:val="clear" w:color="auto" w:fill="D0CECE" w:themeFill="background2" w:themeFillShade="E6"/>
            <w:noWrap/>
            <w:vAlign w:val="bottom"/>
            <w:hideMark/>
          </w:tcPr>
          <w:p w14:paraId="5DEFD0E1" w14:textId="77777777" w:rsidR="00D36277" w:rsidRPr="005F56D6" w:rsidRDefault="00D36277" w:rsidP="008E38BC">
            <w:pPr>
              <w:jc w:val="right"/>
              <w:rPr>
                <w:sz w:val="20"/>
                <w:szCs w:val="20"/>
                <w:lang w:val="ro-MD" w:eastAsia="en-US"/>
              </w:rPr>
            </w:pPr>
            <w:r w:rsidRPr="005F56D6">
              <w:rPr>
                <w:color w:val="000000"/>
                <w:sz w:val="20"/>
                <w:szCs w:val="20"/>
                <w:lang w:val="ro-MD"/>
              </w:rPr>
              <w:t>1205</w:t>
            </w:r>
          </w:p>
        </w:tc>
        <w:tc>
          <w:tcPr>
            <w:tcW w:w="2347" w:type="dxa"/>
            <w:shd w:val="clear" w:color="auto" w:fill="E7E6E6" w:themeFill="background2"/>
            <w:noWrap/>
            <w:vAlign w:val="bottom"/>
            <w:hideMark/>
          </w:tcPr>
          <w:p w14:paraId="542D3236" w14:textId="77777777" w:rsidR="00D36277" w:rsidRPr="005F56D6" w:rsidRDefault="00D36277" w:rsidP="008E38BC">
            <w:pPr>
              <w:rPr>
                <w:sz w:val="20"/>
                <w:szCs w:val="20"/>
                <w:lang w:val="ro-MD" w:eastAsia="en-US"/>
              </w:rPr>
            </w:pPr>
            <w:r w:rsidRPr="005F56D6">
              <w:rPr>
                <w:color w:val="000000"/>
                <w:sz w:val="20"/>
                <w:szCs w:val="20"/>
                <w:lang w:val="ro-MD"/>
              </w:rPr>
              <w:t>Rapiță</w:t>
            </w:r>
          </w:p>
        </w:tc>
        <w:tc>
          <w:tcPr>
            <w:tcW w:w="966" w:type="dxa"/>
            <w:shd w:val="clear" w:color="auto" w:fill="auto"/>
            <w:noWrap/>
            <w:vAlign w:val="bottom"/>
            <w:hideMark/>
          </w:tcPr>
          <w:p w14:paraId="64EC1FBA" w14:textId="77777777" w:rsidR="00D36277" w:rsidRPr="005F56D6" w:rsidRDefault="00D36277" w:rsidP="008E38BC">
            <w:pPr>
              <w:jc w:val="right"/>
              <w:rPr>
                <w:sz w:val="20"/>
                <w:szCs w:val="20"/>
                <w:lang w:val="ro-MD" w:eastAsia="en-US"/>
              </w:rPr>
            </w:pPr>
            <w:r w:rsidRPr="005F56D6">
              <w:rPr>
                <w:color w:val="000000"/>
                <w:sz w:val="20"/>
                <w:szCs w:val="20"/>
                <w:lang w:val="ro-MD"/>
              </w:rPr>
              <w:t>0.00</w:t>
            </w:r>
          </w:p>
        </w:tc>
        <w:tc>
          <w:tcPr>
            <w:tcW w:w="967" w:type="dxa"/>
            <w:shd w:val="clear" w:color="auto" w:fill="auto"/>
            <w:noWrap/>
            <w:vAlign w:val="bottom"/>
            <w:hideMark/>
          </w:tcPr>
          <w:p w14:paraId="518A01CE" w14:textId="77777777" w:rsidR="00D36277" w:rsidRPr="005F56D6" w:rsidRDefault="00D36277" w:rsidP="008E38BC">
            <w:pPr>
              <w:jc w:val="right"/>
              <w:rPr>
                <w:sz w:val="20"/>
                <w:szCs w:val="20"/>
                <w:lang w:val="ro-MD" w:eastAsia="en-US"/>
              </w:rPr>
            </w:pPr>
            <w:r w:rsidRPr="005F56D6">
              <w:rPr>
                <w:color w:val="000000"/>
                <w:sz w:val="20"/>
                <w:szCs w:val="20"/>
                <w:lang w:val="ro-MD"/>
              </w:rPr>
              <w:t>1.12</w:t>
            </w:r>
          </w:p>
        </w:tc>
        <w:tc>
          <w:tcPr>
            <w:tcW w:w="236" w:type="dxa"/>
            <w:shd w:val="clear" w:color="auto" w:fill="FFFFFF" w:themeFill="background1"/>
            <w:noWrap/>
            <w:hideMark/>
          </w:tcPr>
          <w:p w14:paraId="3674108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DAA0872"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1F12C041" w14:textId="77777777" w:rsidR="00D36277" w:rsidRPr="005F56D6" w:rsidRDefault="00D36277" w:rsidP="008E38BC">
            <w:pPr>
              <w:rPr>
                <w:color w:val="000000"/>
                <w:sz w:val="20"/>
                <w:szCs w:val="20"/>
                <w:lang w:val="ro-MD"/>
              </w:rPr>
            </w:pPr>
          </w:p>
        </w:tc>
      </w:tr>
      <w:tr w:rsidR="00D36277" w:rsidRPr="008829DB" w14:paraId="0FA1A53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tcPr>
          <w:p w14:paraId="44988F7A" w14:textId="77777777" w:rsidR="00D36277" w:rsidRPr="00795024" w:rsidRDefault="00D36277" w:rsidP="008E38BC">
            <w:pPr>
              <w:jc w:val="right"/>
              <w:rPr>
                <w:sz w:val="20"/>
                <w:szCs w:val="20"/>
                <w:lang w:val="ro-MD" w:eastAsia="en-US"/>
              </w:rPr>
            </w:pPr>
          </w:p>
        </w:tc>
        <w:tc>
          <w:tcPr>
            <w:tcW w:w="2347" w:type="dxa"/>
            <w:shd w:val="clear" w:color="auto" w:fill="E7E6E6" w:themeFill="background2"/>
            <w:noWrap/>
            <w:vAlign w:val="bottom"/>
          </w:tcPr>
          <w:p w14:paraId="2BC5099F" w14:textId="77777777" w:rsidR="00D36277" w:rsidRPr="00795024" w:rsidRDefault="00D36277" w:rsidP="008E38BC">
            <w:pPr>
              <w:rPr>
                <w:sz w:val="20"/>
                <w:szCs w:val="20"/>
                <w:lang w:val="ro-MD" w:eastAsia="en-US"/>
              </w:rPr>
            </w:pPr>
          </w:p>
        </w:tc>
        <w:tc>
          <w:tcPr>
            <w:tcW w:w="966" w:type="dxa"/>
            <w:shd w:val="clear" w:color="auto" w:fill="auto"/>
            <w:noWrap/>
            <w:vAlign w:val="bottom"/>
          </w:tcPr>
          <w:p w14:paraId="410EEB7C" w14:textId="77777777" w:rsidR="00D36277" w:rsidRPr="00795024" w:rsidRDefault="00D36277" w:rsidP="008E38BC">
            <w:pPr>
              <w:jc w:val="right"/>
              <w:rPr>
                <w:color w:val="000000"/>
                <w:sz w:val="20"/>
                <w:szCs w:val="20"/>
                <w:lang w:val="ro-MD"/>
              </w:rPr>
            </w:pPr>
          </w:p>
        </w:tc>
        <w:tc>
          <w:tcPr>
            <w:tcW w:w="967" w:type="dxa"/>
            <w:shd w:val="clear" w:color="auto" w:fill="auto"/>
            <w:noWrap/>
            <w:vAlign w:val="bottom"/>
          </w:tcPr>
          <w:p w14:paraId="746CBBE6" w14:textId="77777777" w:rsidR="00D36277" w:rsidRPr="00795024" w:rsidRDefault="00D36277" w:rsidP="008E38BC">
            <w:pPr>
              <w:jc w:val="right"/>
              <w:rPr>
                <w:color w:val="000000"/>
                <w:sz w:val="20"/>
                <w:szCs w:val="20"/>
                <w:lang w:val="ro-MD"/>
              </w:rPr>
            </w:pPr>
          </w:p>
        </w:tc>
        <w:tc>
          <w:tcPr>
            <w:tcW w:w="236" w:type="dxa"/>
            <w:shd w:val="clear" w:color="auto" w:fill="FFFFFF" w:themeFill="background1"/>
            <w:noWrap/>
          </w:tcPr>
          <w:p w14:paraId="0A716E2E"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C9C857F"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5BBA281C" w14:textId="77777777" w:rsidR="00D36277" w:rsidRPr="005F56D6" w:rsidRDefault="00D36277" w:rsidP="008E38BC">
            <w:pPr>
              <w:rPr>
                <w:color w:val="000000"/>
                <w:sz w:val="20"/>
                <w:szCs w:val="20"/>
                <w:lang w:val="ro-MD"/>
              </w:rPr>
            </w:pPr>
          </w:p>
        </w:tc>
      </w:tr>
      <w:tr w:rsidR="00D36277" w:rsidRPr="008829DB" w14:paraId="5D9AD6C0" w14:textId="77777777" w:rsidTr="008E38BC">
        <w:trPr>
          <w:trHeight w:val="288"/>
        </w:trPr>
        <w:tc>
          <w:tcPr>
            <w:tcW w:w="713" w:type="dxa"/>
            <w:shd w:val="clear" w:color="auto" w:fill="FFFFFF" w:themeFill="background1"/>
            <w:noWrap/>
          </w:tcPr>
          <w:p w14:paraId="474D2B04"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76781D14"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7900864B" w14:textId="77777777" w:rsidR="00D36277" w:rsidRDefault="00D36277" w:rsidP="008E38BC">
            <w:pPr>
              <w:jc w:val="right"/>
              <w:rPr>
                <w:color w:val="000000"/>
                <w:sz w:val="20"/>
                <w:szCs w:val="20"/>
              </w:rPr>
            </w:pPr>
          </w:p>
        </w:tc>
        <w:tc>
          <w:tcPr>
            <w:tcW w:w="967" w:type="dxa"/>
            <w:shd w:val="clear" w:color="auto" w:fill="FFFFFF" w:themeFill="background1"/>
            <w:noWrap/>
          </w:tcPr>
          <w:p w14:paraId="242CD92B" w14:textId="77777777" w:rsidR="00D36277" w:rsidRDefault="00D36277" w:rsidP="008E38BC">
            <w:pPr>
              <w:jc w:val="right"/>
              <w:rPr>
                <w:color w:val="000000"/>
                <w:sz w:val="20"/>
                <w:szCs w:val="20"/>
              </w:rPr>
            </w:pPr>
          </w:p>
        </w:tc>
        <w:tc>
          <w:tcPr>
            <w:tcW w:w="236" w:type="dxa"/>
            <w:shd w:val="clear" w:color="auto" w:fill="FFFFFF" w:themeFill="background1"/>
            <w:noWrap/>
          </w:tcPr>
          <w:p w14:paraId="67940C14"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35A043B7"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6052A543" w14:textId="77777777" w:rsidR="00D36277" w:rsidRPr="005F56D6" w:rsidRDefault="00D36277" w:rsidP="008E38BC">
            <w:pPr>
              <w:rPr>
                <w:sz w:val="20"/>
                <w:szCs w:val="20"/>
                <w:lang w:val="ro-MD" w:eastAsia="en-US"/>
              </w:rPr>
            </w:pPr>
          </w:p>
        </w:tc>
      </w:tr>
      <w:tr w:rsidR="00D36277" w:rsidRPr="00221FA4" w14:paraId="0D2CEA0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182D74AB"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22E193B2"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42EBE9C2"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6F738600"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3DE895A0"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1EC0FD0F"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6CB8EB6F" w14:textId="77777777" w:rsidR="00D36277" w:rsidRPr="005F56D6" w:rsidRDefault="00D36277" w:rsidP="008E38BC">
            <w:pPr>
              <w:rPr>
                <w:b/>
                <w:bCs/>
                <w:i/>
                <w:iCs/>
                <w:sz w:val="20"/>
                <w:szCs w:val="20"/>
                <w:lang w:val="ro-MD" w:eastAsia="en-US"/>
              </w:rPr>
            </w:pPr>
            <w:r w:rsidRPr="005F56D6">
              <w:rPr>
                <w:b/>
                <w:bCs/>
                <w:i/>
                <w:iCs/>
                <w:sz w:val="20"/>
                <w:szCs w:val="20"/>
                <w:lang w:val="ro-MD" w:eastAsia="en-US"/>
              </w:rPr>
              <w:t>Investitori activi în regiune</w:t>
            </w:r>
          </w:p>
        </w:tc>
      </w:tr>
      <w:tr w:rsidR="00D36277" w:rsidRPr="00221FA4" w14:paraId="5DDD1DE1" w14:textId="77777777" w:rsidTr="008E38BC">
        <w:trPr>
          <w:trHeight w:val="288"/>
        </w:trPr>
        <w:tc>
          <w:tcPr>
            <w:tcW w:w="713" w:type="dxa"/>
            <w:tcBorders>
              <w:top w:val="single" w:sz="4" w:space="0" w:color="auto"/>
            </w:tcBorders>
            <w:shd w:val="clear" w:color="auto" w:fill="D0CECE" w:themeFill="background2" w:themeFillShade="E6"/>
            <w:noWrap/>
            <w:hideMark/>
          </w:tcPr>
          <w:p w14:paraId="0F19D267"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6CA96912"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tcBorders>
              <w:top w:val="single" w:sz="4" w:space="0" w:color="auto"/>
            </w:tcBorders>
            <w:shd w:val="clear" w:color="auto" w:fill="auto"/>
            <w:noWrap/>
            <w:vAlign w:val="bottom"/>
          </w:tcPr>
          <w:p w14:paraId="3A30C576"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7C140553" w14:textId="77777777" w:rsidR="00D36277" w:rsidRPr="00795024" w:rsidRDefault="00D36277" w:rsidP="008E38BC">
            <w:pPr>
              <w:jc w:val="right"/>
              <w:rPr>
                <w:color w:val="000000"/>
                <w:sz w:val="20"/>
                <w:szCs w:val="20"/>
                <w:lang w:val="ro-MD"/>
              </w:rPr>
            </w:pPr>
            <w:r>
              <w:rPr>
                <w:color w:val="000000"/>
                <w:sz w:val="20"/>
                <w:szCs w:val="20"/>
              </w:rPr>
              <w:t>6.05</w:t>
            </w:r>
          </w:p>
        </w:tc>
        <w:tc>
          <w:tcPr>
            <w:tcW w:w="236" w:type="dxa"/>
            <w:shd w:val="clear" w:color="auto" w:fill="FFFFFF" w:themeFill="background1"/>
            <w:noWrap/>
            <w:hideMark/>
          </w:tcPr>
          <w:p w14:paraId="271D299B"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24D1DAE1"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vAlign w:val="bottom"/>
            <w:hideMark/>
          </w:tcPr>
          <w:p w14:paraId="21C6ACBA" w14:textId="77777777" w:rsidR="00D36277" w:rsidRPr="005F56D6" w:rsidRDefault="00D36277" w:rsidP="008E38BC">
            <w:pPr>
              <w:rPr>
                <w:sz w:val="20"/>
                <w:szCs w:val="20"/>
                <w:lang w:val="ro-MD" w:eastAsia="en-US"/>
              </w:rPr>
            </w:pPr>
            <w:proofErr w:type="spellStart"/>
            <w:r w:rsidRPr="005F56D6">
              <w:rPr>
                <w:color w:val="000000"/>
                <w:sz w:val="20"/>
                <w:szCs w:val="20"/>
                <w:lang w:val="ro-MD"/>
              </w:rPr>
              <w:t>Stellantis</w:t>
            </w:r>
            <w:proofErr w:type="spellEnd"/>
            <w:r w:rsidRPr="005F56D6">
              <w:rPr>
                <w:color w:val="000000"/>
                <w:sz w:val="20"/>
                <w:szCs w:val="20"/>
                <w:lang w:val="ro-MD"/>
              </w:rPr>
              <w:t xml:space="preserve"> (</w:t>
            </w:r>
            <w:proofErr w:type="spellStart"/>
            <w:r w:rsidRPr="005F56D6">
              <w:rPr>
                <w:color w:val="000000"/>
                <w:sz w:val="20"/>
                <w:szCs w:val="20"/>
                <w:lang w:val="ro-MD"/>
              </w:rPr>
              <w:t>Automotive</w:t>
            </w:r>
            <w:proofErr w:type="spellEnd"/>
            <w:r w:rsidRPr="005F56D6">
              <w:rPr>
                <w:color w:val="000000"/>
                <w:sz w:val="20"/>
                <w:szCs w:val="20"/>
                <w:lang w:val="ro-MD"/>
              </w:rPr>
              <w:t>)</w:t>
            </w:r>
          </w:p>
        </w:tc>
      </w:tr>
      <w:tr w:rsidR="00D36277" w:rsidRPr="00221FA4" w14:paraId="0F0AC5A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6D0376E"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7CEB1FA5"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6329EEFB"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5AC1FEB4" w14:textId="77777777" w:rsidR="00D36277" w:rsidRPr="00795024" w:rsidRDefault="00D36277" w:rsidP="008E38BC">
            <w:pPr>
              <w:jc w:val="right"/>
              <w:rPr>
                <w:color w:val="000000"/>
                <w:sz w:val="20"/>
                <w:szCs w:val="20"/>
                <w:lang w:val="ro-MD"/>
              </w:rPr>
            </w:pPr>
            <w:r>
              <w:rPr>
                <w:color w:val="000000"/>
                <w:sz w:val="20"/>
                <w:szCs w:val="20"/>
              </w:rPr>
              <w:t>3.10</w:t>
            </w:r>
          </w:p>
        </w:tc>
        <w:tc>
          <w:tcPr>
            <w:tcW w:w="236" w:type="dxa"/>
            <w:shd w:val="clear" w:color="auto" w:fill="FFFFFF" w:themeFill="background1"/>
            <w:noWrap/>
            <w:hideMark/>
          </w:tcPr>
          <w:p w14:paraId="5F553254"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278B2C8"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vAlign w:val="bottom"/>
            <w:hideMark/>
          </w:tcPr>
          <w:p w14:paraId="4B6F7C92" w14:textId="77777777" w:rsidR="00D36277" w:rsidRPr="005F56D6" w:rsidRDefault="00D36277" w:rsidP="008E38BC">
            <w:pPr>
              <w:rPr>
                <w:sz w:val="20"/>
                <w:szCs w:val="20"/>
                <w:lang w:val="ro-MD" w:eastAsia="en-US"/>
              </w:rPr>
            </w:pPr>
            <w:r w:rsidRPr="005F56D6">
              <w:rPr>
                <w:color w:val="000000"/>
                <w:sz w:val="20"/>
                <w:szCs w:val="20"/>
                <w:lang w:val="ro-MD"/>
              </w:rPr>
              <w:t>FORVIA (</w:t>
            </w:r>
            <w:proofErr w:type="spellStart"/>
            <w:r w:rsidRPr="005F56D6">
              <w:rPr>
                <w:color w:val="000000"/>
                <w:sz w:val="20"/>
                <w:szCs w:val="20"/>
                <w:lang w:val="ro-MD"/>
              </w:rPr>
              <w:t>Faurecia</w:t>
            </w:r>
            <w:proofErr w:type="spellEnd"/>
            <w:r w:rsidRPr="005F56D6">
              <w:rPr>
                <w:color w:val="000000"/>
                <w:sz w:val="20"/>
                <w:szCs w:val="20"/>
                <w:lang w:val="ro-MD"/>
              </w:rPr>
              <w:t>) (</w:t>
            </w:r>
            <w:proofErr w:type="spellStart"/>
            <w:r w:rsidRPr="005F56D6">
              <w:rPr>
                <w:color w:val="000000"/>
                <w:sz w:val="20"/>
                <w:szCs w:val="20"/>
                <w:lang w:val="ro-MD"/>
              </w:rPr>
              <w:t>Automotive</w:t>
            </w:r>
            <w:proofErr w:type="spellEnd"/>
            <w:r w:rsidRPr="005F56D6">
              <w:rPr>
                <w:color w:val="000000"/>
                <w:sz w:val="20"/>
                <w:szCs w:val="20"/>
                <w:lang w:val="ro-MD"/>
              </w:rPr>
              <w:t>)</w:t>
            </w:r>
          </w:p>
        </w:tc>
      </w:tr>
      <w:tr w:rsidR="00D36277" w:rsidRPr="00221FA4" w14:paraId="590D3308" w14:textId="77777777" w:rsidTr="008E38BC">
        <w:trPr>
          <w:trHeight w:val="288"/>
        </w:trPr>
        <w:tc>
          <w:tcPr>
            <w:tcW w:w="713" w:type="dxa"/>
            <w:shd w:val="clear" w:color="auto" w:fill="D0CECE" w:themeFill="background2" w:themeFillShade="E6"/>
            <w:noWrap/>
            <w:hideMark/>
          </w:tcPr>
          <w:p w14:paraId="2B4E797B"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7C973248" w14:textId="77777777" w:rsidR="00D36277" w:rsidRPr="00FB5C25" w:rsidRDefault="00D36277" w:rsidP="008E38BC">
            <w:pPr>
              <w:rPr>
                <w:color w:val="000000"/>
                <w:sz w:val="20"/>
                <w:szCs w:val="20"/>
                <w:lang w:val="ro-MD"/>
              </w:rPr>
            </w:pPr>
            <w:r>
              <w:rPr>
                <w:color w:val="000000"/>
                <w:sz w:val="20"/>
                <w:szCs w:val="20"/>
                <w:lang w:val="ro-MD"/>
              </w:rPr>
              <w:t>Servicii pentru afaceri</w:t>
            </w:r>
          </w:p>
        </w:tc>
        <w:tc>
          <w:tcPr>
            <w:tcW w:w="966" w:type="dxa"/>
            <w:shd w:val="clear" w:color="auto" w:fill="auto"/>
            <w:noWrap/>
            <w:vAlign w:val="bottom"/>
          </w:tcPr>
          <w:p w14:paraId="4F70E2C0"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8B7BD7C" w14:textId="77777777" w:rsidR="00D36277" w:rsidRPr="00795024" w:rsidRDefault="00D36277" w:rsidP="008E38BC">
            <w:pPr>
              <w:jc w:val="right"/>
              <w:rPr>
                <w:color w:val="000000"/>
                <w:sz w:val="20"/>
                <w:szCs w:val="20"/>
                <w:lang w:val="ro-MD"/>
              </w:rPr>
            </w:pPr>
            <w:r>
              <w:rPr>
                <w:color w:val="000000"/>
                <w:sz w:val="20"/>
                <w:szCs w:val="20"/>
              </w:rPr>
              <w:t>1.89</w:t>
            </w:r>
          </w:p>
        </w:tc>
        <w:tc>
          <w:tcPr>
            <w:tcW w:w="236" w:type="dxa"/>
            <w:shd w:val="clear" w:color="auto" w:fill="FFFFFF" w:themeFill="background1"/>
            <w:noWrap/>
            <w:hideMark/>
          </w:tcPr>
          <w:p w14:paraId="7BED20CD"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31041BF"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vAlign w:val="bottom"/>
            <w:hideMark/>
          </w:tcPr>
          <w:p w14:paraId="31B71E2B" w14:textId="77777777" w:rsidR="00D36277" w:rsidRPr="005F56D6" w:rsidRDefault="00D36277" w:rsidP="008E38BC">
            <w:pPr>
              <w:rPr>
                <w:sz w:val="20"/>
                <w:szCs w:val="20"/>
                <w:lang w:val="ro-MD" w:eastAsia="en-US"/>
              </w:rPr>
            </w:pPr>
            <w:proofErr w:type="spellStart"/>
            <w:r w:rsidRPr="005F56D6">
              <w:rPr>
                <w:color w:val="000000"/>
                <w:sz w:val="20"/>
                <w:szCs w:val="20"/>
                <w:lang w:val="ro-MD"/>
              </w:rPr>
              <w:t>Hella</w:t>
            </w:r>
            <w:proofErr w:type="spellEnd"/>
            <w:r w:rsidRPr="005F56D6">
              <w:rPr>
                <w:color w:val="000000"/>
                <w:sz w:val="20"/>
                <w:szCs w:val="20"/>
                <w:lang w:val="ro-MD"/>
              </w:rPr>
              <w:t xml:space="preserve"> Romania (</w:t>
            </w:r>
            <w:proofErr w:type="spellStart"/>
            <w:r w:rsidRPr="005F56D6">
              <w:rPr>
                <w:color w:val="000000"/>
                <w:sz w:val="20"/>
                <w:szCs w:val="20"/>
                <w:lang w:val="ro-MD"/>
              </w:rPr>
              <w:t>Automotive</w:t>
            </w:r>
            <w:proofErr w:type="spellEnd"/>
            <w:r w:rsidRPr="005F56D6">
              <w:rPr>
                <w:color w:val="000000"/>
                <w:sz w:val="20"/>
                <w:szCs w:val="20"/>
                <w:lang w:val="ro-MD"/>
              </w:rPr>
              <w:t>)</w:t>
            </w:r>
          </w:p>
        </w:tc>
      </w:tr>
      <w:tr w:rsidR="00D36277" w:rsidRPr="00221FA4" w14:paraId="0CB7496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A6BAAD2"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3F85303A"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7397F729"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7F1D4C9" w14:textId="77777777" w:rsidR="00D36277" w:rsidRPr="00795024" w:rsidRDefault="00D36277" w:rsidP="008E38BC">
            <w:pPr>
              <w:jc w:val="right"/>
              <w:rPr>
                <w:color w:val="000000"/>
                <w:sz w:val="20"/>
                <w:szCs w:val="20"/>
                <w:lang w:val="ro-MD"/>
              </w:rPr>
            </w:pPr>
            <w:r>
              <w:rPr>
                <w:color w:val="000000"/>
                <w:sz w:val="20"/>
                <w:szCs w:val="20"/>
              </w:rPr>
              <w:t>1.66</w:t>
            </w:r>
          </w:p>
        </w:tc>
        <w:tc>
          <w:tcPr>
            <w:tcW w:w="236" w:type="dxa"/>
            <w:shd w:val="clear" w:color="auto" w:fill="FFFFFF" w:themeFill="background1"/>
            <w:noWrap/>
            <w:hideMark/>
          </w:tcPr>
          <w:p w14:paraId="037CE449"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94E8003"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vAlign w:val="bottom"/>
            <w:hideMark/>
          </w:tcPr>
          <w:p w14:paraId="0391D57A" w14:textId="77777777" w:rsidR="00D36277" w:rsidRPr="005F56D6" w:rsidRDefault="00D36277" w:rsidP="008E38BC">
            <w:pPr>
              <w:rPr>
                <w:sz w:val="20"/>
                <w:szCs w:val="20"/>
                <w:lang w:val="ro-MD" w:eastAsia="en-US"/>
              </w:rPr>
            </w:pPr>
            <w:proofErr w:type="spellStart"/>
            <w:r w:rsidRPr="005F56D6">
              <w:rPr>
                <w:color w:val="000000"/>
                <w:sz w:val="20"/>
                <w:szCs w:val="20"/>
                <w:lang w:val="ro-MD"/>
              </w:rPr>
              <w:t>Photon</w:t>
            </w:r>
            <w:proofErr w:type="spellEnd"/>
            <w:r w:rsidRPr="005F56D6">
              <w:rPr>
                <w:color w:val="000000"/>
                <w:sz w:val="20"/>
                <w:szCs w:val="20"/>
                <w:lang w:val="ro-MD"/>
              </w:rPr>
              <w:t xml:space="preserve"> Energy (Energie regenerabilă)</w:t>
            </w:r>
          </w:p>
        </w:tc>
      </w:tr>
      <w:tr w:rsidR="00D36277" w:rsidRPr="00221FA4" w14:paraId="056448E6" w14:textId="77777777" w:rsidTr="008E38BC">
        <w:trPr>
          <w:trHeight w:val="288"/>
        </w:trPr>
        <w:tc>
          <w:tcPr>
            <w:tcW w:w="713" w:type="dxa"/>
            <w:shd w:val="clear" w:color="auto" w:fill="D0CECE" w:themeFill="background2" w:themeFillShade="E6"/>
            <w:noWrap/>
            <w:hideMark/>
          </w:tcPr>
          <w:p w14:paraId="6E875146"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5845E35D"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0C304739"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329006B" w14:textId="77777777" w:rsidR="00D36277" w:rsidRPr="00795024" w:rsidRDefault="00D36277" w:rsidP="008E38BC">
            <w:pPr>
              <w:jc w:val="right"/>
              <w:rPr>
                <w:color w:val="000000"/>
                <w:sz w:val="20"/>
                <w:szCs w:val="20"/>
                <w:lang w:val="ro-MD"/>
              </w:rPr>
            </w:pPr>
            <w:r>
              <w:rPr>
                <w:color w:val="000000"/>
                <w:sz w:val="20"/>
                <w:szCs w:val="20"/>
              </w:rPr>
              <w:t>1.05</w:t>
            </w:r>
          </w:p>
        </w:tc>
        <w:tc>
          <w:tcPr>
            <w:tcW w:w="236" w:type="dxa"/>
            <w:shd w:val="clear" w:color="auto" w:fill="FFFFFF" w:themeFill="background1"/>
            <w:noWrap/>
            <w:hideMark/>
          </w:tcPr>
          <w:p w14:paraId="4701D0E1"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2BB71092"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vAlign w:val="bottom"/>
            <w:hideMark/>
          </w:tcPr>
          <w:p w14:paraId="290379CC" w14:textId="77777777" w:rsidR="00D36277" w:rsidRPr="005F56D6" w:rsidRDefault="00D36277" w:rsidP="008E38BC">
            <w:pPr>
              <w:rPr>
                <w:sz w:val="20"/>
                <w:szCs w:val="20"/>
                <w:lang w:val="ro-MD" w:eastAsia="en-US"/>
              </w:rPr>
            </w:pPr>
            <w:proofErr w:type="spellStart"/>
            <w:r w:rsidRPr="005F56D6">
              <w:rPr>
                <w:color w:val="000000"/>
                <w:sz w:val="20"/>
                <w:szCs w:val="20"/>
                <w:lang w:val="ro-MD"/>
              </w:rPr>
              <w:t>AkzoNobel</w:t>
            </w:r>
            <w:proofErr w:type="spellEnd"/>
            <w:r w:rsidRPr="005F56D6">
              <w:rPr>
                <w:color w:val="000000"/>
                <w:sz w:val="20"/>
                <w:szCs w:val="20"/>
                <w:lang w:val="ro-MD"/>
              </w:rPr>
              <w:t xml:space="preserve"> (Produse chimice)</w:t>
            </w:r>
          </w:p>
        </w:tc>
      </w:tr>
      <w:tr w:rsidR="00D36277" w:rsidRPr="00221FA4" w14:paraId="3DC6720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34D6576"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7B3A4BC3" w14:textId="77777777" w:rsidR="00D36277" w:rsidRPr="00221FA4" w:rsidRDefault="00D36277" w:rsidP="008E38BC">
            <w:pPr>
              <w:rPr>
                <w:b/>
                <w:bCs/>
                <w:sz w:val="20"/>
                <w:szCs w:val="20"/>
                <w:lang w:val="ro-MD" w:eastAsia="en-US"/>
              </w:rPr>
            </w:pPr>
          </w:p>
          <w:p w14:paraId="06796743"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7A7B2CB5" w14:textId="77777777" w:rsidR="00D36277" w:rsidRPr="00FB5C25" w:rsidRDefault="00D36277" w:rsidP="008E38BC">
            <w:pPr>
              <w:jc w:val="right"/>
              <w:rPr>
                <w:b/>
                <w:bCs/>
                <w:sz w:val="20"/>
                <w:szCs w:val="20"/>
                <w:lang w:val="ro-MD" w:eastAsia="en-US"/>
              </w:rPr>
            </w:pPr>
            <w:r>
              <w:rPr>
                <w:b/>
                <w:bCs/>
                <w:color w:val="000000"/>
                <w:sz w:val="20"/>
                <w:szCs w:val="20"/>
              </w:rPr>
              <w:t>3.50</w:t>
            </w:r>
          </w:p>
        </w:tc>
        <w:tc>
          <w:tcPr>
            <w:tcW w:w="967" w:type="dxa"/>
            <w:shd w:val="clear" w:color="auto" w:fill="FFFFFF" w:themeFill="background1"/>
            <w:noWrap/>
            <w:vAlign w:val="bottom"/>
            <w:hideMark/>
          </w:tcPr>
          <w:p w14:paraId="626F24DF" w14:textId="77777777" w:rsidR="00D36277" w:rsidRPr="00FB5C25" w:rsidRDefault="00D36277" w:rsidP="008E38BC">
            <w:pPr>
              <w:jc w:val="right"/>
              <w:rPr>
                <w:b/>
                <w:bCs/>
                <w:sz w:val="20"/>
                <w:szCs w:val="20"/>
                <w:lang w:val="ro-MD" w:eastAsia="en-US"/>
              </w:rPr>
            </w:pPr>
            <w:r>
              <w:rPr>
                <w:b/>
                <w:bCs/>
                <w:color w:val="000000"/>
                <w:sz w:val="20"/>
                <w:szCs w:val="20"/>
              </w:rPr>
              <w:t>45.96</w:t>
            </w:r>
          </w:p>
        </w:tc>
        <w:tc>
          <w:tcPr>
            <w:tcW w:w="236" w:type="dxa"/>
            <w:shd w:val="clear" w:color="auto" w:fill="FFFFFF" w:themeFill="background1"/>
            <w:noWrap/>
            <w:hideMark/>
          </w:tcPr>
          <w:p w14:paraId="5CE6686F"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hideMark/>
          </w:tcPr>
          <w:p w14:paraId="0E4159F9"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7C254B4B" w14:textId="77777777" w:rsidR="00D36277" w:rsidRPr="005F56D6" w:rsidRDefault="00D36277" w:rsidP="008E38BC">
            <w:pPr>
              <w:rPr>
                <w:sz w:val="20"/>
                <w:szCs w:val="20"/>
                <w:lang w:val="ro-MD" w:eastAsia="en-US"/>
              </w:rPr>
            </w:pPr>
          </w:p>
        </w:tc>
      </w:tr>
    </w:tbl>
    <w:p w14:paraId="01118B6E" w14:textId="77777777" w:rsidR="00D36277" w:rsidRPr="00221FA4" w:rsidRDefault="00D36277" w:rsidP="00D36277">
      <w:pPr>
        <w:rPr>
          <w:lang w:val="ro-MD" w:eastAsia="en-US"/>
        </w:rPr>
      </w:pPr>
    </w:p>
    <w:p w14:paraId="191EAB5E" w14:textId="77777777" w:rsidR="00D36277" w:rsidRPr="008829DB" w:rsidRDefault="00D36277" w:rsidP="00D36277">
      <w:pPr>
        <w:keepNext/>
        <w:spacing w:after="240"/>
        <w:rPr>
          <w:b/>
          <w:bCs/>
          <w:lang w:val="ro-MD" w:eastAsia="en-US"/>
        </w:rPr>
      </w:pPr>
      <w:r>
        <w:rPr>
          <w:b/>
          <w:bCs/>
          <w:lang w:val="ro-MD" w:eastAsia="en-US"/>
        </w:rPr>
        <w:t>Polonia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1452418F"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48A0F5AA"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61FD48CB"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4CDE8796"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1004584B" w14:textId="4757B995"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11BBDDB6"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6F3545E3"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69C70D33" w14:textId="77777777" w:rsidR="00D36277" w:rsidRPr="00F16962" w:rsidRDefault="00D36277" w:rsidP="008E38BC">
            <w:pPr>
              <w:rPr>
                <w:b/>
                <w:bCs/>
                <w:sz w:val="20"/>
                <w:szCs w:val="20"/>
                <w:lang w:val="ro-MD" w:eastAsia="en-US"/>
              </w:rPr>
            </w:pPr>
            <w:r w:rsidRPr="00F16962">
              <w:rPr>
                <w:b/>
                <w:bCs/>
                <w:sz w:val="20"/>
                <w:szCs w:val="20"/>
                <w:lang w:val="ro-MD" w:eastAsia="en-US"/>
              </w:rPr>
              <w:t>Produsele performante</w:t>
            </w:r>
          </w:p>
        </w:tc>
      </w:tr>
      <w:tr w:rsidR="00D36277" w:rsidRPr="008829DB" w14:paraId="277EFB0C"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32A9D13C" w14:textId="77777777" w:rsidR="00D36277" w:rsidRPr="005F56D6" w:rsidRDefault="00D36277" w:rsidP="008E38BC">
            <w:pPr>
              <w:jc w:val="right"/>
              <w:rPr>
                <w:sz w:val="20"/>
                <w:szCs w:val="20"/>
                <w:lang w:val="ro-MD" w:eastAsia="en-US"/>
              </w:rPr>
            </w:pPr>
            <w:r w:rsidRPr="005F56D6">
              <w:rPr>
                <w:color w:val="000000"/>
                <w:sz w:val="20"/>
                <w:szCs w:val="20"/>
                <w:lang w:val="ro-MD"/>
              </w:rPr>
              <w:t>8544</w:t>
            </w:r>
          </w:p>
        </w:tc>
        <w:tc>
          <w:tcPr>
            <w:tcW w:w="2347" w:type="dxa"/>
            <w:tcBorders>
              <w:top w:val="single" w:sz="4" w:space="0" w:color="auto"/>
            </w:tcBorders>
            <w:shd w:val="clear" w:color="auto" w:fill="E7E6E6" w:themeFill="background2"/>
            <w:noWrap/>
            <w:vAlign w:val="bottom"/>
            <w:hideMark/>
          </w:tcPr>
          <w:p w14:paraId="37CCACCF" w14:textId="77777777" w:rsidR="00D36277" w:rsidRPr="005F56D6" w:rsidRDefault="00D36277" w:rsidP="008E38BC">
            <w:pPr>
              <w:rPr>
                <w:sz w:val="20"/>
                <w:szCs w:val="20"/>
                <w:lang w:val="ro-MD" w:eastAsia="en-US"/>
              </w:rPr>
            </w:pPr>
            <w:r w:rsidRPr="005F56D6">
              <w:rPr>
                <w:color w:val="000000"/>
                <w:sz w:val="20"/>
                <w:szCs w:val="20"/>
                <w:lang w:val="ro-MD"/>
              </w:rPr>
              <w:t>Fire izolate</w:t>
            </w:r>
          </w:p>
        </w:tc>
        <w:tc>
          <w:tcPr>
            <w:tcW w:w="966" w:type="dxa"/>
            <w:tcBorders>
              <w:top w:val="single" w:sz="4" w:space="0" w:color="auto"/>
            </w:tcBorders>
            <w:shd w:val="clear" w:color="auto" w:fill="auto"/>
            <w:noWrap/>
            <w:vAlign w:val="bottom"/>
            <w:hideMark/>
          </w:tcPr>
          <w:p w14:paraId="420E5C03" w14:textId="77777777" w:rsidR="00D36277" w:rsidRPr="005F56D6" w:rsidRDefault="00D36277" w:rsidP="008E38BC">
            <w:pPr>
              <w:jc w:val="right"/>
              <w:rPr>
                <w:sz w:val="20"/>
                <w:szCs w:val="20"/>
                <w:lang w:val="ro-MD" w:eastAsia="en-US"/>
              </w:rPr>
            </w:pPr>
            <w:r w:rsidRPr="005F56D6">
              <w:rPr>
                <w:color w:val="000000"/>
                <w:sz w:val="20"/>
                <w:szCs w:val="20"/>
                <w:lang w:val="ro-MD"/>
              </w:rPr>
              <w:t>27.32</w:t>
            </w:r>
          </w:p>
        </w:tc>
        <w:tc>
          <w:tcPr>
            <w:tcW w:w="967" w:type="dxa"/>
            <w:tcBorders>
              <w:top w:val="single" w:sz="4" w:space="0" w:color="auto"/>
            </w:tcBorders>
            <w:shd w:val="clear" w:color="auto" w:fill="auto"/>
            <w:noWrap/>
            <w:vAlign w:val="bottom"/>
            <w:hideMark/>
          </w:tcPr>
          <w:p w14:paraId="3BECBEA0" w14:textId="77777777" w:rsidR="00D36277" w:rsidRPr="005F56D6" w:rsidRDefault="00D36277" w:rsidP="008E38BC">
            <w:pPr>
              <w:jc w:val="right"/>
              <w:rPr>
                <w:sz w:val="20"/>
                <w:szCs w:val="20"/>
                <w:lang w:val="ro-MD" w:eastAsia="en-US"/>
              </w:rPr>
            </w:pPr>
            <w:r w:rsidRPr="005F56D6">
              <w:rPr>
                <w:color w:val="000000"/>
                <w:sz w:val="20"/>
                <w:szCs w:val="20"/>
                <w:lang w:val="ro-MD"/>
              </w:rPr>
              <w:t>15.24</w:t>
            </w:r>
          </w:p>
        </w:tc>
        <w:tc>
          <w:tcPr>
            <w:tcW w:w="236" w:type="dxa"/>
            <w:shd w:val="clear" w:color="auto" w:fill="FFFFFF" w:themeFill="background1"/>
            <w:noWrap/>
            <w:hideMark/>
          </w:tcPr>
          <w:p w14:paraId="0459CA4F"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03B2E56F" w14:textId="77777777" w:rsidR="00D36277" w:rsidRPr="00795024" w:rsidRDefault="00D36277" w:rsidP="008E38BC">
            <w:pPr>
              <w:jc w:val="right"/>
              <w:rPr>
                <w:color w:val="000000"/>
                <w:sz w:val="20"/>
                <w:szCs w:val="20"/>
                <w:lang w:val="ro-MD"/>
              </w:rPr>
            </w:pPr>
            <w:r>
              <w:rPr>
                <w:color w:val="000000"/>
                <w:sz w:val="20"/>
                <w:szCs w:val="20"/>
              </w:rPr>
              <w:t>4902</w:t>
            </w:r>
          </w:p>
        </w:tc>
        <w:tc>
          <w:tcPr>
            <w:tcW w:w="3435" w:type="dxa"/>
            <w:tcBorders>
              <w:top w:val="single" w:sz="4" w:space="0" w:color="auto"/>
            </w:tcBorders>
            <w:shd w:val="clear" w:color="auto" w:fill="E7E6E6" w:themeFill="background2"/>
            <w:noWrap/>
            <w:vAlign w:val="bottom"/>
            <w:hideMark/>
          </w:tcPr>
          <w:p w14:paraId="011897AA" w14:textId="77777777" w:rsidR="00D36277" w:rsidRPr="00F16962" w:rsidRDefault="00D36277" w:rsidP="008E38BC">
            <w:pPr>
              <w:rPr>
                <w:color w:val="000000"/>
                <w:sz w:val="20"/>
                <w:szCs w:val="20"/>
                <w:lang w:val="ro-MD"/>
              </w:rPr>
            </w:pPr>
            <w:r w:rsidRPr="00F16962">
              <w:rPr>
                <w:color w:val="000000"/>
                <w:sz w:val="20"/>
                <w:szCs w:val="20"/>
                <w:lang w:val="ro-MD"/>
              </w:rPr>
              <w:t>Presă</w:t>
            </w:r>
          </w:p>
        </w:tc>
      </w:tr>
      <w:tr w:rsidR="00D36277" w:rsidRPr="008829DB" w14:paraId="4603EEE7" w14:textId="77777777" w:rsidTr="008E38BC">
        <w:trPr>
          <w:trHeight w:val="288"/>
        </w:trPr>
        <w:tc>
          <w:tcPr>
            <w:tcW w:w="713" w:type="dxa"/>
            <w:shd w:val="clear" w:color="auto" w:fill="D0CECE" w:themeFill="background2" w:themeFillShade="E6"/>
            <w:noWrap/>
            <w:vAlign w:val="bottom"/>
            <w:hideMark/>
          </w:tcPr>
          <w:p w14:paraId="4D71CE3B" w14:textId="77777777" w:rsidR="00D36277" w:rsidRPr="005F56D6" w:rsidRDefault="00D36277" w:rsidP="008E38BC">
            <w:pPr>
              <w:jc w:val="right"/>
              <w:rPr>
                <w:sz w:val="20"/>
                <w:szCs w:val="20"/>
                <w:lang w:val="ro-MD" w:eastAsia="en-US"/>
              </w:rPr>
            </w:pPr>
            <w:r w:rsidRPr="005F56D6">
              <w:rPr>
                <w:color w:val="000000"/>
                <w:sz w:val="20"/>
                <w:szCs w:val="20"/>
                <w:lang w:val="ro-MD"/>
              </w:rPr>
              <w:t>1512</w:t>
            </w:r>
          </w:p>
        </w:tc>
        <w:tc>
          <w:tcPr>
            <w:tcW w:w="2347" w:type="dxa"/>
            <w:shd w:val="clear" w:color="auto" w:fill="E7E6E6" w:themeFill="background2"/>
            <w:noWrap/>
            <w:vAlign w:val="bottom"/>
            <w:hideMark/>
          </w:tcPr>
          <w:p w14:paraId="22018EBB" w14:textId="77777777" w:rsidR="00D36277" w:rsidRPr="005F56D6" w:rsidRDefault="00D36277" w:rsidP="008E38BC">
            <w:pPr>
              <w:rPr>
                <w:sz w:val="20"/>
                <w:szCs w:val="20"/>
                <w:lang w:val="ro-MD" w:eastAsia="en-US"/>
              </w:rPr>
            </w:pPr>
            <w:r w:rsidRPr="005F56D6">
              <w:rPr>
                <w:color w:val="000000"/>
                <w:sz w:val="20"/>
                <w:szCs w:val="20"/>
                <w:lang w:val="ro-MD"/>
              </w:rPr>
              <w:t>Uleiuri din semințe</w:t>
            </w:r>
          </w:p>
        </w:tc>
        <w:tc>
          <w:tcPr>
            <w:tcW w:w="966" w:type="dxa"/>
            <w:shd w:val="clear" w:color="auto" w:fill="auto"/>
            <w:noWrap/>
            <w:vAlign w:val="bottom"/>
            <w:hideMark/>
          </w:tcPr>
          <w:p w14:paraId="30CD5D46" w14:textId="77777777" w:rsidR="00D36277" w:rsidRPr="005F56D6" w:rsidRDefault="00D36277" w:rsidP="008E38BC">
            <w:pPr>
              <w:jc w:val="right"/>
              <w:rPr>
                <w:sz w:val="20"/>
                <w:szCs w:val="20"/>
                <w:lang w:val="ro-MD" w:eastAsia="en-US"/>
              </w:rPr>
            </w:pPr>
            <w:r w:rsidRPr="005F56D6">
              <w:rPr>
                <w:color w:val="000000"/>
                <w:sz w:val="20"/>
                <w:szCs w:val="20"/>
                <w:lang w:val="ro-MD"/>
              </w:rPr>
              <w:t>0.34</w:t>
            </w:r>
          </w:p>
        </w:tc>
        <w:tc>
          <w:tcPr>
            <w:tcW w:w="967" w:type="dxa"/>
            <w:shd w:val="clear" w:color="auto" w:fill="auto"/>
            <w:noWrap/>
            <w:vAlign w:val="bottom"/>
            <w:hideMark/>
          </w:tcPr>
          <w:p w14:paraId="518008E4" w14:textId="77777777" w:rsidR="00D36277" w:rsidRPr="005F56D6" w:rsidRDefault="00D36277" w:rsidP="008E38BC">
            <w:pPr>
              <w:jc w:val="right"/>
              <w:rPr>
                <w:sz w:val="20"/>
                <w:szCs w:val="20"/>
                <w:lang w:val="ro-MD" w:eastAsia="en-US"/>
              </w:rPr>
            </w:pPr>
            <w:r w:rsidRPr="005F56D6">
              <w:rPr>
                <w:color w:val="000000"/>
                <w:sz w:val="20"/>
                <w:szCs w:val="20"/>
                <w:lang w:val="ro-MD"/>
              </w:rPr>
              <w:t>6.27</w:t>
            </w:r>
          </w:p>
        </w:tc>
        <w:tc>
          <w:tcPr>
            <w:tcW w:w="236" w:type="dxa"/>
            <w:shd w:val="clear" w:color="auto" w:fill="FFFFFF" w:themeFill="background1"/>
            <w:noWrap/>
            <w:hideMark/>
          </w:tcPr>
          <w:p w14:paraId="37E1F11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1EAC629" w14:textId="77777777" w:rsidR="00D36277" w:rsidRPr="00795024" w:rsidRDefault="00D36277" w:rsidP="008E38BC">
            <w:pPr>
              <w:jc w:val="right"/>
              <w:rPr>
                <w:color w:val="000000"/>
                <w:sz w:val="20"/>
                <w:szCs w:val="20"/>
                <w:lang w:val="ro-MD"/>
              </w:rPr>
            </w:pPr>
            <w:r>
              <w:rPr>
                <w:color w:val="000000"/>
                <w:sz w:val="20"/>
                <w:szCs w:val="20"/>
              </w:rPr>
              <w:t>6805</w:t>
            </w:r>
          </w:p>
        </w:tc>
        <w:tc>
          <w:tcPr>
            <w:tcW w:w="3435" w:type="dxa"/>
            <w:shd w:val="clear" w:color="auto" w:fill="E7E6E6" w:themeFill="background2"/>
            <w:noWrap/>
            <w:vAlign w:val="bottom"/>
            <w:hideMark/>
          </w:tcPr>
          <w:p w14:paraId="56C105AF" w14:textId="77777777" w:rsidR="00D36277" w:rsidRPr="00F16962" w:rsidRDefault="00D36277" w:rsidP="008E38BC">
            <w:pPr>
              <w:rPr>
                <w:color w:val="000000"/>
                <w:sz w:val="20"/>
                <w:szCs w:val="20"/>
                <w:lang w:val="ro-MD"/>
              </w:rPr>
            </w:pPr>
            <w:r w:rsidRPr="00F16962">
              <w:rPr>
                <w:color w:val="000000"/>
                <w:sz w:val="20"/>
                <w:szCs w:val="20"/>
                <w:lang w:val="ro-MD"/>
              </w:rPr>
              <w:t>Pulbere abrazivă</w:t>
            </w:r>
          </w:p>
        </w:tc>
      </w:tr>
      <w:tr w:rsidR="00D36277" w:rsidRPr="008829DB" w14:paraId="50DE86C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1FF0F614" w14:textId="77777777" w:rsidR="00D36277" w:rsidRPr="005F56D6" w:rsidRDefault="00D36277" w:rsidP="008E38BC">
            <w:pPr>
              <w:jc w:val="right"/>
              <w:rPr>
                <w:sz w:val="20"/>
                <w:szCs w:val="20"/>
                <w:lang w:val="ro-MD" w:eastAsia="en-US"/>
              </w:rPr>
            </w:pPr>
            <w:r w:rsidRPr="005F56D6">
              <w:rPr>
                <w:color w:val="000000"/>
                <w:sz w:val="20"/>
                <w:szCs w:val="20"/>
                <w:lang w:val="ro-MD"/>
              </w:rPr>
              <w:t>7010</w:t>
            </w:r>
          </w:p>
        </w:tc>
        <w:tc>
          <w:tcPr>
            <w:tcW w:w="2347" w:type="dxa"/>
            <w:shd w:val="clear" w:color="auto" w:fill="E7E6E6" w:themeFill="background2"/>
            <w:noWrap/>
            <w:vAlign w:val="bottom"/>
            <w:hideMark/>
          </w:tcPr>
          <w:p w14:paraId="7A1D0ECA" w14:textId="77777777" w:rsidR="00D36277" w:rsidRPr="005F56D6" w:rsidRDefault="00D36277" w:rsidP="008E38BC">
            <w:pPr>
              <w:rPr>
                <w:sz w:val="20"/>
                <w:szCs w:val="20"/>
                <w:lang w:val="ro-MD" w:eastAsia="en-US"/>
              </w:rPr>
            </w:pPr>
            <w:r w:rsidRPr="005F56D6">
              <w:rPr>
                <w:color w:val="000000"/>
                <w:sz w:val="20"/>
                <w:szCs w:val="20"/>
                <w:lang w:val="ro-MD"/>
              </w:rPr>
              <w:t>Sticle</w:t>
            </w:r>
          </w:p>
        </w:tc>
        <w:tc>
          <w:tcPr>
            <w:tcW w:w="966" w:type="dxa"/>
            <w:shd w:val="clear" w:color="auto" w:fill="auto"/>
            <w:noWrap/>
            <w:vAlign w:val="bottom"/>
            <w:hideMark/>
          </w:tcPr>
          <w:p w14:paraId="47CD5E0F" w14:textId="77777777" w:rsidR="00D36277" w:rsidRPr="005F56D6" w:rsidRDefault="00D36277" w:rsidP="008E38BC">
            <w:pPr>
              <w:jc w:val="right"/>
              <w:rPr>
                <w:sz w:val="20"/>
                <w:szCs w:val="20"/>
                <w:lang w:val="ro-MD" w:eastAsia="en-US"/>
              </w:rPr>
            </w:pPr>
            <w:r w:rsidRPr="005F56D6">
              <w:rPr>
                <w:color w:val="000000"/>
                <w:sz w:val="20"/>
                <w:szCs w:val="20"/>
                <w:lang w:val="ro-MD"/>
              </w:rPr>
              <w:t>0.47</w:t>
            </w:r>
          </w:p>
        </w:tc>
        <w:tc>
          <w:tcPr>
            <w:tcW w:w="967" w:type="dxa"/>
            <w:shd w:val="clear" w:color="auto" w:fill="auto"/>
            <w:noWrap/>
            <w:vAlign w:val="bottom"/>
            <w:hideMark/>
          </w:tcPr>
          <w:p w14:paraId="2C9E36E6" w14:textId="77777777" w:rsidR="00D36277" w:rsidRPr="005F56D6" w:rsidRDefault="00D36277" w:rsidP="008E38BC">
            <w:pPr>
              <w:jc w:val="right"/>
              <w:rPr>
                <w:sz w:val="20"/>
                <w:szCs w:val="20"/>
                <w:lang w:val="ro-MD" w:eastAsia="en-US"/>
              </w:rPr>
            </w:pPr>
            <w:r w:rsidRPr="005F56D6">
              <w:rPr>
                <w:color w:val="000000"/>
                <w:sz w:val="20"/>
                <w:szCs w:val="20"/>
                <w:lang w:val="ro-MD"/>
              </w:rPr>
              <w:t>5.63</w:t>
            </w:r>
          </w:p>
        </w:tc>
        <w:tc>
          <w:tcPr>
            <w:tcW w:w="236" w:type="dxa"/>
            <w:shd w:val="clear" w:color="auto" w:fill="FFFFFF" w:themeFill="background1"/>
            <w:noWrap/>
            <w:hideMark/>
          </w:tcPr>
          <w:p w14:paraId="4CACDA0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1E358C39" w14:textId="77777777" w:rsidR="00D36277" w:rsidRPr="00795024" w:rsidRDefault="00D36277" w:rsidP="008E38BC">
            <w:pPr>
              <w:jc w:val="right"/>
              <w:rPr>
                <w:color w:val="000000"/>
                <w:sz w:val="20"/>
                <w:szCs w:val="20"/>
                <w:lang w:val="ro-MD"/>
              </w:rPr>
            </w:pPr>
            <w:r>
              <w:rPr>
                <w:color w:val="000000"/>
                <w:sz w:val="20"/>
                <w:szCs w:val="20"/>
              </w:rPr>
              <w:t>7008</w:t>
            </w:r>
          </w:p>
        </w:tc>
        <w:tc>
          <w:tcPr>
            <w:tcW w:w="3435" w:type="dxa"/>
            <w:shd w:val="clear" w:color="auto" w:fill="E7E6E6" w:themeFill="background2"/>
            <w:noWrap/>
            <w:vAlign w:val="bottom"/>
            <w:hideMark/>
          </w:tcPr>
          <w:p w14:paraId="07513157" w14:textId="77777777" w:rsidR="00D36277" w:rsidRPr="00F16962" w:rsidRDefault="00D36277" w:rsidP="008E38BC">
            <w:pPr>
              <w:rPr>
                <w:color w:val="000000"/>
                <w:sz w:val="20"/>
                <w:szCs w:val="20"/>
                <w:lang w:val="ro-MD"/>
              </w:rPr>
            </w:pPr>
            <w:r w:rsidRPr="00F16962">
              <w:rPr>
                <w:color w:val="000000"/>
                <w:sz w:val="20"/>
                <w:szCs w:val="20"/>
                <w:lang w:val="ro-MD"/>
              </w:rPr>
              <w:t>Geam termoizolant</w:t>
            </w:r>
          </w:p>
        </w:tc>
      </w:tr>
      <w:tr w:rsidR="00D36277" w:rsidRPr="008829DB" w14:paraId="52EC1DCC" w14:textId="77777777" w:rsidTr="008E38BC">
        <w:trPr>
          <w:trHeight w:val="288"/>
        </w:trPr>
        <w:tc>
          <w:tcPr>
            <w:tcW w:w="713" w:type="dxa"/>
            <w:shd w:val="clear" w:color="auto" w:fill="D0CECE" w:themeFill="background2" w:themeFillShade="E6"/>
            <w:noWrap/>
            <w:vAlign w:val="bottom"/>
            <w:hideMark/>
          </w:tcPr>
          <w:p w14:paraId="03E59EFF" w14:textId="77777777" w:rsidR="00D36277" w:rsidRPr="005F56D6" w:rsidRDefault="00D36277" w:rsidP="008E38BC">
            <w:pPr>
              <w:jc w:val="right"/>
              <w:rPr>
                <w:sz w:val="20"/>
                <w:szCs w:val="20"/>
                <w:lang w:val="ro-MD" w:eastAsia="en-US"/>
              </w:rPr>
            </w:pPr>
            <w:r w:rsidRPr="005F56D6">
              <w:rPr>
                <w:color w:val="000000"/>
                <w:sz w:val="20"/>
                <w:szCs w:val="20"/>
                <w:lang w:val="ro-MD"/>
              </w:rPr>
              <w:t>1005</w:t>
            </w:r>
          </w:p>
        </w:tc>
        <w:tc>
          <w:tcPr>
            <w:tcW w:w="2347" w:type="dxa"/>
            <w:shd w:val="clear" w:color="auto" w:fill="E7E6E6" w:themeFill="background2"/>
            <w:noWrap/>
            <w:vAlign w:val="bottom"/>
            <w:hideMark/>
          </w:tcPr>
          <w:p w14:paraId="1B11452D" w14:textId="77777777" w:rsidR="00D36277" w:rsidRPr="005F56D6" w:rsidRDefault="00D36277" w:rsidP="008E38BC">
            <w:pPr>
              <w:rPr>
                <w:sz w:val="20"/>
                <w:szCs w:val="20"/>
                <w:lang w:val="ro-MD" w:eastAsia="en-US"/>
              </w:rPr>
            </w:pPr>
            <w:r w:rsidRPr="005F56D6">
              <w:rPr>
                <w:color w:val="000000"/>
                <w:sz w:val="20"/>
                <w:szCs w:val="20"/>
                <w:lang w:val="ro-MD"/>
              </w:rPr>
              <w:t>Porumb</w:t>
            </w:r>
          </w:p>
        </w:tc>
        <w:tc>
          <w:tcPr>
            <w:tcW w:w="966" w:type="dxa"/>
            <w:shd w:val="clear" w:color="auto" w:fill="auto"/>
            <w:noWrap/>
            <w:vAlign w:val="bottom"/>
            <w:hideMark/>
          </w:tcPr>
          <w:p w14:paraId="00978D18" w14:textId="77777777" w:rsidR="00D36277" w:rsidRPr="005F56D6" w:rsidRDefault="00D36277" w:rsidP="008E38BC">
            <w:pPr>
              <w:jc w:val="right"/>
              <w:rPr>
                <w:sz w:val="20"/>
                <w:szCs w:val="20"/>
                <w:lang w:val="ro-MD" w:eastAsia="en-US"/>
              </w:rPr>
            </w:pPr>
            <w:r w:rsidRPr="005F56D6">
              <w:rPr>
                <w:color w:val="000000"/>
                <w:sz w:val="20"/>
                <w:szCs w:val="20"/>
                <w:lang w:val="ro-MD"/>
              </w:rPr>
              <w:t>0.24</w:t>
            </w:r>
          </w:p>
        </w:tc>
        <w:tc>
          <w:tcPr>
            <w:tcW w:w="967" w:type="dxa"/>
            <w:shd w:val="clear" w:color="auto" w:fill="auto"/>
            <w:noWrap/>
            <w:vAlign w:val="bottom"/>
            <w:hideMark/>
          </w:tcPr>
          <w:p w14:paraId="510C789B" w14:textId="77777777" w:rsidR="00D36277" w:rsidRPr="005F56D6" w:rsidRDefault="00D36277" w:rsidP="008E38BC">
            <w:pPr>
              <w:jc w:val="right"/>
              <w:rPr>
                <w:sz w:val="20"/>
                <w:szCs w:val="20"/>
                <w:lang w:val="ro-MD" w:eastAsia="en-US"/>
              </w:rPr>
            </w:pPr>
            <w:r w:rsidRPr="005F56D6">
              <w:rPr>
                <w:color w:val="000000"/>
                <w:sz w:val="20"/>
                <w:szCs w:val="20"/>
                <w:lang w:val="ro-MD"/>
              </w:rPr>
              <w:t>3.84</w:t>
            </w:r>
          </w:p>
        </w:tc>
        <w:tc>
          <w:tcPr>
            <w:tcW w:w="236" w:type="dxa"/>
            <w:shd w:val="clear" w:color="auto" w:fill="FFFFFF" w:themeFill="background1"/>
            <w:noWrap/>
            <w:hideMark/>
          </w:tcPr>
          <w:p w14:paraId="667BB69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331798F7" w14:textId="77777777" w:rsidR="00D36277" w:rsidRPr="00795024" w:rsidRDefault="00D36277" w:rsidP="008E38BC">
            <w:pPr>
              <w:jc w:val="right"/>
              <w:rPr>
                <w:color w:val="000000"/>
                <w:sz w:val="20"/>
                <w:szCs w:val="20"/>
                <w:lang w:val="ro-MD"/>
              </w:rPr>
            </w:pPr>
            <w:r>
              <w:rPr>
                <w:color w:val="000000"/>
                <w:sz w:val="20"/>
                <w:szCs w:val="20"/>
              </w:rPr>
              <w:t>7216</w:t>
            </w:r>
          </w:p>
        </w:tc>
        <w:tc>
          <w:tcPr>
            <w:tcW w:w="3435" w:type="dxa"/>
            <w:shd w:val="clear" w:color="auto" w:fill="E7E6E6" w:themeFill="background2"/>
            <w:noWrap/>
            <w:vAlign w:val="bottom"/>
            <w:hideMark/>
          </w:tcPr>
          <w:p w14:paraId="2B540FBA" w14:textId="77777777" w:rsidR="00D36277" w:rsidRPr="00F16962" w:rsidRDefault="00D36277" w:rsidP="008E38BC">
            <w:pPr>
              <w:rPr>
                <w:color w:val="000000"/>
                <w:sz w:val="20"/>
                <w:szCs w:val="20"/>
                <w:lang w:val="ro-MD"/>
              </w:rPr>
            </w:pPr>
            <w:r w:rsidRPr="00F16962">
              <w:rPr>
                <w:color w:val="000000"/>
                <w:sz w:val="20"/>
                <w:szCs w:val="20"/>
                <w:lang w:val="ro-MD"/>
              </w:rPr>
              <w:t>Blocuri de fier</w:t>
            </w:r>
          </w:p>
        </w:tc>
      </w:tr>
      <w:tr w:rsidR="00D36277" w:rsidRPr="008829DB" w14:paraId="7CB6677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47400309" w14:textId="77777777" w:rsidR="00D36277" w:rsidRPr="005F56D6" w:rsidRDefault="00D36277" w:rsidP="008E38BC">
            <w:pPr>
              <w:jc w:val="right"/>
              <w:rPr>
                <w:sz w:val="20"/>
                <w:szCs w:val="20"/>
                <w:lang w:val="ro-MD" w:eastAsia="en-US"/>
              </w:rPr>
            </w:pPr>
            <w:r w:rsidRPr="005F56D6">
              <w:rPr>
                <w:color w:val="000000"/>
                <w:sz w:val="20"/>
                <w:szCs w:val="20"/>
                <w:lang w:val="ro-MD"/>
              </w:rPr>
              <w:t>1206</w:t>
            </w:r>
          </w:p>
        </w:tc>
        <w:tc>
          <w:tcPr>
            <w:tcW w:w="2347" w:type="dxa"/>
            <w:shd w:val="clear" w:color="auto" w:fill="E7E6E6" w:themeFill="background2"/>
            <w:noWrap/>
            <w:vAlign w:val="bottom"/>
            <w:hideMark/>
          </w:tcPr>
          <w:p w14:paraId="7DC147A2" w14:textId="77777777" w:rsidR="00D36277" w:rsidRPr="005F56D6" w:rsidRDefault="00D36277" w:rsidP="008E38BC">
            <w:pPr>
              <w:rPr>
                <w:sz w:val="20"/>
                <w:szCs w:val="20"/>
                <w:lang w:val="ro-MD" w:eastAsia="en-US"/>
              </w:rPr>
            </w:pPr>
            <w:r w:rsidRPr="005F56D6">
              <w:rPr>
                <w:color w:val="000000"/>
                <w:sz w:val="20"/>
                <w:szCs w:val="20"/>
                <w:lang w:val="ro-MD"/>
              </w:rPr>
              <w:t>Semințe floarea soarelui</w:t>
            </w:r>
          </w:p>
        </w:tc>
        <w:tc>
          <w:tcPr>
            <w:tcW w:w="966" w:type="dxa"/>
            <w:shd w:val="clear" w:color="auto" w:fill="auto"/>
            <w:noWrap/>
            <w:vAlign w:val="bottom"/>
            <w:hideMark/>
          </w:tcPr>
          <w:p w14:paraId="7AE60A1C" w14:textId="77777777" w:rsidR="00D36277" w:rsidRPr="005F56D6" w:rsidRDefault="00D36277" w:rsidP="008E38BC">
            <w:pPr>
              <w:jc w:val="right"/>
              <w:rPr>
                <w:sz w:val="20"/>
                <w:szCs w:val="20"/>
                <w:lang w:val="ro-MD" w:eastAsia="en-US"/>
              </w:rPr>
            </w:pPr>
            <w:r w:rsidRPr="005F56D6">
              <w:rPr>
                <w:color w:val="000000"/>
                <w:sz w:val="20"/>
                <w:szCs w:val="20"/>
                <w:lang w:val="ro-MD"/>
              </w:rPr>
              <w:t>4.70</w:t>
            </w:r>
          </w:p>
        </w:tc>
        <w:tc>
          <w:tcPr>
            <w:tcW w:w="967" w:type="dxa"/>
            <w:shd w:val="clear" w:color="auto" w:fill="auto"/>
            <w:noWrap/>
            <w:vAlign w:val="bottom"/>
            <w:hideMark/>
          </w:tcPr>
          <w:p w14:paraId="661EC28A" w14:textId="77777777" w:rsidR="00D36277" w:rsidRPr="005F56D6" w:rsidRDefault="00D36277" w:rsidP="008E38BC">
            <w:pPr>
              <w:jc w:val="right"/>
              <w:rPr>
                <w:sz w:val="20"/>
                <w:szCs w:val="20"/>
                <w:lang w:val="ro-MD" w:eastAsia="en-US"/>
              </w:rPr>
            </w:pPr>
            <w:r w:rsidRPr="005F56D6">
              <w:rPr>
                <w:color w:val="000000"/>
                <w:sz w:val="20"/>
                <w:szCs w:val="20"/>
                <w:lang w:val="ro-MD"/>
              </w:rPr>
              <w:t>3.50</w:t>
            </w:r>
          </w:p>
        </w:tc>
        <w:tc>
          <w:tcPr>
            <w:tcW w:w="236" w:type="dxa"/>
            <w:shd w:val="clear" w:color="auto" w:fill="FFFFFF" w:themeFill="background1"/>
            <w:noWrap/>
            <w:hideMark/>
          </w:tcPr>
          <w:p w14:paraId="451A176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15009A25" w14:textId="77777777" w:rsidR="00D36277" w:rsidRPr="00795024" w:rsidRDefault="00D36277" w:rsidP="008E38BC">
            <w:pPr>
              <w:jc w:val="right"/>
              <w:rPr>
                <w:color w:val="000000"/>
                <w:sz w:val="20"/>
                <w:szCs w:val="20"/>
                <w:lang w:val="ro-MD"/>
              </w:rPr>
            </w:pPr>
            <w:r>
              <w:rPr>
                <w:color w:val="000000"/>
                <w:sz w:val="20"/>
                <w:szCs w:val="20"/>
              </w:rPr>
              <w:t>7308</w:t>
            </w:r>
          </w:p>
        </w:tc>
        <w:tc>
          <w:tcPr>
            <w:tcW w:w="3435" w:type="dxa"/>
            <w:shd w:val="clear" w:color="auto" w:fill="E7E6E6" w:themeFill="background2"/>
            <w:noWrap/>
            <w:vAlign w:val="bottom"/>
            <w:hideMark/>
          </w:tcPr>
          <w:p w14:paraId="53263B1B" w14:textId="77777777" w:rsidR="00D36277" w:rsidRPr="00F16962" w:rsidRDefault="00D36277" w:rsidP="008E38BC">
            <w:pPr>
              <w:rPr>
                <w:color w:val="000000"/>
                <w:sz w:val="20"/>
                <w:szCs w:val="20"/>
                <w:lang w:val="ro-MD"/>
              </w:rPr>
            </w:pPr>
            <w:r w:rsidRPr="00F16962">
              <w:rPr>
                <w:color w:val="000000"/>
                <w:sz w:val="20"/>
                <w:szCs w:val="20"/>
                <w:lang w:val="ro-MD"/>
              </w:rPr>
              <w:t>Structuri din fier</w:t>
            </w:r>
          </w:p>
        </w:tc>
      </w:tr>
      <w:tr w:rsidR="00D36277" w:rsidRPr="008829DB" w14:paraId="019F716D" w14:textId="77777777" w:rsidTr="008E38BC">
        <w:trPr>
          <w:trHeight w:val="288"/>
        </w:trPr>
        <w:tc>
          <w:tcPr>
            <w:tcW w:w="713" w:type="dxa"/>
            <w:shd w:val="clear" w:color="auto" w:fill="D0CECE" w:themeFill="background2" w:themeFillShade="E6"/>
            <w:noWrap/>
            <w:vAlign w:val="bottom"/>
            <w:hideMark/>
          </w:tcPr>
          <w:p w14:paraId="7CABB583" w14:textId="77777777" w:rsidR="00D36277" w:rsidRPr="005F56D6" w:rsidRDefault="00D36277" w:rsidP="008E38BC">
            <w:pPr>
              <w:jc w:val="right"/>
              <w:rPr>
                <w:sz w:val="20"/>
                <w:szCs w:val="20"/>
                <w:lang w:val="ro-MD" w:eastAsia="en-US"/>
              </w:rPr>
            </w:pPr>
            <w:r w:rsidRPr="005F56D6">
              <w:rPr>
                <w:color w:val="000000"/>
                <w:sz w:val="20"/>
                <w:szCs w:val="20"/>
                <w:lang w:val="ro-MD"/>
              </w:rPr>
              <w:t>1205</w:t>
            </w:r>
          </w:p>
        </w:tc>
        <w:tc>
          <w:tcPr>
            <w:tcW w:w="2347" w:type="dxa"/>
            <w:shd w:val="clear" w:color="auto" w:fill="E7E6E6" w:themeFill="background2"/>
            <w:noWrap/>
            <w:vAlign w:val="bottom"/>
            <w:hideMark/>
          </w:tcPr>
          <w:p w14:paraId="625F63D7" w14:textId="77777777" w:rsidR="00D36277" w:rsidRPr="005F56D6" w:rsidRDefault="00D36277" w:rsidP="008E38BC">
            <w:pPr>
              <w:rPr>
                <w:sz w:val="20"/>
                <w:szCs w:val="20"/>
                <w:lang w:val="ro-MD" w:eastAsia="en-US"/>
              </w:rPr>
            </w:pPr>
            <w:r w:rsidRPr="005F56D6">
              <w:rPr>
                <w:color w:val="000000"/>
                <w:sz w:val="20"/>
                <w:szCs w:val="20"/>
                <w:lang w:val="ro-MD"/>
              </w:rPr>
              <w:t>Rapiță</w:t>
            </w:r>
          </w:p>
        </w:tc>
        <w:tc>
          <w:tcPr>
            <w:tcW w:w="966" w:type="dxa"/>
            <w:shd w:val="clear" w:color="auto" w:fill="auto"/>
            <w:noWrap/>
            <w:vAlign w:val="bottom"/>
            <w:hideMark/>
          </w:tcPr>
          <w:p w14:paraId="008615B0" w14:textId="77777777" w:rsidR="00D36277" w:rsidRPr="005F56D6" w:rsidRDefault="00D36277" w:rsidP="008E38BC">
            <w:pPr>
              <w:jc w:val="right"/>
              <w:rPr>
                <w:sz w:val="20"/>
                <w:szCs w:val="20"/>
                <w:lang w:val="ro-MD" w:eastAsia="en-US"/>
              </w:rPr>
            </w:pPr>
            <w:r w:rsidRPr="005F56D6">
              <w:rPr>
                <w:color w:val="000000"/>
                <w:sz w:val="20"/>
                <w:szCs w:val="20"/>
                <w:lang w:val="ro-MD"/>
              </w:rPr>
              <w:t>0.87</w:t>
            </w:r>
          </w:p>
        </w:tc>
        <w:tc>
          <w:tcPr>
            <w:tcW w:w="967" w:type="dxa"/>
            <w:shd w:val="clear" w:color="auto" w:fill="auto"/>
            <w:noWrap/>
            <w:vAlign w:val="bottom"/>
            <w:hideMark/>
          </w:tcPr>
          <w:p w14:paraId="32FAA79A" w14:textId="77777777" w:rsidR="00D36277" w:rsidRPr="005F56D6" w:rsidRDefault="00D36277" w:rsidP="008E38BC">
            <w:pPr>
              <w:jc w:val="right"/>
              <w:rPr>
                <w:sz w:val="20"/>
                <w:szCs w:val="20"/>
                <w:lang w:val="ro-MD" w:eastAsia="en-US"/>
              </w:rPr>
            </w:pPr>
            <w:r w:rsidRPr="005F56D6">
              <w:rPr>
                <w:color w:val="000000"/>
                <w:sz w:val="20"/>
                <w:szCs w:val="20"/>
                <w:lang w:val="ro-MD"/>
              </w:rPr>
              <w:t>2.60</w:t>
            </w:r>
          </w:p>
        </w:tc>
        <w:tc>
          <w:tcPr>
            <w:tcW w:w="236" w:type="dxa"/>
            <w:shd w:val="clear" w:color="auto" w:fill="FFFFFF" w:themeFill="background1"/>
            <w:noWrap/>
            <w:hideMark/>
          </w:tcPr>
          <w:p w14:paraId="54FC8E4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7EBC64C" w14:textId="77777777" w:rsidR="00D36277" w:rsidRPr="00795024" w:rsidRDefault="00D36277" w:rsidP="008E38BC">
            <w:pPr>
              <w:jc w:val="right"/>
              <w:rPr>
                <w:color w:val="000000"/>
                <w:sz w:val="20"/>
                <w:szCs w:val="20"/>
                <w:lang w:val="ro-MD"/>
              </w:rPr>
            </w:pPr>
            <w:r>
              <w:rPr>
                <w:color w:val="000000"/>
                <w:sz w:val="20"/>
                <w:szCs w:val="20"/>
              </w:rPr>
              <w:t>7610</w:t>
            </w:r>
          </w:p>
        </w:tc>
        <w:tc>
          <w:tcPr>
            <w:tcW w:w="3435" w:type="dxa"/>
            <w:shd w:val="clear" w:color="auto" w:fill="E7E6E6" w:themeFill="background2"/>
            <w:noWrap/>
            <w:vAlign w:val="bottom"/>
            <w:hideMark/>
          </w:tcPr>
          <w:p w14:paraId="2B233B1C" w14:textId="77777777" w:rsidR="00D36277" w:rsidRPr="00F16962" w:rsidRDefault="00D36277" w:rsidP="008E38BC">
            <w:pPr>
              <w:rPr>
                <w:color w:val="000000"/>
                <w:sz w:val="20"/>
                <w:szCs w:val="20"/>
                <w:lang w:val="ro-MD"/>
              </w:rPr>
            </w:pPr>
            <w:r w:rsidRPr="00F16962">
              <w:rPr>
                <w:color w:val="000000"/>
                <w:sz w:val="20"/>
                <w:szCs w:val="20"/>
                <w:lang w:val="ro-MD"/>
              </w:rPr>
              <w:t>Structuri din aluminiu</w:t>
            </w:r>
          </w:p>
        </w:tc>
      </w:tr>
      <w:tr w:rsidR="00D36277" w:rsidRPr="008829DB" w14:paraId="291E29C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CCF0450" w14:textId="77777777" w:rsidR="00D36277" w:rsidRPr="005F56D6" w:rsidRDefault="00D36277" w:rsidP="008E38BC">
            <w:pPr>
              <w:jc w:val="right"/>
              <w:rPr>
                <w:sz w:val="20"/>
                <w:szCs w:val="20"/>
                <w:lang w:val="ro-MD" w:eastAsia="en-US"/>
              </w:rPr>
            </w:pPr>
            <w:r w:rsidRPr="005F56D6">
              <w:rPr>
                <w:color w:val="000000"/>
                <w:sz w:val="20"/>
                <w:szCs w:val="20"/>
                <w:lang w:val="ro-MD"/>
              </w:rPr>
              <w:t>9401</w:t>
            </w:r>
          </w:p>
        </w:tc>
        <w:tc>
          <w:tcPr>
            <w:tcW w:w="2347" w:type="dxa"/>
            <w:shd w:val="clear" w:color="auto" w:fill="E7E6E6" w:themeFill="background2"/>
            <w:noWrap/>
            <w:vAlign w:val="bottom"/>
            <w:hideMark/>
          </w:tcPr>
          <w:p w14:paraId="0CE5673B" w14:textId="77777777" w:rsidR="00D36277" w:rsidRPr="005F56D6" w:rsidRDefault="00D36277" w:rsidP="008E38BC">
            <w:pPr>
              <w:rPr>
                <w:sz w:val="20"/>
                <w:szCs w:val="20"/>
                <w:lang w:val="ro-MD" w:eastAsia="en-US"/>
              </w:rPr>
            </w:pPr>
            <w:r w:rsidRPr="005F56D6">
              <w:rPr>
                <w:color w:val="000000"/>
                <w:sz w:val="20"/>
                <w:szCs w:val="20"/>
                <w:lang w:val="ro-MD"/>
              </w:rPr>
              <w:t>Scaune</w:t>
            </w:r>
          </w:p>
        </w:tc>
        <w:tc>
          <w:tcPr>
            <w:tcW w:w="966" w:type="dxa"/>
            <w:shd w:val="clear" w:color="auto" w:fill="auto"/>
            <w:noWrap/>
            <w:vAlign w:val="bottom"/>
            <w:hideMark/>
          </w:tcPr>
          <w:p w14:paraId="57B5EC2B" w14:textId="77777777" w:rsidR="00D36277" w:rsidRPr="005F56D6" w:rsidRDefault="00D36277" w:rsidP="008E38BC">
            <w:pPr>
              <w:jc w:val="right"/>
              <w:rPr>
                <w:sz w:val="20"/>
                <w:szCs w:val="20"/>
                <w:lang w:val="ro-MD" w:eastAsia="en-US"/>
              </w:rPr>
            </w:pPr>
            <w:r w:rsidRPr="005F56D6">
              <w:rPr>
                <w:color w:val="000000"/>
                <w:sz w:val="20"/>
                <w:szCs w:val="20"/>
                <w:lang w:val="ro-MD"/>
              </w:rPr>
              <w:t>12.60</w:t>
            </w:r>
          </w:p>
        </w:tc>
        <w:tc>
          <w:tcPr>
            <w:tcW w:w="967" w:type="dxa"/>
            <w:shd w:val="clear" w:color="auto" w:fill="auto"/>
            <w:noWrap/>
            <w:vAlign w:val="bottom"/>
            <w:hideMark/>
          </w:tcPr>
          <w:p w14:paraId="79320E20" w14:textId="77777777" w:rsidR="00D36277" w:rsidRPr="005F56D6" w:rsidRDefault="00D36277" w:rsidP="008E38BC">
            <w:pPr>
              <w:jc w:val="right"/>
              <w:rPr>
                <w:sz w:val="20"/>
                <w:szCs w:val="20"/>
                <w:lang w:val="ro-MD" w:eastAsia="en-US"/>
              </w:rPr>
            </w:pPr>
            <w:r w:rsidRPr="005F56D6">
              <w:rPr>
                <w:color w:val="000000"/>
                <w:sz w:val="20"/>
                <w:szCs w:val="20"/>
                <w:lang w:val="ro-MD"/>
              </w:rPr>
              <w:t>2.57</w:t>
            </w:r>
          </w:p>
        </w:tc>
        <w:tc>
          <w:tcPr>
            <w:tcW w:w="236" w:type="dxa"/>
            <w:shd w:val="clear" w:color="auto" w:fill="FFFFFF" w:themeFill="background1"/>
            <w:noWrap/>
            <w:hideMark/>
          </w:tcPr>
          <w:p w14:paraId="1054E00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32356DE" w14:textId="77777777" w:rsidR="00D36277" w:rsidRPr="00795024" w:rsidRDefault="00D36277" w:rsidP="008E38BC">
            <w:pPr>
              <w:jc w:val="right"/>
              <w:rPr>
                <w:color w:val="000000"/>
                <w:sz w:val="20"/>
                <w:szCs w:val="20"/>
                <w:lang w:val="ro-MD"/>
              </w:rPr>
            </w:pPr>
            <w:r>
              <w:rPr>
                <w:color w:val="000000"/>
                <w:sz w:val="20"/>
                <w:szCs w:val="20"/>
              </w:rPr>
              <w:t>8433</w:t>
            </w:r>
          </w:p>
        </w:tc>
        <w:tc>
          <w:tcPr>
            <w:tcW w:w="3435" w:type="dxa"/>
            <w:shd w:val="clear" w:color="auto" w:fill="E7E6E6" w:themeFill="background2"/>
            <w:noWrap/>
            <w:vAlign w:val="bottom"/>
          </w:tcPr>
          <w:p w14:paraId="1DC852D3" w14:textId="77777777" w:rsidR="00D36277" w:rsidRPr="00F16962" w:rsidRDefault="00D36277" w:rsidP="008E38BC">
            <w:pPr>
              <w:rPr>
                <w:color w:val="000000"/>
                <w:sz w:val="20"/>
                <w:szCs w:val="20"/>
                <w:lang w:val="ro-MD"/>
              </w:rPr>
            </w:pPr>
            <w:r w:rsidRPr="00F16962">
              <w:rPr>
                <w:color w:val="000000"/>
                <w:sz w:val="20"/>
                <w:szCs w:val="20"/>
                <w:lang w:val="ro-MD"/>
              </w:rPr>
              <w:t>Mașini de recoltat</w:t>
            </w:r>
          </w:p>
        </w:tc>
      </w:tr>
      <w:tr w:rsidR="00D36277" w:rsidRPr="008829DB" w14:paraId="4A3AC363" w14:textId="77777777" w:rsidTr="008E38BC">
        <w:trPr>
          <w:trHeight w:val="288"/>
        </w:trPr>
        <w:tc>
          <w:tcPr>
            <w:tcW w:w="713" w:type="dxa"/>
            <w:shd w:val="clear" w:color="auto" w:fill="D0CECE" w:themeFill="background2" w:themeFillShade="E6"/>
            <w:noWrap/>
            <w:vAlign w:val="bottom"/>
            <w:hideMark/>
          </w:tcPr>
          <w:p w14:paraId="05351820" w14:textId="77777777" w:rsidR="00D36277" w:rsidRPr="005F56D6" w:rsidRDefault="00D36277" w:rsidP="008E38BC">
            <w:pPr>
              <w:jc w:val="right"/>
              <w:rPr>
                <w:sz w:val="20"/>
                <w:szCs w:val="20"/>
                <w:lang w:val="ro-MD" w:eastAsia="en-US"/>
              </w:rPr>
            </w:pPr>
            <w:r w:rsidRPr="005F56D6">
              <w:rPr>
                <w:color w:val="000000"/>
                <w:sz w:val="20"/>
                <w:szCs w:val="20"/>
                <w:lang w:val="ro-MD"/>
              </w:rPr>
              <w:t>6204</w:t>
            </w:r>
          </w:p>
        </w:tc>
        <w:tc>
          <w:tcPr>
            <w:tcW w:w="2347" w:type="dxa"/>
            <w:shd w:val="clear" w:color="auto" w:fill="E7E6E6" w:themeFill="background2"/>
            <w:noWrap/>
            <w:vAlign w:val="bottom"/>
            <w:hideMark/>
          </w:tcPr>
          <w:p w14:paraId="60EB47E2" w14:textId="77777777" w:rsidR="00D36277" w:rsidRPr="005F56D6" w:rsidRDefault="00D36277" w:rsidP="008E38BC">
            <w:pPr>
              <w:rPr>
                <w:sz w:val="20"/>
                <w:szCs w:val="20"/>
                <w:lang w:val="ro-MD" w:eastAsia="en-US"/>
              </w:rPr>
            </w:pPr>
            <w:r w:rsidRPr="005F56D6">
              <w:rPr>
                <w:color w:val="000000"/>
                <w:sz w:val="20"/>
                <w:szCs w:val="20"/>
                <w:lang w:val="ro-MD"/>
              </w:rPr>
              <w:t xml:space="preserve">Costume femei </w:t>
            </w:r>
            <w:proofErr w:type="spellStart"/>
            <w:r w:rsidRPr="005F56D6">
              <w:rPr>
                <w:color w:val="000000"/>
                <w:sz w:val="20"/>
                <w:szCs w:val="20"/>
                <w:lang w:val="ro-MD"/>
              </w:rPr>
              <w:t>netricotate</w:t>
            </w:r>
            <w:proofErr w:type="spellEnd"/>
          </w:p>
        </w:tc>
        <w:tc>
          <w:tcPr>
            <w:tcW w:w="966" w:type="dxa"/>
            <w:shd w:val="clear" w:color="auto" w:fill="auto"/>
            <w:noWrap/>
            <w:vAlign w:val="bottom"/>
            <w:hideMark/>
          </w:tcPr>
          <w:p w14:paraId="3D319526" w14:textId="77777777" w:rsidR="00D36277" w:rsidRPr="005F56D6" w:rsidRDefault="00D36277" w:rsidP="008E38BC">
            <w:pPr>
              <w:jc w:val="right"/>
              <w:rPr>
                <w:sz w:val="20"/>
                <w:szCs w:val="20"/>
                <w:lang w:val="ro-MD" w:eastAsia="en-US"/>
              </w:rPr>
            </w:pPr>
            <w:r w:rsidRPr="005F56D6">
              <w:rPr>
                <w:color w:val="000000"/>
                <w:sz w:val="20"/>
                <w:szCs w:val="20"/>
                <w:lang w:val="ro-MD"/>
              </w:rPr>
              <w:t>0.78</w:t>
            </w:r>
          </w:p>
        </w:tc>
        <w:tc>
          <w:tcPr>
            <w:tcW w:w="967" w:type="dxa"/>
            <w:shd w:val="clear" w:color="auto" w:fill="auto"/>
            <w:noWrap/>
            <w:vAlign w:val="bottom"/>
            <w:hideMark/>
          </w:tcPr>
          <w:p w14:paraId="3233A9CC" w14:textId="77777777" w:rsidR="00D36277" w:rsidRPr="005F56D6" w:rsidRDefault="00D36277" w:rsidP="008E38BC">
            <w:pPr>
              <w:jc w:val="right"/>
              <w:rPr>
                <w:sz w:val="20"/>
                <w:szCs w:val="20"/>
                <w:lang w:val="ro-MD" w:eastAsia="en-US"/>
              </w:rPr>
            </w:pPr>
            <w:r w:rsidRPr="005F56D6">
              <w:rPr>
                <w:color w:val="000000"/>
                <w:sz w:val="20"/>
                <w:szCs w:val="20"/>
                <w:lang w:val="ro-MD"/>
              </w:rPr>
              <w:t>2.52</w:t>
            </w:r>
          </w:p>
        </w:tc>
        <w:tc>
          <w:tcPr>
            <w:tcW w:w="236" w:type="dxa"/>
            <w:shd w:val="clear" w:color="auto" w:fill="FFFFFF" w:themeFill="background1"/>
            <w:noWrap/>
            <w:hideMark/>
          </w:tcPr>
          <w:p w14:paraId="0305CC8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0843395" w14:textId="77777777" w:rsidR="00D36277" w:rsidRPr="00795024" w:rsidRDefault="00D36277" w:rsidP="008E38BC">
            <w:pPr>
              <w:jc w:val="right"/>
              <w:rPr>
                <w:color w:val="000000"/>
                <w:sz w:val="20"/>
                <w:szCs w:val="20"/>
                <w:lang w:val="ro-MD"/>
              </w:rPr>
            </w:pPr>
            <w:r>
              <w:rPr>
                <w:color w:val="000000"/>
                <w:sz w:val="20"/>
                <w:szCs w:val="20"/>
              </w:rPr>
              <w:t>8434</w:t>
            </w:r>
          </w:p>
        </w:tc>
        <w:tc>
          <w:tcPr>
            <w:tcW w:w="3435" w:type="dxa"/>
            <w:shd w:val="clear" w:color="auto" w:fill="E7E6E6" w:themeFill="background2"/>
            <w:noWrap/>
            <w:vAlign w:val="bottom"/>
          </w:tcPr>
          <w:p w14:paraId="3ABB9B1F" w14:textId="77777777" w:rsidR="00D36277" w:rsidRPr="00F16962" w:rsidRDefault="00D36277" w:rsidP="008E38BC">
            <w:pPr>
              <w:rPr>
                <w:color w:val="000000"/>
                <w:sz w:val="20"/>
                <w:szCs w:val="20"/>
                <w:lang w:val="ro-MD"/>
              </w:rPr>
            </w:pPr>
            <w:r w:rsidRPr="00F16962">
              <w:rPr>
                <w:color w:val="000000"/>
                <w:sz w:val="20"/>
                <w:szCs w:val="20"/>
                <w:lang w:val="ro-MD"/>
              </w:rPr>
              <w:t>Mașini pentru produse lactate</w:t>
            </w:r>
          </w:p>
        </w:tc>
      </w:tr>
      <w:tr w:rsidR="00D36277" w:rsidRPr="008829DB" w14:paraId="5A585F9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4B667F9C" w14:textId="77777777" w:rsidR="00D36277" w:rsidRPr="005F56D6" w:rsidRDefault="00D36277" w:rsidP="008E38BC">
            <w:pPr>
              <w:jc w:val="right"/>
              <w:rPr>
                <w:sz w:val="20"/>
                <w:szCs w:val="20"/>
                <w:lang w:val="ro-MD" w:eastAsia="en-US"/>
              </w:rPr>
            </w:pPr>
            <w:r w:rsidRPr="005F56D6">
              <w:rPr>
                <w:color w:val="000000"/>
                <w:sz w:val="20"/>
                <w:szCs w:val="20"/>
                <w:lang w:val="ro-MD"/>
              </w:rPr>
              <w:t>2306</w:t>
            </w:r>
          </w:p>
        </w:tc>
        <w:tc>
          <w:tcPr>
            <w:tcW w:w="2347" w:type="dxa"/>
            <w:shd w:val="clear" w:color="auto" w:fill="E7E6E6" w:themeFill="background2"/>
            <w:noWrap/>
            <w:vAlign w:val="bottom"/>
            <w:hideMark/>
          </w:tcPr>
          <w:p w14:paraId="363A6AED" w14:textId="77777777" w:rsidR="00D36277" w:rsidRPr="005F56D6" w:rsidRDefault="00D36277" w:rsidP="008E38BC">
            <w:pPr>
              <w:rPr>
                <w:sz w:val="20"/>
                <w:szCs w:val="20"/>
                <w:lang w:val="ro-MD" w:eastAsia="en-US"/>
              </w:rPr>
            </w:pPr>
            <w:r w:rsidRPr="005F56D6">
              <w:rPr>
                <w:color w:val="000000"/>
                <w:sz w:val="20"/>
                <w:szCs w:val="20"/>
                <w:lang w:val="ro-MD"/>
              </w:rPr>
              <w:t>Alte reziduuri vegetale</w:t>
            </w:r>
          </w:p>
        </w:tc>
        <w:tc>
          <w:tcPr>
            <w:tcW w:w="966" w:type="dxa"/>
            <w:shd w:val="clear" w:color="auto" w:fill="auto"/>
            <w:noWrap/>
            <w:vAlign w:val="bottom"/>
            <w:hideMark/>
          </w:tcPr>
          <w:p w14:paraId="7A24C51C" w14:textId="77777777" w:rsidR="00D36277" w:rsidRPr="005F56D6" w:rsidRDefault="00D36277" w:rsidP="008E38BC">
            <w:pPr>
              <w:jc w:val="right"/>
              <w:rPr>
                <w:sz w:val="20"/>
                <w:szCs w:val="20"/>
                <w:lang w:val="ro-MD" w:eastAsia="en-US"/>
              </w:rPr>
            </w:pPr>
            <w:r w:rsidRPr="005F56D6">
              <w:rPr>
                <w:color w:val="000000"/>
                <w:sz w:val="20"/>
                <w:szCs w:val="20"/>
                <w:lang w:val="ro-MD"/>
              </w:rPr>
              <w:t> </w:t>
            </w:r>
          </w:p>
        </w:tc>
        <w:tc>
          <w:tcPr>
            <w:tcW w:w="967" w:type="dxa"/>
            <w:shd w:val="clear" w:color="auto" w:fill="auto"/>
            <w:noWrap/>
            <w:vAlign w:val="bottom"/>
            <w:hideMark/>
          </w:tcPr>
          <w:p w14:paraId="6FAABA28" w14:textId="77777777" w:rsidR="00D36277" w:rsidRPr="005F56D6" w:rsidRDefault="00D36277" w:rsidP="008E38BC">
            <w:pPr>
              <w:jc w:val="right"/>
              <w:rPr>
                <w:sz w:val="20"/>
                <w:szCs w:val="20"/>
                <w:lang w:val="ro-MD" w:eastAsia="en-US"/>
              </w:rPr>
            </w:pPr>
            <w:r w:rsidRPr="005F56D6">
              <w:rPr>
                <w:color w:val="000000"/>
                <w:sz w:val="20"/>
                <w:szCs w:val="20"/>
                <w:lang w:val="ro-MD"/>
              </w:rPr>
              <w:t>1.89</w:t>
            </w:r>
          </w:p>
        </w:tc>
        <w:tc>
          <w:tcPr>
            <w:tcW w:w="236" w:type="dxa"/>
            <w:shd w:val="clear" w:color="auto" w:fill="FFFFFF" w:themeFill="background1"/>
            <w:noWrap/>
            <w:hideMark/>
          </w:tcPr>
          <w:p w14:paraId="03B47B7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DF0F2C6" w14:textId="77777777" w:rsidR="00D36277" w:rsidRPr="00795024" w:rsidRDefault="00D36277" w:rsidP="008E38BC">
            <w:pPr>
              <w:jc w:val="right"/>
              <w:rPr>
                <w:color w:val="000000"/>
                <w:sz w:val="20"/>
                <w:szCs w:val="20"/>
                <w:lang w:val="ro-MD"/>
              </w:rPr>
            </w:pPr>
            <w:r>
              <w:rPr>
                <w:color w:val="000000"/>
                <w:sz w:val="20"/>
                <w:szCs w:val="20"/>
              </w:rPr>
              <w:t>8603</w:t>
            </w:r>
          </w:p>
        </w:tc>
        <w:tc>
          <w:tcPr>
            <w:tcW w:w="3435" w:type="dxa"/>
            <w:shd w:val="clear" w:color="auto" w:fill="E7E6E6" w:themeFill="background2"/>
            <w:noWrap/>
            <w:vAlign w:val="bottom"/>
          </w:tcPr>
          <w:p w14:paraId="5F9E6367" w14:textId="77777777" w:rsidR="00D36277" w:rsidRPr="00F16962" w:rsidRDefault="00D36277" w:rsidP="008E38BC">
            <w:pPr>
              <w:rPr>
                <w:color w:val="000000"/>
                <w:sz w:val="20"/>
                <w:szCs w:val="20"/>
                <w:lang w:val="ro-MD"/>
              </w:rPr>
            </w:pPr>
            <w:r w:rsidRPr="00F16962">
              <w:rPr>
                <w:color w:val="000000"/>
                <w:sz w:val="20"/>
                <w:szCs w:val="20"/>
                <w:lang w:val="ro-MD"/>
              </w:rPr>
              <w:t>Transport feroviar autopropulsat</w:t>
            </w:r>
          </w:p>
        </w:tc>
      </w:tr>
      <w:tr w:rsidR="00D36277" w:rsidRPr="008829DB" w14:paraId="55B065A0" w14:textId="77777777" w:rsidTr="008E38BC">
        <w:trPr>
          <w:trHeight w:val="288"/>
        </w:trPr>
        <w:tc>
          <w:tcPr>
            <w:tcW w:w="713" w:type="dxa"/>
            <w:shd w:val="clear" w:color="auto" w:fill="D0CECE" w:themeFill="background2" w:themeFillShade="E6"/>
            <w:noWrap/>
            <w:vAlign w:val="bottom"/>
            <w:hideMark/>
          </w:tcPr>
          <w:p w14:paraId="0B577F98" w14:textId="77777777" w:rsidR="00D36277" w:rsidRPr="005F56D6" w:rsidRDefault="00D36277" w:rsidP="008E38BC">
            <w:pPr>
              <w:jc w:val="right"/>
              <w:rPr>
                <w:sz w:val="20"/>
                <w:szCs w:val="20"/>
                <w:lang w:val="ro-MD" w:eastAsia="en-US"/>
              </w:rPr>
            </w:pPr>
            <w:r w:rsidRPr="005F56D6">
              <w:rPr>
                <w:color w:val="000000"/>
                <w:sz w:val="20"/>
                <w:szCs w:val="20"/>
                <w:lang w:val="ro-MD"/>
              </w:rPr>
              <w:t>6202</w:t>
            </w:r>
          </w:p>
        </w:tc>
        <w:tc>
          <w:tcPr>
            <w:tcW w:w="2347" w:type="dxa"/>
            <w:shd w:val="clear" w:color="auto" w:fill="E7E6E6" w:themeFill="background2"/>
            <w:noWrap/>
            <w:vAlign w:val="bottom"/>
            <w:hideMark/>
          </w:tcPr>
          <w:p w14:paraId="36C6A0FE" w14:textId="77777777" w:rsidR="00D36277" w:rsidRPr="005F56D6" w:rsidRDefault="00D36277" w:rsidP="008E38BC">
            <w:pPr>
              <w:rPr>
                <w:sz w:val="20"/>
                <w:szCs w:val="20"/>
                <w:lang w:val="ro-MD" w:eastAsia="en-US"/>
              </w:rPr>
            </w:pPr>
            <w:r w:rsidRPr="005F56D6">
              <w:rPr>
                <w:color w:val="000000"/>
                <w:sz w:val="20"/>
                <w:szCs w:val="20"/>
                <w:lang w:val="ro-MD"/>
              </w:rPr>
              <w:t>Paltoane femei</w:t>
            </w:r>
          </w:p>
        </w:tc>
        <w:tc>
          <w:tcPr>
            <w:tcW w:w="966" w:type="dxa"/>
            <w:shd w:val="clear" w:color="auto" w:fill="auto"/>
            <w:noWrap/>
            <w:vAlign w:val="bottom"/>
            <w:hideMark/>
          </w:tcPr>
          <w:p w14:paraId="7D1B01A4" w14:textId="77777777" w:rsidR="00D36277" w:rsidRPr="005F56D6" w:rsidRDefault="00D36277" w:rsidP="008E38BC">
            <w:pPr>
              <w:jc w:val="right"/>
              <w:rPr>
                <w:sz w:val="20"/>
                <w:szCs w:val="20"/>
                <w:lang w:val="ro-MD" w:eastAsia="en-US"/>
              </w:rPr>
            </w:pPr>
            <w:r w:rsidRPr="005F56D6">
              <w:rPr>
                <w:color w:val="000000"/>
                <w:sz w:val="20"/>
                <w:szCs w:val="20"/>
                <w:lang w:val="ro-MD"/>
              </w:rPr>
              <w:t>0.14</w:t>
            </w:r>
          </w:p>
        </w:tc>
        <w:tc>
          <w:tcPr>
            <w:tcW w:w="967" w:type="dxa"/>
            <w:shd w:val="clear" w:color="auto" w:fill="auto"/>
            <w:noWrap/>
            <w:vAlign w:val="bottom"/>
            <w:hideMark/>
          </w:tcPr>
          <w:p w14:paraId="101AFAD3" w14:textId="77777777" w:rsidR="00D36277" w:rsidRPr="005F56D6" w:rsidRDefault="00D36277" w:rsidP="008E38BC">
            <w:pPr>
              <w:jc w:val="right"/>
              <w:rPr>
                <w:sz w:val="20"/>
                <w:szCs w:val="20"/>
                <w:lang w:val="ro-MD" w:eastAsia="en-US"/>
              </w:rPr>
            </w:pPr>
            <w:r w:rsidRPr="005F56D6">
              <w:rPr>
                <w:color w:val="000000"/>
                <w:sz w:val="20"/>
                <w:szCs w:val="20"/>
                <w:lang w:val="ro-MD"/>
              </w:rPr>
              <w:t>1.85</w:t>
            </w:r>
          </w:p>
        </w:tc>
        <w:tc>
          <w:tcPr>
            <w:tcW w:w="236" w:type="dxa"/>
            <w:shd w:val="clear" w:color="auto" w:fill="FFFFFF" w:themeFill="background1"/>
            <w:noWrap/>
            <w:hideMark/>
          </w:tcPr>
          <w:p w14:paraId="7615291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4D58F20" w14:textId="77777777" w:rsidR="00D36277" w:rsidRPr="00795024" w:rsidRDefault="00D36277" w:rsidP="008E38BC">
            <w:pPr>
              <w:jc w:val="right"/>
              <w:rPr>
                <w:color w:val="000000"/>
                <w:sz w:val="20"/>
                <w:szCs w:val="20"/>
                <w:lang w:val="ro-MD"/>
              </w:rPr>
            </w:pPr>
            <w:r>
              <w:rPr>
                <w:color w:val="000000"/>
                <w:sz w:val="20"/>
                <w:szCs w:val="20"/>
              </w:rPr>
              <w:t>8716</w:t>
            </w:r>
          </w:p>
        </w:tc>
        <w:tc>
          <w:tcPr>
            <w:tcW w:w="3435" w:type="dxa"/>
            <w:shd w:val="clear" w:color="auto" w:fill="E7E6E6" w:themeFill="background2"/>
            <w:noWrap/>
            <w:vAlign w:val="bottom"/>
          </w:tcPr>
          <w:p w14:paraId="2FE09492" w14:textId="77777777" w:rsidR="00D36277" w:rsidRPr="00F16962" w:rsidRDefault="00D36277" w:rsidP="008E38BC">
            <w:pPr>
              <w:rPr>
                <w:color w:val="000000"/>
                <w:sz w:val="20"/>
                <w:szCs w:val="20"/>
                <w:lang w:val="ro-MD"/>
              </w:rPr>
            </w:pPr>
            <w:r w:rsidRPr="00F16962">
              <w:rPr>
                <w:color w:val="000000"/>
                <w:sz w:val="20"/>
                <w:szCs w:val="20"/>
                <w:lang w:val="ro-MD"/>
              </w:rPr>
              <w:t>Remorci și semiremorci</w:t>
            </w:r>
          </w:p>
        </w:tc>
      </w:tr>
      <w:tr w:rsidR="00D36277" w:rsidRPr="008829DB" w14:paraId="0606E61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tcPr>
          <w:p w14:paraId="6B379AFE" w14:textId="77777777" w:rsidR="00D36277" w:rsidRPr="005F56D6" w:rsidRDefault="00D36277" w:rsidP="008E38BC">
            <w:pPr>
              <w:jc w:val="right"/>
              <w:rPr>
                <w:sz w:val="20"/>
                <w:szCs w:val="20"/>
                <w:lang w:val="ro-MD" w:eastAsia="en-US"/>
              </w:rPr>
            </w:pPr>
          </w:p>
        </w:tc>
        <w:tc>
          <w:tcPr>
            <w:tcW w:w="2347" w:type="dxa"/>
            <w:shd w:val="clear" w:color="auto" w:fill="E7E6E6" w:themeFill="background2"/>
            <w:noWrap/>
            <w:vAlign w:val="bottom"/>
          </w:tcPr>
          <w:p w14:paraId="4F41E361" w14:textId="77777777" w:rsidR="00D36277" w:rsidRPr="005F56D6" w:rsidRDefault="00D36277" w:rsidP="008E38BC">
            <w:pPr>
              <w:rPr>
                <w:sz w:val="20"/>
                <w:szCs w:val="20"/>
                <w:lang w:val="ro-MD" w:eastAsia="en-US"/>
              </w:rPr>
            </w:pPr>
          </w:p>
        </w:tc>
        <w:tc>
          <w:tcPr>
            <w:tcW w:w="966" w:type="dxa"/>
            <w:shd w:val="clear" w:color="auto" w:fill="auto"/>
            <w:noWrap/>
            <w:vAlign w:val="bottom"/>
          </w:tcPr>
          <w:p w14:paraId="2DBCE9AA" w14:textId="77777777" w:rsidR="00D36277" w:rsidRPr="005F56D6" w:rsidRDefault="00D36277" w:rsidP="008E38BC">
            <w:pPr>
              <w:jc w:val="right"/>
              <w:rPr>
                <w:color w:val="000000"/>
                <w:sz w:val="20"/>
                <w:szCs w:val="20"/>
                <w:lang w:val="ro-MD"/>
              </w:rPr>
            </w:pPr>
          </w:p>
        </w:tc>
        <w:tc>
          <w:tcPr>
            <w:tcW w:w="967" w:type="dxa"/>
            <w:shd w:val="clear" w:color="auto" w:fill="auto"/>
            <w:noWrap/>
            <w:vAlign w:val="bottom"/>
          </w:tcPr>
          <w:p w14:paraId="435CE80A" w14:textId="77777777" w:rsidR="00D36277" w:rsidRPr="005F56D6" w:rsidRDefault="00D36277" w:rsidP="008E38BC">
            <w:pPr>
              <w:jc w:val="right"/>
              <w:rPr>
                <w:color w:val="000000"/>
                <w:sz w:val="20"/>
                <w:szCs w:val="20"/>
                <w:lang w:val="ro-MD"/>
              </w:rPr>
            </w:pPr>
          </w:p>
        </w:tc>
        <w:tc>
          <w:tcPr>
            <w:tcW w:w="236" w:type="dxa"/>
            <w:shd w:val="clear" w:color="auto" w:fill="FFFFFF" w:themeFill="background1"/>
            <w:noWrap/>
          </w:tcPr>
          <w:p w14:paraId="5E3E93D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1BA482B"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026F61C8" w14:textId="77777777" w:rsidR="00D36277" w:rsidRPr="00F16962" w:rsidRDefault="00D36277" w:rsidP="008E38BC">
            <w:pPr>
              <w:rPr>
                <w:color w:val="000000"/>
                <w:sz w:val="20"/>
                <w:szCs w:val="20"/>
                <w:lang w:val="ro-MD"/>
              </w:rPr>
            </w:pPr>
          </w:p>
        </w:tc>
      </w:tr>
      <w:tr w:rsidR="00D36277" w:rsidRPr="008829DB" w14:paraId="2065A348" w14:textId="77777777" w:rsidTr="008E38BC">
        <w:trPr>
          <w:trHeight w:val="288"/>
        </w:trPr>
        <w:tc>
          <w:tcPr>
            <w:tcW w:w="713" w:type="dxa"/>
            <w:shd w:val="clear" w:color="auto" w:fill="FFFFFF" w:themeFill="background1"/>
            <w:noWrap/>
          </w:tcPr>
          <w:p w14:paraId="51B4B454"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1C76D40C"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15B19D3D" w14:textId="77777777" w:rsidR="00D36277" w:rsidRDefault="00D36277" w:rsidP="008E38BC">
            <w:pPr>
              <w:jc w:val="right"/>
              <w:rPr>
                <w:color w:val="000000"/>
                <w:sz w:val="20"/>
                <w:szCs w:val="20"/>
              </w:rPr>
            </w:pPr>
          </w:p>
        </w:tc>
        <w:tc>
          <w:tcPr>
            <w:tcW w:w="967" w:type="dxa"/>
            <w:shd w:val="clear" w:color="auto" w:fill="FFFFFF" w:themeFill="background1"/>
            <w:noWrap/>
          </w:tcPr>
          <w:p w14:paraId="59E9EE92" w14:textId="77777777" w:rsidR="00D36277" w:rsidRDefault="00D36277" w:rsidP="008E38BC">
            <w:pPr>
              <w:jc w:val="right"/>
              <w:rPr>
                <w:color w:val="000000"/>
                <w:sz w:val="20"/>
                <w:szCs w:val="20"/>
              </w:rPr>
            </w:pPr>
          </w:p>
        </w:tc>
        <w:tc>
          <w:tcPr>
            <w:tcW w:w="236" w:type="dxa"/>
            <w:shd w:val="clear" w:color="auto" w:fill="FFFFFF" w:themeFill="background1"/>
            <w:noWrap/>
          </w:tcPr>
          <w:p w14:paraId="7E7246D4"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01143386"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7F093C92" w14:textId="77777777" w:rsidR="00D36277" w:rsidRPr="00F16962" w:rsidRDefault="00D36277" w:rsidP="008E38BC">
            <w:pPr>
              <w:rPr>
                <w:sz w:val="20"/>
                <w:szCs w:val="20"/>
                <w:lang w:val="ro-MD" w:eastAsia="en-US"/>
              </w:rPr>
            </w:pPr>
          </w:p>
        </w:tc>
      </w:tr>
      <w:tr w:rsidR="00D36277" w:rsidRPr="00221FA4" w14:paraId="64AE315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7635B1EE"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04F8012F"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39521628"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1D28CB35"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41087F74"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7E0E5EC0"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0855F53F" w14:textId="77777777" w:rsidR="00D36277" w:rsidRPr="00F16962" w:rsidRDefault="00D36277" w:rsidP="008E38BC">
            <w:pPr>
              <w:rPr>
                <w:b/>
                <w:bCs/>
                <w:i/>
                <w:iCs/>
                <w:sz w:val="20"/>
                <w:szCs w:val="20"/>
                <w:lang w:val="ro-MD" w:eastAsia="en-US"/>
              </w:rPr>
            </w:pPr>
            <w:r w:rsidRPr="00F16962">
              <w:rPr>
                <w:b/>
                <w:bCs/>
                <w:i/>
                <w:iCs/>
                <w:sz w:val="20"/>
                <w:szCs w:val="20"/>
                <w:lang w:val="ro-MD" w:eastAsia="en-US"/>
              </w:rPr>
              <w:t>Investitori activi în regiune</w:t>
            </w:r>
          </w:p>
        </w:tc>
      </w:tr>
      <w:tr w:rsidR="00D36277" w:rsidRPr="00221FA4" w14:paraId="297B5B91" w14:textId="77777777" w:rsidTr="008E38BC">
        <w:trPr>
          <w:trHeight w:val="288"/>
        </w:trPr>
        <w:tc>
          <w:tcPr>
            <w:tcW w:w="713" w:type="dxa"/>
            <w:tcBorders>
              <w:top w:val="single" w:sz="4" w:space="0" w:color="auto"/>
            </w:tcBorders>
            <w:shd w:val="clear" w:color="auto" w:fill="D0CECE" w:themeFill="background2" w:themeFillShade="E6"/>
            <w:noWrap/>
            <w:hideMark/>
          </w:tcPr>
          <w:p w14:paraId="09A81DC5"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118ABA67" w14:textId="77777777" w:rsidR="00D36277" w:rsidRPr="00FB5C25" w:rsidRDefault="00D36277" w:rsidP="008E38BC">
            <w:pPr>
              <w:rPr>
                <w:color w:val="000000"/>
                <w:sz w:val="20"/>
                <w:szCs w:val="20"/>
                <w:lang w:val="ro-MD"/>
              </w:rPr>
            </w:pPr>
            <w:r>
              <w:rPr>
                <w:color w:val="000000"/>
                <w:sz w:val="20"/>
                <w:szCs w:val="20"/>
                <w:lang w:val="ro-MD"/>
              </w:rPr>
              <w:t>Transport</w:t>
            </w:r>
          </w:p>
        </w:tc>
        <w:tc>
          <w:tcPr>
            <w:tcW w:w="966" w:type="dxa"/>
            <w:tcBorders>
              <w:top w:val="single" w:sz="4" w:space="0" w:color="auto"/>
            </w:tcBorders>
            <w:shd w:val="clear" w:color="auto" w:fill="auto"/>
            <w:noWrap/>
            <w:vAlign w:val="bottom"/>
          </w:tcPr>
          <w:p w14:paraId="121DBEDD"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1A2FD5AA" w14:textId="77777777" w:rsidR="00D36277" w:rsidRPr="00795024" w:rsidRDefault="00D36277" w:rsidP="008E38BC">
            <w:pPr>
              <w:jc w:val="right"/>
              <w:rPr>
                <w:color w:val="000000"/>
                <w:sz w:val="20"/>
                <w:szCs w:val="20"/>
                <w:lang w:val="ro-MD"/>
              </w:rPr>
            </w:pPr>
            <w:r>
              <w:rPr>
                <w:color w:val="000000"/>
                <w:sz w:val="20"/>
                <w:szCs w:val="20"/>
              </w:rPr>
              <w:t>10.40</w:t>
            </w:r>
          </w:p>
        </w:tc>
        <w:tc>
          <w:tcPr>
            <w:tcW w:w="236" w:type="dxa"/>
            <w:shd w:val="clear" w:color="auto" w:fill="FFFFFF" w:themeFill="background1"/>
            <w:noWrap/>
            <w:hideMark/>
          </w:tcPr>
          <w:p w14:paraId="3824A922"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7179570A"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vAlign w:val="bottom"/>
            <w:hideMark/>
          </w:tcPr>
          <w:p w14:paraId="570D04BB" w14:textId="77777777" w:rsidR="00D36277" w:rsidRPr="00F16962" w:rsidRDefault="00D36277" w:rsidP="008E38BC">
            <w:pPr>
              <w:rPr>
                <w:sz w:val="20"/>
                <w:szCs w:val="20"/>
                <w:lang w:val="ro-MD" w:eastAsia="en-US"/>
              </w:rPr>
            </w:pPr>
            <w:r w:rsidRPr="00F16962">
              <w:rPr>
                <w:color w:val="000000"/>
                <w:sz w:val="20"/>
                <w:szCs w:val="20"/>
                <w:lang w:val="ro-MD"/>
              </w:rPr>
              <w:t>Bella Sibir (Dispozitive medicale)</w:t>
            </w:r>
          </w:p>
        </w:tc>
      </w:tr>
      <w:tr w:rsidR="00D36277" w:rsidRPr="00221FA4" w14:paraId="5B4321D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C749726"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1FD785F7"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2A3B23A2"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9D2BB98" w14:textId="77777777" w:rsidR="00D36277" w:rsidRPr="00795024" w:rsidRDefault="00D36277" w:rsidP="008E38BC">
            <w:pPr>
              <w:jc w:val="right"/>
              <w:rPr>
                <w:color w:val="000000"/>
                <w:sz w:val="20"/>
                <w:szCs w:val="20"/>
                <w:lang w:val="ro-MD"/>
              </w:rPr>
            </w:pPr>
            <w:r>
              <w:rPr>
                <w:color w:val="000000"/>
                <w:sz w:val="20"/>
                <w:szCs w:val="20"/>
              </w:rPr>
              <w:t>6.83</w:t>
            </w:r>
          </w:p>
        </w:tc>
        <w:tc>
          <w:tcPr>
            <w:tcW w:w="236" w:type="dxa"/>
            <w:shd w:val="clear" w:color="auto" w:fill="FFFFFF" w:themeFill="background1"/>
            <w:noWrap/>
            <w:hideMark/>
          </w:tcPr>
          <w:p w14:paraId="64738378"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E8776D9"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vAlign w:val="bottom"/>
            <w:hideMark/>
          </w:tcPr>
          <w:p w14:paraId="6DE73E04" w14:textId="77777777" w:rsidR="00D36277" w:rsidRPr="00F16962" w:rsidRDefault="00D36277" w:rsidP="008E38BC">
            <w:pPr>
              <w:rPr>
                <w:sz w:val="20"/>
                <w:szCs w:val="20"/>
                <w:lang w:val="ro-MD" w:eastAsia="en-US"/>
              </w:rPr>
            </w:pPr>
            <w:proofErr w:type="spellStart"/>
            <w:r w:rsidRPr="00F16962">
              <w:rPr>
                <w:color w:val="000000"/>
                <w:sz w:val="20"/>
                <w:szCs w:val="20"/>
                <w:lang w:val="ro-MD"/>
              </w:rPr>
              <w:t>Unipetrol</w:t>
            </w:r>
            <w:proofErr w:type="spellEnd"/>
            <w:r w:rsidRPr="00F16962">
              <w:rPr>
                <w:color w:val="000000"/>
                <w:sz w:val="20"/>
                <w:szCs w:val="20"/>
                <w:lang w:val="ro-MD"/>
              </w:rPr>
              <w:t xml:space="preserve"> (Produse chimice)</w:t>
            </w:r>
          </w:p>
        </w:tc>
      </w:tr>
      <w:tr w:rsidR="00D36277" w:rsidRPr="00221FA4" w14:paraId="18864C97" w14:textId="77777777" w:rsidTr="008E38BC">
        <w:trPr>
          <w:trHeight w:val="288"/>
        </w:trPr>
        <w:tc>
          <w:tcPr>
            <w:tcW w:w="713" w:type="dxa"/>
            <w:shd w:val="clear" w:color="auto" w:fill="D0CECE" w:themeFill="background2" w:themeFillShade="E6"/>
            <w:noWrap/>
            <w:hideMark/>
          </w:tcPr>
          <w:p w14:paraId="39759DF4"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70396E9B"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shd w:val="clear" w:color="auto" w:fill="auto"/>
            <w:noWrap/>
            <w:vAlign w:val="bottom"/>
          </w:tcPr>
          <w:p w14:paraId="66552FC2"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D1624A1" w14:textId="77777777" w:rsidR="00D36277" w:rsidRPr="00795024" w:rsidRDefault="00D36277" w:rsidP="008E38BC">
            <w:pPr>
              <w:jc w:val="right"/>
              <w:rPr>
                <w:color w:val="000000"/>
                <w:sz w:val="20"/>
                <w:szCs w:val="20"/>
                <w:lang w:val="ro-MD"/>
              </w:rPr>
            </w:pPr>
            <w:r>
              <w:rPr>
                <w:color w:val="000000"/>
                <w:sz w:val="20"/>
                <w:szCs w:val="20"/>
              </w:rPr>
              <w:t>5.47</w:t>
            </w:r>
          </w:p>
        </w:tc>
        <w:tc>
          <w:tcPr>
            <w:tcW w:w="236" w:type="dxa"/>
            <w:shd w:val="clear" w:color="auto" w:fill="FFFFFF" w:themeFill="background1"/>
            <w:noWrap/>
            <w:hideMark/>
          </w:tcPr>
          <w:p w14:paraId="058817B2"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5101CE05"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4D498529" w14:textId="77777777" w:rsidR="00D36277" w:rsidRPr="00F16962" w:rsidRDefault="00D36277" w:rsidP="008E38BC">
            <w:pPr>
              <w:rPr>
                <w:sz w:val="20"/>
                <w:szCs w:val="20"/>
                <w:lang w:val="ro-MD" w:eastAsia="en-US"/>
              </w:rPr>
            </w:pPr>
          </w:p>
        </w:tc>
      </w:tr>
      <w:tr w:rsidR="00D36277" w:rsidRPr="00221FA4" w14:paraId="734E190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334F666"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51DD9413"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3C8681D5"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0F2F958F" w14:textId="77777777" w:rsidR="00D36277" w:rsidRPr="00795024" w:rsidRDefault="00D36277" w:rsidP="008E38BC">
            <w:pPr>
              <w:jc w:val="right"/>
              <w:rPr>
                <w:color w:val="000000"/>
                <w:sz w:val="20"/>
                <w:szCs w:val="20"/>
                <w:lang w:val="ro-MD"/>
              </w:rPr>
            </w:pPr>
            <w:r>
              <w:rPr>
                <w:color w:val="000000"/>
                <w:sz w:val="20"/>
                <w:szCs w:val="20"/>
              </w:rPr>
              <w:t>3.81</w:t>
            </w:r>
          </w:p>
        </w:tc>
        <w:tc>
          <w:tcPr>
            <w:tcW w:w="236" w:type="dxa"/>
            <w:shd w:val="clear" w:color="auto" w:fill="FFFFFF" w:themeFill="background1"/>
            <w:noWrap/>
            <w:hideMark/>
          </w:tcPr>
          <w:p w14:paraId="2F8945D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404A5B52"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7F9E346C" w14:textId="77777777" w:rsidR="00D36277" w:rsidRPr="00F16962" w:rsidRDefault="00D36277" w:rsidP="008E38BC">
            <w:pPr>
              <w:rPr>
                <w:sz w:val="20"/>
                <w:szCs w:val="20"/>
                <w:lang w:val="ro-MD" w:eastAsia="en-US"/>
              </w:rPr>
            </w:pPr>
          </w:p>
        </w:tc>
      </w:tr>
      <w:tr w:rsidR="00D36277" w:rsidRPr="00221FA4" w14:paraId="4D6B18F3" w14:textId="77777777" w:rsidTr="008E38BC">
        <w:trPr>
          <w:trHeight w:val="288"/>
        </w:trPr>
        <w:tc>
          <w:tcPr>
            <w:tcW w:w="713" w:type="dxa"/>
            <w:shd w:val="clear" w:color="auto" w:fill="D0CECE" w:themeFill="background2" w:themeFillShade="E6"/>
            <w:noWrap/>
            <w:hideMark/>
          </w:tcPr>
          <w:p w14:paraId="162417D0"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01B2456E"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2F1E4FA6"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8E2601C" w14:textId="77777777" w:rsidR="00D36277" w:rsidRPr="00795024" w:rsidRDefault="00D36277" w:rsidP="008E38BC">
            <w:pPr>
              <w:jc w:val="right"/>
              <w:rPr>
                <w:color w:val="000000"/>
                <w:sz w:val="20"/>
                <w:szCs w:val="20"/>
                <w:lang w:val="ro-MD"/>
              </w:rPr>
            </w:pPr>
            <w:r>
              <w:rPr>
                <w:color w:val="000000"/>
                <w:sz w:val="20"/>
                <w:szCs w:val="20"/>
              </w:rPr>
              <w:t>3.55</w:t>
            </w:r>
          </w:p>
        </w:tc>
        <w:tc>
          <w:tcPr>
            <w:tcW w:w="236" w:type="dxa"/>
            <w:shd w:val="clear" w:color="auto" w:fill="FFFFFF" w:themeFill="background1"/>
            <w:noWrap/>
            <w:hideMark/>
          </w:tcPr>
          <w:p w14:paraId="5F8DE39E"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61620F3F"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09EFBE7B" w14:textId="77777777" w:rsidR="00D36277" w:rsidRPr="00F16962" w:rsidRDefault="00D36277" w:rsidP="008E38BC">
            <w:pPr>
              <w:rPr>
                <w:sz w:val="20"/>
                <w:szCs w:val="20"/>
                <w:lang w:val="ro-MD" w:eastAsia="en-US"/>
              </w:rPr>
            </w:pPr>
          </w:p>
        </w:tc>
      </w:tr>
      <w:tr w:rsidR="00D36277" w:rsidRPr="00221FA4" w14:paraId="2581243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20A8F8D2"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0D5E6244" w14:textId="77777777" w:rsidR="00D36277" w:rsidRPr="00221FA4" w:rsidRDefault="00D36277" w:rsidP="008E38BC">
            <w:pPr>
              <w:rPr>
                <w:b/>
                <w:bCs/>
                <w:sz w:val="20"/>
                <w:szCs w:val="20"/>
                <w:lang w:val="ro-MD" w:eastAsia="en-US"/>
              </w:rPr>
            </w:pPr>
          </w:p>
          <w:p w14:paraId="78EC733C"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220DCF44" w14:textId="77777777" w:rsidR="00D36277" w:rsidRPr="00FB5C25" w:rsidRDefault="00D36277" w:rsidP="008E38BC">
            <w:pPr>
              <w:jc w:val="right"/>
              <w:rPr>
                <w:b/>
                <w:bCs/>
                <w:sz w:val="20"/>
                <w:szCs w:val="20"/>
                <w:lang w:val="ro-MD" w:eastAsia="en-US"/>
              </w:rPr>
            </w:pPr>
            <w:r>
              <w:rPr>
                <w:b/>
                <w:bCs/>
                <w:color w:val="000000"/>
                <w:sz w:val="20"/>
                <w:szCs w:val="20"/>
              </w:rPr>
              <w:t>47.47</w:t>
            </w:r>
          </w:p>
        </w:tc>
        <w:tc>
          <w:tcPr>
            <w:tcW w:w="967" w:type="dxa"/>
            <w:shd w:val="clear" w:color="auto" w:fill="FFFFFF" w:themeFill="background1"/>
            <w:noWrap/>
            <w:vAlign w:val="bottom"/>
            <w:hideMark/>
          </w:tcPr>
          <w:p w14:paraId="06D530F5" w14:textId="77777777" w:rsidR="00D36277" w:rsidRPr="00FB5C25" w:rsidRDefault="00D36277" w:rsidP="008E38BC">
            <w:pPr>
              <w:jc w:val="right"/>
              <w:rPr>
                <w:b/>
                <w:bCs/>
                <w:sz w:val="20"/>
                <w:szCs w:val="20"/>
                <w:lang w:val="ro-MD" w:eastAsia="en-US"/>
              </w:rPr>
            </w:pPr>
            <w:r>
              <w:rPr>
                <w:b/>
                <w:bCs/>
                <w:color w:val="000000"/>
                <w:sz w:val="20"/>
                <w:szCs w:val="20"/>
              </w:rPr>
              <w:t>75.98</w:t>
            </w:r>
          </w:p>
        </w:tc>
        <w:tc>
          <w:tcPr>
            <w:tcW w:w="236" w:type="dxa"/>
            <w:shd w:val="clear" w:color="auto" w:fill="FFFFFF" w:themeFill="background1"/>
            <w:noWrap/>
            <w:hideMark/>
          </w:tcPr>
          <w:p w14:paraId="3BC3E4E5"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65310061"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23E86541" w14:textId="77777777" w:rsidR="00D36277" w:rsidRPr="00F16962" w:rsidRDefault="00D36277" w:rsidP="008E38BC">
            <w:pPr>
              <w:rPr>
                <w:sz w:val="20"/>
                <w:szCs w:val="20"/>
                <w:lang w:val="ro-MD" w:eastAsia="en-US"/>
              </w:rPr>
            </w:pPr>
          </w:p>
        </w:tc>
      </w:tr>
    </w:tbl>
    <w:p w14:paraId="66561A67" w14:textId="77777777" w:rsidR="00D36277" w:rsidRPr="00221FA4" w:rsidRDefault="00D36277" w:rsidP="00D36277">
      <w:pPr>
        <w:rPr>
          <w:lang w:val="ro-MD" w:eastAsia="en-US"/>
        </w:rPr>
      </w:pPr>
    </w:p>
    <w:p w14:paraId="103FE0E0" w14:textId="77777777" w:rsidR="00D36277" w:rsidRPr="008829DB" w:rsidRDefault="00D36277" w:rsidP="00D36277">
      <w:pPr>
        <w:keepNext/>
        <w:spacing w:after="240"/>
        <w:rPr>
          <w:b/>
          <w:bCs/>
          <w:lang w:val="ro-MD" w:eastAsia="en-US"/>
        </w:rPr>
      </w:pPr>
      <w:r>
        <w:rPr>
          <w:b/>
          <w:bCs/>
          <w:lang w:val="ro-MD" w:eastAsia="en-US"/>
        </w:rPr>
        <w:t>Portugalia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12A21A5A"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7DA2A3B9"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636FF2CE"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58C2B9C0"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415CF0B0" w14:textId="04909303"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258A6608"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49790F6E"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4451D696" w14:textId="77777777" w:rsidR="00D36277" w:rsidRPr="00F16962" w:rsidRDefault="00D36277" w:rsidP="008E38BC">
            <w:pPr>
              <w:rPr>
                <w:b/>
                <w:bCs/>
                <w:sz w:val="20"/>
                <w:szCs w:val="20"/>
                <w:lang w:val="ro-MD" w:eastAsia="en-US"/>
              </w:rPr>
            </w:pPr>
            <w:r w:rsidRPr="00F16962">
              <w:rPr>
                <w:b/>
                <w:bCs/>
                <w:sz w:val="20"/>
                <w:szCs w:val="20"/>
                <w:lang w:val="ro-MD" w:eastAsia="en-US"/>
              </w:rPr>
              <w:t>Produsele performante</w:t>
            </w:r>
          </w:p>
        </w:tc>
      </w:tr>
      <w:tr w:rsidR="00D36277" w:rsidRPr="008829DB" w14:paraId="3ED1104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6FD9AAB6" w14:textId="77777777" w:rsidR="00D36277" w:rsidRPr="00F16962" w:rsidRDefault="00D36277" w:rsidP="008E38BC">
            <w:pPr>
              <w:jc w:val="right"/>
              <w:rPr>
                <w:sz w:val="20"/>
                <w:szCs w:val="20"/>
                <w:lang w:val="ro-MD" w:eastAsia="en-US"/>
              </w:rPr>
            </w:pPr>
            <w:r w:rsidRPr="00F16962">
              <w:rPr>
                <w:color w:val="000000"/>
                <w:sz w:val="20"/>
                <w:szCs w:val="20"/>
                <w:lang w:val="ro-MD"/>
              </w:rPr>
              <w:t>1206</w:t>
            </w:r>
          </w:p>
        </w:tc>
        <w:tc>
          <w:tcPr>
            <w:tcW w:w="2347" w:type="dxa"/>
            <w:tcBorders>
              <w:top w:val="single" w:sz="4" w:space="0" w:color="auto"/>
            </w:tcBorders>
            <w:shd w:val="clear" w:color="auto" w:fill="E7E6E6" w:themeFill="background2"/>
            <w:noWrap/>
            <w:vAlign w:val="bottom"/>
            <w:hideMark/>
          </w:tcPr>
          <w:p w14:paraId="0C76F4EB" w14:textId="77777777" w:rsidR="00D36277" w:rsidRPr="00F16962" w:rsidRDefault="00D36277" w:rsidP="008E38BC">
            <w:pPr>
              <w:rPr>
                <w:sz w:val="20"/>
                <w:szCs w:val="20"/>
                <w:lang w:val="ro-MD" w:eastAsia="en-US"/>
              </w:rPr>
            </w:pPr>
            <w:r w:rsidRPr="00F16962">
              <w:rPr>
                <w:color w:val="000000"/>
                <w:sz w:val="20"/>
                <w:szCs w:val="20"/>
                <w:lang w:val="ro-MD"/>
              </w:rPr>
              <w:t>Semințe floarea soarelui</w:t>
            </w:r>
          </w:p>
        </w:tc>
        <w:tc>
          <w:tcPr>
            <w:tcW w:w="966" w:type="dxa"/>
            <w:tcBorders>
              <w:top w:val="single" w:sz="4" w:space="0" w:color="auto"/>
            </w:tcBorders>
            <w:shd w:val="clear" w:color="auto" w:fill="auto"/>
            <w:noWrap/>
            <w:vAlign w:val="bottom"/>
            <w:hideMark/>
          </w:tcPr>
          <w:p w14:paraId="4A9E84F5" w14:textId="77777777" w:rsidR="00D36277" w:rsidRPr="00F16962" w:rsidRDefault="00D36277" w:rsidP="008E38BC">
            <w:pPr>
              <w:jc w:val="right"/>
              <w:rPr>
                <w:sz w:val="20"/>
                <w:szCs w:val="20"/>
                <w:lang w:val="ro-MD" w:eastAsia="en-US"/>
              </w:rPr>
            </w:pPr>
            <w:r w:rsidRPr="00F16962">
              <w:rPr>
                <w:color w:val="000000"/>
                <w:sz w:val="20"/>
                <w:szCs w:val="20"/>
                <w:lang w:val="ro-MD"/>
              </w:rPr>
              <w:t>0.72</w:t>
            </w:r>
          </w:p>
        </w:tc>
        <w:tc>
          <w:tcPr>
            <w:tcW w:w="967" w:type="dxa"/>
            <w:tcBorders>
              <w:top w:val="single" w:sz="4" w:space="0" w:color="auto"/>
            </w:tcBorders>
            <w:shd w:val="clear" w:color="auto" w:fill="auto"/>
            <w:noWrap/>
            <w:vAlign w:val="bottom"/>
            <w:hideMark/>
          </w:tcPr>
          <w:p w14:paraId="3E5F7D93" w14:textId="77777777" w:rsidR="00D36277" w:rsidRPr="00F16962" w:rsidRDefault="00D36277" w:rsidP="008E38BC">
            <w:pPr>
              <w:jc w:val="right"/>
              <w:rPr>
                <w:sz w:val="20"/>
                <w:szCs w:val="20"/>
                <w:lang w:val="ro-MD" w:eastAsia="en-US"/>
              </w:rPr>
            </w:pPr>
            <w:r w:rsidRPr="00F16962">
              <w:rPr>
                <w:color w:val="000000"/>
                <w:sz w:val="20"/>
                <w:szCs w:val="20"/>
                <w:lang w:val="ro-MD"/>
              </w:rPr>
              <w:t>8.80</w:t>
            </w:r>
          </w:p>
        </w:tc>
        <w:tc>
          <w:tcPr>
            <w:tcW w:w="236" w:type="dxa"/>
            <w:shd w:val="clear" w:color="auto" w:fill="FFFFFF" w:themeFill="background1"/>
            <w:noWrap/>
            <w:hideMark/>
          </w:tcPr>
          <w:p w14:paraId="706150AF"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60613312" w14:textId="77777777" w:rsidR="00D36277" w:rsidRPr="00795024" w:rsidRDefault="00D36277" w:rsidP="008E38BC">
            <w:pPr>
              <w:jc w:val="right"/>
              <w:rPr>
                <w:color w:val="000000"/>
                <w:sz w:val="20"/>
                <w:szCs w:val="20"/>
                <w:lang w:val="ro-MD"/>
              </w:rPr>
            </w:pPr>
            <w:r>
              <w:rPr>
                <w:color w:val="000000"/>
                <w:sz w:val="20"/>
                <w:szCs w:val="20"/>
              </w:rPr>
              <w:t>5514</w:t>
            </w:r>
          </w:p>
        </w:tc>
        <w:tc>
          <w:tcPr>
            <w:tcW w:w="3435" w:type="dxa"/>
            <w:tcBorders>
              <w:top w:val="single" w:sz="4" w:space="0" w:color="auto"/>
            </w:tcBorders>
            <w:shd w:val="clear" w:color="auto" w:fill="E7E6E6" w:themeFill="background2"/>
            <w:noWrap/>
            <w:vAlign w:val="bottom"/>
            <w:hideMark/>
          </w:tcPr>
          <w:p w14:paraId="0BF13027" w14:textId="77777777" w:rsidR="00D36277" w:rsidRPr="00F16962" w:rsidRDefault="00D36277" w:rsidP="008E38BC">
            <w:pPr>
              <w:rPr>
                <w:color w:val="000000"/>
                <w:sz w:val="20"/>
                <w:szCs w:val="20"/>
                <w:lang w:val="ro-MD"/>
              </w:rPr>
            </w:pPr>
            <w:r w:rsidRPr="00F16962">
              <w:rPr>
                <w:color w:val="000000"/>
                <w:sz w:val="20"/>
                <w:szCs w:val="20"/>
                <w:lang w:val="ro-MD"/>
              </w:rPr>
              <w:t>Țesături grele din bumbac sintetic</w:t>
            </w:r>
          </w:p>
        </w:tc>
      </w:tr>
      <w:tr w:rsidR="00D36277" w:rsidRPr="008829DB" w14:paraId="66F41998" w14:textId="77777777" w:rsidTr="008E38BC">
        <w:trPr>
          <w:trHeight w:val="288"/>
        </w:trPr>
        <w:tc>
          <w:tcPr>
            <w:tcW w:w="713" w:type="dxa"/>
            <w:shd w:val="clear" w:color="auto" w:fill="D0CECE" w:themeFill="background2" w:themeFillShade="E6"/>
            <w:noWrap/>
            <w:vAlign w:val="bottom"/>
            <w:hideMark/>
          </w:tcPr>
          <w:p w14:paraId="7569370C" w14:textId="77777777" w:rsidR="00D36277" w:rsidRPr="00F16962" w:rsidRDefault="00D36277" w:rsidP="008E38BC">
            <w:pPr>
              <w:jc w:val="right"/>
              <w:rPr>
                <w:sz w:val="20"/>
                <w:szCs w:val="20"/>
                <w:lang w:val="ro-MD" w:eastAsia="en-US"/>
              </w:rPr>
            </w:pPr>
            <w:r w:rsidRPr="00F16962">
              <w:rPr>
                <w:color w:val="000000"/>
                <w:sz w:val="20"/>
                <w:szCs w:val="20"/>
                <w:lang w:val="ro-MD"/>
              </w:rPr>
              <w:t>1005</w:t>
            </w:r>
          </w:p>
        </w:tc>
        <w:tc>
          <w:tcPr>
            <w:tcW w:w="2347" w:type="dxa"/>
            <w:shd w:val="clear" w:color="auto" w:fill="E7E6E6" w:themeFill="background2"/>
            <w:noWrap/>
            <w:vAlign w:val="bottom"/>
            <w:hideMark/>
          </w:tcPr>
          <w:p w14:paraId="6071B25B" w14:textId="77777777" w:rsidR="00D36277" w:rsidRPr="00F16962" w:rsidRDefault="00D36277" w:rsidP="008E38BC">
            <w:pPr>
              <w:rPr>
                <w:sz w:val="20"/>
                <w:szCs w:val="20"/>
                <w:lang w:val="ro-MD" w:eastAsia="en-US"/>
              </w:rPr>
            </w:pPr>
            <w:r w:rsidRPr="00F16962">
              <w:rPr>
                <w:color w:val="000000"/>
                <w:sz w:val="20"/>
                <w:szCs w:val="20"/>
                <w:lang w:val="ro-MD"/>
              </w:rPr>
              <w:t>Porumb</w:t>
            </w:r>
          </w:p>
        </w:tc>
        <w:tc>
          <w:tcPr>
            <w:tcW w:w="966" w:type="dxa"/>
            <w:shd w:val="clear" w:color="auto" w:fill="auto"/>
            <w:noWrap/>
            <w:vAlign w:val="bottom"/>
            <w:hideMark/>
          </w:tcPr>
          <w:p w14:paraId="04D43596" w14:textId="77777777" w:rsidR="00D36277" w:rsidRPr="00F16962" w:rsidRDefault="00D36277" w:rsidP="008E38BC">
            <w:pPr>
              <w:jc w:val="right"/>
              <w:rPr>
                <w:sz w:val="20"/>
                <w:szCs w:val="20"/>
                <w:lang w:val="ro-MD" w:eastAsia="en-US"/>
              </w:rPr>
            </w:pPr>
            <w:r w:rsidRPr="00F16962">
              <w:rPr>
                <w:color w:val="000000"/>
                <w:sz w:val="20"/>
                <w:szCs w:val="20"/>
                <w:lang w:val="ro-MD"/>
              </w:rPr>
              <w:t> </w:t>
            </w:r>
          </w:p>
        </w:tc>
        <w:tc>
          <w:tcPr>
            <w:tcW w:w="967" w:type="dxa"/>
            <w:shd w:val="clear" w:color="auto" w:fill="auto"/>
            <w:noWrap/>
            <w:vAlign w:val="bottom"/>
            <w:hideMark/>
          </w:tcPr>
          <w:p w14:paraId="5C187DE1" w14:textId="77777777" w:rsidR="00D36277" w:rsidRPr="00F16962" w:rsidRDefault="00D36277" w:rsidP="008E38BC">
            <w:pPr>
              <w:jc w:val="right"/>
              <w:rPr>
                <w:sz w:val="20"/>
                <w:szCs w:val="20"/>
                <w:lang w:val="ro-MD" w:eastAsia="en-US"/>
              </w:rPr>
            </w:pPr>
            <w:r w:rsidRPr="00F16962">
              <w:rPr>
                <w:color w:val="000000"/>
                <w:sz w:val="20"/>
                <w:szCs w:val="20"/>
                <w:lang w:val="ro-MD"/>
              </w:rPr>
              <w:t>2.55</w:t>
            </w:r>
          </w:p>
        </w:tc>
        <w:tc>
          <w:tcPr>
            <w:tcW w:w="236" w:type="dxa"/>
            <w:shd w:val="clear" w:color="auto" w:fill="FFFFFF" w:themeFill="background1"/>
            <w:noWrap/>
            <w:hideMark/>
          </w:tcPr>
          <w:p w14:paraId="32A1F80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AB515D7" w14:textId="77777777" w:rsidR="00D36277" w:rsidRPr="00795024" w:rsidRDefault="00D36277" w:rsidP="008E38BC">
            <w:pPr>
              <w:jc w:val="right"/>
              <w:rPr>
                <w:color w:val="000000"/>
                <w:sz w:val="20"/>
                <w:szCs w:val="20"/>
                <w:lang w:val="ro-MD"/>
              </w:rPr>
            </w:pPr>
            <w:r>
              <w:rPr>
                <w:color w:val="000000"/>
                <w:sz w:val="20"/>
                <w:szCs w:val="20"/>
              </w:rPr>
              <w:t>6805</w:t>
            </w:r>
          </w:p>
        </w:tc>
        <w:tc>
          <w:tcPr>
            <w:tcW w:w="3435" w:type="dxa"/>
            <w:shd w:val="clear" w:color="auto" w:fill="E7E6E6" w:themeFill="background2"/>
            <w:noWrap/>
            <w:vAlign w:val="bottom"/>
            <w:hideMark/>
          </w:tcPr>
          <w:p w14:paraId="60137ECB" w14:textId="77777777" w:rsidR="00D36277" w:rsidRPr="00F16962" w:rsidRDefault="00D36277" w:rsidP="008E38BC">
            <w:pPr>
              <w:rPr>
                <w:color w:val="000000"/>
                <w:sz w:val="20"/>
                <w:szCs w:val="20"/>
                <w:lang w:val="ro-MD"/>
              </w:rPr>
            </w:pPr>
            <w:r w:rsidRPr="00F16962">
              <w:rPr>
                <w:color w:val="000000"/>
                <w:sz w:val="20"/>
                <w:szCs w:val="20"/>
                <w:lang w:val="ro-MD"/>
              </w:rPr>
              <w:t>Pulbere abrazivă</w:t>
            </w:r>
          </w:p>
        </w:tc>
      </w:tr>
      <w:tr w:rsidR="00D36277" w:rsidRPr="008829DB" w14:paraId="1E3BA18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3D86D2FB" w14:textId="77777777" w:rsidR="00D36277" w:rsidRPr="00F16962" w:rsidRDefault="00D36277" w:rsidP="008E38BC">
            <w:pPr>
              <w:jc w:val="right"/>
              <w:rPr>
                <w:sz w:val="20"/>
                <w:szCs w:val="20"/>
                <w:lang w:val="ro-MD" w:eastAsia="en-US"/>
              </w:rPr>
            </w:pPr>
            <w:r w:rsidRPr="00F16962">
              <w:rPr>
                <w:color w:val="000000"/>
                <w:sz w:val="20"/>
                <w:szCs w:val="20"/>
                <w:lang w:val="ro-MD"/>
              </w:rPr>
              <w:t>9401</w:t>
            </w:r>
          </w:p>
        </w:tc>
        <w:tc>
          <w:tcPr>
            <w:tcW w:w="2347" w:type="dxa"/>
            <w:shd w:val="clear" w:color="auto" w:fill="E7E6E6" w:themeFill="background2"/>
            <w:noWrap/>
            <w:vAlign w:val="bottom"/>
            <w:hideMark/>
          </w:tcPr>
          <w:p w14:paraId="7858BD33" w14:textId="77777777" w:rsidR="00D36277" w:rsidRPr="00F16962" w:rsidRDefault="00D36277" w:rsidP="008E38BC">
            <w:pPr>
              <w:rPr>
                <w:sz w:val="20"/>
                <w:szCs w:val="20"/>
                <w:lang w:val="ro-MD" w:eastAsia="en-US"/>
              </w:rPr>
            </w:pPr>
            <w:r w:rsidRPr="00F16962">
              <w:rPr>
                <w:color w:val="000000"/>
                <w:sz w:val="20"/>
                <w:szCs w:val="20"/>
                <w:lang w:val="ro-MD"/>
              </w:rPr>
              <w:t>Scaune</w:t>
            </w:r>
          </w:p>
        </w:tc>
        <w:tc>
          <w:tcPr>
            <w:tcW w:w="966" w:type="dxa"/>
            <w:shd w:val="clear" w:color="auto" w:fill="auto"/>
            <w:noWrap/>
            <w:vAlign w:val="bottom"/>
            <w:hideMark/>
          </w:tcPr>
          <w:p w14:paraId="7F5F3B72" w14:textId="77777777" w:rsidR="00D36277" w:rsidRPr="00F16962" w:rsidRDefault="00D36277" w:rsidP="008E38BC">
            <w:pPr>
              <w:jc w:val="right"/>
              <w:rPr>
                <w:sz w:val="20"/>
                <w:szCs w:val="20"/>
                <w:lang w:val="ro-MD" w:eastAsia="en-US"/>
              </w:rPr>
            </w:pPr>
            <w:r w:rsidRPr="00F16962">
              <w:rPr>
                <w:color w:val="000000"/>
                <w:sz w:val="20"/>
                <w:szCs w:val="20"/>
                <w:lang w:val="ro-MD"/>
              </w:rPr>
              <w:t> </w:t>
            </w:r>
          </w:p>
        </w:tc>
        <w:tc>
          <w:tcPr>
            <w:tcW w:w="967" w:type="dxa"/>
            <w:shd w:val="clear" w:color="auto" w:fill="auto"/>
            <w:noWrap/>
            <w:vAlign w:val="bottom"/>
            <w:hideMark/>
          </w:tcPr>
          <w:p w14:paraId="0378703D" w14:textId="77777777" w:rsidR="00D36277" w:rsidRPr="00F16962" w:rsidRDefault="00D36277" w:rsidP="008E38BC">
            <w:pPr>
              <w:jc w:val="right"/>
              <w:rPr>
                <w:sz w:val="20"/>
                <w:szCs w:val="20"/>
                <w:lang w:val="ro-MD" w:eastAsia="en-US"/>
              </w:rPr>
            </w:pPr>
            <w:r w:rsidRPr="00F16962">
              <w:rPr>
                <w:color w:val="000000"/>
                <w:sz w:val="20"/>
                <w:szCs w:val="20"/>
                <w:lang w:val="ro-MD"/>
              </w:rPr>
              <w:t>1.67</w:t>
            </w:r>
          </w:p>
        </w:tc>
        <w:tc>
          <w:tcPr>
            <w:tcW w:w="236" w:type="dxa"/>
            <w:shd w:val="clear" w:color="auto" w:fill="FFFFFF" w:themeFill="background1"/>
            <w:noWrap/>
            <w:hideMark/>
          </w:tcPr>
          <w:p w14:paraId="3E76965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671B089" w14:textId="77777777" w:rsidR="00D36277" w:rsidRPr="00795024" w:rsidRDefault="00D36277" w:rsidP="008E38BC">
            <w:pPr>
              <w:jc w:val="right"/>
              <w:rPr>
                <w:color w:val="000000"/>
                <w:sz w:val="20"/>
                <w:szCs w:val="20"/>
                <w:lang w:val="ro-MD"/>
              </w:rPr>
            </w:pPr>
            <w:r>
              <w:rPr>
                <w:color w:val="000000"/>
                <w:sz w:val="20"/>
                <w:szCs w:val="20"/>
              </w:rPr>
              <w:t>6912</w:t>
            </w:r>
          </w:p>
        </w:tc>
        <w:tc>
          <w:tcPr>
            <w:tcW w:w="3435" w:type="dxa"/>
            <w:shd w:val="clear" w:color="auto" w:fill="E7E6E6" w:themeFill="background2"/>
            <w:noWrap/>
            <w:vAlign w:val="bottom"/>
            <w:hideMark/>
          </w:tcPr>
          <w:p w14:paraId="328E756D" w14:textId="77777777" w:rsidR="00D36277" w:rsidRPr="00F16962" w:rsidRDefault="00D36277" w:rsidP="008E38BC">
            <w:pPr>
              <w:rPr>
                <w:color w:val="000000"/>
                <w:sz w:val="20"/>
                <w:szCs w:val="20"/>
                <w:lang w:val="ro-MD"/>
              </w:rPr>
            </w:pPr>
            <w:r w:rsidRPr="00F16962">
              <w:rPr>
                <w:color w:val="000000"/>
                <w:sz w:val="20"/>
                <w:szCs w:val="20"/>
                <w:lang w:val="ro-MD"/>
              </w:rPr>
              <w:t>Veselă din ceramică</w:t>
            </w:r>
          </w:p>
        </w:tc>
      </w:tr>
      <w:tr w:rsidR="00D36277" w:rsidRPr="008829DB" w14:paraId="443F88CC" w14:textId="77777777" w:rsidTr="008E38BC">
        <w:trPr>
          <w:trHeight w:val="288"/>
        </w:trPr>
        <w:tc>
          <w:tcPr>
            <w:tcW w:w="713" w:type="dxa"/>
            <w:shd w:val="clear" w:color="auto" w:fill="D0CECE" w:themeFill="background2" w:themeFillShade="E6"/>
            <w:noWrap/>
            <w:vAlign w:val="bottom"/>
            <w:hideMark/>
          </w:tcPr>
          <w:p w14:paraId="70B08418" w14:textId="77777777" w:rsidR="00D36277" w:rsidRPr="00F16962" w:rsidRDefault="00D36277" w:rsidP="008E38BC">
            <w:pPr>
              <w:jc w:val="right"/>
              <w:rPr>
                <w:sz w:val="20"/>
                <w:szCs w:val="20"/>
                <w:lang w:val="ro-MD" w:eastAsia="en-US"/>
              </w:rPr>
            </w:pPr>
            <w:r w:rsidRPr="00F16962">
              <w:rPr>
                <w:color w:val="000000"/>
                <w:sz w:val="20"/>
                <w:szCs w:val="20"/>
                <w:lang w:val="ro-MD"/>
              </w:rPr>
              <w:t>802</w:t>
            </w:r>
            <w:r>
              <w:rPr>
                <w:color w:val="000000"/>
                <w:sz w:val="20"/>
                <w:szCs w:val="20"/>
                <w:lang w:val="ro-MD"/>
              </w:rPr>
              <w:t>0</w:t>
            </w:r>
          </w:p>
        </w:tc>
        <w:tc>
          <w:tcPr>
            <w:tcW w:w="2347" w:type="dxa"/>
            <w:shd w:val="clear" w:color="auto" w:fill="E7E6E6" w:themeFill="background2"/>
            <w:noWrap/>
            <w:vAlign w:val="bottom"/>
            <w:hideMark/>
          </w:tcPr>
          <w:p w14:paraId="3EC87492" w14:textId="77777777" w:rsidR="00D36277" w:rsidRPr="00F16962" w:rsidRDefault="00D36277" w:rsidP="008E38BC">
            <w:pPr>
              <w:rPr>
                <w:sz w:val="20"/>
                <w:szCs w:val="20"/>
                <w:lang w:val="ro-MD" w:eastAsia="en-US"/>
              </w:rPr>
            </w:pPr>
            <w:r w:rsidRPr="00F16962">
              <w:rPr>
                <w:color w:val="000000"/>
                <w:sz w:val="20"/>
                <w:szCs w:val="20"/>
                <w:lang w:val="ro-MD"/>
              </w:rPr>
              <w:t>Alte Nuci</w:t>
            </w:r>
          </w:p>
        </w:tc>
        <w:tc>
          <w:tcPr>
            <w:tcW w:w="966" w:type="dxa"/>
            <w:shd w:val="clear" w:color="auto" w:fill="auto"/>
            <w:noWrap/>
            <w:vAlign w:val="bottom"/>
            <w:hideMark/>
          </w:tcPr>
          <w:p w14:paraId="2B2CD597" w14:textId="77777777" w:rsidR="00D36277" w:rsidRPr="00F16962" w:rsidRDefault="00D36277" w:rsidP="008E38BC">
            <w:pPr>
              <w:jc w:val="right"/>
              <w:rPr>
                <w:sz w:val="20"/>
                <w:szCs w:val="20"/>
                <w:lang w:val="ro-MD" w:eastAsia="en-US"/>
              </w:rPr>
            </w:pPr>
            <w:r w:rsidRPr="00F16962">
              <w:rPr>
                <w:color w:val="000000"/>
                <w:sz w:val="20"/>
                <w:szCs w:val="20"/>
                <w:lang w:val="ro-MD"/>
              </w:rPr>
              <w:t>0.06</w:t>
            </w:r>
          </w:p>
        </w:tc>
        <w:tc>
          <w:tcPr>
            <w:tcW w:w="967" w:type="dxa"/>
            <w:shd w:val="clear" w:color="auto" w:fill="auto"/>
            <w:noWrap/>
            <w:vAlign w:val="bottom"/>
            <w:hideMark/>
          </w:tcPr>
          <w:p w14:paraId="720ABF72" w14:textId="77777777" w:rsidR="00D36277" w:rsidRPr="00F16962" w:rsidRDefault="00D36277" w:rsidP="008E38BC">
            <w:pPr>
              <w:jc w:val="right"/>
              <w:rPr>
                <w:sz w:val="20"/>
                <w:szCs w:val="20"/>
                <w:lang w:val="ro-MD" w:eastAsia="en-US"/>
              </w:rPr>
            </w:pPr>
            <w:r w:rsidRPr="00F16962">
              <w:rPr>
                <w:color w:val="000000"/>
                <w:sz w:val="20"/>
                <w:szCs w:val="20"/>
                <w:lang w:val="ro-MD"/>
              </w:rPr>
              <w:t>1.37</w:t>
            </w:r>
          </w:p>
        </w:tc>
        <w:tc>
          <w:tcPr>
            <w:tcW w:w="236" w:type="dxa"/>
            <w:shd w:val="clear" w:color="auto" w:fill="FFFFFF" w:themeFill="background1"/>
            <w:noWrap/>
            <w:hideMark/>
          </w:tcPr>
          <w:p w14:paraId="215F5E1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2A984ED" w14:textId="77777777" w:rsidR="00D36277" w:rsidRPr="00795024" w:rsidRDefault="00D36277" w:rsidP="008E38BC">
            <w:pPr>
              <w:jc w:val="right"/>
              <w:rPr>
                <w:color w:val="000000"/>
                <w:sz w:val="20"/>
                <w:szCs w:val="20"/>
                <w:lang w:val="ro-MD"/>
              </w:rPr>
            </w:pPr>
            <w:r>
              <w:rPr>
                <w:color w:val="000000"/>
                <w:sz w:val="20"/>
                <w:szCs w:val="20"/>
              </w:rPr>
              <w:t>7310</w:t>
            </w:r>
          </w:p>
        </w:tc>
        <w:tc>
          <w:tcPr>
            <w:tcW w:w="3435" w:type="dxa"/>
            <w:shd w:val="clear" w:color="auto" w:fill="E7E6E6" w:themeFill="background2"/>
            <w:noWrap/>
            <w:vAlign w:val="bottom"/>
            <w:hideMark/>
          </w:tcPr>
          <w:p w14:paraId="1C5D5982" w14:textId="77777777" w:rsidR="00D36277" w:rsidRPr="00F16962" w:rsidRDefault="00D36277" w:rsidP="008E38BC">
            <w:pPr>
              <w:rPr>
                <w:color w:val="000000"/>
                <w:sz w:val="20"/>
                <w:szCs w:val="20"/>
                <w:lang w:val="ro-MD"/>
              </w:rPr>
            </w:pPr>
            <w:r w:rsidRPr="00F16962">
              <w:rPr>
                <w:color w:val="000000"/>
                <w:sz w:val="20"/>
                <w:szCs w:val="20"/>
                <w:lang w:val="ro-MD"/>
              </w:rPr>
              <w:t>Recipiente mici de fier</w:t>
            </w:r>
          </w:p>
        </w:tc>
      </w:tr>
      <w:tr w:rsidR="00D36277" w:rsidRPr="008829DB" w14:paraId="7F5D82E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46FD944" w14:textId="77777777" w:rsidR="00D36277" w:rsidRPr="00F16962" w:rsidRDefault="00D36277" w:rsidP="008E38BC">
            <w:pPr>
              <w:jc w:val="right"/>
              <w:rPr>
                <w:sz w:val="20"/>
                <w:szCs w:val="20"/>
                <w:lang w:val="ro-MD" w:eastAsia="en-US"/>
              </w:rPr>
            </w:pPr>
            <w:r w:rsidRPr="00F16962">
              <w:rPr>
                <w:color w:val="000000"/>
                <w:sz w:val="20"/>
                <w:szCs w:val="20"/>
                <w:lang w:val="ro-MD"/>
              </w:rPr>
              <w:t>1001</w:t>
            </w:r>
          </w:p>
        </w:tc>
        <w:tc>
          <w:tcPr>
            <w:tcW w:w="2347" w:type="dxa"/>
            <w:shd w:val="clear" w:color="auto" w:fill="E7E6E6" w:themeFill="background2"/>
            <w:noWrap/>
            <w:vAlign w:val="bottom"/>
            <w:hideMark/>
          </w:tcPr>
          <w:p w14:paraId="61EEF9C4" w14:textId="77777777" w:rsidR="00D36277" w:rsidRPr="00F16962" w:rsidRDefault="00D36277" w:rsidP="008E38BC">
            <w:pPr>
              <w:rPr>
                <w:sz w:val="20"/>
                <w:szCs w:val="20"/>
                <w:lang w:val="ro-MD" w:eastAsia="en-US"/>
              </w:rPr>
            </w:pPr>
            <w:r w:rsidRPr="00F16962">
              <w:rPr>
                <w:color w:val="000000"/>
                <w:sz w:val="20"/>
                <w:szCs w:val="20"/>
                <w:lang w:val="ro-MD"/>
              </w:rPr>
              <w:t>Grâu</w:t>
            </w:r>
          </w:p>
        </w:tc>
        <w:tc>
          <w:tcPr>
            <w:tcW w:w="966" w:type="dxa"/>
            <w:shd w:val="clear" w:color="auto" w:fill="auto"/>
            <w:noWrap/>
            <w:vAlign w:val="bottom"/>
            <w:hideMark/>
          </w:tcPr>
          <w:p w14:paraId="27F0BBE8" w14:textId="77777777" w:rsidR="00D36277" w:rsidRPr="00F16962" w:rsidRDefault="00D36277" w:rsidP="008E38BC">
            <w:pPr>
              <w:jc w:val="right"/>
              <w:rPr>
                <w:sz w:val="20"/>
                <w:szCs w:val="20"/>
                <w:lang w:val="ro-MD" w:eastAsia="en-US"/>
              </w:rPr>
            </w:pPr>
            <w:r w:rsidRPr="00F16962">
              <w:rPr>
                <w:color w:val="000000"/>
                <w:sz w:val="20"/>
                <w:szCs w:val="20"/>
                <w:lang w:val="ro-MD"/>
              </w:rPr>
              <w:t> </w:t>
            </w:r>
          </w:p>
        </w:tc>
        <w:tc>
          <w:tcPr>
            <w:tcW w:w="967" w:type="dxa"/>
            <w:shd w:val="clear" w:color="auto" w:fill="auto"/>
            <w:noWrap/>
            <w:vAlign w:val="bottom"/>
            <w:hideMark/>
          </w:tcPr>
          <w:p w14:paraId="596575BE" w14:textId="77777777" w:rsidR="00D36277" w:rsidRPr="00F16962" w:rsidRDefault="00D36277" w:rsidP="008E38BC">
            <w:pPr>
              <w:jc w:val="right"/>
              <w:rPr>
                <w:sz w:val="20"/>
                <w:szCs w:val="20"/>
                <w:lang w:val="ro-MD" w:eastAsia="en-US"/>
              </w:rPr>
            </w:pPr>
            <w:r w:rsidRPr="00F16962">
              <w:rPr>
                <w:color w:val="000000"/>
                <w:sz w:val="20"/>
                <w:szCs w:val="20"/>
                <w:lang w:val="ro-MD"/>
              </w:rPr>
              <w:t>1.22</w:t>
            </w:r>
          </w:p>
        </w:tc>
        <w:tc>
          <w:tcPr>
            <w:tcW w:w="236" w:type="dxa"/>
            <w:shd w:val="clear" w:color="auto" w:fill="FFFFFF" w:themeFill="background1"/>
            <w:noWrap/>
            <w:hideMark/>
          </w:tcPr>
          <w:p w14:paraId="2462D84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F102F53" w14:textId="77777777" w:rsidR="00D36277" w:rsidRPr="00795024" w:rsidRDefault="00D36277" w:rsidP="008E38BC">
            <w:pPr>
              <w:jc w:val="right"/>
              <w:rPr>
                <w:color w:val="000000"/>
                <w:sz w:val="20"/>
                <w:szCs w:val="20"/>
                <w:lang w:val="ro-MD"/>
              </w:rPr>
            </w:pPr>
            <w:r>
              <w:rPr>
                <w:color w:val="000000"/>
                <w:sz w:val="20"/>
                <w:szCs w:val="20"/>
              </w:rPr>
              <w:t>7324</w:t>
            </w:r>
          </w:p>
        </w:tc>
        <w:tc>
          <w:tcPr>
            <w:tcW w:w="3435" w:type="dxa"/>
            <w:shd w:val="clear" w:color="auto" w:fill="E7E6E6" w:themeFill="background2"/>
            <w:noWrap/>
            <w:vAlign w:val="bottom"/>
            <w:hideMark/>
          </w:tcPr>
          <w:p w14:paraId="2AF475F2" w14:textId="77777777" w:rsidR="00D36277" w:rsidRPr="00F16962" w:rsidRDefault="00D36277" w:rsidP="008E38BC">
            <w:pPr>
              <w:rPr>
                <w:color w:val="000000"/>
                <w:sz w:val="20"/>
                <w:szCs w:val="20"/>
                <w:lang w:val="ro-MD"/>
              </w:rPr>
            </w:pPr>
            <w:r w:rsidRPr="00F16962">
              <w:rPr>
                <w:color w:val="000000"/>
                <w:sz w:val="20"/>
                <w:szCs w:val="20"/>
                <w:lang w:val="ro-MD"/>
              </w:rPr>
              <w:t>Articole de toaletă din fier</w:t>
            </w:r>
          </w:p>
        </w:tc>
      </w:tr>
      <w:tr w:rsidR="00D36277" w:rsidRPr="008829DB" w14:paraId="3264B610" w14:textId="77777777" w:rsidTr="008E38BC">
        <w:trPr>
          <w:trHeight w:val="288"/>
        </w:trPr>
        <w:tc>
          <w:tcPr>
            <w:tcW w:w="713" w:type="dxa"/>
            <w:shd w:val="clear" w:color="auto" w:fill="D0CECE" w:themeFill="background2" w:themeFillShade="E6"/>
            <w:noWrap/>
            <w:vAlign w:val="bottom"/>
            <w:hideMark/>
          </w:tcPr>
          <w:p w14:paraId="4172D3E5" w14:textId="77777777" w:rsidR="00D36277" w:rsidRPr="00F16962" w:rsidRDefault="00D36277" w:rsidP="008E38BC">
            <w:pPr>
              <w:jc w:val="right"/>
              <w:rPr>
                <w:sz w:val="20"/>
                <w:szCs w:val="20"/>
                <w:lang w:val="ro-MD" w:eastAsia="en-US"/>
              </w:rPr>
            </w:pPr>
            <w:r w:rsidRPr="00F16962">
              <w:rPr>
                <w:color w:val="000000"/>
                <w:sz w:val="20"/>
                <w:szCs w:val="20"/>
                <w:lang w:val="ro-MD"/>
              </w:rPr>
              <w:t>8544</w:t>
            </w:r>
          </w:p>
        </w:tc>
        <w:tc>
          <w:tcPr>
            <w:tcW w:w="2347" w:type="dxa"/>
            <w:shd w:val="clear" w:color="auto" w:fill="E7E6E6" w:themeFill="background2"/>
            <w:noWrap/>
            <w:vAlign w:val="bottom"/>
            <w:hideMark/>
          </w:tcPr>
          <w:p w14:paraId="6D37D03B" w14:textId="77777777" w:rsidR="00D36277" w:rsidRPr="00F16962" w:rsidRDefault="00D36277" w:rsidP="008E38BC">
            <w:pPr>
              <w:rPr>
                <w:sz w:val="20"/>
                <w:szCs w:val="20"/>
                <w:lang w:val="ro-MD" w:eastAsia="en-US"/>
              </w:rPr>
            </w:pPr>
            <w:r w:rsidRPr="00F16962">
              <w:rPr>
                <w:color w:val="000000"/>
                <w:sz w:val="20"/>
                <w:szCs w:val="20"/>
                <w:lang w:val="ro-MD"/>
              </w:rPr>
              <w:t>Fire izolate</w:t>
            </w:r>
          </w:p>
        </w:tc>
        <w:tc>
          <w:tcPr>
            <w:tcW w:w="966" w:type="dxa"/>
            <w:shd w:val="clear" w:color="auto" w:fill="auto"/>
            <w:noWrap/>
            <w:vAlign w:val="bottom"/>
            <w:hideMark/>
          </w:tcPr>
          <w:p w14:paraId="113C51AF" w14:textId="77777777" w:rsidR="00D36277" w:rsidRPr="00F16962" w:rsidRDefault="00D36277" w:rsidP="008E38BC">
            <w:pPr>
              <w:jc w:val="right"/>
              <w:rPr>
                <w:sz w:val="20"/>
                <w:szCs w:val="20"/>
                <w:lang w:val="ro-MD" w:eastAsia="en-US"/>
              </w:rPr>
            </w:pPr>
            <w:r w:rsidRPr="00F16962">
              <w:rPr>
                <w:color w:val="000000"/>
                <w:sz w:val="20"/>
                <w:szCs w:val="20"/>
                <w:lang w:val="ro-MD"/>
              </w:rPr>
              <w:t>0.22</w:t>
            </w:r>
          </w:p>
        </w:tc>
        <w:tc>
          <w:tcPr>
            <w:tcW w:w="967" w:type="dxa"/>
            <w:shd w:val="clear" w:color="auto" w:fill="auto"/>
            <w:noWrap/>
            <w:vAlign w:val="bottom"/>
            <w:hideMark/>
          </w:tcPr>
          <w:p w14:paraId="52166FEE" w14:textId="77777777" w:rsidR="00D36277" w:rsidRPr="00F16962" w:rsidRDefault="00D36277" w:rsidP="008E38BC">
            <w:pPr>
              <w:jc w:val="right"/>
              <w:rPr>
                <w:sz w:val="20"/>
                <w:szCs w:val="20"/>
                <w:lang w:val="ro-MD" w:eastAsia="en-US"/>
              </w:rPr>
            </w:pPr>
            <w:r w:rsidRPr="00F16962">
              <w:rPr>
                <w:color w:val="000000"/>
                <w:sz w:val="20"/>
                <w:szCs w:val="20"/>
                <w:lang w:val="ro-MD"/>
              </w:rPr>
              <w:t>1.14</w:t>
            </w:r>
          </w:p>
        </w:tc>
        <w:tc>
          <w:tcPr>
            <w:tcW w:w="236" w:type="dxa"/>
            <w:shd w:val="clear" w:color="auto" w:fill="FFFFFF" w:themeFill="background1"/>
            <w:noWrap/>
            <w:hideMark/>
          </w:tcPr>
          <w:p w14:paraId="41D0D0A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2E0A229" w14:textId="77777777" w:rsidR="00D36277" w:rsidRPr="00795024" w:rsidRDefault="00D36277" w:rsidP="008E38BC">
            <w:pPr>
              <w:jc w:val="right"/>
              <w:rPr>
                <w:color w:val="000000"/>
                <w:sz w:val="20"/>
                <w:szCs w:val="20"/>
                <w:lang w:val="ro-MD"/>
              </w:rPr>
            </w:pPr>
            <w:r>
              <w:rPr>
                <w:color w:val="000000"/>
                <w:sz w:val="20"/>
                <w:szCs w:val="20"/>
              </w:rPr>
              <w:t>7610</w:t>
            </w:r>
          </w:p>
        </w:tc>
        <w:tc>
          <w:tcPr>
            <w:tcW w:w="3435" w:type="dxa"/>
            <w:shd w:val="clear" w:color="auto" w:fill="E7E6E6" w:themeFill="background2"/>
            <w:noWrap/>
            <w:vAlign w:val="bottom"/>
            <w:hideMark/>
          </w:tcPr>
          <w:p w14:paraId="7EB9A10F" w14:textId="77777777" w:rsidR="00D36277" w:rsidRPr="00F16962" w:rsidRDefault="00D36277" w:rsidP="008E38BC">
            <w:pPr>
              <w:rPr>
                <w:color w:val="000000"/>
                <w:sz w:val="20"/>
                <w:szCs w:val="20"/>
                <w:lang w:val="ro-MD"/>
              </w:rPr>
            </w:pPr>
            <w:r w:rsidRPr="00F16962">
              <w:rPr>
                <w:color w:val="000000"/>
                <w:sz w:val="20"/>
                <w:szCs w:val="20"/>
                <w:lang w:val="ro-MD"/>
              </w:rPr>
              <w:t>Structuri din aluminiu</w:t>
            </w:r>
          </w:p>
        </w:tc>
      </w:tr>
      <w:tr w:rsidR="00D36277" w:rsidRPr="008829DB" w14:paraId="1817530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CA946B9" w14:textId="77777777" w:rsidR="00D36277" w:rsidRPr="00F16962" w:rsidRDefault="00D36277" w:rsidP="008E38BC">
            <w:pPr>
              <w:jc w:val="right"/>
              <w:rPr>
                <w:sz w:val="20"/>
                <w:szCs w:val="20"/>
                <w:lang w:val="ro-MD" w:eastAsia="en-US"/>
              </w:rPr>
            </w:pPr>
            <w:r w:rsidRPr="00F16962">
              <w:rPr>
                <w:color w:val="000000"/>
                <w:sz w:val="20"/>
                <w:szCs w:val="20"/>
                <w:lang w:val="ro-MD"/>
              </w:rPr>
              <w:t>806</w:t>
            </w:r>
            <w:r>
              <w:rPr>
                <w:color w:val="000000"/>
                <w:sz w:val="20"/>
                <w:szCs w:val="20"/>
                <w:lang w:val="ro-MD"/>
              </w:rPr>
              <w:t>0</w:t>
            </w:r>
          </w:p>
        </w:tc>
        <w:tc>
          <w:tcPr>
            <w:tcW w:w="2347" w:type="dxa"/>
            <w:shd w:val="clear" w:color="auto" w:fill="E7E6E6" w:themeFill="background2"/>
            <w:noWrap/>
            <w:vAlign w:val="bottom"/>
            <w:hideMark/>
          </w:tcPr>
          <w:p w14:paraId="650B08E9" w14:textId="77777777" w:rsidR="00D36277" w:rsidRPr="00F16962" w:rsidRDefault="00D36277" w:rsidP="008E38BC">
            <w:pPr>
              <w:rPr>
                <w:sz w:val="20"/>
                <w:szCs w:val="20"/>
                <w:lang w:val="ro-MD" w:eastAsia="en-US"/>
              </w:rPr>
            </w:pPr>
            <w:r w:rsidRPr="00F16962">
              <w:rPr>
                <w:color w:val="000000"/>
                <w:sz w:val="20"/>
                <w:szCs w:val="20"/>
                <w:lang w:val="ro-MD"/>
              </w:rPr>
              <w:t>Struguri</w:t>
            </w:r>
          </w:p>
        </w:tc>
        <w:tc>
          <w:tcPr>
            <w:tcW w:w="966" w:type="dxa"/>
            <w:shd w:val="clear" w:color="auto" w:fill="auto"/>
            <w:noWrap/>
            <w:vAlign w:val="bottom"/>
            <w:hideMark/>
          </w:tcPr>
          <w:p w14:paraId="7361CD73" w14:textId="77777777" w:rsidR="00D36277" w:rsidRPr="00F16962" w:rsidRDefault="00D36277" w:rsidP="008E38BC">
            <w:pPr>
              <w:jc w:val="right"/>
              <w:rPr>
                <w:sz w:val="20"/>
                <w:szCs w:val="20"/>
                <w:lang w:val="ro-MD" w:eastAsia="en-US"/>
              </w:rPr>
            </w:pPr>
            <w:r w:rsidRPr="00F16962">
              <w:rPr>
                <w:color w:val="000000"/>
                <w:sz w:val="20"/>
                <w:szCs w:val="20"/>
                <w:lang w:val="ro-MD"/>
              </w:rPr>
              <w:t> </w:t>
            </w:r>
          </w:p>
        </w:tc>
        <w:tc>
          <w:tcPr>
            <w:tcW w:w="967" w:type="dxa"/>
            <w:shd w:val="clear" w:color="auto" w:fill="auto"/>
            <w:noWrap/>
            <w:vAlign w:val="bottom"/>
            <w:hideMark/>
          </w:tcPr>
          <w:p w14:paraId="0A13A9D2" w14:textId="77777777" w:rsidR="00D36277" w:rsidRPr="00F16962" w:rsidRDefault="00D36277" w:rsidP="008E38BC">
            <w:pPr>
              <w:jc w:val="right"/>
              <w:rPr>
                <w:sz w:val="20"/>
                <w:szCs w:val="20"/>
                <w:lang w:val="ro-MD" w:eastAsia="en-US"/>
              </w:rPr>
            </w:pPr>
            <w:r w:rsidRPr="00F16962">
              <w:rPr>
                <w:color w:val="000000"/>
                <w:sz w:val="20"/>
                <w:szCs w:val="20"/>
                <w:lang w:val="ro-MD"/>
              </w:rPr>
              <w:t>0.40</w:t>
            </w:r>
          </w:p>
        </w:tc>
        <w:tc>
          <w:tcPr>
            <w:tcW w:w="236" w:type="dxa"/>
            <w:shd w:val="clear" w:color="auto" w:fill="FFFFFF" w:themeFill="background1"/>
            <w:noWrap/>
            <w:hideMark/>
          </w:tcPr>
          <w:p w14:paraId="2F66864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0B3A12FC" w14:textId="77777777" w:rsidR="00D36277" w:rsidRPr="00795024" w:rsidRDefault="00D36277" w:rsidP="008E38BC">
            <w:pPr>
              <w:jc w:val="right"/>
              <w:rPr>
                <w:color w:val="000000"/>
                <w:sz w:val="20"/>
                <w:szCs w:val="20"/>
                <w:lang w:val="ro-MD"/>
              </w:rPr>
            </w:pPr>
            <w:r>
              <w:rPr>
                <w:color w:val="000000"/>
                <w:sz w:val="20"/>
                <w:szCs w:val="20"/>
              </w:rPr>
              <w:t>8301</w:t>
            </w:r>
          </w:p>
        </w:tc>
        <w:tc>
          <w:tcPr>
            <w:tcW w:w="3435" w:type="dxa"/>
            <w:shd w:val="clear" w:color="auto" w:fill="E7E6E6" w:themeFill="background2"/>
            <w:noWrap/>
            <w:vAlign w:val="bottom"/>
          </w:tcPr>
          <w:p w14:paraId="4DF70212" w14:textId="77777777" w:rsidR="00D36277" w:rsidRPr="00F16962" w:rsidRDefault="00D36277" w:rsidP="008E38BC">
            <w:pPr>
              <w:rPr>
                <w:color w:val="000000"/>
                <w:sz w:val="20"/>
                <w:szCs w:val="20"/>
                <w:lang w:val="ro-MD"/>
              </w:rPr>
            </w:pPr>
            <w:r w:rsidRPr="00F16962">
              <w:rPr>
                <w:color w:val="000000"/>
                <w:sz w:val="20"/>
                <w:szCs w:val="20"/>
                <w:lang w:val="ro-MD"/>
              </w:rPr>
              <w:t>Lacăte</w:t>
            </w:r>
          </w:p>
        </w:tc>
      </w:tr>
      <w:tr w:rsidR="00D36277" w:rsidRPr="008829DB" w14:paraId="041C9344" w14:textId="77777777" w:rsidTr="008E38BC">
        <w:trPr>
          <w:trHeight w:val="288"/>
        </w:trPr>
        <w:tc>
          <w:tcPr>
            <w:tcW w:w="713" w:type="dxa"/>
            <w:shd w:val="clear" w:color="auto" w:fill="D0CECE" w:themeFill="background2" w:themeFillShade="E6"/>
            <w:noWrap/>
            <w:vAlign w:val="bottom"/>
            <w:hideMark/>
          </w:tcPr>
          <w:p w14:paraId="51D9930E" w14:textId="77777777" w:rsidR="00D36277" w:rsidRPr="00F16962" w:rsidRDefault="00D36277" w:rsidP="008E38BC">
            <w:pPr>
              <w:jc w:val="right"/>
              <w:rPr>
                <w:sz w:val="20"/>
                <w:szCs w:val="20"/>
                <w:lang w:val="ro-MD" w:eastAsia="en-US"/>
              </w:rPr>
            </w:pPr>
            <w:r w:rsidRPr="00F16962">
              <w:rPr>
                <w:color w:val="000000"/>
                <w:sz w:val="20"/>
                <w:szCs w:val="20"/>
                <w:lang w:val="ro-MD"/>
              </w:rPr>
              <w:t>808</w:t>
            </w:r>
            <w:r>
              <w:rPr>
                <w:color w:val="000000"/>
                <w:sz w:val="20"/>
                <w:szCs w:val="20"/>
                <w:lang w:val="ro-MD"/>
              </w:rPr>
              <w:t>0</w:t>
            </w:r>
          </w:p>
        </w:tc>
        <w:tc>
          <w:tcPr>
            <w:tcW w:w="2347" w:type="dxa"/>
            <w:shd w:val="clear" w:color="auto" w:fill="E7E6E6" w:themeFill="background2"/>
            <w:noWrap/>
            <w:vAlign w:val="bottom"/>
            <w:hideMark/>
          </w:tcPr>
          <w:p w14:paraId="22EB538F" w14:textId="77777777" w:rsidR="00D36277" w:rsidRPr="00F16962" w:rsidRDefault="00D36277" w:rsidP="008E38BC">
            <w:pPr>
              <w:rPr>
                <w:sz w:val="20"/>
                <w:szCs w:val="20"/>
                <w:lang w:val="ro-MD" w:eastAsia="en-US"/>
              </w:rPr>
            </w:pPr>
            <w:r w:rsidRPr="00F16962">
              <w:rPr>
                <w:color w:val="000000"/>
                <w:sz w:val="20"/>
                <w:szCs w:val="20"/>
                <w:lang w:val="ro-MD"/>
              </w:rPr>
              <w:t>Mere și Pere</w:t>
            </w:r>
          </w:p>
        </w:tc>
        <w:tc>
          <w:tcPr>
            <w:tcW w:w="966" w:type="dxa"/>
            <w:shd w:val="clear" w:color="auto" w:fill="auto"/>
            <w:noWrap/>
            <w:vAlign w:val="bottom"/>
            <w:hideMark/>
          </w:tcPr>
          <w:p w14:paraId="38F155C3" w14:textId="77777777" w:rsidR="00D36277" w:rsidRPr="00F16962" w:rsidRDefault="00D36277" w:rsidP="008E38BC">
            <w:pPr>
              <w:jc w:val="right"/>
              <w:rPr>
                <w:sz w:val="20"/>
                <w:szCs w:val="20"/>
                <w:lang w:val="ro-MD" w:eastAsia="en-US"/>
              </w:rPr>
            </w:pPr>
            <w:r w:rsidRPr="00F16962">
              <w:rPr>
                <w:color w:val="000000"/>
                <w:sz w:val="20"/>
                <w:szCs w:val="20"/>
                <w:lang w:val="ro-MD"/>
              </w:rPr>
              <w:t> </w:t>
            </w:r>
          </w:p>
        </w:tc>
        <w:tc>
          <w:tcPr>
            <w:tcW w:w="967" w:type="dxa"/>
            <w:shd w:val="clear" w:color="auto" w:fill="auto"/>
            <w:noWrap/>
            <w:vAlign w:val="bottom"/>
            <w:hideMark/>
          </w:tcPr>
          <w:p w14:paraId="1D73F840" w14:textId="77777777" w:rsidR="00D36277" w:rsidRPr="00F16962" w:rsidRDefault="00D36277" w:rsidP="008E38BC">
            <w:pPr>
              <w:jc w:val="right"/>
              <w:rPr>
                <w:sz w:val="20"/>
                <w:szCs w:val="20"/>
                <w:lang w:val="ro-MD" w:eastAsia="en-US"/>
              </w:rPr>
            </w:pPr>
            <w:r w:rsidRPr="00F16962">
              <w:rPr>
                <w:color w:val="000000"/>
                <w:sz w:val="20"/>
                <w:szCs w:val="20"/>
                <w:lang w:val="ro-MD"/>
              </w:rPr>
              <w:t>0.40</w:t>
            </w:r>
          </w:p>
        </w:tc>
        <w:tc>
          <w:tcPr>
            <w:tcW w:w="236" w:type="dxa"/>
            <w:shd w:val="clear" w:color="auto" w:fill="FFFFFF" w:themeFill="background1"/>
            <w:noWrap/>
            <w:hideMark/>
          </w:tcPr>
          <w:p w14:paraId="050783F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0C5F91D3" w14:textId="77777777" w:rsidR="00D36277" w:rsidRPr="00795024" w:rsidRDefault="00D36277" w:rsidP="008E38BC">
            <w:pPr>
              <w:jc w:val="right"/>
              <w:rPr>
                <w:color w:val="000000"/>
                <w:sz w:val="20"/>
                <w:szCs w:val="20"/>
                <w:lang w:val="ro-MD"/>
              </w:rPr>
            </w:pPr>
            <w:r>
              <w:rPr>
                <w:color w:val="000000"/>
                <w:sz w:val="20"/>
                <w:szCs w:val="20"/>
              </w:rPr>
              <w:t>8480</w:t>
            </w:r>
          </w:p>
        </w:tc>
        <w:tc>
          <w:tcPr>
            <w:tcW w:w="3435" w:type="dxa"/>
            <w:shd w:val="clear" w:color="auto" w:fill="E7E6E6" w:themeFill="background2"/>
            <w:noWrap/>
            <w:vAlign w:val="bottom"/>
          </w:tcPr>
          <w:p w14:paraId="496A0A5E" w14:textId="77777777" w:rsidR="00D36277" w:rsidRPr="00F16962" w:rsidRDefault="00D36277" w:rsidP="008E38BC">
            <w:pPr>
              <w:rPr>
                <w:color w:val="000000"/>
                <w:sz w:val="20"/>
                <w:szCs w:val="20"/>
                <w:lang w:val="ro-MD"/>
              </w:rPr>
            </w:pPr>
            <w:proofErr w:type="spellStart"/>
            <w:r w:rsidRPr="00F16962">
              <w:rPr>
                <w:color w:val="000000"/>
                <w:sz w:val="20"/>
                <w:szCs w:val="20"/>
                <w:lang w:val="ro-MD"/>
              </w:rPr>
              <w:t>Matrite</w:t>
            </w:r>
            <w:proofErr w:type="spellEnd"/>
            <w:r w:rsidRPr="00F16962">
              <w:rPr>
                <w:color w:val="000000"/>
                <w:sz w:val="20"/>
                <w:szCs w:val="20"/>
                <w:lang w:val="ro-MD"/>
              </w:rPr>
              <w:t xml:space="preserve"> metalice</w:t>
            </w:r>
          </w:p>
        </w:tc>
      </w:tr>
      <w:tr w:rsidR="00D36277" w:rsidRPr="008829DB" w14:paraId="21560ED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74A4662" w14:textId="77777777" w:rsidR="00D36277" w:rsidRPr="00F16962" w:rsidRDefault="00D36277" w:rsidP="008E38BC">
            <w:pPr>
              <w:jc w:val="right"/>
              <w:rPr>
                <w:sz w:val="20"/>
                <w:szCs w:val="20"/>
                <w:lang w:val="ro-MD" w:eastAsia="en-US"/>
              </w:rPr>
            </w:pPr>
            <w:r w:rsidRPr="00F16962">
              <w:rPr>
                <w:color w:val="000000"/>
                <w:sz w:val="20"/>
                <w:szCs w:val="20"/>
                <w:lang w:val="ro-MD"/>
              </w:rPr>
              <w:t>7010</w:t>
            </w:r>
          </w:p>
        </w:tc>
        <w:tc>
          <w:tcPr>
            <w:tcW w:w="2347" w:type="dxa"/>
            <w:shd w:val="clear" w:color="auto" w:fill="E7E6E6" w:themeFill="background2"/>
            <w:noWrap/>
            <w:vAlign w:val="bottom"/>
            <w:hideMark/>
          </w:tcPr>
          <w:p w14:paraId="577AFDA9" w14:textId="77777777" w:rsidR="00D36277" w:rsidRPr="00F16962" w:rsidRDefault="00D36277" w:rsidP="008E38BC">
            <w:pPr>
              <w:rPr>
                <w:sz w:val="20"/>
                <w:szCs w:val="20"/>
                <w:lang w:val="ro-MD" w:eastAsia="en-US"/>
              </w:rPr>
            </w:pPr>
            <w:r w:rsidRPr="00F16962">
              <w:rPr>
                <w:color w:val="000000"/>
                <w:sz w:val="20"/>
                <w:szCs w:val="20"/>
                <w:lang w:val="ro-MD"/>
              </w:rPr>
              <w:t>Sticle</w:t>
            </w:r>
          </w:p>
        </w:tc>
        <w:tc>
          <w:tcPr>
            <w:tcW w:w="966" w:type="dxa"/>
            <w:shd w:val="clear" w:color="auto" w:fill="auto"/>
            <w:noWrap/>
            <w:vAlign w:val="bottom"/>
            <w:hideMark/>
          </w:tcPr>
          <w:p w14:paraId="246210FE" w14:textId="77777777" w:rsidR="00D36277" w:rsidRPr="00F16962" w:rsidRDefault="00D36277" w:rsidP="008E38BC">
            <w:pPr>
              <w:jc w:val="right"/>
              <w:rPr>
                <w:sz w:val="20"/>
                <w:szCs w:val="20"/>
                <w:lang w:val="ro-MD" w:eastAsia="en-US"/>
              </w:rPr>
            </w:pPr>
            <w:r w:rsidRPr="00F16962">
              <w:rPr>
                <w:color w:val="000000"/>
                <w:sz w:val="20"/>
                <w:szCs w:val="20"/>
                <w:lang w:val="ro-MD"/>
              </w:rPr>
              <w:t> </w:t>
            </w:r>
          </w:p>
        </w:tc>
        <w:tc>
          <w:tcPr>
            <w:tcW w:w="967" w:type="dxa"/>
            <w:shd w:val="clear" w:color="auto" w:fill="auto"/>
            <w:noWrap/>
            <w:vAlign w:val="bottom"/>
            <w:hideMark/>
          </w:tcPr>
          <w:p w14:paraId="61329685" w14:textId="77777777" w:rsidR="00D36277" w:rsidRPr="00F16962" w:rsidRDefault="00D36277" w:rsidP="008E38BC">
            <w:pPr>
              <w:jc w:val="right"/>
              <w:rPr>
                <w:sz w:val="20"/>
                <w:szCs w:val="20"/>
                <w:lang w:val="ro-MD" w:eastAsia="en-US"/>
              </w:rPr>
            </w:pPr>
            <w:r w:rsidRPr="00F16962">
              <w:rPr>
                <w:color w:val="000000"/>
                <w:sz w:val="20"/>
                <w:szCs w:val="20"/>
                <w:lang w:val="ro-MD"/>
              </w:rPr>
              <w:t>0.34</w:t>
            </w:r>
          </w:p>
        </w:tc>
        <w:tc>
          <w:tcPr>
            <w:tcW w:w="236" w:type="dxa"/>
            <w:shd w:val="clear" w:color="auto" w:fill="FFFFFF" w:themeFill="background1"/>
            <w:noWrap/>
            <w:hideMark/>
          </w:tcPr>
          <w:p w14:paraId="6CC559A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A0C9C93" w14:textId="77777777" w:rsidR="00D36277" w:rsidRPr="00795024" w:rsidRDefault="00D36277" w:rsidP="008E38BC">
            <w:pPr>
              <w:jc w:val="right"/>
              <w:rPr>
                <w:color w:val="000000"/>
                <w:sz w:val="20"/>
                <w:szCs w:val="20"/>
                <w:lang w:val="ro-MD"/>
              </w:rPr>
            </w:pPr>
            <w:r>
              <w:rPr>
                <w:color w:val="000000"/>
                <w:sz w:val="20"/>
                <w:szCs w:val="20"/>
              </w:rPr>
              <w:t>8546</w:t>
            </w:r>
          </w:p>
        </w:tc>
        <w:tc>
          <w:tcPr>
            <w:tcW w:w="3435" w:type="dxa"/>
            <w:shd w:val="clear" w:color="auto" w:fill="E7E6E6" w:themeFill="background2"/>
            <w:noWrap/>
            <w:vAlign w:val="bottom"/>
          </w:tcPr>
          <w:p w14:paraId="00DFB602" w14:textId="77777777" w:rsidR="00D36277" w:rsidRPr="00F16962" w:rsidRDefault="00D36277" w:rsidP="008E38BC">
            <w:pPr>
              <w:rPr>
                <w:color w:val="000000"/>
                <w:sz w:val="20"/>
                <w:szCs w:val="20"/>
                <w:lang w:val="ro-MD"/>
              </w:rPr>
            </w:pPr>
            <w:r w:rsidRPr="00F16962">
              <w:rPr>
                <w:color w:val="000000"/>
                <w:sz w:val="20"/>
                <w:szCs w:val="20"/>
                <w:lang w:val="ro-MD"/>
              </w:rPr>
              <w:t>Izolatoare electrice</w:t>
            </w:r>
          </w:p>
        </w:tc>
      </w:tr>
      <w:tr w:rsidR="00D36277" w:rsidRPr="008829DB" w14:paraId="501C9824" w14:textId="77777777" w:rsidTr="008E38BC">
        <w:trPr>
          <w:trHeight w:val="288"/>
        </w:trPr>
        <w:tc>
          <w:tcPr>
            <w:tcW w:w="713" w:type="dxa"/>
            <w:shd w:val="clear" w:color="auto" w:fill="D0CECE" w:themeFill="background2" w:themeFillShade="E6"/>
            <w:noWrap/>
            <w:vAlign w:val="bottom"/>
            <w:hideMark/>
          </w:tcPr>
          <w:p w14:paraId="7D843D12" w14:textId="77777777" w:rsidR="00D36277" w:rsidRPr="00F16962" w:rsidRDefault="00D36277" w:rsidP="008E38BC">
            <w:pPr>
              <w:jc w:val="right"/>
              <w:rPr>
                <w:sz w:val="20"/>
                <w:szCs w:val="20"/>
                <w:lang w:val="ro-MD" w:eastAsia="en-US"/>
              </w:rPr>
            </w:pPr>
            <w:r w:rsidRPr="00F16962">
              <w:rPr>
                <w:color w:val="000000"/>
                <w:sz w:val="20"/>
                <w:szCs w:val="20"/>
                <w:lang w:val="ro-MD"/>
              </w:rPr>
              <w:t>1205</w:t>
            </w:r>
          </w:p>
        </w:tc>
        <w:tc>
          <w:tcPr>
            <w:tcW w:w="2347" w:type="dxa"/>
            <w:shd w:val="clear" w:color="auto" w:fill="E7E6E6" w:themeFill="background2"/>
            <w:noWrap/>
            <w:vAlign w:val="bottom"/>
            <w:hideMark/>
          </w:tcPr>
          <w:p w14:paraId="5527E79E" w14:textId="77777777" w:rsidR="00D36277" w:rsidRPr="00F16962" w:rsidRDefault="00D36277" w:rsidP="008E38BC">
            <w:pPr>
              <w:rPr>
                <w:sz w:val="20"/>
                <w:szCs w:val="20"/>
                <w:lang w:val="ro-MD" w:eastAsia="en-US"/>
              </w:rPr>
            </w:pPr>
            <w:r w:rsidRPr="00F16962">
              <w:rPr>
                <w:color w:val="000000"/>
                <w:sz w:val="20"/>
                <w:szCs w:val="20"/>
                <w:lang w:val="ro-MD"/>
              </w:rPr>
              <w:t>Rapiță</w:t>
            </w:r>
          </w:p>
        </w:tc>
        <w:tc>
          <w:tcPr>
            <w:tcW w:w="966" w:type="dxa"/>
            <w:shd w:val="clear" w:color="auto" w:fill="auto"/>
            <w:noWrap/>
            <w:vAlign w:val="bottom"/>
            <w:hideMark/>
          </w:tcPr>
          <w:p w14:paraId="76ED753B" w14:textId="77777777" w:rsidR="00D36277" w:rsidRPr="00F16962" w:rsidRDefault="00D36277" w:rsidP="008E38BC">
            <w:pPr>
              <w:jc w:val="right"/>
              <w:rPr>
                <w:sz w:val="20"/>
                <w:szCs w:val="20"/>
                <w:lang w:val="ro-MD" w:eastAsia="en-US"/>
              </w:rPr>
            </w:pPr>
            <w:r w:rsidRPr="00F16962">
              <w:rPr>
                <w:color w:val="000000"/>
                <w:sz w:val="20"/>
                <w:szCs w:val="20"/>
                <w:lang w:val="ro-MD"/>
              </w:rPr>
              <w:t> </w:t>
            </w:r>
          </w:p>
        </w:tc>
        <w:tc>
          <w:tcPr>
            <w:tcW w:w="967" w:type="dxa"/>
            <w:shd w:val="clear" w:color="auto" w:fill="auto"/>
            <w:noWrap/>
            <w:vAlign w:val="bottom"/>
            <w:hideMark/>
          </w:tcPr>
          <w:p w14:paraId="0EB75AAA" w14:textId="77777777" w:rsidR="00D36277" w:rsidRPr="00F16962" w:rsidRDefault="00D36277" w:rsidP="008E38BC">
            <w:pPr>
              <w:jc w:val="right"/>
              <w:rPr>
                <w:sz w:val="20"/>
                <w:szCs w:val="20"/>
                <w:lang w:val="ro-MD" w:eastAsia="en-US"/>
              </w:rPr>
            </w:pPr>
            <w:r w:rsidRPr="00F16962">
              <w:rPr>
                <w:color w:val="000000"/>
                <w:sz w:val="20"/>
                <w:szCs w:val="20"/>
                <w:lang w:val="ro-MD"/>
              </w:rPr>
              <w:t>0.32</w:t>
            </w:r>
          </w:p>
        </w:tc>
        <w:tc>
          <w:tcPr>
            <w:tcW w:w="236" w:type="dxa"/>
            <w:shd w:val="clear" w:color="auto" w:fill="FFFFFF" w:themeFill="background1"/>
            <w:noWrap/>
            <w:hideMark/>
          </w:tcPr>
          <w:p w14:paraId="2B1DD38C"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24966A5" w14:textId="77777777" w:rsidR="00D36277" w:rsidRPr="00795024" w:rsidRDefault="00D36277" w:rsidP="008E38BC">
            <w:pPr>
              <w:jc w:val="right"/>
              <w:rPr>
                <w:color w:val="000000"/>
                <w:sz w:val="20"/>
                <w:szCs w:val="20"/>
                <w:lang w:val="ro-MD"/>
              </w:rPr>
            </w:pPr>
            <w:r>
              <w:rPr>
                <w:color w:val="000000"/>
                <w:sz w:val="20"/>
                <w:szCs w:val="20"/>
              </w:rPr>
              <w:t>9113</w:t>
            </w:r>
          </w:p>
        </w:tc>
        <w:tc>
          <w:tcPr>
            <w:tcW w:w="3435" w:type="dxa"/>
            <w:shd w:val="clear" w:color="auto" w:fill="E7E6E6" w:themeFill="background2"/>
            <w:noWrap/>
            <w:vAlign w:val="bottom"/>
          </w:tcPr>
          <w:p w14:paraId="44F3980A" w14:textId="77777777" w:rsidR="00D36277" w:rsidRPr="00F16962" w:rsidRDefault="00D36277" w:rsidP="008E38BC">
            <w:pPr>
              <w:rPr>
                <w:color w:val="000000"/>
                <w:sz w:val="20"/>
                <w:szCs w:val="20"/>
                <w:lang w:val="ro-MD"/>
              </w:rPr>
            </w:pPr>
            <w:r w:rsidRPr="00F16962">
              <w:rPr>
                <w:color w:val="000000"/>
                <w:sz w:val="20"/>
                <w:szCs w:val="20"/>
                <w:lang w:val="ro-MD"/>
              </w:rPr>
              <w:t>Curele de ceas</w:t>
            </w:r>
          </w:p>
        </w:tc>
      </w:tr>
      <w:tr w:rsidR="00D36277" w:rsidRPr="008829DB" w14:paraId="348263C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tcPr>
          <w:p w14:paraId="7405751E" w14:textId="77777777" w:rsidR="00D36277" w:rsidRPr="00795024" w:rsidRDefault="00D36277" w:rsidP="008E38BC">
            <w:pPr>
              <w:jc w:val="right"/>
              <w:rPr>
                <w:sz w:val="20"/>
                <w:szCs w:val="20"/>
                <w:lang w:val="ro-MD" w:eastAsia="en-US"/>
              </w:rPr>
            </w:pPr>
          </w:p>
        </w:tc>
        <w:tc>
          <w:tcPr>
            <w:tcW w:w="2347" w:type="dxa"/>
            <w:shd w:val="clear" w:color="auto" w:fill="E7E6E6" w:themeFill="background2"/>
            <w:noWrap/>
            <w:vAlign w:val="bottom"/>
          </w:tcPr>
          <w:p w14:paraId="106AEA26" w14:textId="77777777" w:rsidR="00D36277" w:rsidRPr="00795024" w:rsidRDefault="00D36277" w:rsidP="008E38BC">
            <w:pPr>
              <w:rPr>
                <w:sz w:val="20"/>
                <w:szCs w:val="20"/>
                <w:lang w:val="ro-MD" w:eastAsia="en-US"/>
              </w:rPr>
            </w:pPr>
          </w:p>
        </w:tc>
        <w:tc>
          <w:tcPr>
            <w:tcW w:w="966" w:type="dxa"/>
            <w:shd w:val="clear" w:color="auto" w:fill="auto"/>
            <w:noWrap/>
            <w:vAlign w:val="bottom"/>
          </w:tcPr>
          <w:p w14:paraId="70A57D28" w14:textId="77777777" w:rsidR="00D36277" w:rsidRPr="00795024" w:rsidRDefault="00D36277" w:rsidP="008E38BC">
            <w:pPr>
              <w:jc w:val="right"/>
              <w:rPr>
                <w:color w:val="000000"/>
                <w:sz w:val="20"/>
                <w:szCs w:val="20"/>
                <w:lang w:val="ro-MD"/>
              </w:rPr>
            </w:pPr>
          </w:p>
        </w:tc>
        <w:tc>
          <w:tcPr>
            <w:tcW w:w="967" w:type="dxa"/>
            <w:shd w:val="clear" w:color="auto" w:fill="auto"/>
            <w:noWrap/>
            <w:vAlign w:val="bottom"/>
          </w:tcPr>
          <w:p w14:paraId="17BF6111" w14:textId="77777777" w:rsidR="00D36277" w:rsidRPr="00795024" w:rsidRDefault="00D36277" w:rsidP="008E38BC">
            <w:pPr>
              <w:jc w:val="right"/>
              <w:rPr>
                <w:color w:val="000000"/>
                <w:sz w:val="20"/>
                <w:szCs w:val="20"/>
                <w:lang w:val="ro-MD"/>
              </w:rPr>
            </w:pPr>
          </w:p>
        </w:tc>
        <w:tc>
          <w:tcPr>
            <w:tcW w:w="236" w:type="dxa"/>
            <w:shd w:val="clear" w:color="auto" w:fill="FFFFFF" w:themeFill="background1"/>
            <w:noWrap/>
          </w:tcPr>
          <w:p w14:paraId="23FB94A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0581BAF6" w14:textId="77777777" w:rsidR="00D36277" w:rsidRPr="00795024" w:rsidRDefault="00D36277" w:rsidP="008E38BC">
            <w:pPr>
              <w:jc w:val="right"/>
              <w:rPr>
                <w:color w:val="000000"/>
                <w:sz w:val="20"/>
                <w:szCs w:val="20"/>
                <w:lang w:val="ro-MD"/>
              </w:rPr>
            </w:pPr>
            <w:r>
              <w:rPr>
                <w:color w:val="000000"/>
                <w:sz w:val="20"/>
                <w:szCs w:val="20"/>
              </w:rPr>
              <w:t>5514</w:t>
            </w:r>
          </w:p>
        </w:tc>
        <w:tc>
          <w:tcPr>
            <w:tcW w:w="3435" w:type="dxa"/>
            <w:shd w:val="clear" w:color="auto" w:fill="E7E6E6" w:themeFill="background2"/>
            <w:noWrap/>
            <w:vAlign w:val="bottom"/>
          </w:tcPr>
          <w:p w14:paraId="5CEE1401" w14:textId="77777777" w:rsidR="00D36277" w:rsidRPr="00F16962" w:rsidRDefault="00D36277" w:rsidP="008E38BC">
            <w:pPr>
              <w:rPr>
                <w:color w:val="000000"/>
                <w:sz w:val="20"/>
                <w:szCs w:val="20"/>
                <w:lang w:val="ro-MD"/>
              </w:rPr>
            </w:pPr>
            <w:r w:rsidRPr="00F16962">
              <w:rPr>
                <w:color w:val="000000"/>
                <w:sz w:val="20"/>
                <w:szCs w:val="20"/>
                <w:lang w:val="ro-MD"/>
              </w:rPr>
              <w:t>Țesături grele din bumbac sintetic</w:t>
            </w:r>
          </w:p>
        </w:tc>
      </w:tr>
      <w:tr w:rsidR="00D36277" w:rsidRPr="008829DB" w14:paraId="76FE4961" w14:textId="77777777" w:rsidTr="008E38BC">
        <w:trPr>
          <w:trHeight w:val="288"/>
        </w:trPr>
        <w:tc>
          <w:tcPr>
            <w:tcW w:w="713" w:type="dxa"/>
            <w:shd w:val="clear" w:color="auto" w:fill="FFFFFF" w:themeFill="background1"/>
            <w:noWrap/>
          </w:tcPr>
          <w:p w14:paraId="09397A1F"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7D0EA1AB"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355D15FB" w14:textId="77777777" w:rsidR="00D36277" w:rsidRDefault="00D36277" w:rsidP="008E38BC">
            <w:pPr>
              <w:jc w:val="right"/>
              <w:rPr>
                <w:color w:val="000000"/>
                <w:sz w:val="20"/>
                <w:szCs w:val="20"/>
              </w:rPr>
            </w:pPr>
          </w:p>
        </w:tc>
        <w:tc>
          <w:tcPr>
            <w:tcW w:w="967" w:type="dxa"/>
            <w:shd w:val="clear" w:color="auto" w:fill="FFFFFF" w:themeFill="background1"/>
            <w:noWrap/>
          </w:tcPr>
          <w:p w14:paraId="4F211793" w14:textId="77777777" w:rsidR="00D36277" w:rsidRDefault="00D36277" w:rsidP="008E38BC">
            <w:pPr>
              <w:jc w:val="right"/>
              <w:rPr>
                <w:color w:val="000000"/>
                <w:sz w:val="20"/>
                <w:szCs w:val="20"/>
              </w:rPr>
            </w:pPr>
          </w:p>
        </w:tc>
        <w:tc>
          <w:tcPr>
            <w:tcW w:w="236" w:type="dxa"/>
            <w:shd w:val="clear" w:color="auto" w:fill="FFFFFF" w:themeFill="background1"/>
            <w:noWrap/>
          </w:tcPr>
          <w:p w14:paraId="439230A1"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5A605C3D"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3DBF8280" w14:textId="77777777" w:rsidR="00D36277" w:rsidRPr="00F16962" w:rsidRDefault="00D36277" w:rsidP="008E38BC">
            <w:pPr>
              <w:rPr>
                <w:sz w:val="20"/>
                <w:szCs w:val="20"/>
                <w:lang w:val="ro-MD" w:eastAsia="en-US"/>
              </w:rPr>
            </w:pPr>
          </w:p>
        </w:tc>
      </w:tr>
      <w:tr w:rsidR="00D36277" w:rsidRPr="00221FA4" w14:paraId="57475D2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14520920"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2A34BFE8"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44B2F25C"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20088D6A"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0325D4C2"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5D5FC142"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3D85F651" w14:textId="77777777" w:rsidR="00D36277" w:rsidRPr="00F16962" w:rsidRDefault="00D36277" w:rsidP="008E38BC">
            <w:pPr>
              <w:rPr>
                <w:b/>
                <w:bCs/>
                <w:i/>
                <w:iCs/>
                <w:sz w:val="20"/>
                <w:szCs w:val="20"/>
                <w:lang w:val="ro-MD" w:eastAsia="en-US"/>
              </w:rPr>
            </w:pPr>
            <w:r w:rsidRPr="00F16962">
              <w:rPr>
                <w:b/>
                <w:bCs/>
                <w:i/>
                <w:iCs/>
                <w:sz w:val="20"/>
                <w:szCs w:val="20"/>
                <w:lang w:val="ro-MD" w:eastAsia="en-US"/>
              </w:rPr>
              <w:t>Investitori activi în regiune</w:t>
            </w:r>
          </w:p>
        </w:tc>
      </w:tr>
      <w:tr w:rsidR="00D36277" w:rsidRPr="00221FA4" w14:paraId="5EA8BAE0" w14:textId="77777777" w:rsidTr="008E38BC">
        <w:trPr>
          <w:trHeight w:val="288"/>
        </w:trPr>
        <w:tc>
          <w:tcPr>
            <w:tcW w:w="713" w:type="dxa"/>
            <w:tcBorders>
              <w:top w:val="single" w:sz="4" w:space="0" w:color="auto"/>
            </w:tcBorders>
            <w:shd w:val="clear" w:color="auto" w:fill="D0CECE" w:themeFill="background2" w:themeFillShade="E6"/>
            <w:noWrap/>
            <w:hideMark/>
          </w:tcPr>
          <w:p w14:paraId="67CCEE24"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3BD8C088" w14:textId="77777777" w:rsidR="00D36277" w:rsidRPr="00FB5C25" w:rsidRDefault="00D36277" w:rsidP="008E38BC">
            <w:pPr>
              <w:rPr>
                <w:color w:val="000000"/>
                <w:sz w:val="20"/>
                <w:szCs w:val="20"/>
                <w:lang w:val="ro-MD"/>
              </w:rPr>
            </w:pPr>
            <w:r>
              <w:rPr>
                <w:color w:val="000000"/>
                <w:sz w:val="20"/>
                <w:szCs w:val="20"/>
                <w:lang w:val="ro-MD"/>
              </w:rPr>
              <w:t>Transport</w:t>
            </w:r>
          </w:p>
        </w:tc>
        <w:tc>
          <w:tcPr>
            <w:tcW w:w="966" w:type="dxa"/>
            <w:tcBorders>
              <w:top w:val="single" w:sz="4" w:space="0" w:color="auto"/>
            </w:tcBorders>
            <w:shd w:val="clear" w:color="auto" w:fill="auto"/>
            <w:noWrap/>
            <w:vAlign w:val="bottom"/>
          </w:tcPr>
          <w:p w14:paraId="055EF900"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27833571" w14:textId="77777777" w:rsidR="00D36277" w:rsidRPr="00795024" w:rsidRDefault="00D36277" w:rsidP="008E38BC">
            <w:pPr>
              <w:jc w:val="right"/>
              <w:rPr>
                <w:color w:val="000000"/>
                <w:sz w:val="20"/>
                <w:szCs w:val="20"/>
                <w:lang w:val="ro-MD"/>
              </w:rPr>
            </w:pPr>
            <w:r>
              <w:rPr>
                <w:color w:val="000000"/>
                <w:sz w:val="20"/>
                <w:szCs w:val="20"/>
              </w:rPr>
              <w:t>1.09</w:t>
            </w:r>
          </w:p>
        </w:tc>
        <w:tc>
          <w:tcPr>
            <w:tcW w:w="236" w:type="dxa"/>
            <w:shd w:val="clear" w:color="auto" w:fill="FFFFFF" w:themeFill="background1"/>
            <w:noWrap/>
            <w:hideMark/>
          </w:tcPr>
          <w:p w14:paraId="6FA5EB9E"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4B4CF5BF"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vAlign w:val="bottom"/>
            <w:hideMark/>
          </w:tcPr>
          <w:p w14:paraId="627C8936" w14:textId="77777777" w:rsidR="00D36277" w:rsidRPr="00F16962" w:rsidRDefault="00D36277" w:rsidP="008E38BC">
            <w:pPr>
              <w:rPr>
                <w:sz w:val="20"/>
                <w:szCs w:val="20"/>
                <w:lang w:val="ro-MD" w:eastAsia="en-US"/>
              </w:rPr>
            </w:pPr>
            <w:r w:rsidRPr="00F16962">
              <w:rPr>
                <w:color w:val="000000"/>
                <w:sz w:val="20"/>
                <w:szCs w:val="20"/>
                <w:lang w:val="ro-MD"/>
              </w:rPr>
              <w:t>BA Glass (Ceramică și sticlă)</w:t>
            </w:r>
          </w:p>
        </w:tc>
      </w:tr>
      <w:tr w:rsidR="00D36277" w:rsidRPr="00221FA4" w14:paraId="072E321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0A16108D"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0B85974A"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1F09AFDA"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51ABF9FD" w14:textId="77777777" w:rsidR="00D36277" w:rsidRPr="00795024" w:rsidRDefault="00D36277" w:rsidP="008E38BC">
            <w:pPr>
              <w:jc w:val="right"/>
              <w:rPr>
                <w:color w:val="000000"/>
                <w:sz w:val="20"/>
                <w:szCs w:val="20"/>
                <w:lang w:val="ro-MD"/>
              </w:rPr>
            </w:pPr>
            <w:r>
              <w:rPr>
                <w:color w:val="000000"/>
                <w:sz w:val="20"/>
                <w:szCs w:val="20"/>
              </w:rPr>
              <w:t>0.65</w:t>
            </w:r>
          </w:p>
        </w:tc>
        <w:tc>
          <w:tcPr>
            <w:tcW w:w="236" w:type="dxa"/>
            <w:shd w:val="clear" w:color="auto" w:fill="FFFFFF" w:themeFill="background1"/>
            <w:noWrap/>
            <w:hideMark/>
          </w:tcPr>
          <w:p w14:paraId="4DA236CD"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31D32C8"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vAlign w:val="bottom"/>
            <w:hideMark/>
          </w:tcPr>
          <w:p w14:paraId="72321A77" w14:textId="77777777" w:rsidR="00D36277" w:rsidRPr="00F16962" w:rsidRDefault="00D36277" w:rsidP="008E38BC">
            <w:pPr>
              <w:rPr>
                <w:sz w:val="20"/>
                <w:szCs w:val="20"/>
                <w:lang w:val="ro-MD" w:eastAsia="en-US"/>
              </w:rPr>
            </w:pPr>
            <w:proofErr w:type="spellStart"/>
            <w:r w:rsidRPr="00F16962">
              <w:rPr>
                <w:color w:val="000000"/>
                <w:sz w:val="20"/>
                <w:szCs w:val="20"/>
                <w:lang w:val="ro-MD"/>
              </w:rPr>
              <w:t>Energias</w:t>
            </w:r>
            <w:proofErr w:type="spellEnd"/>
            <w:r w:rsidRPr="00F16962">
              <w:rPr>
                <w:color w:val="000000"/>
                <w:sz w:val="20"/>
                <w:szCs w:val="20"/>
                <w:lang w:val="ro-MD"/>
              </w:rPr>
              <w:t xml:space="preserve"> de </w:t>
            </w:r>
            <w:proofErr w:type="spellStart"/>
            <w:r w:rsidRPr="00F16962">
              <w:rPr>
                <w:color w:val="000000"/>
                <w:sz w:val="20"/>
                <w:szCs w:val="20"/>
                <w:lang w:val="ro-MD"/>
              </w:rPr>
              <w:t>Portugal</w:t>
            </w:r>
            <w:proofErr w:type="spellEnd"/>
            <w:r w:rsidRPr="00F16962">
              <w:rPr>
                <w:color w:val="000000"/>
                <w:sz w:val="20"/>
                <w:szCs w:val="20"/>
                <w:lang w:val="ro-MD"/>
              </w:rPr>
              <w:t xml:space="preserve"> (EDP) (Energie regenerabilă)</w:t>
            </w:r>
          </w:p>
        </w:tc>
      </w:tr>
      <w:tr w:rsidR="00D36277" w:rsidRPr="00221FA4" w14:paraId="3BB5DEB3" w14:textId="77777777" w:rsidTr="008E38BC">
        <w:trPr>
          <w:trHeight w:val="288"/>
        </w:trPr>
        <w:tc>
          <w:tcPr>
            <w:tcW w:w="713" w:type="dxa"/>
            <w:shd w:val="clear" w:color="auto" w:fill="D0CECE" w:themeFill="background2" w:themeFillShade="E6"/>
            <w:noWrap/>
            <w:hideMark/>
          </w:tcPr>
          <w:p w14:paraId="12440402"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565A72ED"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shd w:val="clear" w:color="auto" w:fill="auto"/>
            <w:noWrap/>
            <w:vAlign w:val="bottom"/>
          </w:tcPr>
          <w:p w14:paraId="66F7E2C2"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4EC3258F" w14:textId="77777777" w:rsidR="00D36277" w:rsidRPr="00795024" w:rsidRDefault="00D36277" w:rsidP="008E38BC">
            <w:pPr>
              <w:jc w:val="right"/>
              <w:rPr>
                <w:color w:val="000000"/>
                <w:sz w:val="20"/>
                <w:szCs w:val="20"/>
                <w:lang w:val="ro-MD"/>
              </w:rPr>
            </w:pPr>
            <w:r>
              <w:rPr>
                <w:color w:val="000000"/>
                <w:sz w:val="20"/>
                <w:szCs w:val="20"/>
              </w:rPr>
              <w:t>0.54</w:t>
            </w:r>
          </w:p>
        </w:tc>
        <w:tc>
          <w:tcPr>
            <w:tcW w:w="236" w:type="dxa"/>
            <w:shd w:val="clear" w:color="auto" w:fill="FFFFFF" w:themeFill="background1"/>
            <w:noWrap/>
            <w:hideMark/>
          </w:tcPr>
          <w:p w14:paraId="2F84CD2C"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4BFCBE2"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vAlign w:val="bottom"/>
            <w:hideMark/>
          </w:tcPr>
          <w:p w14:paraId="1CFD47BD" w14:textId="77777777" w:rsidR="00D36277" w:rsidRPr="00F16962" w:rsidRDefault="00D36277" w:rsidP="008E38BC">
            <w:pPr>
              <w:rPr>
                <w:sz w:val="20"/>
                <w:szCs w:val="20"/>
                <w:lang w:val="ro-MD" w:eastAsia="en-US"/>
              </w:rPr>
            </w:pPr>
            <w:r w:rsidRPr="00F16962">
              <w:rPr>
                <w:color w:val="000000"/>
                <w:sz w:val="20"/>
                <w:szCs w:val="20"/>
                <w:lang w:val="ro-MD"/>
              </w:rPr>
              <w:t xml:space="preserve">EDP </w:t>
            </w:r>
            <w:proofErr w:type="spellStart"/>
            <w:r w:rsidRPr="00F16962">
              <w:rPr>
                <w:color w:val="000000"/>
                <w:sz w:val="20"/>
                <w:szCs w:val="20"/>
                <w:lang w:val="ro-MD"/>
              </w:rPr>
              <w:t>Renewables</w:t>
            </w:r>
            <w:proofErr w:type="spellEnd"/>
            <w:r w:rsidRPr="00F16962">
              <w:rPr>
                <w:color w:val="000000"/>
                <w:sz w:val="20"/>
                <w:szCs w:val="20"/>
                <w:lang w:val="ro-MD"/>
              </w:rPr>
              <w:t xml:space="preserve"> (EDP </w:t>
            </w:r>
            <w:proofErr w:type="spellStart"/>
            <w:r w:rsidRPr="00F16962">
              <w:rPr>
                <w:color w:val="000000"/>
                <w:sz w:val="20"/>
                <w:szCs w:val="20"/>
                <w:lang w:val="ro-MD"/>
              </w:rPr>
              <w:t>Renovaveis</w:t>
            </w:r>
            <w:proofErr w:type="spellEnd"/>
            <w:r w:rsidRPr="00F16962">
              <w:rPr>
                <w:color w:val="000000"/>
                <w:sz w:val="20"/>
                <w:szCs w:val="20"/>
                <w:lang w:val="ro-MD"/>
              </w:rPr>
              <w:t>) (Energie regenerabilă)</w:t>
            </w:r>
          </w:p>
        </w:tc>
      </w:tr>
      <w:tr w:rsidR="00D36277" w:rsidRPr="00221FA4" w14:paraId="0FB24CD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tcPr>
          <w:p w14:paraId="4B2D45FA"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tcPr>
          <w:p w14:paraId="22E27691" w14:textId="77777777" w:rsidR="00D36277" w:rsidRPr="00FB5C25" w:rsidRDefault="00D36277" w:rsidP="008E38BC">
            <w:pPr>
              <w:rPr>
                <w:color w:val="000000"/>
                <w:sz w:val="20"/>
                <w:szCs w:val="20"/>
                <w:lang w:val="ro-MD"/>
              </w:rPr>
            </w:pPr>
          </w:p>
        </w:tc>
        <w:tc>
          <w:tcPr>
            <w:tcW w:w="966" w:type="dxa"/>
            <w:shd w:val="clear" w:color="auto" w:fill="auto"/>
            <w:noWrap/>
            <w:vAlign w:val="bottom"/>
          </w:tcPr>
          <w:p w14:paraId="64EB5DFC" w14:textId="77777777" w:rsidR="00D36277" w:rsidRPr="00FB5C25" w:rsidRDefault="00D36277" w:rsidP="008E38BC">
            <w:pPr>
              <w:jc w:val="right"/>
              <w:rPr>
                <w:color w:val="000000"/>
                <w:sz w:val="20"/>
                <w:szCs w:val="20"/>
                <w:lang w:val="ro-MD"/>
              </w:rPr>
            </w:pPr>
          </w:p>
        </w:tc>
        <w:tc>
          <w:tcPr>
            <w:tcW w:w="967" w:type="dxa"/>
            <w:shd w:val="clear" w:color="auto" w:fill="auto"/>
            <w:noWrap/>
          </w:tcPr>
          <w:p w14:paraId="34816710" w14:textId="77777777" w:rsidR="00D36277" w:rsidRPr="00795024" w:rsidRDefault="00D36277" w:rsidP="008E38BC">
            <w:pPr>
              <w:jc w:val="right"/>
              <w:rPr>
                <w:color w:val="000000"/>
                <w:sz w:val="20"/>
                <w:szCs w:val="20"/>
                <w:lang w:val="ro-MD"/>
              </w:rPr>
            </w:pPr>
          </w:p>
        </w:tc>
        <w:tc>
          <w:tcPr>
            <w:tcW w:w="236" w:type="dxa"/>
            <w:shd w:val="clear" w:color="auto" w:fill="FFFFFF" w:themeFill="background1"/>
            <w:noWrap/>
            <w:hideMark/>
          </w:tcPr>
          <w:p w14:paraId="635B9479"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4B5BC09F"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vAlign w:val="bottom"/>
            <w:hideMark/>
          </w:tcPr>
          <w:p w14:paraId="19F9655C" w14:textId="77777777" w:rsidR="00D36277" w:rsidRPr="00F16962" w:rsidRDefault="00D36277" w:rsidP="008E38BC">
            <w:pPr>
              <w:rPr>
                <w:sz w:val="20"/>
                <w:szCs w:val="20"/>
                <w:lang w:val="ro-MD" w:eastAsia="en-US"/>
              </w:rPr>
            </w:pPr>
            <w:proofErr w:type="spellStart"/>
            <w:r w:rsidRPr="00F16962">
              <w:rPr>
                <w:color w:val="000000"/>
                <w:sz w:val="20"/>
                <w:szCs w:val="20"/>
                <w:lang w:val="ro-MD"/>
              </w:rPr>
              <w:t>Altri</w:t>
            </w:r>
            <w:proofErr w:type="spellEnd"/>
            <w:r w:rsidRPr="00F16962">
              <w:rPr>
                <w:color w:val="000000"/>
                <w:sz w:val="20"/>
                <w:szCs w:val="20"/>
                <w:lang w:val="ro-MD"/>
              </w:rPr>
              <w:t xml:space="preserve"> (Energie regenerabilă)</w:t>
            </w:r>
          </w:p>
        </w:tc>
      </w:tr>
      <w:tr w:rsidR="00D36277" w:rsidRPr="00221FA4" w14:paraId="185A2E54" w14:textId="77777777" w:rsidTr="008E38BC">
        <w:trPr>
          <w:trHeight w:val="288"/>
        </w:trPr>
        <w:tc>
          <w:tcPr>
            <w:tcW w:w="713" w:type="dxa"/>
            <w:shd w:val="clear" w:color="auto" w:fill="D0CECE" w:themeFill="background2" w:themeFillShade="E6"/>
            <w:noWrap/>
            <w:hideMark/>
          </w:tcPr>
          <w:p w14:paraId="463ACCD1"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58D0394D" w14:textId="77777777" w:rsidR="00D36277" w:rsidRPr="00221FA4" w:rsidRDefault="00D36277" w:rsidP="008E38BC">
            <w:pPr>
              <w:rPr>
                <w:b/>
                <w:bCs/>
                <w:sz w:val="20"/>
                <w:szCs w:val="20"/>
                <w:lang w:val="ro-MD" w:eastAsia="en-US"/>
              </w:rPr>
            </w:pPr>
          </w:p>
          <w:p w14:paraId="473334D6"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127EC4DF" w14:textId="77777777" w:rsidR="00D36277" w:rsidRPr="00FB5C25" w:rsidRDefault="00D36277" w:rsidP="008E38BC">
            <w:pPr>
              <w:jc w:val="right"/>
              <w:rPr>
                <w:b/>
                <w:bCs/>
                <w:sz w:val="20"/>
                <w:szCs w:val="20"/>
                <w:lang w:val="ro-MD" w:eastAsia="en-US"/>
              </w:rPr>
            </w:pPr>
            <w:r>
              <w:rPr>
                <w:b/>
                <w:bCs/>
                <w:color w:val="000000"/>
                <w:sz w:val="20"/>
                <w:szCs w:val="20"/>
              </w:rPr>
              <w:t>1.0</w:t>
            </w:r>
          </w:p>
        </w:tc>
        <w:tc>
          <w:tcPr>
            <w:tcW w:w="967" w:type="dxa"/>
            <w:shd w:val="clear" w:color="auto" w:fill="FFFFFF" w:themeFill="background1"/>
            <w:noWrap/>
            <w:vAlign w:val="bottom"/>
            <w:hideMark/>
          </w:tcPr>
          <w:p w14:paraId="24534B4C" w14:textId="77777777" w:rsidR="00D36277" w:rsidRPr="00FB5C25" w:rsidRDefault="00D36277" w:rsidP="008E38BC">
            <w:pPr>
              <w:jc w:val="right"/>
              <w:rPr>
                <w:b/>
                <w:bCs/>
                <w:sz w:val="20"/>
                <w:szCs w:val="20"/>
                <w:lang w:val="ro-MD" w:eastAsia="en-US"/>
              </w:rPr>
            </w:pPr>
            <w:r>
              <w:rPr>
                <w:b/>
                <w:bCs/>
                <w:color w:val="000000"/>
                <w:sz w:val="20"/>
                <w:szCs w:val="20"/>
              </w:rPr>
              <w:t>20.49</w:t>
            </w:r>
          </w:p>
        </w:tc>
        <w:tc>
          <w:tcPr>
            <w:tcW w:w="236" w:type="dxa"/>
            <w:shd w:val="clear" w:color="auto" w:fill="FFFFFF" w:themeFill="background1"/>
            <w:noWrap/>
            <w:hideMark/>
          </w:tcPr>
          <w:p w14:paraId="2A7C6380"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0101E485"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40A86C94" w14:textId="77777777" w:rsidR="00D36277" w:rsidRPr="00F16962" w:rsidRDefault="00D36277" w:rsidP="008E38BC">
            <w:pPr>
              <w:rPr>
                <w:sz w:val="20"/>
                <w:szCs w:val="20"/>
                <w:lang w:val="ro-MD" w:eastAsia="en-US"/>
              </w:rPr>
            </w:pPr>
          </w:p>
        </w:tc>
      </w:tr>
    </w:tbl>
    <w:p w14:paraId="56B0132C" w14:textId="77777777" w:rsidR="00D36277" w:rsidRPr="00221FA4" w:rsidRDefault="00D36277" w:rsidP="00D36277">
      <w:pPr>
        <w:rPr>
          <w:lang w:val="ro-MD" w:eastAsia="en-US"/>
        </w:rPr>
      </w:pPr>
    </w:p>
    <w:p w14:paraId="3BDC63D7" w14:textId="77777777" w:rsidR="00D36277" w:rsidRPr="008829DB" w:rsidRDefault="00D36277" w:rsidP="00D36277">
      <w:pPr>
        <w:keepNext/>
        <w:spacing w:after="240"/>
        <w:rPr>
          <w:b/>
          <w:bCs/>
          <w:lang w:val="ro-MD" w:eastAsia="en-US"/>
        </w:rPr>
      </w:pPr>
      <w:r>
        <w:rPr>
          <w:b/>
          <w:bCs/>
          <w:lang w:val="ro-MD" w:eastAsia="en-US"/>
        </w:rPr>
        <w:t>România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6A439D68"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10EEF551"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3A45DF78"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259ADD88"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41316334" w14:textId="2FC585E5"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1EB78F98"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030C7B8F"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10ECDF6A" w14:textId="77777777" w:rsidR="00D36277" w:rsidRPr="00582112" w:rsidRDefault="00D36277" w:rsidP="008E38BC">
            <w:pPr>
              <w:rPr>
                <w:b/>
                <w:bCs/>
                <w:sz w:val="20"/>
                <w:szCs w:val="20"/>
                <w:lang w:val="ro-MD" w:eastAsia="en-US"/>
              </w:rPr>
            </w:pPr>
            <w:r w:rsidRPr="00582112">
              <w:rPr>
                <w:b/>
                <w:bCs/>
                <w:sz w:val="20"/>
                <w:szCs w:val="20"/>
                <w:lang w:val="ro-MD" w:eastAsia="en-US"/>
              </w:rPr>
              <w:t>Produsele performante</w:t>
            </w:r>
          </w:p>
        </w:tc>
      </w:tr>
      <w:tr w:rsidR="00D36277" w:rsidRPr="008829DB" w14:paraId="2076D05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3EFA7C98" w14:textId="77777777" w:rsidR="00D36277" w:rsidRPr="00795024" w:rsidRDefault="00D36277" w:rsidP="008E38BC">
            <w:pPr>
              <w:jc w:val="right"/>
              <w:rPr>
                <w:sz w:val="20"/>
                <w:szCs w:val="20"/>
                <w:lang w:val="ro-MD" w:eastAsia="en-US"/>
              </w:rPr>
            </w:pPr>
            <w:r>
              <w:rPr>
                <w:color w:val="000000"/>
                <w:sz w:val="20"/>
                <w:szCs w:val="20"/>
              </w:rPr>
              <w:t>1206</w:t>
            </w:r>
          </w:p>
        </w:tc>
        <w:tc>
          <w:tcPr>
            <w:tcW w:w="2347" w:type="dxa"/>
            <w:tcBorders>
              <w:top w:val="single" w:sz="4" w:space="0" w:color="auto"/>
            </w:tcBorders>
            <w:shd w:val="clear" w:color="auto" w:fill="E7E6E6" w:themeFill="background2"/>
            <w:noWrap/>
            <w:vAlign w:val="bottom"/>
            <w:hideMark/>
          </w:tcPr>
          <w:p w14:paraId="2A8A9695" w14:textId="77777777" w:rsidR="00D36277" w:rsidRPr="00F16962" w:rsidRDefault="00D36277" w:rsidP="008E38BC">
            <w:pPr>
              <w:rPr>
                <w:sz w:val="20"/>
                <w:szCs w:val="20"/>
                <w:lang w:val="ro-MD" w:eastAsia="en-US"/>
              </w:rPr>
            </w:pPr>
            <w:r w:rsidRPr="00F16962">
              <w:rPr>
                <w:color w:val="000000"/>
                <w:sz w:val="20"/>
                <w:szCs w:val="20"/>
                <w:lang w:val="ro-MD"/>
              </w:rPr>
              <w:t>Semințe floarea soarelui</w:t>
            </w:r>
          </w:p>
        </w:tc>
        <w:tc>
          <w:tcPr>
            <w:tcW w:w="966" w:type="dxa"/>
            <w:tcBorders>
              <w:top w:val="single" w:sz="4" w:space="0" w:color="auto"/>
            </w:tcBorders>
            <w:shd w:val="clear" w:color="auto" w:fill="auto"/>
            <w:noWrap/>
            <w:vAlign w:val="bottom"/>
            <w:hideMark/>
          </w:tcPr>
          <w:p w14:paraId="21BF90EC" w14:textId="77777777" w:rsidR="00D36277" w:rsidRPr="00F16962" w:rsidRDefault="00D36277" w:rsidP="008E38BC">
            <w:pPr>
              <w:jc w:val="right"/>
              <w:rPr>
                <w:sz w:val="20"/>
                <w:szCs w:val="20"/>
                <w:lang w:val="ro-MD" w:eastAsia="en-US"/>
              </w:rPr>
            </w:pPr>
            <w:r w:rsidRPr="00F16962">
              <w:rPr>
                <w:color w:val="000000"/>
                <w:sz w:val="20"/>
                <w:szCs w:val="20"/>
                <w:lang w:val="ro-MD"/>
              </w:rPr>
              <w:t>93.19</w:t>
            </w:r>
          </w:p>
        </w:tc>
        <w:tc>
          <w:tcPr>
            <w:tcW w:w="967" w:type="dxa"/>
            <w:tcBorders>
              <w:top w:val="single" w:sz="4" w:space="0" w:color="auto"/>
            </w:tcBorders>
            <w:shd w:val="clear" w:color="auto" w:fill="auto"/>
            <w:noWrap/>
            <w:vAlign w:val="bottom"/>
            <w:hideMark/>
          </w:tcPr>
          <w:p w14:paraId="4D276974" w14:textId="77777777" w:rsidR="00D36277" w:rsidRPr="00F16962" w:rsidRDefault="00D36277" w:rsidP="008E38BC">
            <w:pPr>
              <w:jc w:val="right"/>
              <w:rPr>
                <w:sz w:val="20"/>
                <w:szCs w:val="20"/>
                <w:lang w:val="ro-MD" w:eastAsia="en-US"/>
              </w:rPr>
            </w:pPr>
            <w:r w:rsidRPr="00F16962">
              <w:rPr>
                <w:color w:val="000000"/>
                <w:sz w:val="20"/>
                <w:szCs w:val="20"/>
                <w:lang w:val="ro-MD"/>
              </w:rPr>
              <w:t>45.82</w:t>
            </w:r>
          </w:p>
        </w:tc>
        <w:tc>
          <w:tcPr>
            <w:tcW w:w="236" w:type="dxa"/>
            <w:shd w:val="clear" w:color="auto" w:fill="FFFFFF" w:themeFill="background1"/>
            <w:noWrap/>
            <w:hideMark/>
          </w:tcPr>
          <w:p w14:paraId="7C05580F"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74103E3E" w14:textId="77777777" w:rsidR="00D36277" w:rsidRPr="00795024" w:rsidRDefault="00D36277" w:rsidP="008E38BC">
            <w:pPr>
              <w:jc w:val="right"/>
              <w:rPr>
                <w:color w:val="000000"/>
                <w:sz w:val="20"/>
                <w:szCs w:val="20"/>
                <w:lang w:val="ro-MD"/>
              </w:rPr>
            </w:pPr>
            <w:r>
              <w:rPr>
                <w:color w:val="000000"/>
                <w:sz w:val="20"/>
                <w:szCs w:val="20"/>
              </w:rPr>
              <w:t>4418</w:t>
            </w:r>
          </w:p>
        </w:tc>
        <w:tc>
          <w:tcPr>
            <w:tcW w:w="3435" w:type="dxa"/>
            <w:tcBorders>
              <w:top w:val="single" w:sz="4" w:space="0" w:color="auto"/>
            </w:tcBorders>
            <w:shd w:val="clear" w:color="auto" w:fill="E7E6E6" w:themeFill="background2"/>
            <w:noWrap/>
            <w:vAlign w:val="bottom"/>
            <w:hideMark/>
          </w:tcPr>
          <w:p w14:paraId="2E30C809" w14:textId="77777777" w:rsidR="00D36277" w:rsidRPr="00582112" w:rsidRDefault="00D36277" w:rsidP="008E38BC">
            <w:pPr>
              <w:rPr>
                <w:color w:val="000000"/>
                <w:sz w:val="20"/>
                <w:szCs w:val="20"/>
                <w:lang w:val="ro-MD"/>
              </w:rPr>
            </w:pPr>
            <w:r w:rsidRPr="00582112">
              <w:rPr>
                <w:color w:val="000000"/>
                <w:sz w:val="20"/>
                <w:szCs w:val="20"/>
                <w:lang w:val="ro-MD"/>
              </w:rPr>
              <w:t>Tâmplărie din lemn</w:t>
            </w:r>
          </w:p>
        </w:tc>
      </w:tr>
      <w:tr w:rsidR="00D36277" w:rsidRPr="008829DB" w14:paraId="7E24EE25" w14:textId="77777777" w:rsidTr="008E38BC">
        <w:trPr>
          <w:trHeight w:val="288"/>
        </w:trPr>
        <w:tc>
          <w:tcPr>
            <w:tcW w:w="713" w:type="dxa"/>
            <w:shd w:val="clear" w:color="auto" w:fill="D0CECE" w:themeFill="background2" w:themeFillShade="E6"/>
            <w:noWrap/>
            <w:vAlign w:val="bottom"/>
            <w:hideMark/>
          </w:tcPr>
          <w:p w14:paraId="0922A578" w14:textId="77777777" w:rsidR="00D36277" w:rsidRPr="00795024" w:rsidRDefault="00D36277" w:rsidP="008E38BC">
            <w:pPr>
              <w:jc w:val="right"/>
              <w:rPr>
                <w:sz w:val="20"/>
                <w:szCs w:val="20"/>
                <w:lang w:val="ro-MD" w:eastAsia="en-US"/>
              </w:rPr>
            </w:pPr>
            <w:r>
              <w:rPr>
                <w:color w:val="000000"/>
                <w:sz w:val="20"/>
                <w:szCs w:val="20"/>
              </w:rPr>
              <w:t>1005</w:t>
            </w:r>
          </w:p>
        </w:tc>
        <w:tc>
          <w:tcPr>
            <w:tcW w:w="2347" w:type="dxa"/>
            <w:shd w:val="clear" w:color="auto" w:fill="E7E6E6" w:themeFill="background2"/>
            <w:noWrap/>
            <w:vAlign w:val="bottom"/>
            <w:hideMark/>
          </w:tcPr>
          <w:p w14:paraId="1132B19B" w14:textId="77777777" w:rsidR="00D36277" w:rsidRPr="00F16962" w:rsidRDefault="00D36277" w:rsidP="008E38BC">
            <w:pPr>
              <w:rPr>
                <w:sz w:val="20"/>
                <w:szCs w:val="20"/>
                <w:lang w:val="ro-MD" w:eastAsia="en-US"/>
              </w:rPr>
            </w:pPr>
            <w:r w:rsidRPr="00F16962">
              <w:rPr>
                <w:color w:val="000000"/>
                <w:sz w:val="20"/>
                <w:szCs w:val="20"/>
                <w:lang w:val="ro-MD"/>
              </w:rPr>
              <w:t>Porumb</w:t>
            </w:r>
          </w:p>
        </w:tc>
        <w:tc>
          <w:tcPr>
            <w:tcW w:w="966" w:type="dxa"/>
            <w:shd w:val="clear" w:color="auto" w:fill="auto"/>
            <w:noWrap/>
            <w:vAlign w:val="bottom"/>
            <w:hideMark/>
          </w:tcPr>
          <w:p w14:paraId="60D445F2" w14:textId="77777777" w:rsidR="00D36277" w:rsidRPr="00F16962" w:rsidRDefault="00D36277" w:rsidP="008E38BC">
            <w:pPr>
              <w:jc w:val="right"/>
              <w:rPr>
                <w:sz w:val="20"/>
                <w:szCs w:val="20"/>
                <w:lang w:val="ro-MD" w:eastAsia="en-US"/>
              </w:rPr>
            </w:pPr>
            <w:r w:rsidRPr="00F16962">
              <w:rPr>
                <w:color w:val="000000"/>
                <w:sz w:val="20"/>
                <w:szCs w:val="20"/>
                <w:lang w:val="ro-MD"/>
              </w:rPr>
              <w:t>37.28</w:t>
            </w:r>
          </w:p>
        </w:tc>
        <w:tc>
          <w:tcPr>
            <w:tcW w:w="967" w:type="dxa"/>
            <w:shd w:val="clear" w:color="auto" w:fill="auto"/>
            <w:noWrap/>
            <w:vAlign w:val="bottom"/>
            <w:hideMark/>
          </w:tcPr>
          <w:p w14:paraId="4A8C4F6C" w14:textId="77777777" w:rsidR="00D36277" w:rsidRPr="00F16962" w:rsidRDefault="00D36277" w:rsidP="008E38BC">
            <w:pPr>
              <w:jc w:val="right"/>
              <w:rPr>
                <w:sz w:val="20"/>
                <w:szCs w:val="20"/>
                <w:lang w:val="ro-MD" w:eastAsia="en-US"/>
              </w:rPr>
            </w:pPr>
            <w:r w:rsidRPr="00F16962">
              <w:rPr>
                <w:color w:val="000000"/>
                <w:sz w:val="20"/>
                <w:szCs w:val="20"/>
                <w:lang w:val="ro-MD"/>
              </w:rPr>
              <w:t>23.65</w:t>
            </w:r>
          </w:p>
        </w:tc>
        <w:tc>
          <w:tcPr>
            <w:tcW w:w="236" w:type="dxa"/>
            <w:shd w:val="clear" w:color="auto" w:fill="FFFFFF" w:themeFill="background1"/>
            <w:noWrap/>
            <w:hideMark/>
          </w:tcPr>
          <w:p w14:paraId="03CFBB6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535517BD" w14:textId="77777777" w:rsidR="00D36277" w:rsidRPr="00795024" w:rsidRDefault="00D36277" w:rsidP="008E38BC">
            <w:pPr>
              <w:jc w:val="right"/>
              <w:rPr>
                <w:color w:val="000000"/>
                <w:sz w:val="20"/>
                <w:szCs w:val="20"/>
                <w:lang w:val="ro-MD"/>
              </w:rPr>
            </w:pPr>
            <w:r>
              <w:rPr>
                <w:color w:val="000000"/>
                <w:sz w:val="20"/>
                <w:szCs w:val="20"/>
              </w:rPr>
              <w:t>4902</w:t>
            </w:r>
          </w:p>
        </w:tc>
        <w:tc>
          <w:tcPr>
            <w:tcW w:w="3435" w:type="dxa"/>
            <w:shd w:val="clear" w:color="auto" w:fill="E7E6E6" w:themeFill="background2"/>
            <w:noWrap/>
            <w:vAlign w:val="bottom"/>
            <w:hideMark/>
          </w:tcPr>
          <w:p w14:paraId="027C85C8" w14:textId="77777777" w:rsidR="00D36277" w:rsidRPr="00582112" w:rsidRDefault="00D36277" w:rsidP="008E38BC">
            <w:pPr>
              <w:rPr>
                <w:color w:val="000000"/>
                <w:sz w:val="20"/>
                <w:szCs w:val="20"/>
                <w:lang w:val="ro-MD"/>
              </w:rPr>
            </w:pPr>
            <w:r w:rsidRPr="00582112">
              <w:rPr>
                <w:color w:val="000000"/>
                <w:sz w:val="20"/>
                <w:szCs w:val="20"/>
                <w:lang w:val="ro-MD"/>
              </w:rPr>
              <w:t>Presă</w:t>
            </w:r>
          </w:p>
        </w:tc>
      </w:tr>
      <w:tr w:rsidR="00D36277" w:rsidRPr="008829DB" w14:paraId="24184ED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69D0ECE4" w14:textId="77777777" w:rsidR="00D36277" w:rsidRPr="00795024" w:rsidRDefault="00D36277" w:rsidP="008E38BC">
            <w:pPr>
              <w:jc w:val="right"/>
              <w:rPr>
                <w:sz w:val="20"/>
                <w:szCs w:val="20"/>
                <w:lang w:val="ro-MD" w:eastAsia="en-US"/>
              </w:rPr>
            </w:pPr>
            <w:r>
              <w:rPr>
                <w:color w:val="000000"/>
                <w:sz w:val="20"/>
                <w:szCs w:val="20"/>
              </w:rPr>
              <w:t>9401</w:t>
            </w:r>
          </w:p>
        </w:tc>
        <w:tc>
          <w:tcPr>
            <w:tcW w:w="2347" w:type="dxa"/>
            <w:shd w:val="clear" w:color="auto" w:fill="E7E6E6" w:themeFill="background2"/>
            <w:noWrap/>
            <w:vAlign w:val="bottom"/>
            <w:hideMark/>
          </w:tcPr>
          <w:p w14:paraId="0F1CC385" w14:textId="77777777" w:rsidR="00D36277" w:rsidRPr="00F16962" w:rsidRDefault="00D36277" w:rsidP="008E38BC">
            <w:pPr>
              <w:rPr>
                <w:sz w:val="20"/>
                <w:szCs w:val="20"/>
                <w:lang w:val="ro-MD" w:eastAsia="en-US"/>
              </w:rPr>
            </w:pPr>
            <w:r w:rsidRPr="00F16962">
              <w:rPr>
                <w:color w:val="000000"/>
                <w:sz w:val="20"/>
                <w:szCs w:val="20"/>
                <w:lang w:val="ro-MD"/>
              </w:rPr>
              <w:t>Scaune</w:t>
            </w:r>
          </w:p>
        </w:tc>
        <w:tc>
          <w:tcPr>
            <w:tcW w:w="966" w:type="dxa"/>
            <w:shd w:val="clear" w:color="auto" w:fill="auto"/>
            <w:noWrap/>
            <w:vAlign w:val="bottom"/>
            <w:hideMark/>
          </w:tcPr>
          <w:p w14:paraId="5D856CE1" w14:textId="77777777" w:rsidR="00D36277" w:rsidRPr="00F16962" w:rsidRDefault="00D36277" w:rsidP="008E38BC">
            <w:pPr>
              <w:jc w:val="right"/>
              <w:rPr>
                <w:sz w:val="20"/>
                <w:szCs w:val="20"/>
                <w:lang w:val="ro-MD" w:eastAsia="en-US"/>
              </w:rPr>
            </w:pPr>
            <w:r w:rsidRPr="00F16962">
              <w:rPr>
                <w:color w:val="000000"/>
                <w:sz w:val="20"/>
                <w:szCs w:val="20"/>
                <w:lang w:val="ro-MD"/>
              </w:rPr>
              <w:t>3.36</w:t>
            </w:r>
          </w:p>
        </w:tc>
        <w:tc>
          <w:tcPr>
            <w:tcW w:w="967" w:type="dxa"/>
            <w:shd w:val="clear" w:color="auto" w:fill="auto"/>
            <w:noWrap/>
            <w:vAlign w:val="bottom"/>
            <w:hideMark/>
          </w:tcPr>
          <w:p w14:paraId="62AEC9FB" w14:textId="77777777" w:rsidR="00D36277" w:rsidRPr="00F16962" w:rsidRDefault="00D36277" w:rsidP="008E38BC">
            <w:pPr>
              <w:jc w:val="right"/>
              <w:rPr>
                <w:sz w:val="20"/>
                <w:szCs w:val="20"/>
                <w:lang w:val="ro-MD" w:eastAsia="en-US"/>
              </w:rPr>
            </w:pPr>
            <w:r w:rsidRPr="00F16962">
              <w:rPr>
                <w:color w:val="000000"/>
                <w:sz w:val="20"/>
                <w:szCs w:val="20"/>
                <w:lang w:val="ro-MD"/>
              </w:rPr>
              <w:t>22.49</w:t>
            </w:r>
          </w:p>
        </w:tc>
        <w:tc>
          <w:tcPr>
            <w:tcW w:w="236" w:type="dxa"/>
            <w:shd w:val="clear" w:color="auto" w:fill="FFFFFF" w:themeFill="background1"/>
            <w:noWrap/>
            <w:hideMark/>
          </w:tcPr>
          <w:p w14:paraId="66877EA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7125F52" w14:textId="77777777" w:rsidR="00D36277" w:rsidRPr="00795024" w:rsidRDefault="00D36277" w:rsidP="008E38BC">
            <w:pPr>
              <w:jc w:val="right"/>
              <w:rPr>
                <w:color w:val="000000"/>
                <w:sz w:val="20"/>
                <w:szCs w:val="20"/>
                <w:lang w:val="ro-MD"/>
              </w:rPr>
            </w:pPr>
            <w:r>
              <w:rPr>
                <w:color w:val="000000"/>
                <w:sz w:val="20"/>
                <w:szCs w:val="20"/>
              </w:rPr>
              <w:t>7608</w:t>
            </w:r>
          </w:p>
        </w:tc>
        <w:tc>
          <w:tcPr>
            <w:tcW w:w="3435" w:type="dxa"/>
            <w:shd w:val="clear" w:color="auto" w:fill="E7E6E6" w:themeFill="background2"/>
            <w:noWrap/>
            <w:vAlign w:val="bottom"/>
            <w:hideMark/>
          </w:tcPr>
          <w:p w14:paraId="16DFD5C3" w14:textId="77777777" w:rsidR="00D36277" w:rsidRPr="00582112" w:rsidRDefault="00D36277" w:rsidP="008E38BC">
            <w:pPr>
              <w:rPr>
                <w:color w:val="000000"/>
                <w:sz w:val="20"/>
                <w:szCs w:val="20"/>
                <w:lang w:val="ro-MD"/>
              </w:rPr>
            </w:pPr>
            <w:r w:rsidRPr="00582112">
              <w:rPr>
                <w:color w:val="000000"/>
                <w:sz w:val="20"/>
                <w:szCs w:val="20"/>
                <w:lang w:val="ro-MD"/>
              </w:rPr>
              <w:t>Țevi din aluminiu</w:t>
            </w:r>
          </w:p>
        </w:tc>
      </w:tr>
      <w:tr w:rsidR="00D36277" w:rsidRPr="008829DB" w14:paraId="39FAB053" w14:textId="77777777" w:rsidTr="008E38BC">
        <w:trPr>
          <w:trHeight w:val="288"/>
        </w:trPr>
        <w:tc>
          <w:tcPr>
            <w:tcW w:w="713" w:type="dxa"/>
            <w:shd w:val="clear" w:color="auto" w:fill="D0CECE" w:themeFill="background2" w:themeFillShade="E6"/>
            <w:noWrap/>
            <w:vAlign w:val="bottom"/>
            <w:hideMark/>
          </w:tcPr>
          <w:p w14:paraId="53946B83" w14:textId="77777777" w:rsidR="00D36277" w:rsidRPr="00795024" w:rsidRDefault="00D36277" w:rsidP="008E38BC">
            <w:pPr>
              <w:jc w:val="right"/>
              <w:rPr>
                <w:sz w:val="20"/>
                <w:szCs w:val="20"/>
                <w:lang w:val="ro-MD" w:eastAsia="en-US"/>
              </w:rPr>
            </w:pPr>
            <w:r>
              <w:rPr>
                <w:color w:val="000000"/>
                <w:sz w:val="20"/>
                <w:szCs w:val="20"/>
              </w:rPr>
              <w:t>2207</w:t>
            </w:r>
          </w:p>
        </w:tc>
        <w:tc>
          <w:tcPr>
            <w:tcW w:w="2347" w:type="dxa"/>
            <w:shd w:val="clear" w:color="auto" w:fill="E7E6E6" w:themeFill="background2"/>
            <w:noWrap/>
            <w:vAlign w:val="bottom"/>
            <w:hideMark/>
          </w:tcPr>
          <w:p w14:paraId="7FED5448" w14:textId="77777777" w:rsidR="00D36277" w:rsidRPr="00F16962" w:rsidRDefault="00D36277" w:rsidP="008E38BC">
            <w:pPr>
              <w:rPr>
                <w:sz w:val="20"/>
                <w:szCs w:val="20"/>
                <w:lang w:val="ro-MD" w:eastAsia="en-US"/>
              </w:rPr>
            </w:pPr>
            <w:r w:rsidRPr="00F16962">
              <w:rPr>
                <w:color w:val="000000"/>
                <w:sz w:val="20"/>
                <w:szCs w:val="20"/>
                <w:lang w:val="ro-MD"/>
              </w:rPr>
              <w:t>Alcool &gt; 80% ABV</w:t>
            </w:r>
          </w:p>
        </w:tc>
        <w:tc>
          <w:tcPr>
            <w:tcW w:w="966" w:type="dxa"/>
            <w:shd w:val="clear" w:color="auto" w:fill="auto"/>
            <w:noWrap/>
            <w:vAlign w:val="bottom"/>
            <w:hideMark/>
          </w:tcPr>
          <w:p w14:paraId="4EC74A3D" w14:textId="77777777" w:rsidR="00D36277" w:rsidRPr="00F16962" w:rsidRDefault="00D36277" w:rsidP="008E38BC">
            <w:pPr>
              <w:jc w:val="right"/>
              <w:rPr>
                <w:sz w:val="20"/>
                <w:szCs w:val="20"/>
                <w:lang w:val="ro-MD" w:eastAsia="en-US"/>
              </w:rPr>
            </w:pPr>
            <w:r w:rsidRPr="00F16962">
              <w:rPr>
                <w:color w:val="000000"/>
                <w:sz w:val="20"/>
                <w:szCs w:val="20"/>
                <w:lang w:val="ro-MD"/>
              </w:rPr>
              <w:t>1.85</w:t>
            </w:r>
          </w:p>
        </w:tc>
        <w:tc>
          <w:tcPr>
            <w:tcW w:w="967" w:type="dxa"/>
            <w:shd w:val="clear" w:color="auto" w:fill="auto"/>
            <w:noWrap/>
            <w:vAlign w:val="bottom"/>
            <w:hideMark/>
          </w:tcPr>
          <w:p w14:paraId="4E77D835" w14:textId="77777777" w:rsidR="00D36277" w:rsidRPr="00F16962" w:rsidRDefault="00D36277" w:rsidP="008E38BC">
            <w:pPr>
              <w:jc w:val="right"/>
              <w:rPr>
                <w:sz w:val="20"/>
                <w:szCs w:val="20"/>
                <w:lang w:val="ro-MD" w:eastAsia="en-US"/>
              </w:rPr>
            </w:pPr>
            <w:r w:rsidRPr="00F16962">
              <w:rPr>
                <w:color w:val="000000"/>
                <w:sz w:val="20"/>
                <w:szCs w:val="20"/>
                <w:lang w:val="ro-MD"/>
              </w:rPr>
              <w:t>18.47</w:t>
            </w:r>
          </w:p>
        </w:tc>
        <w:tc>
          <w:tcPr>
            <w:tcW w:w="236" w:type="dxa"/>
            <w:shd w:val="clear" w:color="auto" w:fill="FFFFFF" w:themeFill="background1"/>
            <w:noWrap/>
            <w:hideMark/>
          </w:tcPr>
          <w:p w14:paraId="66AE3F1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5B8683F" w14:textId="77777777" w:rsidR="00D36277" w:rsidRPr="00795024" w:rsidRDefault="00D36277" w:rsidP="008E38BC">
            <w:pPr>
              <w:jc w:val="right"/>
              <w:rPr>
                <w:color w:val="000000"/>
                <w:sz w:val="20"/>
                <w:szCs w:val="20"/>
                <w:lang w:val="ro-MD"/>
              </w:rPr>
            </w:pPr>
            <w:r>
              <w:rPr>
                <w:color w:val="000000"/>
                <w:sz w:val="20"/>
                <w:szCs w:val="20"/>
              </w:rPr>
              <w:t>8301</w:t>
            </w:r>
          </w:p>
        </w:tc>
        <w:tc>
          <w:tcPr>
            <w:tcW w:w="3435" w:type="dxa"/>
            <w:shd w:val="clear" w:color="auto" w:fill="E7E6E6" w:themeFill="background2"/>
            <w:noWrap/>
            <w:vAlign w:val="bottom"/>
            <w:hideMark/>
          </w:tcPr>
          <w:p w14:paraId="4E840683" w14:textId="77777777" w:rsidR="00D36277" w:rsidRPr="00582112" w:rsidRDefault="00D36277" w:rsidP="008E38BC">
            <w:pPr>
              <w:rPr>
                <w:color w:val="000000"/>
                <w:sz w:val="20"/>
                <w:szCs w:val="20"/>
                <w:lang w:val="ro-MD"/>
              </w:rPr>
            </w:pPr>
            <w:r w:rsidRPr="00582112">
              <w:rPr>
                <w:color w:val="000000"/>
                <w:sz w:val="20"/>
                <w:szCs w:val="20"/>
                <w:lang w:val="ro-MD"/>
              </w:rPr>
              <w:t>Lacăte</w:t>
            </w:r>
          </w:p>
        </w:tc>
      </w:tr>
      <w:tr w:rsidR="00D36277" w:rsidRPr="008829DB" w14:paraId="5E44B80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614B26BC" w14:textId="77777777" w:rsidR="00D36277" w:rsidRPr="00795024" w:rsidRDefault="00D36277" w:rsidP="008E38BC">
            <w:pPr>
              <w:jc w:val="right"/>
              <w:rPr>
                <w:sz w:val="20"/>
                <w:szCs w:val="20"/>
                <w:lang w:val="ro-MD" w:eastAsia="en-US"/>
              </w:rPr>
            </w:pPr>
            <w:r>
              <w:rPr>
                <w:color w:val="000000"/>
                <w:sz w:val="20"/>
                <w:szCs w:val="20"/>
              </w:rPr>
              <w:t>1001</w:t>
            </w:r>
          </w:p>
        </w:tc>
        <w:tc>
          <w:tcPr>
            <w:tcW w:w="2347" w:type="dxa"/>
            <w:shd w:val="clear" w:color="auto" w:fill="E7E6E6" w:themeFill="background2"/>
            <w:noWrap/>
            <w:vAlign w:val="bottom"/>
            <w:hideMark/>
          </w:tcPr>
          <w:p w14:paraId="1B19D82F" w14:textId="77777777" w:rsidR="00D36277" w:rsidRPr="00F16962" w:rsidRDefault="00D36277" w:rsidP="008E38BC">
            <w:pPr>
              <w:rPr>
                <w:sz w:val="20"/>
                <w:szCs w:val="20"/>
                <w:lang w:val="ro-MD" w:eastAsia="en-US"/>
              </w:rPr>
            </w:pPr>
            <w:r w:rsidRPr="00F16962">
              <w:rPr>
                <w:color w:val="000000"/>
                <w:sz w:val="20"/>
                <w:szCs w:val="20"/>
                <w:lang w:val="ro-MD"/>
              </w:rPr>
              <w:t>Grâu</w:t>
            </w:r>
          </w:p>
        </w:tc>
        <w:tc>
          <w:tcPr>
            <w:tcW w:w="966" w:type="dxa"/>
            <w:shd w:val="clear" w:color="auto" w:fill="auto"/>
            <w:noWrap/>
            <w:vAlign w:val="bottom"/>
            <w:hideMark/>
          </w:tcPr>
          <w:p w14:paraId="49874D67" w14:textId="77777777" w:rsidR="00D36277" w:rsidRPr="00F16962" w:rsidRDefault="00D36277" w:rsidP="008E38BC">
            <w:pPr>
              <w:jc w:val="right"/>
              <w:rPr>
                <w:sz w:val="20"/>
                <w:szCs w:val="20"/>
                <w:lang w:val="ro-MD" w:eastAsia="en-US"/>
              </w:rPr>
            </w:pPr>
            <w:r w:rsidRPr="00F16962">
              <w:rPr>
                <w:color w:val="000000"/>
                <w:sz w:val="20"/>
                <w:szCs w:val="20"/>
                <w:lang w:val="ro-MD"/>
              </w:rPr>
              <w:t>15.68</w:t>
            </w:r>
          </w:p>
        </w:tc>
        <w:tc>
          <w:tcPr>
            <w:tcW w:w="967" w:type="dxa"/>
            <w:shd w:val="clear" w:color="auto" w:fill="auto"/>
            <w:noWrap/>
            <w:vAlign w:val="bottom"/>
            <w:hideMark/>
          </w:tcPr>
          <w:p w14:paraId="66B14973" w14:textId="77777777" w:rsidR="00D36277" w:rsidRPr="00F16962" w:rsidRDefault="00D36277" w:rsidP="008E38BC">
            <w:pPr>
              <w:jc w:val="right"/>
              <w:rPr>
                <w:sz w:val="20"/>
                <w:szCs w:val="20"/>
                <w:lang w:val="ro-MD" w:eastAsia="en-US"/>
              </w:rPr>
            </w:pPr>
            <w:r w:rsidRPr="00F16962">
              <w:rPr>
                <w:color w:val="000000"/>
                <w:sz w:val="20"/>
                <w:szCs w:val="20"/>
                <w:lang w:val="ro-MD"/>
              </w:rPr>
              <w:t>17.37</w:t>
            </w:r>
          </w:p>
        </w:tc>
        <w:tc>
          <w:tcPr>
            <w:tcW w:w="236" w:type="dxa"/>
            <w:shd w:val="clear" w:color="auto" w:fill="FFFFFF" w:themeFill="background1"/>
            <w:noWrap/>
            <w:hideMark/>
          </w:tcPr>
          <w:p w14:paraId="3A5BA33C"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8920232" w14:textId="77777777" w:rsidR="00D36277" w:rsidRPr="00795024" w:rsidRDefault="00D36277" w:rsidP="008E38BC">
            <w:pPr>
              <w:jc w:val="right"/>
              <w:rPr>
                <w:color w:val="000000"/>
                <w:sz w:val="20"/>
                <w:szCs w:val="20"/>
                <w:lang w:val="ro-MD"/>
              </w:rPr>
            </w:pPr>
            <w:r>
              <w:rPr>
                <w:color w:val="000000"/>
                <w:sz w:val="20"/>
                <w:szCs w:val="20"/>
              </w:rPr>
              <w:t>8536</w:t>
            </w:r>
          </w:p>
        </w:tc>
        <w:tc>
          <w:tcPr>
            <w:tcW w:w="3435" w:type="dxa"/>
            <w:shd w:val="clear" w:color="auto" w:fill="E7E6E6" w:themeFill="background2"/>
            <w:noWrap/>
            <w:vAlign w:val="bottom"/>
            <w:hideMark/>
          </w:tcPr>
          <w:p w14:paraId="446B2A5B" w14:textId="77777777" w:rsidR="00D36277" w:rsidRPr="00582112" w:rsidRDefault="00D36277" w:rsidP="008E38BC">
            <w:pPr>
              <w:rPr>
                <w:color w:val="000000"/>
                <w:sz w:val="20"/>
                <w:szCs w:val="20"/>
                <w:lang w:val="ro-MD"/>
              </w:rPr>
            </w:pPr>
            <w:proofErr w:type="spellStart"/>
            <w:r w:rsidRPr="00582112">
              <w:rPr>
                <w:color w:val="000000"/>
                <w:sz w:val="20"/>
                <w:szCs w:val="20"/>
                <w:lang w:val="ro-MD"/>
              </w:rPr>
              <w:t>Echip</w:t>
            </w:r>
            <w:proofErr w:type="spellEnd"/>
            <w:r w:rsidRPr="00582112">
              <w:rPr>
                <w:color w:val="000000"/>
                <w:sz w:val="20"/>
                <w:szCs w:val="20"/>
                <w:lang w:val="ro-MD"/>
              </w:rPr>
              <w:t xml:space="preserve">. de </w:t>
            </w:r>
            <w:proofErr w:type="spellStart"/>
            <w:r w:rsidRPr="00582112">
              <w:rPr>
                <w:color w:val="000000"/>
                <w:sz w:val="20"/>
                <w:szCs w:val="20"/>
                <w:lang w:val="ro-MD"/>
              </w:rPr>
              <w:t>protectie</w:t>
            </w:r>
            <w:proofErr w:type="spellEnd"/>
            <w:r w:rsidRPr="00582112">
              <w:rPr>
                <w:color w:val="000000"/>
                <w:sz w:val="20"/>
                <w:szCs w:val="20"/>
                <w:lang w:val="ro-MD"/>
              </w:rPr>
              <w:t xml:space="preserve"> la joasa tensiune</w:t>
            </w:r>
          </w:p>
        </w:tc>
      </w:tr>
      <w:tr w:rsidR="00D36277" w:rsidRPr="008829DB" w14:paraId="2EEC4DAD" w14:textId="77777777" w:rsidTr="008E38BC">
        <w:trPr>
          <w:trHeight w:val="288"/>
        </w:trPr>
        <w:tc>
          <w:tcPr>
            <w:tcW w:w="713" w:type="dxa"/>
            <w:shd w:val="clear" w:color="auto" w:fill="D0CECE" w:themeFill="background2" w:themeFillShade="E6"/>
            <w:noWrap/>
            <w:vAlign w:val="bottom"/>
            <w:hideMark/>
          </w:tcPr>
          <w:p w14:paraId="0D53DB21" w14:textId="77777777" w:rsidR="00D36277" w:rsidRPr="00795024" w:rsidRDefault="00D36277" w:rsidP="008E38BC">
            <w:pPr>
              <w:jc w:val="right"/>
              <w:rPr>
                <w:sz w:val="20"/>
                <w:szCs w:val="20"/>
                <w:lang w:val="ro-MD" w:eastAsia="en-US"/>
              </w:rPr>
            </w:pPr>
            <w:r>
              <w:rPr>
                <w:color w:val="000000"/>
                <w:sz w:val="20"/>
                <w:szCs w:val="20"/>
              </w:rPr>
              <w:lastRenderedPageBreak/>
              <w:t>802</w:t>
            </w:r>
          </w:p>
        </w:tc>
        <w:tc>
          <w:tcPr>
            <w:tcW w:w="2347" w:type="dxa"/>
            <w:shd w:val="clear" w:color="auto" w:fill="E7E6E6" w:themeFill="background2"/>
            <w:noWrap/>
            <w:vAlign w:val="bottom"/>
            <w:hideMark/>
          </w:tcPr>
          <w:p w14:paraId="650A2F84" w14:textId="77777777" w:rsidR="00D36277" w:rsidRPr="00F16962" w:rsidRDefault="00D36277" w:rsidP="008E38BC">
            <w:pPr>
              <w:rPr>
                <w:sz w:val="20"/>
                <w:szCs w:val="20"/>
                <w:lang w:val="ro-MD" w:eastAsia="en-US"/>
              </w:rPr>
            </w:pPr>
            <w:r w:rsidRPr="00F16962">
              <w:rPr>
                <w:color w:val="000000"/>
                <w:sz w:val="20"/>
                <w:szCs w:val="20"/>
                <w:lang w:val="ro-MD"/>
              </w:rPr>
              <w:t>Alte Nuci</w:t>
            </w:r>
          </w:p>
        </w:tc>
        <w:tc>
          <w:tcPr>
            <w:tcW w:w="966" w:type="dxa"/>
            <w:shd w:val="clear" w:color="auto" w:fill="auto"/>
            <w:noWrap/>
            <w:vAlign w:val="bottom"/>
            <w:hideMark/>
          </w:tcPr>
          <w:p w14:paraId="52CDD370" w14:textId="77777777" w:rsidR="00D36277" w:rsidRPr="00F16962" w:rsidRDefault="00D36277" w:rsidP="008E38BC">
            <w:pPr>
              <w:jc w:val="right"/>
              <w:rPr>
                <w:sz w:val="20"/>
                <w:szCs w:val="20"/>
                <w:lang w:val="ro-MD" w:eastAsia="en-US"/>
              </w:rPr>
            </w:pPr>
            <w:r w:rsidRPr="00F16962">
              <w:rPr>
                <w:color w:val="000000"/>
                <w:sz w:val="20"/>
                <w:szCs w:val="20"/>
                <w:lang w:val="ro-MD"/>
              </w:rPr>
              <w:t>2.25</w:t>
            </w:r>
          </w:p>
        </w:tc>
        <w:tc>
          <w:tcPr>
            <w:tcW w:w="967" w:type="dxa"/>
            <w:shd w:val="clear" w:color="auto" w:fill="auto"/>
            <w:noWrap/>
            <w:vAlign w:val="bottom"/>
            <w:hideMark/>
          </w:tcPr>
          <w:p w14:paraId="3D354C86" w14:textId="77777777" w:rsidR="00D36277" w:rsidRPr="00F16962" w:rsidRDefault="00D36277" w:rsidP="008E38BC">
            <w:pPr>
              <w:jc w:val="right"/>
              <w:rPr>
                <w:sz w:val="20"/>
                <w:szCs w:val="20"/>
                <w:lang w:val="ro-MD" w:eastAsia="en-US"/>
              </w:rPr>
            </w:pPr>
            <w:r w:rsidRPr="00F16962">
              <w:rPr>
                <w:color w:val="000000"/>
                <w:sz w:val="20"/>
                <w:szCs w:val="20"/>
                <w:lang w:val="ro-MD"/>
              </w:rPr>
              <w:t>10.06</w:t>
            </w:r>
          </w:p>
        </w:tc>
        <w:tc>
          <w:tcPr>
            <w:tcW w:w="236" w:type="dxa"/>
            <w:shd w:val="clear" w:color="auto" w:fill="FFFFFF" w:themeFill="background1"/>
            <w:noWrap/>
            <w:hideMark/>
          </w:tcPr>
          <w:p w14:paraId="40C58C8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5AD7E7E" w14:textId="77777777" w:rsidR="00D36277" w:rsidRPr="00795024" w:rsidRDefault="00D36277" w:rsidP="008E38BC">
            <w:pPr>
              <w:jc w:val="right"/>
              <w:rPr>
                <w:color w:val="000000"/>
                <w:sz w:val="20"/>
                <w:szCs w:val="20"/>
                <w:lang w:val="ro-MD"/>
              </w:rPr>
            </w:pPr>
            <w:r>
              <w:rPr>
                <w:color w:val="000000"/>
                <w:sz w:val="20"/>
                <w:szCs w:val="20"/>
              </w:rPr>
              <w:t>8537</w:t>
            </w:r>
          </w:p>
        </w:tc>
        <w:tc>
          <w:tcPr>
            <w:tcW w:w="3435" w:type="dxa"/>
            <w:shd w:val="clear" w:color="auto" w:fill="E7E6E6" w:themeFill="background2"/>
            <w:noWrap/>
            <w:vAlign w:val="bottom"/>
            <w:hideMark/>
          </w:tcPr>
          <w:p w14:paraId="1BDAAB5A" w14:textId="77777777" w:rsidR="00D36277" w:rsidRPr="00582112" w:rsidRDefault="00D36277" w:rsidP="008E38BC">
            <w:pPr>
              <w:rPr>
                <w:color w:val="000000"/>
                <w:sz w:val="20"/>
                <w:szCs w:val="20"/>
                <w:lang w:val="ro-MD"/>
              </w:rPr>
            </w:pPr>
            <w:r w:rsidRPr="00582112">
              <w:rPr>
                <w:color w:val="000000"/>
                <w:sz w:val="20"/>
                <w:szCs w:val="20"/>
                <w:lang w:val="ro-MD"/>
              </w:rPr>
              <w:t>Plăci electrice de control</w:t>
            </w:r>
          </w:p>
        </w:tc>
      </w:tr>
      <w:tr w:rsidR="00D36277" w:rsidRPr="008829DB" w14:paraId="49CC0B5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3A6C9F3E" w14:textId="77777777" w:rsidR="00D36277" w:rsidRPr="00795024" w:rsidRDefault="00D36277" w:rsidP="008E38BC">
            <w:pPr>
              <w:jc w:val="right"/>
              <w:rPr>
                <w:sz w:val="20"/>
                <w:szCs w:val="20"/>
                <w:lang w:val="ro-MD" w:eastAsia="en-US"/>
              </w:rPr>
            </w:pPr>
            <w:r>
              <w:rPr>
                <w:color w:val="000000"/>
                <w:sz w:val="20"/>
                <w:szCs w:val="20"/>
              </w:rPr>
              <w:t>808</w:t>
            </w:r>
          </w:p>
        </w:tc>
        <w:tc>
          <w:tcPr>
            <w:tcW w:w="2347" w:type="dxa"/>
            <w:shd w:val="clear" w:color="auto" w:fill="E7E6E6" w:themeFill="background2"/>
            <w:noWrap/>
            <w:vAlign w:val="bottom"/>
            <w:hideMark/>
          </w:tcPr>
          <w:p w14:paraId="7425EC9B" w14:textId="77777777" w:rsidR="00D36277" w:rsidRPr="00F16962" w:rsidRDefault="00D36277" w:rsidP="008E38BC">
            <w:pPr>
              <w:rPr>
                <w:sz w:val="20"/>
                <w:szCs w:val="20"/>
                <w:lang w:val="ro-MD" w:eastAsia="en-US"/>
              </w:rPr>
            </w:pPr>
            <w:r w:rsidRPr="00F16962">
              <w:rPr>
                <w:color w:val="000000"/>
                <w:sz w:val="20"/>
                <w:szCs w:val="20"/>
                <w:lang w:val="ro-MD"/>
              </w:rPr>
              <w:t>Mere și Pere</w:t>
            </w:r>
          </w:p>
        </w:tc>
        <w:tc>
          <w:tcPr>
            <w:tcW w:w="966" w:type="dxa"/>
            <w:shd w:val="clear" w:color="auto" w:fill="auto"/>
            <w:noWrap/>
            <w:vAlign w:val="bottom"/>
            <w:hideMark/>
          </w:tcPr>
          <w:p w14:paraId="6DF2E367" w14:textId="77777777" w:rsidR="00D36277" w:rsidRPr="00F16962" w:rsidRDefault="00D36277" w:rsidP="008E38BC">
            <w:pPr>
              <w:jc w:val="right"/>
              <w:rPr>
                <w:sz w:val="20"/>
                <w:szCs w:val="20"/>
                <w:lang w:val="ro-MD" w:eastAsia="en-US"/>
              </w:rPr>
            </w:pPr>
            <w:r w:rsidRPr="00F16962">
              <w:rPr>
                <w:color w:val="000000"/>
                <w:sz w:val="20"/>
                <w:szCs w:val="20"/>
                <w:lang w:val="ro-MD"/>
              </w:rPr>
              <w:t>1.98</w:t>
            </w:r>
          </w:p>
        </w:tc>
        <w:tc>
          <w:tcPr>
            <w:tcW w:w="967" w:type="dxa"/>
            <w:shd w:val="clear" w:color="auto" w:fill="auto"/>
            <w:noWrap/>
            <w:vAlign w:val="bottom"/>
            <w:hideMark/>
          </w:tcPr>
          <w:p w14:paraId="1A0AD23E" w14:textId="77777777" w:rsidR="00D36277" w:rsidRPr="00F16962" w:rsidRDefault="00D36277" w:rsidP="008E38BC">
            <w:pPr>
              <w:jc w:val="right"/>
              <w:rPr>
                <w:sz w:val="20"/>
                <w:szCs w:val="20"/>
                <w:lang w:val="ro-MD" w:eastAsia="en-US"/>
              </w:rPr>
            </w:pPr>
            <w:r w:rsidRPr="00F16962">
              <w:rPr>
                <w:color w:val="000000"/>
                <w:sz w:val="20"/>
                <w:szCs w:val="20"/>
                <w:lang w:val="ro-MD"/>
              </w:rPr>
              <w:t>9.52</w:t>
            </w:r>
          </w:p>
        </w:tc>
        <w:tc>
          <w:tcPr>
            <w:tcW w:w="236" w:type="dxa"/>
            <w:shd w:val="clear" w:color="auto" w:fill="FFFFFF" w:themeFill="background1"/>
            <w:noWrap/>
            <w:hideMark/>
          </w:tcPr>
          <w:p w14:paraId="2C3056B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57A6053" w14:textId="77777777" w:rsidR="00D36277" w:rsidRPr="00795024" w:rsidRDefault="00D36277" w:rsidP="008E38BC">
            <w:pPr>
              <w:jc w:val="right"/>
              <w:rPr>
                <w:color w:val="000000"/>
                <w:sz w:val="20"/>
                <w:szCs w:val="20"/>
                <w:lang w:val="ro-MD"/>
              </w:rPr>
            </w:pPr>
            <w:r>
              <w:rPr>
                <w:color w:val="000000"/>
                <w:sz w:val="20"/>
                <w:szCs w:val="20"/>
              </w:rPr>
              <w:t>8538</w:t>
            </w:r>
          </w:p>
        </w:tc>
        <w:tc>
          <w:tcPr>
            <w:tcW w:w="3435" w:type="dxa"/>
            <w:shd w:val="clear" w:color="auto" w:fill="E7E6E6" w:themeFill="background2"/>
            <w:noWrap/>
            <w:vAlign w:val="bottom"/>
          </w:tcPr>
          <w:p w14:paraId="52CE2771" w14:textId="77777777" w:rsidR="00D36277" w:rsidRPr="00582112" w:rsidRDefault="00D36277" w:rsidP="008E38BC">
            <w:pPr>
              <w:rPr>
                <w:color w:val="000000"/>
                <w:sz w:val="20"/>
                <w:szCs w:val="20"/>
                <w:lang w:val="ro-MD"/>
              </w:rPr>
            </w:pPr>
            <w:r w:rsidRPr="00582112">
              <w:rPr>
                <w:color w:val="000000"/>
                <w:sz w:val="20"/>
                <w:szCs w:val="20"/>
                <w:lang w:val="ro-MD"/>
              </w:rPr>
              <w:t>Accesorii pentru energie electrică</w:t>
            </w:r>
          </w:p>
        </w:tc>
      </w:tr>
      <w:tr w:rsidR="00D36277" w:rsidRPr="008829DB" w14:paraId="1CF07D9D" w14:textId="77777777" w:rsidTr="008E38BC">
        <w:trPr>
          <w:trHeight w:val="288"/>
        </w:trPr>
        <w:tc>
          <w:tcPr>
            <w:tcW w:w="713" w:type="dxa"/>
            <w:shd w:val="clear" w:color="auto" w:fill="D0CECE" w:themeFill="background2" w:themeFillShade="E6"/>
            <w:noWrap/>
            <w:vAlign w:val="bottom"/>
            <w:hideMark/>
          </w:tcPr>
          <w:p w14:paraId="33DBFB06" w14:textId="77777777" w:rsidR="00D36277" w:rsidRPr="00795024" w:rsidRDefault="00D36277" w:rsidP="008E38BC">
            <w:pPr>
              <w:jc w:val="right"/>
              <w:rPr>
                <w:sz w:val="20"/>
                <w:szCs w:val="20"/>
                <w:lang w:val="ro-MD" w:eastAsia="en-US"/>
              </w:rPr>
            </w:pPr>
            <w:r>
              <w:rPr>
                <w:color w:val="000000"/>
                <w:sz w:val="20"/>
                <w:szCs w:val="20"/>
              </w:rPr>
              <w:t>6202</w:t>
            </w:r>
          </w:p>
        </w:tc>
        <w:tc>
          <w:tcPr>
            <w:tcW w:w="2347" w:type="dxa"/>
            <w:shd w:val="clear" w:color="auto" w:fill="E7E6E6" w:themeFill="background2"/>
            <w:noWrap/>
            <w:vAlign w:val="bottom"/>
            <w:hideMark/>
          </w:tcPr>
          <w:p w14:paraId="1939D6AB" w14:textId="77777777" w:rsidR="00D36277" w:rsidRPr="00F16962" w:rsidRDefault="00D36277" w:rsidP="008E38BC">
            <w:pPr>
              <w:rPr>
                <w:sz w:val="20"/>
                <w:szCs w:val="20"/>
                <w:lang w:val="ro-MD" w:eastAsia="en-US"/>
              </w:rPr>
            </w:pPr>
            <w:r w:rsidRPr="00F16962">
              <w:rPr>
                <w:color w:val="000000"/>
                <w:sz w:val="20"/>
                <w:szCs w:val="20"/>
                <w:lang w:val="ro-MD"/>
              </w:rPr>
              <w:t>Paltoane femei</w:t>
            </w:r>
          </w:p>
        </w:tc>
        <w:tc>
          <w:tcPr>
            <w:tcW w:w="966" w:type="dxa"/>
            <w:shd w:val="clear" w:color="auto" w:fill="auto"/>
            <w:noWrap/>
            <w:vAlign w:val="bottom"/>
            <w:hideMark/>
          </w:tcPr>
          <w:p w14:paraId="5AED2E85" w14:textId="77777777" w:rsidR="00D36277" w:rsidRPr="00F16962" w:rsidRDefault="00D36277" w:rsidP="008E38BC">
            <w:pPr>
              <w:jc w:val="right"/>
              <w:rPr>
                <w:sz w:val="20"/>
                <w:szCs w:val="20"/>
                <w:lang w:val="ro-MD" w:eastAsia="en-US"/>
              </w:rPr>
            </w:pPr>
            <w:r w:rsidRPr="00F16962">
              <w:rPr>
                <w:color w:val="000000"/>
                <w:sz w:val="20"/>
                <w:szCs w:val="20"/>
                <w:lang w:val="ro-MD"/>
              </w:rPr>
              <w:t>0.65</w:t>
            </w:r>
          </w:p>
        </w:tc>
        <w:tc>
          <w:tcPr>
            <w:tcW w:w="967" w:type="dxa"/>
            <w:shd w:val="clear" w:color="auto" w:fill="auto"/>
            <w:noWrap/>
            <w:vAlign w:val="bottom"/>
            <w:hideMark/>
          </w:tcPr>
          <w:p w14:paraId="581E7A55" w14:textId="77777777" w:rsidR="00D36277" w:rsidRPr="00F16962" w:rsidRDefault="00D36277" w:rsidP="008E38BC">
            <w:pPr>
              <w:jc w:val="right"/>
              <w:rPr>
                <w:sz w:val="20"/>
                <w:szCs w:val="20"/>
                <w:lang w:val="ro-MD" w:eastAsia="en-US"/>
              </w:rPr>
            </w:pPr>
            <w:r w:rsidRPr="00F16962">
              <w:rPr>
                <w:color w:val="000000"/>
                <w:sz w:val="20"/>
                <w:szCs w:val="20"/>
                <w:lang w:val="ro-MD"/>
              </w:rPr>
              <w:t>4.92</w:t>
            </w:r>
          </w:p>
        </w:tc>
        <w:tc>
          <w:tcPr>
            <w:tcW w:w="236" w:type="dxa"/>
            <w:shd w:val="clear" w:color="auto" w:fill="FFFFFF" w:themeFill="background1"/>
            <w:noWrap/>
            <w:hideMark/>
          </w:tcPr>
          <w:p w14:paraId="2447FCC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78BA09DA" w14:textId="77777777" w:rsidR="00D36277" w:rsidRPr="00795024" w:rsidRDefault="00D36277" w:rsidP="008E38BC">
            <w:pPr>
              <w:jc w:val="right"/>
              <w:rPr>
                <w:color w:val="000000"/>
                <w:sz w:val="20"/>
                <w:szCs w:val="20"/>
                <w:lang w:val="ro-MD"/>
              </w:rPr>
            </w:pPr>
            <w:r>
              <w:rPr>
                <w:color w:val="000000"/>
                <w:sz w:val="20"/>
                <w:szCs w:val="20"/>
              </w:rPr>
              <w:t>8546</w:t>
            </w:r>
          </w:p>
        </w:tc>
        <w:tc>
          <w:tcPr>
            <w:tcW w:w="3435" w:type="dxa"/>
            <w:shd w:val="clear" w:color="auto" w:fill="E7E6E6" w:themeFill="background2"/>
            <w:noWrap/>
            <w:vAlign w:val="bottom"/>
          </w:tcPr>
          <w:p w14:paraId="1418F80B" w14:textId="77777777" w:rsidR="00D36277" w:rsidRPr="00582112" w:rsidRDefault="00D36277" w:rsidP="008E38BC">
            <w:pPr>
              <w:rPr>
                <w:color w:val="000000"/>
                <w:sz w:val="20"/>
                <w:szCs w:val="20"/>
                <w:lang w:val="ro-MD"/>
              </w:rPr>
            </w:pPr>
            <w:r w:rsidRPr="00582112">
              <w:rPr>
                <w:color w:val="000000"/>
                <w:sz w:val="20"/>
                <w:szCs w:val="20"/>
                <w:lang w:val="ro-MD"/>
              </w:rPr>
              <w:t>Izolatoare electrice</w:t>
            </w:r>
          </w:p>
        </w:tc>
      </w:tr>
      <w:tr w:rsidR="00D36277" w:rsidRPr="008829DB" w14:paraId="05DAA4C6"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10FABAD" w14:textId="77777777" w:rsidR="00D36277" w:rsidRPr="00795024" w:rsidRDefault="00D36277" w:rsidP="008E38BC">
            <w:pPr>
              <w:jc w:val="right"/>
              <w:rPr>
                <w:sz w:val="20"/>
                <w:szCs w:val="20"/>
                <w:lang w:val="ro-MD" w:eastAsia="en-US"/>
              </w:rPr>
            </w:pPr>
            <w:r>
              <w:rPr>
                <w:color w:val="000000"/>
                <w:sz w:val="20"/>
                <w:szCs w:val="20"/>
              </w:rPr>
              <w:t>8544</w:t>
            </w:r>
          </w:p>
        </w:tc>
        <w:tc>
          <w:tcPr>
            <w:tcW w:w="2347" w:type="dxa"/>
            <w:shd w:val="clear" w:color="auto" w:fill="E7E6E6" w:themeFill="background2"/>
            <w:noWrap/>
            <w:vAlign w:val="bottom"/>
            <w:hideMark/>
          </w:tcPr>
          <w:p w14:paraId="6139FC2A" w14:textId="77777777" w:rsidR="00D36277" w:rsidRPr="00F16962" w:rsidRDefault="00D36277" w:rsidP="008E38BC">
            <w:pPr>
              <w:rPr>
                <w:sz w:val="20"/>
                <w:szCs w:val="20"/>
                <w:lang w:val="ro-MD" w:eastAsia="en-US"/>
              </w:rPr>
            </w:pPr>
            <w:r w:rsidRPr="00F16962">
              <w:rPr>
                <w:color w:val="000000"/>
                <w:sz w:val="20"/>
                <w:szCs w:val="20"/>
                <w:lang w:val="ro-MD"/>
              </w:rPr>
              <w:t>Fire izolate</w:t>
            </w:r>
          </w:p>
        </w:tc>
        <w:tc>
          <w:tcPr>
            <w:tcW w:w="966" w:type="dxa"/>
            <w:shd w:val="clear" w:color="auto" w:fill="auto"/>
            <w:noWrap/>
            <w:vAlign w:val="bottom"/>
            <w:hideMark/>
          </w:tcPr>
          <w:p w14:paraId="088BBBD1" w14:textId="77777777" w:rsidR="00D36277" w:rsidRPr="00F16962" w:rsidRDefault="00D36277" w:rsidP="008E38BC">
            <w:pPr>
              <w:jc w:val="right"/>
              <w:rPr>
                <w:sz w:val="20"/>
                <w:szCs w:val="20"/>
                <w:lang w:val="ro-MD" w:eastAsia="en-US"/>
              </w:rPr>
            </w:pPr>
            <w:r w:rsidRPr="00F16962">
              <w:rPr>
                <w:color w:val="000000"/>
                <w:sz w:val="20"/>
                <w:szCs w:val="20"/>
                <w:lang w:val="ro-MD"/>
              </w:rPr>
              <w:t>293.49</w:t>
            </w:r>
          </w:p>
        </w:tc>
        <w:tc>
          <w:tcPr>
            <w:tcW w:w="967" w:type="dxa"/>
            <w:shd w:val="clear" w:color="auto" w:fill="auto"/>
            <w:noWrap/>
            <w:vAlign w:val="bottom"/>
            <w:hideMark/>
          </w:tcPr>
          <w:p w14:paraId="73B0EB42" w14:textId="77777777" w:rsidR="00D36277" w:rsidRPr="00F16962" w:rsidRDefault="00D36277" w:rsidP="008E38BC">
            <w:pPr>
              <w:jc w:val="right"/>
              <w:rPr>
                <w:sz w:val="20"/>
                <w:szCs w:val="20"/>
                <w:lang w:val="ro-MD" w:eastAsia="en-US"/>
              </w:rPr>
            </w:pPr>
            <w:r w:rsidRPr="00F16962">
              <w:rPr>
                <w:color w:val="000000"/>
                <w:sz w:val="20"/>
                <w:szCs w:val="20"/>
                <w:lang w:val="ro-MD"/>
              </w:rPr>
              <w:t>3.63</w:t>
            </w:r>
          </w:p>
        </w:tc>
        <w:tc>
          <w:tcPr>
            <w:tcW w:w="236" w:type="dxa"/>
            <w:shd w:val="clear" w:color="auto" w:fill="FFFFFF" w:themeFill="background1"/>
            <w:noWrap/>
            <w:hideMark/>
          </w:tcPr>
          <w:p w14:paraId="653E34DE"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E7F0616" w14:textId="77777777" w:rsidR="00D36277" w:rsidRPr="00795024" w:rsidRDefault="00D36277" w:rsidP="008E38BC">
            <w:pPr>
              <w:jc w:val="right"/>
              <w:rPr>
                <w:color w:val="000000"/>
                <w:sz w:val="20"/>
                <w:szCs w:val="20"/>
                <w:lang w:val="ro-MD"/>
              </w:rPr>
            </w:pPr>
            <w:r>
              <w:rPr>
                <w:color w:val="000000"/>
                <w:sz w:val="20"/>
                <w:szCs w:val="20"/>
              </w:rPr>
              <w:t>8601</w:t>
            </w:r>
          </w:p>
        </w:tc>
        <w:tc>
          <w:tcPr>
            <w:tcW w:w="3435" w:type="dxa"/>
            <w:shd w:val="clear" w:color="auto" w:fill="E7E6E6" w:themeFill="background2"/>
            <w:noWrap/>
            <w:vAlign w:val="bottom"/>
          </w:tcPr>
          <w:p w14:paraId="0A1940E1" w14:textId="77777777" w:rsidR="00D36277" w:rsidRPr="00582112" w:rsidRDefault="00D36277" w:rsidP="008E38BC">
            <w:pPr>
              <w:rPr>
                <w:color w:val="000000"/>
                <w:sz w:val="20"/>
                <w:szCs w:val="20"/>
                <w:lang w:val="ro-MD"/>
              </w:rPr>
            </w:pPr>
            <w:r w:rsidRPr="00582112">
              <w:rPr>
                <w:color w:val="000000"/>
                <w:sz w:val="20"/>
                <w:szCs w:val="20"/>
                <w:lang w:val="ro-MD"/>
              </w:rPr>
              <w:t>Locomotive electrice</w:t>
            </w:r>
          </w:p>
        </w:tc>
      </w:tr>
      <w:tr w:rsidR="00D36277" w:rsidRPr="008829DB" w14:paraId="1CF0A767" w14:textId="77777777" w:rsidTr="008E38BC">
        <w:trPr>
          <w:trHeight w:val="288"/>
        </w:trPr>
        <w:tc>
          <w:tcPr>
            <w:tcW w:w="713" w:type="dxa"/>
            <w:shd w:val="clear" w:color="auto" w:fill="D0CECE" w:themeFill="background2" w:themeFillShade="E6"/>
            <w:noWrap/>
            <w:vAlign w:val="bottom"/>
            <w:hideMark/>
          </w:tcPr>
          <w:p w14:paraId="2FEFF9C7" w14:textId="77777777" w:rsidR="00D36277" w:rsidRPr="00795024" w:rsidRDefault="00D36277" w:rsidP="008E38BC">
            <w:pPr>
              <w:jc w:val="right"/>
              <w:rPr>
                <w:sz w:val="20"/>
                <w:szCs w:val="20"/>
                <w:lang w:val="ro-MD" w:eastAsia="en-US"/>
              </w:rPr>
            </w:pPr>
            <w:r>
              <w:rPr>
                <w:color w:val="000000"/>
                <w:sz w:val="20"/>
                <w:szCs w:val="20"/>
              </w:rPr>
              <w:t>809</w:t>
            </w:r>
          </w:p>
        </w:tc>
        <w:tc>
          <w:tcPr>
            <w:tcW w:w="2347" w:type="dxa"/>
            <w:shd w:val="clear" w:color="auto" w:fill="E7E6E6" w:themeFill="background2"/>
            <w:noWrap/>
            <w:vAlign w:val="bottom"/>
            <w:hideMark/>
          </w:tcPr>
          <w:p w14:paraId="244E0376" w14:textId="77777777" w:rsidR="00D36277" w:rsidRPr="00F16962" w:rsidRDefault="00D36277" w:rsidP="008E38BC">
            <w:pPr>
              <w:rPr>
                <w:sz w:val="20"/>
                <w:szCs w:val="20"/>
                <w:lang w:val="ro-MD" w:eastAsia="en-US"/>
              </w:rPr>
            </w:pPr>
            <w:r w:rsidRPr="00F16962">
              <w:rPr>
                <w:color w:val="000000"/>
                <w:sz w:val="20"/>
                <w:szCs w:val="20"/>
                <w:lang w:val="ro-MD"/>
              </w:rPr>
              <w:t>Fructe fără sâmburi</w:t>
            </w:r>
          </w:p>
        </w:tc>
        <w:tc>
          <w:tcPr>
            <w:tcW w:w="966" w:type="dxa"/>
            <w:shd w:val="clear" w:color="auto" w:fill="auto"/>
            <w:noWrap/>
            <w:vAlign w:val="bottom"/>
            <w:hideMark/>
          </w:tcPr>
          <w:p w14:paraId="5FE79A3C" w14:textId="77777777" w:rsidR="00D36277" w:rsidRPr="00F16962" w:rsidRDefault="00D36277" w:rsidP="008E38BC">
            <w:pPr>
              <w:jc w:val="right"/>
              <w:rPr>
                <w:sz w:val="20"/>
                <w:szCs w:val="20"/>
                <w:lang w:val="ro-MD" w:eastAsia="en-US"/>
              </w:rPr>
            </w:pPr>
            <w:r w:rsidRPr="00F16962">
              <w:rPr>
                <w:color w:val="000000"/>
                <w:sz w:val="20"/>
                <w:szCs w:val="20"/>
                <w:lang w:val="ro-MD"/>
              </w:rPr>
              <w:t>5.03</w:t>
            </w:r>
          </w:p>
        </w:tc>
        <w:tc>
          <w:tcPr>
            <w:tcW w:w="967" w:type="dxa"/>
            <w:shd w:val="clear" w:color="auto" w:fill="auto"/>
            <w:noWrap/>
            <w:vAlign w:val="bottom"/>
            <w:hideMark/>
          </w:tcPr>
          <w:p w14:paraId="5314DDDE" w14:textId="77777777" w:rsidR="00D36277" w:rsidRPr="00F16962" w:rsidRDefault="00D36277" w:rsidP="008E38BC">
            <w:pPr>
              <w:jc w:val="right"/>
              <w:rPr>
                <w:sz w:val="20"/>
                <w:szCs w:val="20"/>
                <w:lang w:val="ro-MD" w:eastAsia="en-US"/>
              </w:rPr>
            </w:pPr>
            <w:r w:rsidRPr="00F16962">
              <w:rPr>
                <w:color w:val="000000"/>
                <w:sz w:val="20"/>
                <w:szCs w:val="20"/>
                <w:lang w:val="ro-MD"/>
              </w:rPr>
              <w:t>3.04</w:t>
            </w:r>
          </w:p>
        </w:tc>
        <w:tc>
          <w:tcPr>
            <w:tcW w:w="236" w:type="dxa"/>
            <w:shd w:val="clear" w:color="auto" w:fill="FFFFFF" w:themeFill="background1"/>
            <w:noWrap/>
            <w:hideMark/>
          </w:tcPr>
          <w:p w14:paraId="629060F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7E4E355" w14:textId="77777777" w:rsidR="00D36277" w:rsidRPr="00795024" w:rsidRDefault="00D36277" w:rsidP="008E38BC">
            <w:pPr>
              <w:jc w:val="right"/>
              <w:rPr>
                <w:color w:val="000000"/>
                <w:sz w:val="20"/>
                <w:szCs w:val="20"/>
                <w:lang w:val="ro-MD"/>
              </w:rPr>
            </w:pPr>
            <w:r>
              <w:rPr>
                <w:color w:val="000000"/>
                <w:sz w:val="20"/>
                <w:szCs w:val="20"/>
              </w:rPr>
              <w:t>8708</w:t>
            </w:r>
          </w:p>
        </w:tc>
        <w:tc>
          <w:tcPr>
            <w:tcW w:w="3435" w:type="dxa"/>
            <w:shd w:val="clear" w:color="auto" w:fill="E7E6E6" w:themeFill="background2"/>
            <w:noWrap/>
            <w:vAlign w:val="bottom"/>
          </w:tcPr>
          <w:p w14:paraId="02F21A89" w14:textId="77777777" w:rsidR="00D36277" w:rsidRPr="00582112" w:rsidRDefault="00D36277" w:rsidP="008E38BC">
            <w:pPr>
              <w:rPr>
                <w:color w:val="000000"/>
                <w:sz w:val="20"/>
                <w:szCs w:val="20"/>
                <w:lang w:val="ro-MD"/>
              </w:rPr>
            </w:pPr>
            <w:r w:rsidRPr="00582112">
              <w:rPr>
                <w:color w:val="000000"/>
                <w:sz w:val="20"/>
                <w:szCs w:val="20"/>
                <w:lang w:val="ro-MD"/>
              </w:rPr>
              <w:t>Vehicule cu motor; piese și accesorii</w:t>
            </w:r>
          </w:p>
        </w:tc>
      </w:tr>
      <w:tr w:rsidR="00D36277" w:rsidRPr="008829DB" w14:paraId="2B56B62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tcPr>
          <w:p w14:paraId="5752E5A6" w14:textId="77777777" w:rsidR="00D36277" w:rsidRPr="00795024" w:rsidRDefault="00D36277" w:rsidP="008E38BC">
            <w:pPr>
              <w:jc w:val="right"/>
              <w:rPr>
                <w:sz w:val="20"/>
                <w:szCs w:val="20"/>
                <w:lang w:val="ro-MD" w:eastAsia="en-US"/>
              </w:rPr>
            </w:pPr>
          </w:p>
        </w:tc>
        <w:tc>
          <w:tcPr>
            <w:tcW w:w="2347" w:type="dxa"/>
            <w:shd w:val="clear" w:color="auto" w:fill="E7E6E6" w:themeFill="background2"/>
            <w:noWrap/>
            <w:vAlign w:val="bottom"/>
          </w:tcPr>
          <w:p w14:paraId="2240E9DF" w14:textId="77777777" w:rsidR="00D36277" w:rsidRPr="00795024" w:rsidRDefault="00D36277" w:rsidP="008E38BC">
            <w:pPr>
              <w:rPr>
                <w:sz w:val="20"/>
                <w:szCs w:val="20"/>
                <w:lang w:val="ro-MD" w:eastAsia="en-US"/>
              </w:rPr>
            </w:pPr>
          </w:p>
        </w:tc>
        <w:tc>
          <w:tcPr>
            <w:tcW w:w="966" w:type="dxa"/>
            <w:shd w:val="clear" w:color="auto" w:fill="auto"/>
            <w:noWrap/>
            <w:vAlign w:val="bottom"/>
          </w:tcPr>
          <w:p w14:paraId="2F58DE50" w14:textId="77777777" w:rsidR="00D36277" w:rsidRPr="00795024" w:rsidRDefault="00D36277" w:rsidP="008E38BC">
            <w:pPr>
              <w:jc w:val="right"/>
              <w:rPr>
                <w:color w:val="000000"/>
                <w:sz w:val="20"/>
                <w:szCs w:val="20"/>
                <w:lang w:val="ro-MD"/>
              </w:rPr>
            </w:pPr>
          </w:p>
        </w:tc>
        <w:tc>
          <w:tcPr>
            <w:tcW w:w="967" w:type="dxa"/>
            <w:shd w:val="clear" w:color="auto" w:fill="auto"/>
            <w:noWrap/>
            <w:vAlign w:val="bottom"/>
          </w:tcPr>
          <w:p w14:paraId="7F5575C8" w14:textId="77777777" w:rsidR="00D36277" w:rsidRPr="00795024" w:rsidRDefault="00D36277" w:rsidP="008E38BC">
            <w:pPr>
              <w:jc w:val="right"/>
              <w:rPr>
                <w:color w:val="000000"/>
                <w:sz w:val="20"/>
                <w:szCs w:val="20"/>
                <w:lang w:val="ro-MD"/>
              </w:rPr>
            </w:pPr>
          </w:p>
        </w:tc>
        <w:tc>
          <w:tcPr>
            <w:tcW w:w="236" w:type="dxa"/>
            <w:shd w:val="clear" w:color="auto" w:fill="FFFFFF" w:themeFill="background1"/>
            <w:noWrap/>
          </w:tcPr>
          <w:p w14:paraId="0C9467E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461DDB5"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298340B9" w14:textId="77777777" w:rsidR="00D36277" w:rsidRPr="00582112" w:rsidRDefault="00D36277" w:rsidP="008E38BC">
            <w:pPr>
              <w:rPr>
                <w:color w:val="000000"/>
                <w:sz w:val="20"/>
                <w:szCs w:val="20"/>
                <w:lang w:val="ro-MD"/>
              </w:rPr>
            </w:pPr>
          </w:p>
        </w:tc>
      </w:tr>
      <w:tr w:rsidR="00D36277" w:rsidRPr="008829DB" w14:paraId="08D12103" w14:textId="77777777" w:rsidTr="008E38BC">
        <w:trPr>
          <w:trHeight w:val="288"/>
        </w:trPr>
        <w:tc>
          <w:tcPr>
            <w:tcW w:w="713" w:type="dxa"/>
            <w:shd w:val="clear" w:color="auto" w:fill="FFFFFF" w:themeFill="background1"/>
            <w:noWrap/>
          </w:tcPr>
          <w:p w14:paraId="3895B6F4"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6298737F"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0D93CC92" w14:textId="77777777" w:rsidR="00D36277" w:rsidRDefault="00D36277" w:rsidP="008E38BC">
            <w:pPr>
              <w:jc w:val="right"/>
              <w:rPr>
                <w:color w:val="000000"/>
                <w:sz w:val="20"/>
                <w:szCs w:val="20"/>
              </w:rPr>
            </w:pPr>
          </w:p>
        </w:tc>
        <w:tc>
          <w:tcPr>
            <w:tcW w:w="967" w:type="dxa"/>
            <w:shd w:val="clear" w:color="auto" w:fill="FFFFFF" w:themeFill="background1"/>
            <w:noWrap/>
          </w:tcPr>
          <w:p w14:paraId="7A1BB30F" w14:textId="77777777" w:rsidR="00D36277" w:rsidRDefault="00D36277" w:rsidP="008E38BC">
            <w:pPr>
              <w:jc w:val="right"/>
              <w:rPr>
                <w:color w:val="000000"/>
                <w:sz w:val="20"/>
                <w:szCs w:val="20"/>
              </w:rPr>
            </w:pPr>
          </w:p>
        </w:tc>
        <w:tc>
          <w:tcPr>
            <w:tcW w:w="236" w:type="dxa"/>
            <w:shd w:val="clear" w:color="auto" w:fill="FFFFFF" w:themeFill="background1"/>
            <w:noWrap/>
          </w:tcPr>
          <w:p w14:paraId="13B1453B"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12B9A8CD"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778D7512" w14:textId="77777777" w:rsidR="00D36277" w:rsidRPr="00582112" w:rsidRDefault="00D36277" w:rsidP="008E38BC">
            <w:pPr>
              <w:rPr>
                <w:sz w:val="20"/>
                <w:szCs w:val="20"/>
                <w:lang w:val="ro-MD" w:eastAsia="en-US"/>
              </w:rPr>
            </w:pPr>
          </w:p>
        </w:tc>
      </w:tr>
      <w:tr w:rsidR="00D36277" w:rsidRPr="00221FA4" w14:paraId="7CA9E26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59EC321A"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554AEA42"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3609C583"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2FEAFCC5"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64EFE4A9"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62241217"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1CD6EF5F" w14:textId="77777777" w:rsidR="00D36277" w:rsidRPr="00582112" w:rsidRDefault="00D36277" w:rsidP="008E38BC">
            <w:pPr>
              <w:rPr>
                <w:b/>
                <w:bCs/>
                <w:i/>
                <w:iCs/>
                <w:sz w:val="20"/>
                <w:szCs w:val="20"/>
                <w:lang w:val="ro-MD" w:eastAsia="en-US"/>
              </w:rPr>
            </w:pPr>
            <w:r w:rsidRPr="00582112">
              <w:rPr>
                <w:b/>
                <w:bCs/>
                <w:i/>
                <w:iCs/>
                <w:sz w:val="20"/>
                <w:szCs w:val="20"/>
                <w:lang w:val="ro-MD" w:eastAsia="en-US"/>
              </w:rPr>
              <w:t>Investitori activi în regiune</w:t>
            </w:r>
          </w:p>
        </w:tc>
      </w:tr>
      <w:tr w:rsidR="00D36277" w:rsidRPr="00221FA4" w14:paraId="5969BAFB" w14:textId="77777777" w:rsidTr="008E38BC">
        <w:trPr>
          <w:trHeight w:val="288"/>
        </w:trPr>
        <w:tc>
          <w:tcPr>
            <w:tcW w:w="713" w:type="dxa"/>
            <w:tcBorders>
              <w:top w:val="single" w:sz="4" w:space="0" w:color="auto"/>
            </w:tcBorders>
            <w:shd w:val="clear" w:color="auto" w:fill="D0CECE" w:themeFill="background2" w:themeFillShade="E6"/>
            <w:noWrap/>
            <w:hideMark/>
          </w:tcPr>
          <w:p w14:paraId="1C5E9F66"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7515BEC7"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tcBorders>
              <w:top w:val="single" w:sz="4" w:space="0" w:color="auto"/>
            </w:tcBorders>
            <w:shd w:val="clear" w:color="auto" w:fill="auto"/>
            <w:noWrap/>
            <w:vAlign w:val="bottom"/>
          </w:tcPr>
          <w:p w14:paraId="5E44D75F"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120733C0" w14:textId="77777777" w:rsidR="00D36277" w:rsidRPr="00795024" w:rsidRDefault="00D36277" w:rsidP="008E38BC">
            <w:pPr>
              <w:jc w:val="right"/>
              <w:rPr>
                <w:color w:val="000000"/>
                <w:sz w:val="20"/>
                <w:szCs w:val="20"/>
                <w:lang w:val="ro-MD"/>
              </w:rPr>
            </w:pPr>
            <w:r>
              <w:rPr>
                <w:color w:val="000000"/>
                <w:sz w:val="20"/>
                <w:szCs w:val="20"/>
              </w:rPr>
              <w:t>57.27</w:t>
            </w:r>
          </w:p>
        </w:tc>
        <w:tc>
          <w:tcPr>
            <w:tcW w:w="236" w:type="dxa"/>
            <w:shd w:val="clear" w:color="auto" w:fill="FFFFFF" w:themeFill="background1"/>
            <w:noWrap/>
            <w:hideMark/>
          </w:tcPr>
          <w:p w14:paraId="3959173B"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tcPr>
          <w:p w14:paraId="29DCFB0A" w14:textId="77777777" w:rsidR="00D36277" w:rsidRPr="00221FA4" w:rsidRDefault="00D36277" w:rsidP="008E38BC">
            <w:pPr>
              <w:jc w:val="right"/>
              <w:rPr>
                <w:sz w:val="20"/>
                <w:szCs w:val="20"/>
                <w:lang w:val="ro-MD" w:eastAsia="en-US"/>
              </w:rPr>
            </w:pPr>
          </w:p>
        </w:tc>
        <w:tc>
          <w:tcPr>
            <w:tcW w:w="3435" w:type="dxa"/>
            <w:tcBorders>
              <w:top w:val="single" w:sz="4" w:space="0" w:color="auto"/>
            </w:tcBorders>
            <w:shd w:val="clear" w:color="auto" w:fill="E7E6E6" w:themeFill="background2"/>
            <w:noWrap/>
            <w:vAlign w:val="bottom"/>
          </w:tcPr>
          <w:p w14:paraId="1D9788D9" w14:textId="77777777" w:rsidR="00D36277" w:rsidRPr="00582112" w:rsidRDefault="00D36277" w:rsidP="008E38BC">
            <w:pPr>
              <w:rPr>
                <w:sz w:val="20"/>
                <w:szCs w:val="20"/>
                <w:lang w:val="ro-MD" w:eastAsia="en-US"/>
              </w:rPr>
            </w:pPr>
          </w:p>
        </w:tc>
      </w:tr>
      <w:tr w:rsidR="00D36277" w:rsidRPr="00221FA4" w14:paraId="52EEA1E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8371A55"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04F9FEFB"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05B79D55"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701B778E" w14:textId="77777777" w:rsidR="00D36277" w:rsidRPr="00795024" w:rsidRDefault="00D36277" w:rsidP="008E38BC">
            <w:pPr>
              <w:jc w:val="right"/>
              <w:rPr>
                <w:color w:val="000000"/>
                <w:sz w:val="20"/>
                <w:szCs w:val="20"/>
                <w:lang w:val="ro-MD"/>
              </w:rPr>
            </w:pPr>
            <w:r>
              <w:rPr>
                <w:color w:val="000000"/>
                <w:sz w:val="20"/>
                <w:szCs w:val="20"/>
              </w:rPr>
              <w:t>56.82</w:t>
            </w:r>
          </w:p>
        </w:tc>
        <w:tc>
          <w:tcPr>
            <w:tcW w:w="236" w:type="dxa"/>
            <w:shd w:val="clear" w:color="auto" w:fill="FFFFFF" w:themeFill="background1"/>
            <w:noWrap/>
            <w:hideMark/>
          </w:tcPr>
          <w:p w14:paraId="68C66CD5"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1F4A1719"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7864ED40" w14:textId="77777777" w:rsidR="00D36277" w:rsidRPr="00582112" w:rsidRDefault="00D36277" w:rsidP="008E38BC">
            <w:pPr>
              <w:rPr>
                <w:sz w:val="20"/>
                <w:szCs w:val="20"/>
                <w:lang w:val="ro-MD" w:eastAsia="en-US"/>
              </w:rPr>
            </w:pPr>
          </w:p>
        </w:tc>
      </w:tr>
      <w:tr w:rsidR="00D36277" w:rsidRPr="00221FA4" w14:paraId="34072586" w14:textId="77777777" w:rsidTr="008E38BC">
        <w:trPr>
          <w:trHeight w:val="288"/>
        </w:trPr>
        <w:tc>
          <w:tcPr>
            <w:tcW w:w="713" w:type="dxa"/>
            <w:shd w:val="clear" w:color="auto" w:fill="D0CECE" w:themeFill="background2" w:themeFillShade="E6"/>
            <w:noWrap/>
            <w:hideMark/>
          </w:tcPr>
          <w:p w14:paraId="27C67CFA"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04B55D0A"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shd w:val="clear" w:color="auto" w:fill="auto"/>
            <w:noWrap/>
            <w:vAlign w:val="bottom"/>
          </w:tcPr>
          <w:p w14:paraId="3CBEF06C"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041A2406" w14:textId="77777777" w:rsidR="00D36277" w:rsidRPr="00795024" w:rsidRDefault="00D36277" w:rsidP="008E38BC">
            <w:pPr>
              <w:jc w:val="right"/>
              <w:rPr>
                <w:color w:val="000000"/>
                <w:sz w:val="20"/>
                <w:szCs w:val="20"/>
                <w:lang w:val="ro-MD"/>
              </w:rPr>
            </w:pPr>
            <w:r>
              <w:rPr>
                <w:color w:val="000000"/>
                <w:sz w:val="20"/>
                <w:szCs w:val="20"/>
              </w:rPr>
              <w:t>31.62</w:t>
            </w:r>
          </w:p>
        </w:tc>
        <w:tc>
          <w:tcPr>
            <w:tcW w:w="236" w:type="dxa"/>
            <w:shd w:val="clear" w:color="auto" w:fill="FFFFFF" w:themeFill="background1"/>
            <w:noWrap/>
            <w:hideMark/>
          </w:tcPr>
          <w:p w14:paraId="79E4A3E9"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53712884"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372C27FF" w14:textId="77777777" w:rsidR="00D36277" w:rsidRPr="00582112" w:rsidRDefault="00D36277" w:rsidP="008E38BC">
            <w:pPr>
              <w:rPr>
                <w:sz w:val="20"/>
                <w:szCs w:val="20"/>
                <w:lang w:val="ro-MD" w:eastAsia="en-US"/>
              </w:rPr>
            </w:pPr>
          </w:p>
        </w:tc>
      </w:tr>
      <w:tr w:rsidR="00D36277" w:rsidRPr="00221FA4" w14:paraId="5875B9C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11374EE3"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11DA1FB4"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77FEE992"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09537430" w14:textId="77777777" w:rsidR="00D36277" w:rsidRPr="00795024" w:rsidRDefault="00D36277" w:rsidP="008E38BC">
            <w:pPr>
              <w:jc w:val="right"/>
              <w:rPr>
                <w:color w:val="000000"/>
                <w:sz w:val="20"/>
                <w:szCs w:val="20"/>
                <w:lang w:val="ro-MD"/>
              </w:rPr>
            </w:pPr>
            <w:r>
              <w:rPr>
                <w:color w:val="000000"/>
                <w:sz w:val="20"/>
                <w:szCs w:val="20"/>
              </w:rPr>
              <w:t>29.40</w:t>
            </w:r>
          </w:p>
        </w:tc>
        <w:tc>
          <w:tcPr>
            <w:tcW w:w="236" w:type="dxa"/>
            <w:shd w:val="clear" w:color="auto" w:fill="FFFFFF" w:themeFill="background1"/>
            <w:noWrap/>
            <w:hideMark/>
          </w:tcPr>
          <w:p w14:paraId="619D0983"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6082C9A5"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147E9DBB" w14:textId="77777777" w:rsidR="00D36277" w:rsidRPr="00582112" w:rsidRDefault="00D36277" w:rsidP="008E38BC">
            <w:pPr>
              <w:rPr>
                <w:sz w:val="20"/>
                <w:szCs w:val="20"/>
                <w:lang w:val="ro-MD" w:eastAsia="en-US"/>
              </w:rPr>
            </w:pPr>
          </w:p>
        </w:tc>
      </w:tr>
      <w:tr w:rsidR="00D36277" w:rsidRPr="00221FA4" w14:paraId="47E865B6" w14:textId="77777777" w:rsidTr="008E38BC">
        <w:trPr>
          <w:trHeight w:val="288"/>
        </w:trPr>
        <w:tc>
          <w:tcPr>
            <w:tcW w:w="713" w:type="dxa"/>
            <w:shd w:val="clear" w:color="auto" w:fill="D0CECE" w:themeFill="background2" w:themeFillShade="E6"/>
            <w:noWrap/>
            <w:hideMark/>
          </w:tcPr>
          <w:p w14:paraId="376576B1"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4A8724E3"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3D9F0855"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190F85FD" w14:textId="77777777" w:rsidR="00D36277" w:rsidRPr="00795024" w:rsidRDefault="00D36277" w:rsidP="008E38BC">
            <w:pPr>
              <w:jc w:val="right"/>
              <w:rPr>
                <w:color w:val="000000"/>
                <w:sz w:val="20"/>
                <w:szCs w:val="20"/>
                <w:lang w:val="ro-MD"/>
              </w:rPr>
            </w:pPr>
            <w:r>
              <w:rPr>
                <w:color w:val="000000"/>
                <w:sz w:val="20"/>
                <w:szCs w:val="20"/>
              </w:rPr>
              <w:t>25.54</w:t>
            </w:r>
          </w:p>
        </w:tc>
        <w:tc>
          <w:tcPr>
            <w:tcW w:w="236" w:type="dxa"/>
            <w:shd w:val="clear" w:color="auto" w:fill="FFFFFF" w:themeFill="background1"/>
            <w:noWrap/>
            <w:hideMark/>
          </w:tcPr>
          <w:p w14:paraId="0393FDFA"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5F8302BC"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400CD8DD" w14:textId="77777777" w:rsidR="00D36277" w:rsidRPr="00582112" w:rsidRDefault="00D36277" w:rsidP="008E38BC">
            <w:pPr>
              <w:rPr>
                <w:sz w:val="20"/>
                <w:szCs w:val="20"/>
                <w:lang w:val="ro-MD" w:eastAsia="en-US"/>
              </w:rPr>
            </w:pPr>
          </w:p>
        </w:tc>
      </w:tr>
      <w:tr w:rsidR="00D36277" w:rsidRPr="00221FA4" w14:paraId="5E3AEE1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3992BF46"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4DC0B732" w14:textId="77777777" w:rsidR="00D36277" w:rsidRPr="00221FA4" w:rsidRDefault="00D36277" w:rsidP="008E38BC">
            <w:pPr>
              <w:rPr>
                <w:b/>
                <w:bCs/>
                <w:sz w:val="20"/>
                <w:szCs w:val="20"/>
                <w:lang w:val="ro-MD" w:eastAsia="en-US"/>
              </w:rPr>
            </w:pPr>
          </w:p>
          <w:p w14:paraId="7540E00A"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54DFC888" w14:textId="77777777" w:rsidR="00D36277" w:rsidRPr="00FB5C25" w:rsidRDefault="00D36277" w:rsidP="008E38BC">
            <w:pPr>
              <w:jc w:val="right"/>
              <w:rPr>
                <w:b/>
                <w:bCs/>
                <w:sz w:val="20"/>
                <w:szCs w:val="20"/>
                <w:lang w:val="ro-MD" w:eastAsia="en-US"/>
              </w:rPr>
            </w:pPr>
            <w:r>
              <w:rPr>
                <w:b/>
                <w:bCs/>
                <w:color w:val="000000"/>
                <w:sz w:val="20"/>
                <w:szCs w:val="20"/>
              </w:rPr>
              <w:t>454.75</w:t>
            </w:r>
          </w:p>
        </w:tc>
        <w:tc>
          <w:tcPr>
            <w:tcW w:w="967" w:type="dxa"/>
            <w:shd w:val="clear" w:color="auto" w:fill="FFFFFF" w:themeFill="background1"/>
            <w:noWrap/>
            <w:vAlign w:val="bottom"/>
            <w:hideMark/>
          </w:tcPr>
          <w:p w14:paraId="281CEEA3" w14:textId="77777777" w:rsidR="00D36277" w:rsidRPr="00FB5C25" w:rsidRDefault="00D36277" w:rsidP="008E38BC">
            <w:pPr>
              <w:jc w:val="right"/>
              <w:rPr>
                <w:b/>
                <w:bCs/>
                <w:sz w:val="20"/>
                <w:szCs w:val="20"/>
                <w:lang w:val="ro-MD" w:eastAsia="en-US"/>
              </w:rPr>
            </w:pPr>
            <w:r>
              <w:rPr>
                <w:b/>
                <w:bCs/>
                <w:color w:val="000000"/>
                <w:sz w:val="20"/>
                <w:szCs w:val="20"/>
              </w:rPr>
              <w:t>359.61</w:t>
            </w:r>
          </w:p>
        </w:tc>
        <w:tc>
          <w:tcPr>
            <w:tcW w:w="236" w:type="dxa"/>
            <w:shd w:val="clear" w:color="auto" w:fill="FFFFFF" w:themeFill="background1"/>
            <w:noWrap/>
            <w:hideMark/>
          </w:tcPr>
          <w:p w14:paraId="78FBA5E6"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69185BB8"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668382B9" w14:textId="77777777" w:rsidR="00D36277" w:rsidRPr="00582112" w:rsidRDefault="00D36277" w:rsidP="008E38BC">
            <w:pPr>
              <w:rPr>
                <w:sz w:val="20"/>
                <w:szCs w:val="20"/>
                <w:lang w:val="ro-MD" w:eastAsia="en-US"/>
              </w:rPr>
            </w:pPr>
          </w:p>
        </w:tc>
      </w:tr>
    </w:tbl>
    <w:p w14:paraId="15CCBE00" w14:textId="77777777" w:rsidR="00D36277" w:rsidRPr="00221FA4" w:rsidRDefault="00D36277" w:rsidP="00D36277">
      <w:pPr>
        <w:rPr>
          <w:lang w:val="ro-MD" w:eastAsia="en-US"/>
        </w:rPr>
      </w:pPr>
    </w:p>
    <w:p w14:paraId="6AA1D113" w14:textId="77777777" w:rsidR="00D36277" w:rsidRPr="008829DB" w:rsidRDefault="00D36277" w:rsidP="00D36277">
      <w:pPr>
        <w:keepNext/>
        <w:spacing w:after="240"/>
        <w:rPr>
          <w:b/>
          <w:bCs/>
          <w:lang w:val="ro-MD" w:eastAsia="en-US"/>
        </w:rPr>
      </w:pPr>
      <w:r>
        <w:rPr>
          <w:b/>
          <w:bCs/>
          <w:lang w:val="ro-MD" w:eastAsia="en-US"/>
        </w:rPr>
        <w:t>Spania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2DF81C78"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5CDEC641"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69688B38"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6AB1DADA"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4425D288" w14:textId="28B9D550"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7A0A967A"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033BB5D1"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24BAD131" w14:textId="77777777" w:rsidR="00D36277" w:rsidRPr="00582112" w:rsidRDefault="00D36277" w:rsidP="008E38BC">
            <w:pPr>
              <w:rPr>
                <w:b/>
                <w:bCs/>
                <w:sz w:val="20"/>
                <w:szCs w:val="20"/>
                <w:lang w:val="ro-MD" w:eastAsia="en-US"/>
              </w:rPr>
            </w:pPr>
            <w:r w:rsidRPr="00582112">
              <w:rPr>
                <w:b/>
                <w:bCs/>
                <w:sz w:val="20"/>
                <w:szCs w:val="20"/>
                <w:lang w:val="ro-MD" w:eastAsia="en-US"/>
              </w:rPr>
              <w:t>Produsele performante</w:t>
            </w:r>
          </w:p>
        </w:tc>
      </w:tr>
      <w:tr w:rsidR="00D36277" w:rsidRPr="008829DB" w14:paraId="753AC0D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22690601" w14:textId="77777777" w:rsidR="00D36277" w:rsidRPr="00582112" w:rsidRDefault="00D36277" w:rsidP="008E38BC">
            <w:pPr>
              <w:jc w:val="right"/>
              <w:rPr>
                <w:sz w:val="20"/>
                <w:szCs w:val="20"/>
                <w:lang w:val="ro-MD" w:eastAsia="en-US"/>
              </w:rPr>
            </w:pPr>
            <w:r w:rsidRPr="00582112">
              <w:rPr>
                <w:color w:val="000000"/>
                <w:sz w:val="20"/>
                <w:szCs w:val="20"/>
                <w:lang w:val="ro-MD"/>
              </w:rPr>
              <w:t>1206</w:t>
            </w:r>
          </w:p>
        </w:tc>
        <w:tc>
          <w:tcPr>
            <w:tcW w:w="2347" w:type="dxa"/>
            <w:tcBorders>
              <w:top w:val="single" w:sz="4" w:space="0" w:color="auto"/>
            </w:tcBorders>
            <w:shd w:val="clear" w:color="auto" w:fill="E7E6E6" w:themeFill="background2"/>
            <w:noWrap/>
            <w:vAlign w:val="bottom"/>
            <w:hideMark/>
          </w:tcPr>
          <w:p w14:paraId="3218291C" w14:textId="77777777" w:rsidR="00D36277" w:rsidRPr="00582112" w:rsidRDefault="00D36277" w:rsidP="008E38BC">
            <w:pPr>
              <w:rPr>
                <w:sz w:val="20"/>
                <w:szCs w:val="20"/>
                <w:lang w:val="ro-MD" w:eastAsia="en-US"/>
              </w:rPr>
            </w:pPr>
            <w:r w:rsidRPr="00582112">
              <w:rPr>
                <w:color w:val="000000"/>
                <w:sz w:val="20"/>
                <w:szCs w:val="20"/>
                <w:lang w:val="ro-MD"/>
              </w:rPr>
              <w:t>Semințe floarea soarelui</w:t>
            </w:r>
          </w:p>
        </w:tc>
        <w:tc>
          <w:tcPr>
            <w:tcW w:w="966" w:type="dxa"/>
            <w:tcBorders>
              <w:top w:val="single" w:sz="4" w:space="0" w:color="auto"/>
            </w:tcBorders>
            <w:shd w:val="clear" w:color="auto" w:fill="auto"/>
            <w:noWrap/>
            <w:vAlign w:val="bottom"/>
            <w:hideMark/>
          </w:tcPr>
          <w:p w14:paraId="63EDDB5B" w14:textId="77777777" w:rsidR="00D36277" w:rsidRPr="00582112" w:rsidRDefault="00D36277" w:rsidP="008E38BC">
            <w:pPr>
              <w:jc w:val="right"/>
              <w:rPr>
                <w:sz w:val="20"/>
                <w:szCs w:val="20"/>
                <w:lang w:val="ro-MD" w:eastAsia="en-US"/>
              </w:rPr>
            </w:pPr>
            <w:r w:rsidRPr="00582112">
              <w:rPr>
                <w:color w:val="000000"/>
                <w:sz w:val="20"/>
                <w:szCs w:val="20"/>
                <w:lang w:val="ro-MD"/>
              </w:rPr>
              <w:t>0.14</w:t>
            </w:r>
          </w:p>
        </w:tc>
        <w:tc>
          <w:tcPr>
            <w:tcW w:w="967" w:type="dxa"/>
            <w:tcBorders>
              <w:top w:val="single" w:sz="4" w:space="0" w:color="auto"/>
            </w:tcBorders>
            <w:shd w:val="clear" w:color="auto" w:fill="auto"/>
            <w:noWrap/>
            <w:vAlign w:val="bottom"/>
            <w:hideMark/>
          </w:tcPr>
          <w:p w14:paraId="37051723" w14:textId="77777777" w:rsidR="00D36277" w:rsidRPr="00582112" w:rsidRDefault="00D36277" w:rsidP="008E38BC">
            <w:pPr>
              <w:jc w:val="right"/>
              <w:rPr>
                <w:sz w:val="20"/>
                <w:szCs w:val="20"/>
                <w:lang w:val="ro-MD" w:eastAsia="en-US"/>
              </w:rPr>
            </w:pPr>
            <w:r w:rsidRPr="00582112">
              <w:rPr>
                <w:color w:val="000000"/>
                <w:sz w:val="20"/>
                <w:szCs w:val="20"/>
                <w:lang w:val="ro-MD"/>
              </w:rPr>
              <w:t>14.14</w:t>
            </w:r>
          </w:p>
        </w:tc>
        <w:tc>
          <w:tcPr>
            <w:tcW w:w="236" w:type="dxa"/>
            <w:shd w:val="clear" w:color="auto" w:fill="FFFFFF" w:themeFill="background1"/>
            <w:noWrap/>
            <w:hideMark/>
          </w:tcPr>
          <w:p w14:paraId="595574D4"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3E6FBE0F" w14:textId="77777777" w:rsidR="00D36277" w:rsidRPr="00795024" w:rsidRDefault="00D36277" w:rsidP="008E38BC">
            <w:pPr>
              <w:jc w:val="right"/>
              <w:rPr>
                <w:color w:val="000000"/>
                <w:sz w:val="20"/>
                <w:szCs w:val="20"/>
                <w:lang w:val="ro-MD"/>
              </w:rPr>
            </w:pPr>
            <w:r>
              <w:rPr>
                <w:color w:val="000000"/>
                <w:sz w:val="20"/>
                <w:szCs w:val="20"/>
              </w:rPr>
              <w:t>2907</w:t>
            </w:r>
          </w:p>
        </w:tc>
        <w:tc>
          <w:tcPr>
            <w:tcW w:w="3435" w:type="dxa"/>
            <w:tcBorders>
              <w:top w:val="single" w:sz="4" w:space="0" w:color="auto"/>
            </w:tcBorders>
            <w:shd w:val="clear" w:color="auto" w:fill="E7E6E6" w:themeFill="background2"/>
            <w:noWrap/>
            <w:vAlign w:val="bottom"/>
            <w:hideMark/>
          </w:tcPr>
          <w:p w14:paraId="5FDB2581" w14:textId="77777777" w:rsidR="00D36277" w:rsidRPr="00582112" w:rsidRDefault="00D36277" w:rsidP="008E38BC">
            <w:pPr>
              <w:rPr>
                <w:color w:val="000000"/>
                <w:sz w:val="20"/>
                <w:szCs w:val="20"/>
                <w:lang w:val="ro-MD"/>
              </w:rPr>
            </w:pPr>
            <w:r w:rsidRPr="00582112">
              <w:rPr>
                <w:color w:val="000000"/>
                <w:sz w:val="20"/>
                <w:szCs w:val="20"/>
                <w:lang w:val="ro-MD"/>
              </w:rPr>
              <w:t>Fenolii</w:t>
            </w:r>
          </w:p>
        </w:tc>
      </w:tr>
      <w:tr w:rsidR="00D36277" w:rsidRPr="008829DB" w14:paraId="00A1D746" w14:textId="77777777" w:rsidTr="008E38BC">
        <w:trPr>
          <w:trHeight w:val="288"/>
        </w:trPr>
        <w:tc>
          <w:tcPr>
            <w:tcW w:w="713" w:type="dxa"/>
            <w:shd w:val="clear" w:color="auto" w:fill="D0CECE" w:themeFill="background2" w:themeFillShade="E6"/>
            <w:noWrap/>
            <w:vAlign w:val="bottom"/>
            <w:hideMark/>
          </w:tcPr>
          <w:p w14:paraId="6A0414E6" w14:textId="77777777" w:rsidR="00D36277" w:rsidRPr="00582112" w:rsidRDefault="00D36277" w:rsidP="008E38BC">
            <w:pPr>
              <w:jc w:val="right"/>
              <w:rPr>
                <w:sz w:val="20"/>
                <w:szCs w:val="20"/>
                <w:lang w:val="ro-MD" w:eastAsia="en-US"/>
              </w:rPr>
            </w:pPr>
            <w:r w:rsidRPr="00582112">
              <w:rPr>
                <w:color w:val="000000"/>
                <w:sz w:val="20"/>
                <w:szCs w:val="20"/>
                <w:lang w:val="ro-MD"/>
              </w:rPr>
              <w:t>1005</w:t>
            </w:r>
          </w:p>
        </w:tc>
        <w:tc>
          <w:tcPr>
            <w:tcW w:w="2347" w:type="dxa"/>
            <w:shd w:val="clear" w:color="auto" w:fill="E7E6E6" w:themeFill="background2"/>
            <w:noWrap/>
            <w:vAlign w:val="bottom"/>
            <w:hideMark/>
          </w:tcPr>
          <w:p w14:paraId="39A2A8E0" w14:textId="77777777" w:rsidR="00D36277" w:rsidRPr="00582112" w:rsidRDefault="00D36277" w:rsidP="008E38BC">
            <w:pPr>
              <w:rPr>
                <w:sz w:val="20"/>
                <w:szCs w:val="20"/>
                <w:lang w:val="ro-MD" w:eastAsia="en-US"/>
              </w:rPr>
            </w:pPr>
            <w:r w:rsidRPr="00582112">
              <w:rPr>
                <w:color w:val="000000"/>
                <w:sz w:val="20"/>
                <w:szCs w:val="20"/>
                <w:lang w:val="ro-MD"/>
              </w:rPr>
              <w:t>Porumb</w:t>
            </w:r>
          </w:p>
        </w:tc>
        <w:tc>
          <w:tcPr>
            <w:tcW w:w="966" w:type="dxa"/>
            <w:shd w:val="clear" w:color="auto" w:fill="auto"/>
            <w:noWrap/>
            <w:vAlign w:val="bottom"/>
            <w:hideMark/>
          </w:tcPr>
          <w:p w14:paraId="303573BD" w14:textId="77777777" w:rsidR="00D36277" w:rsidRPr="00582112" w:rsidRDefault="00D36277" w:rsidP="008E38BC">
            <w:pPr>
              <w:jc w:val="right"/>
              <w:rPr>
                <w:sz w:val="20"/>
                <w:szCs w:val="20"/>
                <w:lang w:val="ro-MD" w:eastAsia="en-US"/>
              </w:rPr>
            </w:pPr>
            <w:r w:rsidRPr="00582112">
              <w:rPr>
                <w:color w:val="000000"/>
                <w:sz w:val="20"/>
                <w:szCs w:val="20"/>
                <w:lang w:val="ro-MD"/>
              </w:rPr>
              <w:t>1.56</w:t>
            </w:r>
          </w:p>
        </w:tc>
        <w:tc>
          <w:tcPr>
            <w:tcW w:w="967" w:type="dxa"/>
            <w:shd w:val="clear" w:color="auto" w:fill="auto"/>
            <w:noWrap/>
            <w:vAlign w:val="bottom"/>
            <w:hideMark/>
          </w:tcPr>
          <w:p w14:paraId="0DA5F5C0" w14:textId="77777777" w:rsidR="00D36277" w:rsidRPr="00582112" w:rsidRDefault="00D36277" w:rsidP="008E38BC">
            <w:pPr>
              <w:jc w:val="right"/>
              <w:rPr>
                <w:sz w:val="20"/>
                <w:szCs w:val="20"/>
                <w:lang w:val="ro-MD" w:eastAsia="en-US"/>
              </w:rPr>
            </w:pPr>
            <w:r w:rsidRPr="00582112">
              <w:rPr>
                <w:color w:val="000000"/>
                <w:sz w:val="20"/>
                <w:szCs w:val="20"/>
                <w:lang w:val="ro-MD"/>
              </w:rPr>
              <w:t>6.69</w:t>
            </w:r>
          </w:p>
        </w:tc>
        <w:tc>
          <w:tcPr>
            <w:tcW w:w="236" w:type="dxa"/>
            <w:shd w:val="clear" w:color="auto" w:fill="FFFFFF" w:themeFill="background1"/>
            <w:noWrap/>
            <w:hideMark/>
          </w:tcPr>
          <w:p w14:paraId="32D1834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AA6A518" w14:textId="77777777" w:rsidR="00D36277" w:rsidRPr="00795024" w:rsidRDefault="00D36277" w:rsidP="008E38BC">
            <w:pPr>
              <w:jc w:val="right"/>
              <w:rPr>
                <w:color w:val="000000"/>
                <w:sz w:val="20"/>
                <w:szCs w:val="20"/>
                <w:lang w:val="ro-MD"/>
              </w:rPr>
            </w:pPr>
            <w:r>
              <w:rPr>
                <w:color w:val="000000"/>
                <w:sz w:val="20"/>
                <w:szCs w:val="20"/>
              </w:rPr>
              <w:t>5211</w:t>
            </w:r>
          </w:p>
        </w:tc>
        <w:tc>
          <w:tcPr>
            <w:tcW w:w="3435" w:type="dxa"/>
            <w:shd w:val="clear" w:color="auto" w:fill="E7E6E6" w:themeFill="background2"/>
            <w:noWrap/>
            <w:vAlign w:val="bottom"/>
            <w:hideMark/>
          </w:tcPr>
          <w:p w14:paraId="5618632F" w14:textId="77777777" w:rsidR="00D36277" w:rsidRPr="00582112" w:rsidRDefault="00D36277" w:rsidP="008E38BC">
            <w:pPr>
              <w:rPr>
                <w:color w:val="000000"/>
                <w:sz w:val="20"/>
                <w:szCs w:val="20"/>
                <w:lang w:val="ro-MD"/>
              </w:rPr>
            </w:pPr>
            <w:r w:rsidRPr="00582112">
              <w:rPr>
                <w:color w:val="000000"/>
                <w:sz w:val="20"/>
                <w:szCs w:val="20"/>
                <w:lang w:val="ro-MD"/>
              </w:rPr>
              <w:t>Bumbac țesut mixt greu</w:t>
            </w:r>
          </w:p>
        </w:tc>
      </w:tr>
      <w:tr w:rsidR="00D36277" w:rsidRPr="008829DB" w14:paraId="0E5BD7D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BCC39B2" w14:textId="77777777" w:rsidR="00D36277" w:rsidRPr="00582112" w:rsidRDefault="00D36277" w:rsidP="008E38BC">
            <w:pPr>
              <w:jc w:val="right"/>
              <w:rPr>
                <w:sz w:val="20"/>
                <w:szCs w:val="20"/>
                <w:lang w:val="ro-MD" w:eastAsia="en-US"/>
              </w:rPr>
            </w:pPr>
            <w:r w:rsidRPr="00582112">
              <w:rPr>
                <w:color w:val="000000"/>
                <w:sz w:val="20"/>
                <w:szCs w:val="20"/>
                <w:lang w:val="ro-MD"/>
              </w:rPr>
              <w:t>8544</w:t>
            </w:r>
          </w:p>
        </w:tc>
        <w:tc>
          <w:tcPr>
            <w:tcW w:w="2347" w:type="dxa"/>
            <w:shd w:val="clear" w:color="auto" w:fill="E7E6E6" w:themeFill="background2"/>
            <w:noWrap/>
            <w:vAlign w:val="bottom"/>
            <w:hideMark/>
          </w:tcPr>
          <w:p w14:paraId="44CE5461" w14:textId="77777777" w:rsidR="00D36277" w:rsidRPr="00582112" w:rsidRDefault="00D36277" w:rsidP="008E38BC">
            <w:pPr>
              <w:rPr>
                <w:sz w:val="20"/>
                <w:szCs w:val="20"/>
                <w:lang w:val="ro-MD" w:eastAsia="en-US"/>
              </w:rPr>
            </w:pPr>
            <w:r w:rsidRPr="00582112">
              <w:rPr>
                <w:color w:val="000000"/>
                <w:sz w:val="20"/>
                <w:szCs w:val="20"/>
                <w:lang w:val="ro-MD"/>
              </w:rPr>
              <w:t>Fire izolate</w:t>
            </w:r>
          </w:p>
        </w:tc>
        <w:tc>
          <w:tcPr>
            <w:tcW w:w="966" w:type="dxa"/>
            <w:shd w:val="clear" w:color="auto" w:fill="auto"/>
            <w:noWrap/>
            <w:vAlign w:val="bottom"/>
            <w:hideMark/>
          </w:tcPr>
          <w:p w14:paraId="3A87F610" w14:textId="77777777" w:rsidR="00D36277" w:rsidRPr="00582112" w:rsidRDefault="00D36277" w:rsidP="008E38BC">
            <w:pPr>
              <w:jc w:val="right"/>
              <w:rPr>
                <w:sz w:val="20"/>
                <w:szCs w:val="20"/>
                <w:lang w:val="ro-MD" w:eastAsia="en-US"/>
              </w:rPr>
            </w:pPr>
            <w:r w:rsidRPr="00582112">
              <w:rPr>
                <w:color w:val="000000"/>
                <w:sz w:val="20"/>
                <w:szCs w:val="20"/>
                <w:lang w:val="ro-MD"/>
              </w:rPr>
              <w:t>2.01</w:t>
            </w:r>
          </w:p>
        </w:tc>
        <w:tc>
          <w:tcPr>
            <w:tcW w:w="967" w:type="dxa"/>
            <w:shd w:val="clear" w:color="auto" w:fill="auto"/>
            <w:noWrap/>
            <w:vAlign w:val="bottom"/>
            <w:hideMark/>
          </w:tcPr>
          <w:p w14:paraId="0CF7A213" w14:textId="77777777" w:rsidR="00D36277" w:rsidRPr="00582112" w:rsidRDefault="00D36277" w:rsidP="008E38BC">
            <w:pPr>
              <w:jc w:val="right"/>
              <w:rPr>
                <w:sz w:val="20"/>
                <w:szCs w:val="20"/>
                <w:lang w:val="ro-MD" w:eastAsia="en-US"/>
              </w:rPr>
            </w:pPr>
            <w:r w:rsidRPr="00582112">
              <w:rPr>
                <w:color w:val="000000"/>
                <w:sz w:val="20"/>
                <w:szCs w:val="20"/>
                <w:lang w:val="ro-MD"/>
              </w:rPr>
              <w:t>3.51</w:t>
            </w:r>
          </w:p>
        </w:tc>
        <w:tc>
          <w:tcPr>
            <w:tcW w:w="236" w:type="dxa"/>
            <w:shd w:val="clear" w:color="auto" w:fill="FFFFFF" w:themeFill="background1"/>
            <w:noWrap/>
            <w:hideMark/>
          </w:tcPr>
          <w:p w14:paraId="131179B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077078C" w14:textId="77777777" w:rsidR="00D36277" w:rsidRPr="00795024" w:rsidRDefault="00D36277" w:rsidP="008E38BC">
            <w:pPr>
              <w:jc w:val="right"/>
              <w:rPr>
                <w:color w:val="000000"/>
                <w:sz w:val="20"/>
                <w:szCs w:val="20"/>
                <w:lang w:val="ro-MD"/>
              </w:rPr>
            </w:pPr>
            <w:r>
              <w:rPr>
                <w:color w:val="000000"/>
                <w:sz w:val="20"/>
                <w:szCs w:val="20"/>
              </w:rPr>
              <w:t>6810</w:t>
            </w:r>
          </w:p>
        </w:tc>
        <w:tc>
          <w:tcPr>
            <w:tcW w:w="3435" w:type="dxa"/>
            <w:shd w:val="clear" w:color="auto" w:fill="E7E6E6" w:themeFill="background2"/>
            <w:noWrap/>
            <w:vAlign w:val="bottom"/>
            <w:hideMark/>
          </w:tcPr>
          <w:p w14:paraId="116943D4" w14:textId="77777777" w:rsidR="00D36277" w:rsidRPr="00582112" w:rsidRDefault="00D36277" w:rsidP="008E38BC">
            <w:pPr>
              <w:rPr>
                <w:color w:val="000000"/>
                <w:sz w:val="20"/>
                <w:szCs w:val="20"/>
                <w:lang w:val="ro-MD"/>
              </w:rPr>
            </w:pPr>
            <w:r w:rsidRPr="00582112">
              <w:rPr>
                <w:color w:val="000000"/>
                <w:sz w:val="20"/>
                <w:szCs w:val="20"/>
                <w:lang w:val="ro-MD"/>
              </w:rPr>
              <w:t>Articole de ciment</w:t>
            </w:r>
          </w:p>
        </w:tc>
      </w:tr>
      <w:tr w:rsidR="00D36277" w:rsidRPr="008829DB" w14:paraId="6893ED77" w14:textId="77777777" w:rsidTr="008E38BC">
        <w:trPr>
          <w:trHeight w:val="288"/>
        </w:trPr>
        <w:tc>
          <w:tcPr>
            <w:tcW w:w="713" w:type="dxa"/>
            <w:shd w:val="clear" w:color="auto" w:fill="D0CECE" w:themeFill="background2" w:themeFillShade="E6"/>
            <w:noWrap/>
            <w:vAlign w:val="bottom"/>
            <w:hideMark/>
          </w:tcPr>
          <w:p w14:paraId="7472F816" w14:textId="77777777" w:rsidR="00D36277" w:rsidRPr="00582112" w:rsidRDefault="00D36277" w:rsidP="008E38BC">
            <w:pPr>
              <w:jc w:val="right"/>
              <w:rPr>
                <w:sz w:val="20"/>
                <w:szCs w:val="20"/>
                <w:lang w:val="ro-MD" w:eastAsia="en-US"/>
              </w:rPr>
            </w:pPr>
            <w:r w:rsidRPr="00582112">
              <w:rPr>
                <w:color w:val="000000"/>
                <w:sz w:val="20"/>
                <w:szCs w:val="20"/>
                <w:lang w:val="ro-MD"/>
              </w:rPr>
              <w:t>1001</w:t>
            </w:r>
          </w:p>
        </w:tc>
        <w:tc>
          <w:tcPr>
            <w:tcW w:w="2347" w:type="dxa"/>
            <w:shd w:val="clear" w:color="auto" w:fill="E7E6E6" w:themeFill="background2"/>
            <w:noWrap/>
            <w:vAlign w:val="bottom"/>
            <w:hideMark/>
          </w:tcPr>
          <w:p w14:paraId="79A466AA" w14:textId="77777777" w:rsidR="00D36277" w:rsidRPr="00582112" w:rsidRDefault="00D36277" w:rsidP="008E38BC">
            <w:pPr>
              <w:rPr>
                <w:sz w:val="20"/>
                <w:szCs w:val="20"/>
                <w:lang w:val="ro-MD" w:eastAsia="en-US"/>
              </w:rPr>
            </w:pPr>
            <w:r w:rsidRPr="00582112">
              <w:rPr>
                <w:color w:val="000000"/>
                <w:sz w:val="20"/>
                <w:szCs w:val="20"/>
                <w:lang w:val="ro-MD"/>
              </w:rPr>
              <w:t>Grâu</w:t>
            </w:r>
          </w:p>
        </w:tc>
        <w:tc>
          <w:tcPr>
            <w:tcW w:w="966" w:type="dxa"/>
            <w:shd w:val="clear" w:color="auto" w:fill="auto"/>
            <w:noWrap/>
            <w:vAlign w:val="bottom"/>
            <w:hideMark/>
          </w:tcPr>
          <w:p w14:paraId="33037F92" w14:textId="77777777" w:rsidR="00D36277" w:rsidRPr="00582112" w:rsidRDefault="00D36277" w:rsidP="008E38BC">
            <w:pPr>
              <w:jc w:val="right"/>
              <w:rPr>
                <w:sz w:val="20"/>
                <w:szCs w:val="20"/>
                <w:lang w:val="ro-MD" w:eastAsia="en-US"/>
              </w:rPr>
            </w:pPr>
            <w:r w:rsidRPr="00582112">
              <w:rPr>
                <w:color w:val="000000"/>
                <w:sz w:val="20"/>
                <w:szCs w:val="20"/>
                <w:lang w:val="ro-MD"/>
              </w:rPr>
              <w:t>0.05</w:t>
            </w:r>
          </w:p>
        </w:tc>
        <w:tc>
          <w:tcPr>
            <w:tcW w:w="967" w:type="dxa"/>
            <w:shd w:val="clear" w:color="auto" w:fill="auto"/>
            <w:noWrap/>
            <w:vAlign w:val="bottom"/>
            <w:hideMark/>
          </w:tcPr>
          <w:p w14:paraId="2841C89A" w14:textId="77777777" w:rsidR="00D36277" w:rsidRPr="00582112" w:rsidRDefault="00D36277" w:rsidP="008E38BC">
            <w:pPr>
              <w:jc w:val="right"/>
              <w:rPr>
                <w:sz w:val="20"/>
                <w:szCs w:val="20"/>
                <w:lang w:val="ro-MD" w:eastAsia="en-US"/>
              </w:rPr>
            </w:pPr>
            <w:r w:rsidRPr="00582112">
              <w:rPr>
                <w:color w:val="000000"/>
                <w:sz w:val="20"/>
                <w:szCs w:val="20"/>
                <w:lang w:val="ro-MD"/>
              </w:rPr>
              <w:t>3.28</w:t>
            </w:r>
          </w:p>
        </w:tc>
        <w:tc>
          <w:tcPr>
            <w:tcW w:w="236" w:type="dxa"/>
            <w:shd w:val="clear" w:color="auto" w:fill="FFFFFF" w:themeFill="background1"/>
            <w:noWrap/>
            <w:hideMark/>
          </w:tcPr>
          <w:p w14:paraId="7EB9772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C1C6696" w14:textId="77777777" w:rsidR="00D36277" w:rsidRPr="00795024" w:rsidRDefault="00D36277" w:rsidP="008E38BC">
            <w:pPr>
              <w:jc w:val="right"/>
              <w:rPr>
                <w:color w:val="000000"/>
                <w:sz w:val="20"/>
                <w:szCs w:val="20"/>
                <w:lang w:val="ro-MD"/>
              </w:rPr>
            </w:pPr>
            <w:r>
              <w:rPr>
                <w:color w:val="000000"/>
                <w:sz w:val="20"/>
                <w:szCs w:val="20"/>
              </w:rPr>
              <w:t>7216</w:t>
            </w:r>
          </w:p>
        </w:tc>
        <w:tc>
          <w:tcPr>
            <w:tcW w:w="3435" w:type="dxa"/>
            <w:shd w:val="clear" w:color="auto" w:fill="E7E6E6" w:themeFill="background2"/>
            <w:noWrap/>
            <w:vAlign w:val="bottom"/>
            <w:hideMark/>
          </w:tcPr>
          <w:p w14:paraId="58985F7C" w14:textId="77777777" w:rsidR="00D36277" w:rsidRPr="00582112" w:rsidRDefault="00D36277" w:rsidP="008E38BC">
            <w:pPr>
              <w:rPr>
                <w:color w:val="000000"/>
                <w:sz w:val="20"/>
                <w:szCs w:val="20"/>
                <w:lang w:val="ro-MD"/>
              </w:rPr>
            </w:pPr>
            <w:r w:rsidRPr="00582112">
              <w:rPr>
                <w:color w:val="000000"/>
                <w:sz w:val="20"/>
                <w:szCs w:val="20"/>
                <w:lang w:val="ro-MD"/>
              </w:rPr>
              <w:t>Blocuri de fier</w:t>
            </w:r>
          </w:p>
        </w:tc>
      </w:tr>
      <w:tr w:rsidR="00D36277" w:rsidRPr="008829DB" w14:paraId="6CF5E00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E09CAC5" w14:textId="77777777" w:rsidR="00D36277" w:rsidRPr="00582112" w:rsidRDefault="00D36277" w:rsidP="008E38BC">
            <w:pPr>
              <w:jc w:val="right"/>
              <w:rPr>
                <w:sz w:val="20"/>
                <w:szCs w:val="20"/>
                <w:lang w:val="ro-MD" w:eastAsia="en-US"/>
              </w:rPr>
            </w:pPr>
            <w:r w:rsidRPr="00582112">
              <w:rPr>
                <w:color w:val="000000"/>
                <w:sz w:val="20"/>
                <w:szCs w:val="20"/>
                <w:lang w:val="ro-MD"/>
              </w:rPr>
              <w:t>9401</w:t>
            </w:r>
          </w:p>
        </w:tc>
        <w:tc>
          <w:tcPr>
            <w:tcW w:w="2347" w:type="dxa"/>
            <w:shd w:val="clear" w:color="auto" w:fill="E7E6E6" w:themeFill="background2"/>
            <w:noWrap/>
            <w:vAlign w:val="bottom"/>
            <w:hideMark/>
          </w:tcPr>
          <w:p w14:paraId="28B4A78F" w14:textId="77777777" w:rsidR="00D36277" w:rsidRPr="00582112" w:rsidRDefault="00D36277" w:rsidP="008E38BC">
            <w:pPr>
              <w:rPr>
                <w:sz w:val="20"/>
                <w:szCs w:val="20"/>
                <w:lang w:val="ro-MD" w:eastAsia="en-US"/>
              </w:rPr>
            </w:pPr>
            <w:r w:rsidRPr="00582112">
              <w:rPr>
                <w:color w:val="000000"/>
                <w:sz w:val="20"/>
                <w:szCs w:val="20"/>
                <w:lang w:val="ro-MD"/>
              </w:rPr>
              <w:t>Scaune</w:t>
            </w:r>
          </w:p>
        </w:tc>
        <w:tc>
          <w:tcPr>
            <w:tcW w:w="966" w:type="dxa"/>
            <w:shd w:val="clear" w:color="auto" w:fill="auto"/>
            <w:noWrap/>
            <w:vAlign w:val="bottom"/>
            <w:hideMark/>
          </w:tcPr>
          <w:p w14:paraId="358CD112" w14:textId="77777777" w:rsidR="00D36277" w:rsidRPr="00582112" w:rsidRDefault="00D36277" w:rsidP="008E38BC">
            <w:pPr>
              <w:jc w:val="right"/>
              <w:rPr>
                <w:sz w:val="20"/>
                <w:szCs w:val="20"/>
                <w:lang w:val="ro-MD" w:eastAsia="en-US"/>
              </w:rPr>
            </w:pPr>
            <w:r w:rsidRPr="00582112">
              <w:rPr>
                <w:color w:val="000000"/>
                <w:sz w:val="20"/>
                <w:szCs w:val="20"/>
                <w:lang w:val="ro-MD"/>
              </w:rPr>
              <w:t>0.05</w:t>
            </w:r>
          </w:p>
        </w:tc>
        <w:tc>
          <w:tcPr>
            <w:tcW w:w="967" w:type="dxa"/>
            <w:shd w:val="clear" w:color="auto" w:fill="auto"/>
            <w:noWrap/>
            <w:vAlign w:val="bottom"/>
            <w:hideMark/>
          </w:tcPr>
          <w:p w14:paraId="763D7B40" w14:textId="77777777" w:rsidR="00D36277" w:rsidRPr="00582112" w:rsidRDefault="00D36277" w:rsidP="008E38BC">
            <w:pPr>
              <w:jc w:val="right"/>
              <w:rPr>
                <w:sz w:val="20"/>
                <w:szCs w:val="20"/>
                <w:lang w:val="ro-MD" w:eastAsia="en-US"/>
              </w:rPr>
            </w:pPr>
            <w:r w:rsidRPr="00582112">
              <w:rPr>
                <w:color w:val="000000"/>
                <w:sz w:val="20"/>
                <w:szCs w:val="20"/>
                <w:lang w:val="ro-MD"/>
              </w:rPr>
              <w:t>2.55</w:t>
            </w:r>
          </w:p>
        </w:tc>
        <w:tc>
          <w:tcPr>
            <w:tcW w:w="236" w:type="dxa"/>
            <w:shd w:val="clear" w:color="auto" w:fill="FFFFFF" w:themeFill="background1"/>
            <w:noWrap/>
            <w:hideMark/>
          </w:tcPr>
          <w:p w14:paraId="2FAE2CAE"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7F4CE60" w14:textId="77777777" w:rsidR="00D36277" w:rsidRPr="00795024" w:rsidRDefault="00D36277" w:rsidP="008E38BC">
            <w:pPr>
              <w:jc w:val="right"/>
              <w:rPr>
                <w:color w:val="000000"/>
                <w:sz w:val="20"/>
                <w:szCs w:val="20"/>
                <w:lang w:val="ro-MD"/>
              </w:rPr>
            </w:pPr>
            <w:r>
              <w:rPr>
                <w:color w:val="000000"/>
                <w:sz w:val="20"/>
                <w:szCs w:val="20"/>
              </w:rPr>
              <w:t>7310</w:t>
            </w:r>
          </w:p>
        </w:tc>
        <w:tc>
          <w:tcPr>
            <w:tcW w:w="3435" w:type="dxa"/>
            <w:shd w:val="clear" w:color="auto" w:fill="E7E6E6" w:themeFill="background2"/>
            <w:noWrap/>
            <w:vAlign w:val="bottom"/>
            <w:hideMark/>
          </w:tcPr>
          <w:p w14:paraId="159E1770" w14:textId="77777777" w:rsidR="00D36277" w:rsidRPr="00582112" w:rsidRDefault="00D36277" w:rsidP="008E38BC">
            <w:pPr>
              <w:rPr>
                <w:color w:val="000000"/>
                <w:sz w:val="20"/>
                <w:szCs w:val="20"/>
                <w:lang w:val="ro-MD"/>
              </w:rPr>
            </w:pPr>
            <w:r w:rsidRPr="00582112">
              <w:rPr>
                <w:color w:val="000000"/>
                <w:sz w:val="20"/>
                <w:szCs w:val="20"/>
                <w:lang w:val="ro-MD"/>
              </w:rPr>
              <w:t>Recipiente mici de fier</w:t>
            </w:r>
          </w:p>
        </w:tc>
      </w:tr>
      <w:tr w:rsidR="00D36277" w:rsidRPr="008829DB" w14:paraId="009E71FD" w14:textId="77777777" w:rsidTr="008E38BC">
        <w:trPr>
          <w:trHeight w:val="288"/>
        </w:trPr>
        <w:tc>
          <w:tcPr>
            <w:tcW w:w="713" w:type="dxa"/>
            <w:shd w:val="clear" w:color="auto" w:fill="D0CECE" w:themeFill="background2" w:themeFillShade="E6"/>
            <w:noWrap/>
            <w:vAlign w:val="bottom"/>
            <w:hideMark/>
          </w:tcPr>
          <w:p w14:paraId="2F9F68AC" w14:textId="77777777" w:rsidR="00D36277" w:rsidRPr="00582112" w:rsidRDefault="00D36277" w:rsidP="008E38BC">
            <w:pPr>
              <w:jc w:val="right"/>
              <w:rPr>
                <w:sz w:val="20"/>
                <w:szCs w:val="20"/>
                <w:lang w:val="ro-MD" w:eastAsia="en-US"/>
              </w:rPr>
            </w:pPr>
            <w:r w:rsidRPr="00582112">
              <w:rPr>
                <w:color w:val="000000"/>
                <w:sz w:val="20"/>
                <w:szCs w:val="20"/>
                <w:lang w:val="ro-MD"/>
              </w:rPr>
              <w:t>6204</w:t>
            </w:r>
          </w:p>
        </w:tc>
        <w:tc>
          <w:tcPr>
            <w:tcW w:w="2347" w:type="dxa"/>
            <w:shd w:val="clear" w:color="auto" w:fill="E7E6E6" w:themeFill="background2"/>
            <w:noWrap/>
            <w:vAlign w:val="bottom"/>
            <w:hideMark/>
          </w:tcPr>
          <w:p w14:paraId="117F4DF4" w14:textId="77777777" w:rsidR="00D36277" w:rsidRPr="00582112" w:rsidRDefault="00D36277" w:rsidP="008E38BC">
            <w:pPr>
              <w:rPr>
                <w:sz w:val="20"/>
                <w:szCs w:val="20"/>
                <w:lang w:val="ro-MD" w:eastAsia="en-US"/>
              </w:rPr>
            </w:pPr>
            <w:r w:rsidRPr="00582112">
              <w:rPr>
                <w:color w:val="000000"/>
                <w:sz w:val="20"/>
                <w:szCs w:val="20"/>
                <w:lang w:val="ro-MD"/>
              </w:rPr>
              <w:t xml:space="preserve">Costume femei </w:t>
            </w:r>
            <w:proofErr w:type="spellStart"/>
            <w:r w:rsidRPr="00582112">
              <w:rPr>
                <w:color w:val="000000"/>
                <w:sz w:val="20"/>
                <w:szCs w:val="20"/>
                <w:lang w:val="ro-MD"/>
              </w:rPr>
              <w:t>netricotate</w:t>
            </w:r>
            <w:proofErr w:type="spellEnd"/>
          </w:p>
        </w:tc>
        <w:tc>
          <w:tcPr>
            <w:tcW w:w="966" w:type="dxa"/>
            <w:shd w:val="clear" w:color="auto" w:fill="auto"/>
            <w:noWrap/>
            <w:vAlign w:val="bottom"/>
            <w:hideMark/>
          </w:tcPr>
          <w:p w14:paraId="5BDE3758" w14:textId="77777777" w:rsidR="00D36277" w:rsidRPr="00582112" w:rsidRDefault="00D36277" w:rsidP="008E38BC">
            <w:pPr>
              <w:jc w:val="right"/>
              <w:rPr>
                <w:sz w:val="20"/>
                <w:szCs w:val="20"/>
                <w:lang w:val="ro-MD" w:eastAsia="en-US"/>
              </w:rPr>
            </w:pPr>
            <w:r w:rsidRPr="00582112">
              <w:rPr>
                <w:color w:val="000000"/>
                <w:sz w:val="20"/>
                <w:szCs w:val="20"/>
                <w:lang w:val="ro-MD"/>
              </w:rPr>
              <w:t>0.72</w:t>
            </w:r>
          </w:p>
        </w:tc>
        <w:tc>
          <w:tcPr>
            <w:tcW w:w="967" w:type="dxa"/>
            <w:shd w:val="clear" w:color="auto" w:fill="auto"/>
            <w:noWrap/>
            <w:vAlign w:val="bottom"/>
            <w:hideMark/>
          </w:tcPr>
          <w:p w14:paraId="76FE2386" w14:textId="77777777" w:rsidR="00D36277" w:rsidRPr="00582112" w:rsidRDefault="00D36277" w:rsidP="008E38BC">
            <w:pPr>
              <w:jc w:val="right"/>
              <w:rPr>
                <w:sz w:val="20"/>
                <w:szCs w:val="20"/>
                <w:lang w:val="ro-MD" w:eastAsia="en-US"/>
              </w:rPr>
            </w:pPr>
            <w:r w:rsidRPr="00582112">
              <w:rPr>
                <w:color w:val="000000"/>
                <w:sz w:val="20"/>
                <w:szCs w:val="20"/>
                <w:lang w:val="ro-MD"/>
              </w:rPr>
              <w:t>2.42</w:t>
            </w:r>
          </w:p>
        </w:tc>
        <w:tc>
          <w:tcPr>
            <w:tcW w:w="236" w:type="dxa"/>
            <w:shd w:val="clear" w:color="auto" w:fill="FFFFFF" w:themeFill="background1"/>
            <w:noWrap/>
            <w:hideMark/>
          </w:tcPr>
          <w:p w14:paraId="0EA5D5D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B09BD94" w14:textId="77777777" w:rsidR="00D36277" w:rsidRPr="00795024" w:rsidRDefault="00D36277" w:rsidP="008E38BC">
            <w:pPr>
              <w:jc w:val="right"/>
              <w:rPr>
                <w:color w:val="000000"/>
                <w:sz w:val="20"/>
                <w:szCs w:val="20"/>
                <w:lang w:val="ro-MD"/>
              </w:rPr>
            </w:pPr>
            <w:r>
              <w:rPr>
                <w:color w:val="000000"/>
                <w:sz w:val="20"/>
                <w:szCs w:val="20"/>
              </w:rPr>
              <w:t>7604</w:t>
            </w:r>
          </w:p>
        </w:tc>
        <w:tc>
          <w:tcPr>
            <w:tcW w:w="3435" w:type="dxa"/>
            <w:shd w:val="clear" w:color="auto" w:fill="E7E6E6" w:themeFill="background2"/>
            <w:noWrap/>
            <w:vAlign w:val="bottom"/>
            <w:hideMark/>
          </w:tcPr>
          <w:p w14:paraId="0FBA7EC8" w14:textId="77777777" w:rsidR="00D36277" w:rsidRPr="00582112" w:rsidRDefault="00D36277" w:rsidP="008E38BC">
            <w:pPr>
              <w:rPr>
                <w:color w:val="000000"/>
                <w:sz w:val="20"/>
                <w:szCs w:val="20"/>
                <w:lang w:val="ro-MD"/>
              </w:rPr>
            </w:pPr>
            <w:r w:rsidRPr="00582112">
              <w:rPr>
                <w:color w:val="000000"/>
                <w:sz w:val="20"/>
                <w:szCs w:val="20"/>
                <w:lang w:val="ro-MD"/>
              </w:rPr>
              <w:t>Bare din aluminiu</w:t>
            </w:r>
          </w:p>
        </w:tc>
      </w:tr>
      <w:tr w:rsidR="00D36277" w:rsidRPr="008829DB" w14:paraId="62336CE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9879448" w14:textId="77777777" w:rsidR="00D36277" w:rsidRPr="00582112" w:rsidRDefault="00D36277" w:rsidP="008E38BC">
            <w:pPr>
              <w:jc w:val="right"/>
              <w:rPr>
                <w:sz w:val="20"/>
                <w:szCs w:val="20"/>
                <w:lang w:val="ro-MD" w:eastAsia="en-US"/>
              </w:rPr>
            </w:pPr>
            <w:r w:rsidRPr="00582112">
              <w:rPr>
                <w:color w:val="000000"/>
                <w:sz w:val="20"/>
                <w:szCs w:val="20"/>
                <w:lang w:val="ro-MD"/>
              </w:rPr>
              <w:t>6202</w:t>
            </w:r>
          </w:p>
        </w:tc>
        <w:tc>
          <w:tcPr>
            <w:tcW w:w="2347" w:type="dxa"/>
            <w:shd w:val="clear" w:color="auto" w:fill="E7E6E6" w:themeFill="background2"/>
            <w:noWrap/>
            <w:vAlign w:val="bottom"/>
            <w:hideMark/>
          </w:tcPr>
          <w:p w14:paraId="41506FCA" w14:textId="77777777" w:rsidR="00D36277" w:rsidRPr="00582112" w:rsidRDefault="00D36277" w:rsidP="008E38BC">
            <w:pPr>
              <w:rPr>
                <w:sz w:val="20"/>
                <w:szCs w:val="20"/>
                <w:lang w:val="ro-MD" w:eastAsia="en-US"/>
              </w:rPr>
            </w:pPr>
            <w:r w:rsidRPr="00582112">
              <w:rPr>
                <w:color w:val="000000"/>
                <w:sz w:val="20"/>
                <w:szCs w:val="20"/>
                <w:lang w:val="ro-MD"/>
              </w:rPr>
              <w:t>Paltoane femei</w:t>
            </w:r>
          </w:p>
        </w:tc>
        <w:tc>
          <w:tcPr>
            <w:tcW w:w="966" w:type="dxa"/>
            <w:shd w:val="clear" w:color="auto" w:fill="auto"/>
            <w:noWrap/>
            <w:vAlign w:val="bottom"/>
            <w:hideMark/>
          </w:tcPr>
          <w:p w14:paraId="45DD7153" w14:textId="77777777" w:rsidR="00D36277" w:rsidRPr="00582112" w:rsidRDefault="00D36277" w:rsidP="008E38BC">
            <w:pPr>
              <w:jc w:val="right"/>
              <w:rPr>
                <w:sz w:val="20"/>
                <w:szCs w:val="20"/>
                <w:lang w:val="ro-MD" w:eastAsia="en-US"/>
              </w:rPr>
            </w:pPr>
            <w:r w:rsidRPr="00582112">
              <w:rPr>
                <w:color w:val="000000"/>
                <w:sz w:val="20"/>
                <w:szCs w:val="20"/>
                <w:lang w:val="ro-MD"/>
              </w:rPr>
              <w:t>0.07</w:t>
            </w:r>
          </w:p>
        </w:tc>
        <w:tc>
          <w:tcPr>
            <w:tcW w:w="967" w:type="dxa"/>
            <w:shd w:val="clear" w:color="auto" w:fill="auto"/>
            <w:noWrap/>
            <w:vAlign w:val="bottom"/>
            <w:hideMark/>
          </w:tcPr>
          <w:p w14:paraId="5B5147EE" w14:textId="77777777" w:rsidR="00D36277" w:rsidRPr="00582112" w:rsidRDefault="00D36277" w:rsidP="008E38BC">
            <w:pPr>
              <w:jc w:val="right"/>
              <w:rPr>
                <w:sz w:val="20"/>
                <w:szCs w:val="20"/>
                <w:lang w:val="ro-MD" w:eastAsia="en-US"/>
              </w:rPr>
            </w:pPr>
            <w:r w:rsidRPr="00582112">
              <w:rPr>
                <w:color w:val="000000"/>
                <w:sz w:val="20"/>
                <w:szCs w:val="20"/>
                <w:lang w:val="ro-MD"/>
              </w:rPr>
              <w:t>1.03</w:t>
            </w:r>
          </w:p>
        </w:tc>
        <w:tc>
          <w:tcPr>
            <w:tcW w:w="236" w:type="dxa"/>
            <w:shd w:val="clear" w:color="auto" w:fill="FFFFFF" w:themeFill="background1"/>
            <w:noWrap/>
            <w:hideMark/>
          </w:tcPr>
          <w:p w14:paraId="584159F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E243C47" w14:textId="77777777" w:rsidR="00D36277" w:rsidRPr="00795024" w:rsidRDefault="00D36277" w:rsidP="008E38BC">
            <w:pPr>
              <w:jc w:val="right"/>
              <w:rPr>
                <w:color w:val="000000"/>
                <w:sz w:val="20"/>
                <w:szCs w:val="20"/>
                <w:lang w:val="ro-MD"/>
              </w:rPr>
            </w:pPr>
            <w:r>
              <w:rPr>
                <w:color w:val="000000"/>
                <w:sz w:val="20"/>
                <w:szCs w:val="20"/>
              </w:rPr>
              <w:t>8417</w:t>
            </w:r>
          </w:p>
        </w:tc>
        <w:tc>
          <w:tcPr>
            <w:tcW w:w="3435" w:type="dxa"/>
            <w:shd w:val="clear" w:color="auto" w:fill="E7E6E6" w:themeFill="background2"/>
            <w:noWrap/>
            <w:vAlign w:val="bottom"/>
          </w:tcPr>
          <w:p w14:paraId="2F2965CE" w14:textId="77777777" w:rsidR="00D36277" w:rsidRPr="00582112" w:rsidRDefault="00D36277" w:rsidP="008E38BC">
            <w:pPr>
              <w:rPr>
                <w:color w:val="000000"/>
                <w:sz w:val="20"/>
                <w:szCs w:val="20"/>
                <w:lang w:val="ro-MD"/>
              </w:rPr>
            </w:pPr>
            <w:r w:rsidRPr="00582112">
              <w:rPr>
                <w:color w:val="000000"/>
                <w:sz w:val="20"/>
                <w:szCs w:val="20"/>
                <w:lang w:val="ro-MD"/>
              </w:rPr>
              <w:t>Cuptoare industriale</w:t>
            </w:r>
          </w:p>
        </w:tc>
      </w:tr>
      <w:tr w:rsidR="00D36277" w:rsidRPr="008829DB" w14:paraId="5949CB9B" w14:textId="77777777" w:rsidTr="008E38BC">
        <w:trPr>
          <w:trHeight w:val="288"/>
        </w:trPr>
        <w:tc>
          <w:tcPr>
            <w:tcW w:w="713" w:type="dxa"/>
            <w:shd w:val="clear" w:color="auto" w:fill="D0CECE" w:themeFill="background2" w:themeFillShade="E6"/>
            <w:noWrap/>
            <w:vAlign w:val="bottom"/>
            <w:hideMark/>
          </w:tcPr>
          <w:p w14:paraId="69E57DF5" w14:textId="77777777" w:rsidR="00D36277" w:rsidRPr="00582112" w:rsidRDefault="00D36277" w:rsidP="008E38BC">
            <w:pPr>
              <w:jc w:val="right"/>
              <w:rPr>
                <w:sz w:val="20"/>
                <w:szCs w:val="20"/>
                <w:lang w:val="ro-MD" w:eastAsia="en-US"/>
              </w:rPr>
            </w:pPr>
            <w:r w:rsidRPr="00582112">
              <w:rPr>
                <w:color w:val="000000"/>
                <w:sz w:val="20"/>
                <w:szCs w:val="20"/>
                <w:lang w:val="ro-MD"/>
              </w:rPr>
              <w:t>808</w:t>
            </w:r>
          </w:p>
        </w:tc>
        <w:tc>
          <w:tcPr>
            <w:tcW w:w="2347" w:type="dxa"/>
            <w:shd w:val="clear" w:color="auto" w:fill="E7E6E6" w:themeFill="background2"/>
            <w:noWrap/>
            <w:vAlign w:val="bottom"/>
            <w:hideMark/>
          </w:tcPr>
          <w:p w14:paraId="241E0802" w14:textId="77777777" w:rsidR="00D36277" w:rsidRPr="00582112" w:rsidRDefault="00D36277" w:rsidP="008E38BC">
            <w:pPr>
              <w:rPr>
                <w:sz w:val="20"/>
                <w:szCs w:val="20"/>
                <w:lang w:val="ro-MD" w:eastAsia="en-US"/>
              </w:rPr>
            </w:pPr>
            <w:r w:rsidRPr="00582112">
              <w:rPr>
                <w:color w:val="000000"/>
                <w:sz w:val="20"/>
                <w:szCs w:val="20"/>
                <w:lang w:val="ro-MD"/>
              </w:rPr>
              <w:t>Mere și Pere</w:t>
            </w:r>
          </w:p>
        </w:tc>
        <w:tc>
          <w:tcPr>
            <w:tcW w:w="966" w:type="dxa"/>
            <w:shd w:val="clear" w:color="auto" w:fill="auto"/>
            <w:noWrap/>
            <w:vAlign w:val="bottom"/>
            <w:hideMark/>
          </w:tcPr>
          <w:p w14:paraId="2F25ECB3" w14:textId="77777777" w:rsidR="00D36277" w:rsidRPr="00582112" w:rsidRDefault="00D36277" w:rsidP="008E38BC">
            <w:pPr>
              <w:jc w:val="right"/>
              <w:rPr>
                <w:sz w:val="20"/>
                <w:szCs w:val="20"/>
                <w:lang w:val="ro-MD" w:eastAsia="en-US"/>
              </w:rPr>
            </w:pPr>
            <w:r w:rsidRPr="00582112">
              <w:rPr>
                <w:color w:val="000000"/>
                <w:sz w:val="20"/>
                <w:szCs w:val="20"/>
                <w:lang w:val="ro-MD"/>
              </w:rPr>
              <w:t>0.01</w:t>
            </w:r>
          </w:p>
        </w:tc>
        <w:tc>
          <w:tcPr>
            <w:tcW w:w="967" w:type="dxa"/>
            <w:shd w:val="clear" w:color="auto" w:fill="auto"/>
            <w:noWrap/>
            <w:vAlign w:val="bottom"/>
            <w:hideMark/>
          </w:tcPr>
          <w:p w14:paraId="5CF65CCD" w14:textId="77777777" w:rsidR="00D36277" w:rsidRPr="00582112" w:rsidRDefault="00D36277" w:rsidP="008E38BC">
            <w:pPr>
              <w:jc w:val="right"/>
              <w:rPr>
                <w:sz w:val="20"/>
                <w:szCs w:val="20"/>
                <w:lang w:val="ro-MD" w:eastAsia="en-US"/>
              </w:rPr>
            </w:pPr>
            <w:r w:rsidRPr="00582112">
              <w:rPr>
                <w:color w:val="000000"/>
                <w:sz w:val="20"/>
                <w:szCs w:val="20"/>
                <w:lang w:val="ro-MD"/>
              </w:rPr>
              <w:t>1.01</w:t>
            </w:r>
          </w:p>
        </w:tc>
        <w:tc>
          <w:tcPr>
            <w:tcW w:w="236" w:type="dxa"/>
            <w:shd w:val="clear" w:color="auto" w:fill="FFFFFF" w:themeFill="background1"/>
            <w:noWrap/>
            <w:hideMark/>
          </w:tcPr>
          <w:p w14:paraId="7253132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781230C7" w14:textId="77777777" w:rsidR="00D36277" w:rsidRPr="00795024" w:rsidRDefault="00D36277" w:rsidP="008E38BC">
            <w:pPr>
              <w:jc w:val="right"/>
              <w:rPr>
                <w:color w:val="000000"/>
                <w:sz w:val="20"/>
                <w:szCs w:val="20"/>
                <w:lang w:val="ro-MD"/>
              </w:rPr>
            </w:pPr>
            <w:r>
              <w:rPr>
                <w:color w:val="000000"/>
                <w:sz w:val="20"/>
                <w:szCs w:val="20"/>
              </w:rPr>
              <w:t>8601</w:t>
            </w:r>
          </w:p>
        </w:tc>
        <w:tc>
          <w:tcPr>
            <w:tcW w:w="3435" w:type="dxa"/>
            <w:shd w:val="clear" w:color="auto" w:fill="E7E6E6" w:themeFill="background2"/>
            <w:noWrap/>
            <w:vAlign w:val="bottom"/>
          </w:tcPr>
          <w:p w14:paraId="6CE6474A" w14:textId="77777777" w:rsidR="00D36277" w:rsidRPr="00582112" w:rsidRDefault="00D36277" w:rsidP="008E38BC">
            <w:pPr>
              <w:rPr>
                <w:color w:val="000000"/>
                <w:sz w:val="20"/>
                <w:szCs w:val="20"/>
                <w:lang w:val="ro-MD"/>
              </w:rPr>
            </w:pPr>
            <w:r w:rsidRPr="00582112">
              <w:rPr>
                <w:color w:val="000000"/>
                <w:sz w:val="20"/>
                <w:szCs w:val="20"/>
                <w:lang w:val="ro-MD"/>
              </w:rPr>
              <w:t>Locomotive electrice</w:t>
            </w:r>
          </w:p>
        </w:tc>
      </w:tr>
      <w:tr w:rsidR="00D36277" w:rsidRPr="008829DB" w14:paraId="7EE96BB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7F14DE88" w14:textId="77777777" w:rsidR="00D36277" w:rsidRPr="00582112" w:rsidRDefault="00D36277" w:rsidP="008E38BC">
            <w:pPr>
              <w:jc w:val="right"/>
              <w:rPr>
                <w:sz w:val="20"/>
                <w:szCs w:val="20"/>
                <w:lang w:val="ro-MD" w:eastAsia="en-US"/>
              </w:rPr>
            </w:pPr>
            <w:r w:rsidRPr="00582112">
              <w:rPr>
                <w:color w:val="000000"/>
                <w:sz w:val="20"/>
                <w:szCs w:val="20"/>
                <w:lang w:val="ro-MD"/>
              </w:rPr>
              <w:t>6203</w:t>
            </w:r>
          </w:p>
        </w:tc>
        <w:tc>
          <w:tcPr>
            <w:tcW w:w="2347" w:type="dxa"/>
            <w:shd w:val="clear" w:color="auto" w:fill="E7E6E6" w:themeFill="background2"/>
            <w:noWrap/>
            <w:vAlign w:val="bottom"/>
            <w:hideMark/>
          </w:tcPr>
          <w:p w14:paraId="5EAA16D1" w14:textId="77777777" w:rsidR="00D36277" w:rsidRPr="00582112" w:rsidRDefault="00D36277" w:rsidP="008E38BC">
            <w:pPr>
              <w:rPr>
                <w:sz w:val="20"/>
                <w:szCs w:val="20"/>
                <w:lang w:val="ro-MD" w:eastAsia="en-US"/>
              </w:rPr>
            </w:pPr>
            <w:r w:rsidRPr="00582112">
              <w:rPr>
                <w:color w:val="000000"/>
                <w:sz w:val="20"/>
                <w:szCs w:val="20"/>
                <w:lang w:val="ro-MD"/>
              </w:rPr>
              <w:t>Costume bărbați</w:t>
            </w:r>
          </w:p>
        </w:tc>
        <w:tc>
          <w:tcPr>
            <w:tcW w:w="966" w:type="dxa"/>
            <w:shd w:val="clear" w:color="auto" w:fill="auto"/>
            <w:noWrap/>
            <w:vAlign w:val="bottom"/>
            <w:hideMark/>
          </w:tcPr>
          <w:p w14:paraId="3E3A433E" w14:textId="77777777" w:rsidR="00D36277" w:rsidRPr="00582112" w:rsidRDefault="00D36277" w:rsidP="008E38BC">
            <w:pPr>
              <w:jc w:val="right"/>
              <w:rPr>
                <w:sz w:val="20"/>
                <w:szCs w:val="20"/>
                <w:lang w:val="ro-MD" w:eastAsia="en-US"/>
              </w:rPr>
            </w:pPr>
            <w:r w:rsidRPr="00582112">
              <w:rPr>
                <w:color w:val="000000"/>
                <w:sz w:val="20"/>
                <w:szCs w:val="20"/>
                <w:lang w:val="ro-MD"/>
              </w:rPr>
              <w:t>0.21</w:t>
            </w:r>
          </w:p>
        </w:tc>
        <w:tc>
          <w:tcPr>
            <w:tcW w:w="967" w:type="dxa"/>
            <w:shd w:val="clear" w:color="auto" w:fill="auto"/>
            <w:noWrap/>
            <w:vAlign w:val="bottom"/>
            <w:hideMark/>
          </w:tcPr>
          <w:p w14:paraId="5C3269E7" w14:textId="77777777" w:rsidR="00D36277" w:rsidRPr="00582112" w:rsidRDefault="00D36277" w:rsidP="008E38BC">
            <w:pPr>
              <w:jc w:val="right"/>
              <w:rPr>
                <w:sz w:val="20"/>
                <w:szCs w:val="20"/>
                <w:lang w:val="ro-MD" w:eastAsia="en-US"/>
              </w:rPr>
            </w:pPr>
            <w:r w:rsidRPr="00582112">
              <w:rPr>
                <w:color w:val="000000"/>
                <w:sz w:val="20"/>
                <w:szCs w:val="20"/>
                <w:lang w:val="ro-MD"/>
              </w:rPr>
              <w:t>0.94</w:t>
            </w:r>
          </w:p>
        </w:tc>
        <w:tc>
          <w:tcPr>
            <w:tcW w:w="236" w:type="dxa"/>
            <w:shd w:val="clear" w:color="auto" w:fill="FFFFFF" w:themeFill="background1"/>
            <w:noWrap/>
            <w:hideMark/>
          </w:tcPr>
          <w:p w14:paraId="1515AE9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7BD7B15E" w14:textId="77777777" w:rsidR="00D36277" w:rsidRPr="00795024" w:rsidRDefault="00D36277" w:rsidP="008E38BC">
            <w:pPr>
              <w:jc w:val="right"/>
              <w:rPr>
                <w:color w:val="000000"/>
                <w:sz w:val="20"/>
                <w:szCs w:val="20"/>
                <w:lang w:val="ro-MD"/>
              </w:rPr>
            </w:pPr>
            <w:r>
              <w:rPr>
                <w:color w:val="000000"/>
                <w:sz w:val="20"/>
                <w:szCs w:val="20"/>
              </w:rPr>
              <w:t>8603</w:t>
            </w:r>
          </w:p>
        </w:tc>
        <w:tc>
          <w:tcPr>
            <w:tcW w:w="3435" w:type="dxa"/>
            <w:shd w:val="clear" w:color="auto" w:fill="E7E6E6" w:themeFill="background2"/>
            <w:noWrap/>
            <w:vAlign w:val="bottom"/>
          </w:tcPr>
          <w:p w14:paraId="1CBC4D2D" w14:textId="77777777" w:rsidR="00D36277" w:rsidRPr="00582112" w:rsidRDefault="00D36277" w:rsidP="008E38BC">
            <w:pPr>
              <w:rPr>
                <w:color w:val="000000"/>
                <w:sz w:val="20"/>
                <w:szCs w:val="20"/>
                <w:lang w:val="ro-MD"/>
              </w:rPr>
            </w:pPr>
            <w:r w:rsidRPr="00582112">
              <w:rPr>
                <w:color w:val="000000"/>
                <w:sz w:val="20"/>
                <w:szCs w:val="20"/>
                <w:lang w:val="ro-MD"/>
              </w:rPr>
              <w:t>Transport feroviar autopropulsat</w:t>
            </w:r>
          </w:p>
        </w:tc>
      </w:tr>
      <w:tr w:rsidR="00D36277" w:rsidRPr="008829DB" w14:paraId="7BD84101" w14:textId="77777777" w:rsidTr="008E38BC">
        <w:trPr>
          <w:trHeight w:val="288"/>
        </w:trPr>
        <w:tc>
          <w:tcPr>
            <w:tcW w:w="713" w:type="dxa"/>
            <w:shd w:val="clear" w:color="auto" w:fill="D0CECE" w:themeFill="background2" w:themeFillShade="E6"/>
            <w:noWrap/>
            <w:vAlign w:val="bottom"/>
            <w:hideMark/>
          </w:tcPr>
          <w:p w14:paraId="5BD670C5" w14:textId="77777777" w:rsidR="00D36277" w:rsidRPr="00582112" w:rsidRDefault="00D36277" w:rsidP="008E38BC">
            <w:pPr>
              <w:jc w:val="right"/>
              <w:rPr>
                <w:sz w:val="20"/>
                <w:szCs w:val="20"/>
                <w:lang w:val="ro-MD" w:eastAsia="en-US"/>
              </w:rPr>
            </w:pPr>
            <w:r w:rsidRPr="00582112">
              <w:rPr>
                <w:color w:val="000000"/>
                <w:sz w:val="20"/>
                <w:szCs w:val="20"/>
                <w:lang w:val="ro-MD"/>
              </w:rPr>
              <w:t>6110</w:t>
            </w:r>
          </w:p>
        </w:tc>
        <w:tc>
          <w:tcPr>
            <w:tcW w:w="2347" w:type="dxa"/>
            <w:shd w:val="clear" w:color="auto" w:fill="E7E6E6" w:themeFill="background2"/>
            <w:noWrap/>
            <w:vAlign w:val="bottom"/>
            <w:hideMark/>
          </w:tcPr>
          <w:p w14:paraId="4CB12A61" w14:textId="77777777" w:rsidR="00D36277" w:rsidRPr="00582112" w:rsidRDefault="00D36277" w:rsidP="008E38BC">
            <w:pPr>
              <w:rPr>
                <w:sz w:val="20"/>
                <w:szCs w:val="20"/>
                <w:lang w:val="ro-MD" w:eastAsia="en-US"/>
              </w:rPr>
            </w:pPr>
            <w:r w:rsidRPr="00582112">
              <w:rPr>
                <w:color w:val="000000"/>
                <w:sz w:val="20"/>
                <w:szCs w:val="20"/>
                <w:lang w:val="ro-MD"/>
              </w:rPr>
              <w:t>Pulovere</w:t>
            </w:r>
          </w:p>
        </w:tc>
        <w:tc>
          <w:tcPr>
            <w:tcW w:w="966" w:type="dxa"/>
            <w:shd w:val="clear" w:color="auto" w:fill="auto"/>
            <w:noWrap/>
            <w:vAlign w:val="bottom"/>
            <w:hideMark/>
          </w:tcPr>
          <w:p w14:paraId="43B3ABE5" w14:textId="77777777" w:rsidR="00D36277" w:rsidRPr="00582112" w:rsidRDefault="00D36277" w:rsidP="008E38BC">
            <w:pPr>
              <w:jc w:val="right"/>
              <w:rPr>
                <w:sz w:val="20"/>
                <w:szCs w:val="20"/>
                <w:lang w:val="ro-MD" w:eastAsia="en-US"/>
              </w:rPr>
            </w:pPr>
            <w:r w:rsidRPr="00582112">
              <w:rPr>
                <w:color w:val="000000"/>
                <w:sz w:val="20"/>
                <w:szCs w:val="20"/>
                <w:lang w:val="ro-MD"/>
              </w:rPr>
              <w:t>0.23</w:t>
            </w:r>
          </w:p>
        </w:tc>
        <w:tc>
          <w:tcPr>
            <w:tcW w:w="967" w:type="dxa"/>
            <w:shd w:val="clear" w:color="auto" w:fill="auto"/>
            <w:noWrap/>
            <w:vAlign w:val="bottom"/>
            <w:hideMark/>
          </w:tcPr>
          <w:p w14:paraId="5ED6562B" w14:textId="77777777" w:rsidR="00D36277" w:rsidRPr="00582112" w:rsidRDefault="00D36277" w:rsidP="008E38BC">
            <w:pPr>
              <w:jc w:val="right"/>
              <w:rPr>
                <w:sz w:val="20"/>
                <w:szCs w:val="20"/>
                <w:lang w:val="ro-MD" w:eastAsia="en-US"/>
              </w:rPr>
            </w:pPr>
            <w:r w:rsidRPr="00582112">
              <w:rPr>
                <w:color w:val="000000"/>
                <w:sz w:val="20"/>
                <w:szCs w:val="20"/>
                <w:lang w:val="ro-MD"/>
              </w:rPr>
              <w:t>0.90</w:t>
            </w:r>
          </w:p>
        </w:tc>
        <w:tc>
          <w:tcPr>
            <w:tcW w:w="236" w:type="dxa"/>
            <w:shd w:val="clear" w:color="auto" w:fill="FFFFFF" w:themeFill="background1"/>
            <w:noWrap/>
            <w:hideMark/>
          </w:tcPr>
          <w:p w14:paraId="5FB491A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D439772" w14:textId="77777777" w:rsidR="00D36277" w:rsidRPr="00795024" w:rsidRDefault="00D36277" w:rsidP="008E38BC">
            <w:pPr>
              <w:jc w:val="right"/>
              <w:rPr>
                <w:color w:val="000000"/>
                <w:sz w:val="20"/>
                <w:szCs w:val="20"/>
                <w:lang w:val="ro-MD"/>
              </w:rPr>
            </w:pPr>
            <w:r>
              <w:rPr>
                <w:color w:val="000000"/>
                <w:sz w:val="20"/>
                <w:szCs w:val="20"/>
              </w:rPr>
              <w:t>9306</w:t>
            </w:r>
          </w:p>
        </w:tc>
        <w:tc>
          <w:tcPr>
            <w:tcW w:w="3435" w:type="dxa"/>
            <w:shd w:val="clear" w:color="auto" w:fill="E7E6E6" w:themeFill="background2"/>
            <w:noWrap/>
            <w:vAlign w:val="bottom"/>
          </w:tcPr>
          <w:p w14:paraId="1515AE9C" w14:textId="77777777" w:rsidR="00D36277" w:rsidRPr="00582112" w:rsidRDefault="00D36277" w:rsidP="008E38BC">
            <w:pPr>
              <w:rPr>
                <w:color w:val="000000"/>
                <w:sz w:val="20"/>
                <w:szCs w:val="20"/>
                <w:lang w:val="ro-MD"/>
              </w:rPr>
            </w:pPr>
            <w:r w:rsidRPr="00582112">
              <w:rPr>
                <w:color w:val="000000"/>
                <w:sz w:val="20"/>
                <w:szCs w:val="20"/>
                <w:lang w:val="ro-MD"/>
              </w:rPr>
              <w:t>Muniție explozivă</w:t>
            </w:r>
          </w:p>
        </w:tc>
      </w:tr>
      <w:tr w:rsidR="00D36277" w:rsidRPr="008829DB" w14:paraId="1649BF3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3242B541"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44305C0D"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0E48259C" w14:textId="77777777" w:rsidR="00D36277" w:rsidRDefault="00D36277" w:rsidP="008E38BC">
            <w:pPr>
              <w:jc w:val="right"/>
              <w:rPr>
                <w:color w:val="000000"/>
                <w:sz w:val="20"/>
                <w:szCs w:val="20"/>
              </w:rPr>
            </w:pPr>
          </w:p>
        </w:tc>
        <w:tc>
          <w:tcPr>
            <w:tcW w:w="967" w:type="dxa"/>
            <w:shd w:val="clear" w:color="auto" w:fill="FFFFFF" w:themeFill="background1"/>
            <w:noWrap/>
          </w:tcPr>
          <w:p w14:paraId="00D77EB5" w14:textId="77777777" w:rsidR="00D36277" w:rsidRDefault="00D36277" w:rsidP="008E38BC">
            <w:pPr>
              <w:jc w:val="right"/>
              <w:rPr>
                <w:color w:val="000000"/>
                <w:sz w:val="20"/>
                <w:szCs w:val="20"/>
              </w:rPr>
            </w:pPr>
          </w:p>
        </w:tc>
        <w:tc>
          <w:tcPr>
            <w:tcW w:w="236" w:type="dxa"/>
            <w:shd w:val="clear" w:color="auto" w:fill="FFFFFF" w:themeFill="background1"/>
            <w:noWrap/>
          </w:tcPr>
          <w:p w14:paraId="66249F99"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260B931E"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25179F5F" w14:textId="77777777" w:rsidR="00D36277" w:rsidRPr="00582112" w:rsidRDefault="00D36277" w:rsidP="008E38BC">
            <w:pPr>
              <w:rPr>
                <w:sz w:val="20"/>
                <w:szCs w:val="20"/>
                <w:lang w:val="ro-MD" w:eastAsia="en-US"/>
              </w:rPr>
            </w:pPr>
          </w:p>
        </w:tc>
      </w:tr>
      <w:tr w:rsidR="00D36277" w:rsidRPr="00221FA4" w14:paraId="0825F5F5" w14:textId="77777777" w:rsidTr="008E38BC">
        <w:trPr>
          <w:trHeight w:val="288"/>
        </w:trPr>
        <w:tc>
          <w:tcPr>
            <w:tcW w:w="713" w:type="dxa"/>
            <w:tcBorders>
              <w:bottom w:val="single" w:sz="4" w:space="0" w:color="auto"/>
            </w:tcBorders>
            <w:shd w:val="clear" w:color="auto" w:fill="D0CECE" w:themeFill="background2" w:themeFillShade="E6"/>
            <w:noWrap/>
            <w:hideMark/>
          </w:tcPr>
          <w:p w14:paraId="2638F081"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716F4AB2"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55917397"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480C5B78"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1D1DEEDA"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2060D606"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3DFF59D4" w14:textId="77777777" w:rsidR="00D36277" w:rsidRPr="00582112" w:rsidRDefault="00D36277" w:rsidP="008E38BC">
            <w:pPr>
              <w:rPr>
                <w:b/>
                <w:bCs/>
                <w:i/>
                <w:iCs/>
                <w:sz w:val="20"/>
                <w:szCs w:val="20"/>
                <w:lang w:val="ro-MD" w:eastAsia="en-US"/>
              </w:rPr>
            </w:pPr>
            <w:r w:rsidRPr="00582112">
              <w:rPr>
                <w:b/>
                <w:bCs/>
                <w:i/>
                <w:iCs/>
                <w:sz w:val="20"/>
                <w:szCs w:val="20"/>
                <w:lang w:val="ro-MD" w:eastAsia="en-US"/>
              </w:rPr>
              <w:t>Investitori activi în regiune</w:t>
            </w:r>
          </w:p>
        </w:tc>
      </w:tr>
      <w:tr w:rsidR="00D36277" w:rsidRPr="00221FA4" w14:paraId="09F60B7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3359669C"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07C247C4" w14:textId="77777777" w:rsidR="00D36277" w:rsidRPr="00FB5C25" w:rsidRDefault="00D36277" w:rsidP="008E38BC">
            <w:pPr>
              <w:rPr>
                <w:color w:val="000000"/>
                <w:sz w:val="20"/>
                <w:szCs w:val="20"/>
                <w:lang w:val="ro-MD"/>
              </w:rPr>
            </w:pPr>
            <w:r>
              <w:rPr>
                <w:color w:val="000000"/>
                <w:sz w:val="20"/>
                <w:szCs w:val="20"/>
                <w:lang w:val="ro-MD"/>
              </w:rPr>
              <w:t>Transport</w:t>
            </w:r>
          </w:p>
        </w:tc>
        <w:tc>
          <w:tcPr>
            <w:tcW w:w="966" w:type="dxa"/>
            <w:tcBorders>
              <w:top w:val="single" w:sz="4" w:space="0" w:color="auto"/>
            </w:tcBorders>
            <w:shd w:val="clear" w:color="auto" w:fill="auto"/>
            <w:noWrap/>
            <w:vAlign w:val="bottom"/>
          </w:tcPr>
          <w:p w14:paraId="4347DC8E"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36E50FD3" w14:textId="77777777" w:rsidR="00D36277" w:rsidRPr="00795024" w:rsidRDefault="00D36277" w:rsidP="008E38BC">
            <w:pPr>
              <w:jc w:val="right"/>
              <w:rPr>
                <w:color w:val="000000"/>
                <w:sz w:val="20"/>
                <w:szCs w:val="20"/>
                <w:lang w:val="ro-MD"/>
              </w:rPr>
            </w:pPr>
            <w:r>
              <w:rPr>
                <w:color w:val="000000"/>
                <w:sz w:val="20"/>
                <w:szCs w:val="20"/>
              </w:rPr>
              <w:t>3.45</w:t>
            </w:r>
          </w:p>
        </w:tc>
        <w:tc>
          <w:tcPr>
            <w:tcW w:w="236" w:type="dxa"/>
            <w:shd w:val="clear" w:color="auto" w:fill="FFFFFF" w:themeFill="background1"/>
            <w:noWrap/>
            <w:hideMark/>
          </w:tcPr>
          <w:p w14:paraId="0C9CDC22"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78B5CCF4"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vAlign w:val="bottom"/>
            <w:hideMark/>
          </w:tcPr>
          <w:p w14:paraId="7184AD37" w14:textId="77777777" w:rsidR="00D36277" w:rsidRPr="00582112" w:rsidRDefault="00D36277" w:rsidP="008E38BC">
            <w:pPr>
              <w:rPr>
                <w:sz w:val="20"/>
                <w:szCs w:val="20"/>
                <w:lang w:val="ro-MD" w:eastAsia="en-US"/>
              </w:rPr>
            </w:pPr>
            <w:proofErr w:type="spellStart"/>
            <w:r w:rsidRPr="00582112">
              <w:rPr>
                <w:color w:val="000000"/>
                <w:sz w:val="20"/>
                <w:szCs w:val="20"/>
                <w:lang w:val="ro-MD"/>
              </w:rPr>
              <w:t>Porcelanosa</w:t>
            </w:r>
            <w:proofErr w:type="spellEnd"/>
            <w:r w:rsidRPr="00582112">
              <w:rPr>
                <w:color w:val="000000"/>
                <w:sz w:val="20"/>
                <w:szCs w:val="20"/>
                <w:lang w:val="ro-MD"/>
              </w:rPr>
              <w:t xml:space="preserve"> (Ceramică și sticlă)</w:t>
            </w:r>
          </w:p>
        </w:tc>
      </w:tr>
      <w:tr w:rsidR="00D36277" w:rsidRPr="00221FA4" w14:paraId="0829A573" w14:textId="77777777" w:rsidTr="008E38BC">
        <w:trPr>
          <w:trHeight w:val="288"/>
        </w:trPr>
        <w:tc>
          <w:tcPr>
            <w:tcW w:w="713" w:type="dxa"/>
            <w:shd w:val="clear" w:color="auto" w:fill="D0CECE" w:themeFill="background2" w:themeFillShade="E6"/>
            <w:noWrap/>
            <w:hideMark/>
          </w:tcPr>
          <w:p w14:paraId="3F23CBFF"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5B55CCB4"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059AF1C8"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43A37B6" w14:textId="77777777" w:rsidR="00D36277" w:rsidRPr="00795024" w:rsidRDefault="00D36277" w:rsidP="008E38BC">
            <w:pPr>
              <w:jc w:val="right"/>
              <w:rPr>
                <w:color w:val="000000"/>
                <w:sz w:val="20"/>
                <w:szCs w:val="20"/>
                <w:lang w:val="ro-MD"/>
              </w:rPr>
            </w:pPr>
            <w:r>
              <w:rPr>
                <w:color w:val="000000"/>
                <w:sz w:val="20"/>
                <w:szCs w:val="20"/>
              </w:rPr>
              <w:t>1.92</w:t>
            </w:r>
          </w:p>
        </w:tc>
        <w:tc>
          <w:tcPr>
            <w:tcW w:w="236" w:type="dxa"/>
            <w:shd w:val="clear" w:color="auto" w:fill="FFFFFF" w:themeFill="background1"/>
            <w:noWrap/>
            <w:hideMark/>
          </w:tcPr>
          <w:p w14:paraId="6878017A"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EDDA6A5"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vAlign w:val="bottom"/>
            <w:hideMark/>
          </w:tcPr>
          <w:p w14:paraId="784EF569" w14:textId="77777777" w:rsidR="00D36277" w:rsidRPr="00582112" w:rsidRDefault="00D36277" w:rsidP="008E38BC">
            <w:pPr>
              <w:rPr>
                <w:sz w:val="20"/>
                <w:szCs w:val="20"/>
                <w:lang w:val="ro-MD" w:eastAsia="en-US"/>
              </w:rPr>
            </w:pPr>
            <w:proofErr w:type="spellStart"/>
            <w:r w:rsidRPr="00582112">
              <w:rPr>
                <w:color w:val="000000"/>
                <w:sz w:val="20"/>
                <w:szCs w:val="20"/>
                <w:lang w:val="ro-MD"/>
              </w:rPr>
              <w:t>Univergy</w:t>
            </w:r>
            <w:proofErr w:type="spellEnd"/>
            <w:r w:rsidRPr="00582112">
              <w:rPr>
                <w:color w:val="000000"/>
                <w:sz w:val="20"/>
                <w:szCs w:val="20"/>
                <w:lang w:val="ro-MD"/>
              </w:rPr>
              <w:t xml:space="preserve"> (Energie regenerabilă)</w:t>
            </w:r>
          </w:p>
        </w:tc>
      </w:tr>
      <w:tr w:rsidR="00D36277" w:rsidRPr="00221FA4" w14:paraId="0AAF103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0BCDA42"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280DF9A2"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3B2E85A8"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02CA54A7" w14:textId="77777777" w:rsidR="00D36277" w:rsidRPr="00795024" w:rsidRDefault="00D36277" w:rsidP="008E38BC">
            <w:pPr>
              <w:jc w:val="right"/>
              <w:rPr>
                <w:color w:val="000000"/>
                <w:sz w:val="20"/>
                <w:szCs w:val="20"/>
                <w:lang w:val="ro-MD"/>
              </w:rPr>
            </w:pPr>
            <w:r>
              <w:rPr>
                <w:color w:val="000000"/>
                <w:sz w:val="20"/>
                <w:szCs w:val="20"/>
              </w:rPr>
              <w:t>1.87</w:t>
            </w:r>
          </w:p>
        </w:tc>
        <w:tc>
          <w:tcPr>
            <w:tcW w:w="236" w:type="dxa"/>
            <w:shd w:val="clear" w:color="auto" w:fill="FFFFFF" w:themeFill="background1"/>
            <w:noWrap/>
            <w:hideMark/>
          </w:tcPr>
          <w:p w14:paraId="271E3D3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4E2064AB"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vAlign w:val="bottom"/>
            <w:hideMark/>
          </w:tcPr>
          <w:p w14:paraId="4BC2C93D" w14:textId="77777777" w:rsidR="00D36277" w:rsidRPr="00582112" w:rsidRDefault="00D36277" w:rsidP="008E38BC">
            <w:pPr>
              <w:rPr>
                <w:sz w:val="20"/>
                <w:szCs w:val="20"/>
                <w:lang w:val="ro-MD" w:eastAsia="en-US"/>
              </w:rPr>
            </w:pPr>
            <w:proofErr w:type="spellStart"/>
            <w:r w:rsidRPr="00582112">
              <w:rPr>
                <w:color w:val="000000"/>
                <w:sz w:val="20"/>
                <w:szCs w:val="20"/>
                <w:lang w:val="ro-MD"/>
              </w:rPr>
              <w:t>Acciona</w:t>
            </w:r>
            <w:proofErr w:type="spellEnd"/>
            <w:r w:rsidRPr="00582112">
              <w:rPr>
                <w:color w:val="000000"/>
                <w:sz w:val="20"/>
                <w:szCs w:val="20"/>
                <w:lang w:val="ro-MD"/>
              </w:rPr>
              <w:t xml:space="preserve"> (Energie regenerabilă)</w:t>
            </w:r>
          </w:p>
        </w:tc>
      </w:tr>
      <w:tr w:rsidR="00D36277" w:rsidRPr="00221FA4" w14:paraId="6A88BE1E" w14:textId="77777777" w:rsidTr="008E38BC">
        <w:trPr>
          <w:trHeight w:val="288"/>
        </w:trPr>
        <w:tc>
          <w:tcPr>
            <w:tcW w:w="713" w:type="dxa"/>
            <w:shd w:val="clear" w:color="auto" w:fill="D0CECE" w:themeFill="background2" w:themeFillShade="E6"/>
            <w:noWrap/>
            <w:hideMark/>
          </w:tcPr>
          <w:p w14:paraId="790CD1E8"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7BDDB4A1"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03676E5E"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201B296" w14:textId="77777777" w:rsidR="00D36277" w:rsidRPr="00795024" w:rsidRDefault="00D36277" w:rsidP="008E38BC">
            <w:pPr>
              <w:jc w:val="right"/>
              <w:rPr>
                <w:color w:val="000000"/>
                <w:sz w:val="20"/>
                <w:szCs w:val="20"/>
                <w:lang w:val="ro-MD"/>
              </w:rPr>
            </w:pPr>
            <w:r>
              <w:rPr>
                <w:color w:val="000000"/>
                <w:sz w:val="20"/>
                <w:szCs w:val="20"/>
              </w:rPr>
              <w:t>1.50</w:t>
            </w:r>
          </w:p>
        </w:tc>
        <w:tc>
          <w:tcPr>
            <w:tcW w:w="236" w:type="dxa"/>
            <w:shd w:val="clear" w:color="auto" w:fill="FFFFFF" w:themeFill="background1"/>
            <w:noWrap/>
            <w:hideMark/>
          </w:tcPr>
          <w:p w14:paraId="062D054E"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08312887"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vAlign w:val="bottom"/>
            <w:hideMark/>
          </w:tcPr>
          <w:p w14:paraId="60EC7671" w14:textId="77777777" w:rsidR="00D36277" w:rsidRPr="00582112" w:rsidRDefault="00D36277" w:rsidP="008E38BC">
            <w:pPr>
              <w:rPr>
                <w:sz w:val="20"/>
                <w:szCs w:val="20"/>
                <w:lang w:val="ro-MD" w:eastAsia="en-US"/>
              </w:rPr>
            </w:pPr>
            <w:proofErr w:type="spellStart"/>
            <w:r w:rsidRPr="00582112">
              <w:rPr>
                <w:color w:val="000000"/>
                <w:sz w:val="20"/>
                <w:szCs w:val="20"/>
                <w:lang w:val="ro-MD"/>
              </w:rPr>
              <w:t>Grupo</w:t>
            </w:r>
            <w:proofErr w:type="spellEnd"/>
            <w:r w:rsidRPr="00582112">
              <w:rPr>
                <w:color w:val="000000"/>
                <w:sz w:val="20"/>
                <w:szCs w:val="20"/>
                <w:lang w:val="ro-MD"/>
              </w:rPr>
              <w:t xml:space="preserve"> </w:t>
            </w:r>
            <w:proofErr w:type="spellStart"/>
            <w:r w:rsidRPr="00582112">
              <w:rPr>
                <w:color w:val="000000"/>
                <w:sz w:val="20"/>
                <w:szCs w:val="20"/>
                <w:lang w:val="ro-MD"/>
              </w:rPr>
              <w:t>Acek</w:t>
            </w:r>
            <w:proofErr w:type="spellEnd"/>
            <w:r w:rsidRPr="00582112">
              <w:rPr>
                <w:color w:val="000000"/>
                <w:sz w:val="20"/>
                <w:szCs w:val="20"/>
                <w:lang w:val="ro-MD"/>
              </w:rPr>
              <w:t xml:space="preserve"> (</w:t>
            </w:r>
            <w:proofErr w:type="spellStart"/>
            <w:r w:rsidRPr="00582112">
              <w:rPr>
                <w:color w:val="000000"/>
                <w:sz w:val="20"/>
                <w:szCs w:val="20"/>
                <w:lang w:val="ro-MD"/>
              </w:rPr>
              <w:t>Gestamp</w:t>
            </w:r>
            <w:proofErr w:type="spellEnd"/>
            <w:r w:rsidRPr="00582112">
              <w:rPr>
                <w:color w:val="000000"/>
                <w:sz w:val="20"/>
                <w:szCs w:val="20"/>
                <w:lang w:val="ro-MD"/>
              </w:rPr>
              <w:t xml:space="preserve"> Group) (Metale)</w:t>
            </w:r>
          </w:p>
        </w:tc>
      </w:tr>
      <w:tr w:rsidR="00D36277" w:rsidRPr="00221FA4" w14:paraId="5C8E5F2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1AF26269"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5FB623FE"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shd w:val="clear" w:color="auto" w:fill="auto"/>
            <w:noWrap/>
            <w:vAlign w:val="bottom"/>
          </w:tcPr>
          <w:p w14:paraId="698FBCE9"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4A4F173A" w14:textId="77777777" w:rsidR="00D36277" w:rsidRPr="00795024" w:rsidRDefault="00D36277" w:rsidP="008E38BC">
            <w:pPr>
              <w:jc w:val="right"/>
              <w:rPr>
                <w:color w:val="000000"/>
                <w:sz w:val="20"/>
                <w:szCs w:val="20"/>
                <w:lang w:val="ro-MD"/>
              </w:rPr>
            </w:pPr>
            <w:r>
              <w:rPr>
                <w:color w:val="000000"/>
                <w:sz w:val="20"/>
                <w:szCs w:val="20"/>
              </w:rPr>
              <w:t>1.37</w:t>
            </w:r>
          </w:p>
        </w:tc>
        <w:tc>
          <w:tcPr>
            <w:tcW w:w="236" w:type="dxa"/>
            <w:shd w:val="clear" w:color="auto" w:fill="FFFFFF" w:themeFill="background1"/>
            <w:noWrap/>
            <w:hideMark/>
          </w:tcPr>
          <w:p w14:paraId="573AEB14"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0A594466"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vAlign w:val="bottom"/>
            <w:hideMark/>
          </w:tcPr>
          <w:p w14:paraId="1DA1A046" w14:textId="77777777" w:rsidR="00D36277" w:rsidRPr="00582112" w:rsidRDefault="00D36277" w:rsidP="008E38BC">
            <w:pPr>
              <w:rPr>
                <w:sz w:val="20"/>
                <w:szCs w:val="20"/>
                <w:lang w:val="ro-MD" w:eastAsia="en-US"/>
              </w:rPr>
            </w:pPr>
            <w:proofErr w:type="spellStart"/>
            <w:r w:rsidRPr="00582112">
              <w:rPr>
                <w:color w:val="000000"/>
                <w:sz w:val="20"/>
                <w:szCs w:val="20"/>
                <w:lang w:val="ro-MD"/>
              </w:rPr>
              <w:t>Grupo</w:t>
            </w:r>
            <w:proofErr w:type="spellEnd"/>
            <w:r w:rsidRPr="00582112">
              <w:rPr>
                <w:color w:val="000000"/>
                <w:sz w:val="20"/>
                <w:szCs w:val="20"/>
                <w:lang w:val="ro-MD"/>
              </w:rPr>
              <w:t xml:space="preserve"> Daniel Alonso  (Metale)</w:t>
            </w:r>
          </w:p>
        </w:tc>
      </w:tr>
      <w:tr w:rsidR="00D36277" w:rsidRPr="00221FA4" w14:paraId="0569F3EC" w14:textId="77777777" w:rsidTr="008E38BC">
        <w:trPr>
          <w:trHeight w:val="288"/>
        </w:trPr>
        <w:tc>
          <w:tcPr>
            <w:tcW w:w="713" w:type="dxa"/>
            <w:shd w:val="clear" w:color="auto" w:fill="D0CECE" w:themeFill="background2" w:themeFillShade="E6"/>
            <w:noWrap/>
            <w:hideMark/>
          </w:tcPr>
          <w:p w14:paraId="5CE4CD61"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hideMark/>
          </w:tcPr>
          <w:p w14:paraId="50A7F241" w14:textId="77777777" w:rsidR="00D36277" w:rsidRPr="00FB5C25" w:rsidRDefault="00D36277" w:rsidP="008E38BC">
            <w:pPr>
              <w:rPr>
                <w:color w:val="000000"/>
                <w:sz w:val="20"/>
                <w:szCs w:val="20"/>
                <w:lang w:val="ro-MD"/>
              </w:rPr>
            </w:pPr>
          </w:p>
        </w:tc>
        <w:tc>
          <w:tcPr>
            <w:tcW w:w="966" w:type="dxa"/>
            <w:shd w:val="clear" w:color="auto" w:fill="auto"/>
            <w:noWrap/>
            <w:hideMark/>
          </w:tcPr>
          <w:p w14:paraId="560596A8"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hideMark/>
          </w:tcPr>
          <w:p w14:paraId="2F718C37" w14:textId="77777777" w:rsidR="00D36277" w:rsidRPr="00FB5C25" w:rsidRDefault="00D36277" w:rsidP="008E38BC">
            <w:pPr>
              <w:jc w:val="right"/>
              <w:rPr>
                <w:color w:val="000000"/>
                <w:sz w:val="20"/>
                <w:szCs w:val="20"/>
                <w:lang w:val="ro-MD"/>
              </w:rPr>
            </w:pPr>
          </w:p>
        </w:tc>
        <w:tc>
          <w:tcPr>
            <w:tcW w:w="236" w:type="dxa"/>
            <w:shd w:val="clear" w:color="auto" w:fill="FFFFFF" w:themeFill="background1"/>
            <w:noWrap/>
            <w:hideMark/>
          </w:tcPr>
          <w:p w14:paraId="321CE403"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9640C40" w14:textId="77777777" w:rsidR="00D36277" w:rsidRPr="00221FA4" w:rsidRDefault="00D36277" w:rsidP="008E38BC">
            <w:pPr>
              <w:jc w:val="right"/>
              <w:rPr>
                <w:sz w:val="20"/>
                <w:szCs w:val="20"/>
                <w:lang w:val="ro-MD" w:eastAsia="en-US"/>
              </w:rPr>
            </w:pPr>
            <w:r w:rsidRPr="00221FA4">
              <w:rPr>
                <w:sz w:val="20"/>
                <w:szCs w:val="20"/>
                <w:lang w:val="ro-MD" w:eastAsia="en-US"/>
              </w:rPr>
              <w:t>6</w:t>
            </w:r>
          </w:p>
        </w:tc>
        <w:tc>
          <w:tcPr>
            <w:tcW w:w="3435" w:type="dxa"/>
            <w:shd w:val="clear" w:color="auto" w:fill="E7E6E6" w:themeFill="background2"/>
            <w:noWrap/>
            <w:vAlign w:val="bottom"/>
            <w:hideMark/>
          </w:tcPr>
          <w:p w14:paraId="2E36BFD4" w14:textId="77777777" w:rsidR="00D36277" w:rsidRPr="00582112" w:rsidRDefault="00D36277" w:rsidP="008E38BC">
            <w:pPr>
              <w:rPr>
                <w:sz w:val="20"/>
                <w:szCs w:val="20"/>
                <w:lang w:val="ro-MD" w:eastAsia="en-US"/>
              </w:rPr>
            </w:pPr>
            <w:proofErr w:type="spellStart"/>
            <w:r w:rsidRPr="00582112">
              <w:rPr>
                <w:color w:val="000000"/>
                <w:sz w:val="20"/>
                <w:szCs w:val="20"/>
                <w:lang w:val="ro-MD"/>
              </w:rPr>
              <w:t>Beycelik</w:t>
            </w:r>
            <w:proofErr w:type="spellEnd"/>
            <w:r w:rsidRPr="00582112">
              <w:rPr>
                <w:color w:val="000000"/>
                <w:sz w:val="20"/>
                <w:szCs w:val="20"/>
                <w:lang w:val="ro-MD"/>
              </w:rPr>
              <w:t xml:space="preserve"> </w:t>
            </w:r>
            <w:proofErr w:type="spellStart"/>
            <w:r w:rsidRPr="00582112">
              <w:rPr>
                <w:color w:val="000000"/>
                <w:sz w:val="20"/>
                <w:szCs w:val="20"/>
                <w:lang w:val="ro-MD"/>
              </w:rPr>
              <w:t>Gestamp</w:t>
            </w:r>
            <w:proofErr w:type="spellEnd"/>
            <w:r w:rsidRPr="00582112">
              <w:rPr>
                <w:color w:val="000000"/>
                <w:sz w:val="20"/>
                <w:szCs w:val="20"/>
                <w:lang w:val="ro-MD"/>
              </w:rPr>
              <w:t xml:space="preserve"> </w:t>
            </w:r>
            <w:proofErr w:type="spellStart"/>
            <w:r w:rsidRPr="00582112">
              <w:rPr>
                <w:color w:val="000000"/>
                <w:sz w:val="20"/>
                <w:szCs w:val="20"/>
                <w:lang w:val="ro-MD"/>
              </w:rPr>
              <w:t>Kalip</w:t>
            </w:r>
            <w:proofErr w:type="spellEnd"/>
            <w:r w:rsidRPr="00582112">
              <w:rPr>
                <w:color w:val="000000"/>
                <w:sz w:val="20"/>
                <w:szCs w:val="20"/>
                <w:lang w:val="ro-MD"/>
              </w:rPr>
              <w:t xml:space="preserve"> </w:t>
            </w:r>
            <w:proofErr w:type="spellStart"/>
            <w:r w:rsidRPr="00582112">
              <w:rPr>
                <w:color w:val="000000"/>
                <w:sz w:val="20"/>
                <w:szCs w:val="20"/>
                <w:lang w:val="ro-MD"/>
              </w:rPr>
              <w:t>Ve</w:t>
            </w:r>
            <w:proofErr w:type="spellEnd"/>
            <w:r w:rsidRPr="00582112">
              <w:rPr>
                <w:color w:val="000000"/>
                <w:sz w:val="20"/>
                <w:szCs w:val="20"/>
                <w:lang w:val="ro-MD"/>
              </w:rPr>
              <w:t xml:space="preserve"> </w:t>
            </w:r>
            <w:proofErr w:type="spellStart"/>
            <w:r w:rsidRPr="00582112">
              <w:rPr>
                <w:color w:val="000000"/>
                <w:sz w:val="20"/>
                <w:szCs w:val="20"/>
                <w:lang w:val="ro-MD"/>
              </w:rPr>
              <w:t>Oto</w:t>
            </w:r>
            <w:proofErr w:type="spellEnd"/>
            <w:r w:rsidRPr="00582112">
              <w:rPr>
                <w:color w:val="000000"/>
                <w:sz w:val="20"/>
                <w:szCs w:val="20"/>
                <w:lang w:val="ro-MD"/>
              </w:rPr>
              <w:t xml:space="preserve"> </w:t>
            </w:r>
            <w:proofErr w:type="spellStart"/>
            <w:r w:rsidRPr="00582112">
              <w:rPr>
                <w:color w:val="000000"/>
                <w:sz w:val="20"/>
                <w:szCs w:val="20"/>
                <w:lang w:val="ro-MD"/>
              </w:rPr>
              <w:t>Yan</w:t>
            </w:r>
            <w:proofErr w:type="spellEnd"/>
            <w:r w:rsidRPr="00582112">
              <w:rPr>
                <w:color w:val="000000"/>
                <w:sz w:val="20"/>
                <w:szCs w:val="20"/>
                <w:lang w:val="ro-MD"/>
              </w:rPr>
              <w:t xml:space="preserve"> (Metale)</w:t>
            </w:r>
          </w:p>
        </w:tc>
      </w:tr>
      <w:tr w:rsidR="00D36277" w:rsidRPr="00221FA4" w14:paraId="60381E3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CBF5849"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63AAC128" w14:textId="77777777" w:rsidR="00D36277" w:rsidRPr="00221FA4" w:rsidRDefault="00D36277" w:rsidP="008E38BC">
            <w:pPr>
              <w:rPr>
                <w:b/>
                <w:bCs/>
                <w:sz w:val="20"/>
                <w:szCs w:val="20"/>
                <w:lang w:val="ro-MD" w:eastAsia="en-US"/>
              </w:rPr>
            </w:pPr>
          </w:p>
          <w:p w14:paraId="28C1172A"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12A274DC" w14:textId="77777777" w:rsidR="00D36277" w:rsidRPr="00FB5C25" w:rsidRDefault="00D36277" w:rsidP="008E38BC">
            <w:pPr>
              <w:jc w:val="right"/>
              <w:rPr>
                <w:b/>
                <w:bCs/>
                <w:sz w:val="20"/>
                <w:szCs w:val="20"/>
                <w:lang w:val="ro-MD" w:eastAsia="en-US"/>
              </w:rPr>
            </w:pPr>
            <w:r>
              <w:rPr>
                <w:b/>
                <w:bCs/>
                <w:color w:val="000000"/>
                <w:sz w:val="20"/>
                <w:szCs w:val="20"/>
              </w:rPr>
              <w:t>5.04</w:t>
            </w:r>
          </w:p>
        </w:tc>
        <w:tc>
          <w:tcPr>
            <w:tcW w:w="967" w:type="dxa"/>
            <w:shd w:val="clear" w:color="auto" w:fill="FFFFFF" w:themeFill="background1"/>
            <w:noWrap/>
            <w:vAlign w:val="bottom"/>
            <w:hideMark/>
          </w:tcPr>
          <w:p w14:paraId="7D69E426" w14:textId="77777777" w:rsidR="00D36277" w:rsidRPr="00FB5C25" w:rsidRDefault="00D36277" w:rsidP="008E38BC">
            <w:pPr>
              <w:jc w:val="right"/>
              <w:rPr>
                <w:b/>
                <w:bCs/>
                <w:sz w:val="20"/>
                <w:szCs w:val="20"/>
                <w:lang w:val="ro-MD" w:eastAsia="en-US"/>
              </w:rPr>
            </w:pPr>
            <w:r>
              <w:rPr>
                <w:b/>
                <w:bCs/>
                <w:color w:val="000000"/>
                <w:sz w:val="20"/>
                <w:szCs w:val="20"/>
              </w:rPr>
              <w:t>46.60</w:t>
            </w:r>
          </w:p>
        </w:tc>
        <w:tc>
          <w:tcPr>
            <w:tcW w:w="236" w:type="dxa"/>
            <w:shd w:val="clear" w:color="auto" w:fill="FFFFFF" w:themeFill="background1"/>
            <w:noWrap/>
            <w:hideMark/>
          </w:tcPr>
          <w:p w14:paraId="626289E7"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795145BF"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3DEDA0A1" w14:textId="77777777" w:rsidR="00D36277" w:rsidRPr="00582112" w:rsidRDefault="00D36277" w:rsidP="008E38BC">
            <w:pPr>
              <w:rPr>
                <w:sz w:val="20"/>
                <w:szCs w:val="20"/>
                <w:lang w:val="ro-MD" w:eastAsia="en-US"/>
              </w:rPr>
            </w:pPr>
          </w:p>
        </w:tc>
      </w:tr>
    </w:tbl>
    <w:p w14:paraId="63EC5376" w14:textId="77777777" w:rsidR="00D36277" w:rsidRPr="00221FA4" w:rsidRDefault="00D36277" w:rsidP="00D36277">
      <w:pPr>
        <w:rPr>
          <w:lang w:val="ro-MD" w:eastAsia="en-US"/>
        </w:rPr>
      </w:pPr>
    </w:p>
    <w:p w14:paraId="7C4ABF23" w14:textId="77777777" w:rsidR="00D36277" w:rsidRPr="008829DB" w:rsidRDefault="00D36277" w:rsidP="00D36277">
      <w:pPr>
        <w:keepNext/>
        <w:spacing w:after="240"/>
        <w:rPr>
          <w:b/>
          <w:bCs/>
          <w:lang w:val="ro-MD" w:eastAsia="en-US"/>
        </w:rPr>
      </w:pPr>
      <w:r>
        <w:rPr>
          <w:b/>
          <w:bCs/>
          <w:lang w:val="ro-MD" w:eastAsia="en-US"/>
        </w:rPr>
        <w:lastRenderedPageBreak/>
        <w:t>Elveția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46367638"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5A93A9C9"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6DE55876"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127F9BE9"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448CE2A1" w14:textId="2F999E3D"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6BDF2209"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6A29B485"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5CFF38E4" w14:textId="77777777" w:rsidR="00D36277" w:rsidRPr="00582112" w:rsidRDefault="00D36277" w:rsidP="008E38BC">
            <w:pPr>
              <w:rPr>
                <w:b/>
                <w:bCs/>
                <w:sz w:val="20"/>
                <w:szCs w:val="20"/>
                <w:lang w:val="ro-MD" w:eastAsia="en-US"/>
              </w:rPr>
            </w:pPr>
            <w:r w:rsidRPr="00582112">
              <w:rPr>
                <w:b/>
                <w:bCs/>
                <w:sz w:val="20"/>
                <w:szCs w:val="20"/>
                <w:lang w:val="ro-MD" w:eastAsia="en-US"/>
              </w:rPr>
              <w:t>Produsele performante</w:t>
            </w:r>
          </w:p>
        </w:tc>
      </w:tr>
      <w:tr w:rsidR="00D36277" w:rsidRPr="008829DB" w14:paraId="5E8994AC"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326211B2" w14:textId="77777777" w:rsidR="00D36277" w:rsidRPr="00582112" w:rsidRDefault="00D36277" w:rsidP="008E38BC">
            <w:pPr>
              <w:jc w:val="right"/>
              <w:rPr>
                <w:sz w:val="20"/>
                <w:szCs w:val="20"/>
                <w:lang w:val="ro-MD" w:eastAsia="en-US"/>
              </w:rPr>
            </w:pPr>
            <w:r w:rsidRPr="00582112">
              <w:rPr>
                <w:color w:val="000000"/>
                <w:sz w:val="20"/>
                <w:szCs w:val="20"/>
                <w:lang w:val="ro-MD"/>
              </w:rPr>
              <w:t>2204</w:t>
            </w:r>
          </w:p>
        </w:tc>
        <w:tc>
          <w:tcPr>
            <w:tcW w:w="2347" w:type="dxa"/>
            <w:tcBorders>
              <w:top w:val="single" w:sz="4" w:space="0" w:color="auto"/>
            </w:tcBorders>
            <w:shd w:val="clear" w:color="auto" w:fill="E7E6E6" w:themeFill="background2"/>
            <w:noWrap/>
            <w:vAlign w:val="bottom"/>
            <w:hideMark/>
          </w:tcPr>
          <w:p w14:paraId="774D9AD9" w14:textId="77777777" w:rsidR="00D36277" w:rsidRPr="00582112" w:rsidRDefault="00D36277" w:rsidP="008E38BC">
            <w:pPr>
              <w:rPr>
                <w:sz w:val="20"/>
                <w:szCs w:val="20"/>
                <w:lang w:val="ro-MD" w:eastAsia="en-US"/>
              </w:rPr>
            </w:pPr>
            <w:r w:rsidRPr="00582112">
              <w:rPr>
                <w:color w:val="000000"/>
                <w:sz w:val="20"/>
                <w:szCs w:val="20"/>
                <w:lang w:val="ro-MD"/>
              </w:rPr>
              <w:t>Vin</w:t>
            </w:r>
          </w:p>
        </w:tc>
        <w:tc>
          <w:tcPr>
            <w:tcW w:w="966" w:type="dxa"/>
            <w:tcBorders>
              <w:top w:val="single" w:sz="4" w:space="0" w:color="auto"/>
            </w:tcBorders>
            <w:shd w:val="clear" w:color="auto" w:fill="auto"/>
            <w:noWrap/>
            <w:vAlign w:val="bottom"/>
            <w:hideMark/>
          </w:tcPr>
          <w:p w14:paraId="773A7815" w14:textId="77777777" w:rsidR="00D36277" w:rsidRPr="00582112" w:rsidRDefault="00D36277" w:rsidP="008E38BC">
            <w:pPr>
              <w:jc w:val="right"/>
              <w:rPr>
                <w:sz w:val="20"/>
                <w:szCs w:val="20"/>
                <w:lang w:val="ro-MD" w:eastAsia="en-US"/>
              </w:rPr>
            </w:pPr>
            <w:r w:rsidRPr="00582112">
              <w:rPr>
                <w:color w:val="000000"/>
                <w:sz w:val="20"/>
                <w:szCs w:val="20"/>
                <w:lang w:val="ro-MD"/>
              </w:rPr>
              <w:t>0.03</w:t>
            </w:r>
          </w:p>
        </w:tc>
        <w:tc>
          <w:tcPr>
            <w:tcW w:w="967" w:type="dxa"/>
            <w:tcBorders>
              <w:top w:val="single" w:sz="4" w:space="0" w:color="auto"/>
            </w:tcBorders>
            <w:shd w:val="clear" w:color="auto" w:fill="auto"/>
            <w:noWrap/>
            <w:vAlign w:val="bottom"/>
            <w:hideMark/>
          </w:tcPr>
          <w:p w14:paraId="191DA435" w14:textId="77777777" w:rsidR="00D36277" w:rsidRPr="00582112" w:rsidRDefault="00D36277" w:rsidP="008E38BC">
            <w:pPr>
              <w:jc w:val="right"/>
              <w:rPr>
                <w:sz w:val="20"/>
                <w:szCs w:val="20"/>
                <w:lang w:val="ro-MD" w:eastAsia="en-US"/>
              </w:rPr>
            </w:pPr>
            <w:r w:rsidRPr="00582112">
              <w:rPr>
                <w:color w:val="000000"/>
                <w:sz w:val="20"/>
                <w:szCs w:val="20"/>
                <w:lang w:val="ro-MD"/>
              </w:rPr>
              <w:t>5.93</w:t>
            </w:r>
          </w:p>
        </w:tc>
        <w:tc>
          <w:tcPr>
            <w:tcW w:w="236" w:type="dxa"/>
            <w:shd w:val="clear" w:color="auto" w:fill="FFFFFF" w:themeFill="background1"/>
            <w:noWrap/>
            <w:hideMark/>
          </w:tcPr>
          <w:p w14:paraId="2131525B"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7C31435F" w14:textId="77777777" w:rsidR="00D36277" w:rsidRPr="00795024" w:rsidRDefault="00D36277" w:rsidP="008E38BC">
            <w:pPr>
              <w:jc w:val="right"/>
              <w:rPr>
                <w:color w:val="000000"/>
                <w:sz w:val="20"/>
                <w:szCs w:val="20"/>
                <w:lang w:val="ro-MD"/>
              </w:rPr>
            </w:pPr>
            <w:r>
              <w:rPr>
                <w:color w:val="000000"/>
                <w:sz w:val="20"/>
                <w:szCs w:val="20"/>
              </w:rPr>
              <w:t>3004</w:t>
            </w:r>
          </w:p>
        </w:tc>
        <w:tc>
          <w:tcPr>
            <w:tcW w:w="3435" w:type="dxa"/>
            <w:tcBorders>
              <w:top w:val="single" w:sz="4" w:space="0" w:color="auto"/>
            </w:tcBorders>
            <w:shd w:val="clear" w:color="auto" w:fill="E7E6E6" w:themeFill="background2"/>
            <w:noWrap/>
            <w:vAlign w:val="bottom"/>
            <w:hideMark/>
          </w:tcPr>
          <w:p w14:paraId="08F29D4F" w14:textId="77777777" w:rsidR="00D36277" w:rsidRPr="00582112" w:rsidRDefault="00D36277" w:rsidP="008E38BC">
            <w:pPr>
              <w:rPr>
                <w:color w:val="000000"/>
                <w:sz w:val="20"/>
                <w:szCs w:val="20"/>
                <w:lang w:val="ro-MD"/>
              </w:rPr>
            </w:pPr>
            <w:r w:rsidRPr="00582112">
              <w:rPr>
                <w:color w:val="000000"/>
                <w:sz w:val="20"/>
                <w:szCs w:val="20"/>
                <w:lang w:val="ro-MD"/>
              </w:rPr>
              <w:t>Medicamente ambalate</w:t>
            </w:r>
          </w:p>
        </w:tc>
      </w:tr>
      <w:tr w:rsidR="00D36277" w:rsidRPr="008829DB" w14:paraId="7BA53FAE" w14:textId="77777777" w:rsidTr="008E38BC">
        <w:trPr>
          <w:trHeight w:val="288"/>
        </w:trPr>
        <w:tc>
          <w:tcPr>
            <w:tcW w:w="713" w:type="dxa"/>
            <w:shd w:val="clear" w:color="auto" w:fill="D0CECE" w:themeFill="background2" w:themeFillShade="E6"/>
            <w:noWrap/>
            <w:vAlign w:val="bottom"/>
            <w:hideMark/>
          </w:tcPr>
          <w:p w14:paraId="5F19746E" w14:textId="77777777" w:rsidR="00D36277" w:rsidRPr="00582112" w:rsidRDefault="00D36277" w:rsidP="008E38BC">
            <w:pPr>
              <w:jc w:val="right"/>
              <w:rPr>
                <w:sz w:val="20"/>
                <w:szCs w:val="20"/>
                <w:lang w:val="ro-MD" w:eastAsia="en-US"/>
              </w:rPr>
            </w:pPr>
            <w:r w:rsidRPr="00582112">
              <w:rPr>
                <w:color w:val="000000"/>
                <w:sz w:val="20"/>
                <w:szCs w:val="20"/>
                <w:lang w:val="ro-MD"/>
              </w:rPr>
              <w:t>6204</w:t>
            </w:r>
          </w:p>
        </w:tc>
        <w:tc>
          <w:tcPr>
            <w:tcW w:w="2347" w:type="dxa"/>
            <w:shd w:val="clear" w:color="auto" w:fill="E7E6E6" w:themeFill="background2"/>
            <w:noWrap/>
            <w:vAlign w:val="bottom"/>
            <w:hideMark/>
          </w:tcPr>
          <w:p w14:paraId="6E949A04" w14:textId="77777777" w:rsidR="00D36277" w:rsidRPr="00582112" w:rsidRDefault="00D36277" w:rsidP="008E38BC">
            <w:pPr>
              <w:rPr>
                <w:sz w:val="20"/>
                <w:szCs w:val="20"/>
                <w:lang w:val="ro-MD" w:eastAsia="en-US"/>
              </w:rPr>
            </w:pPr>
            <w:r w:rsidRPr="00582112">
              <w:rPr>
                <w:color w:val="000000"/>
                <w:sz w:val="20"/>
                <w:szCs w:val="20"/>
                <w:lang w:val="ro-MD"/>
              </w:rPr>
              <w:t>Costume femei</w:t>
            </w:r>
          </w:p>
        </w:tc>
        <w:tc>
          <w:tcPr>
            <w:tcW w:w="966" w:type="dxa"/>
            <w:shd w:val="clear" w:color="auto" w:fill="auto"/>
            <w:noWrap/>
            <w:vAlign w:val="bottom"/>
            <w:hideMark/>
          </w:tcPr>
          <w:p w14:paraId="55E58789" w14:textId="77777777" w:rsidR="00D36277" w:rsidRPr="00582112" w:rsidRDefault="00D36277" w:rsidP="008E38BC">
            <w:pPr>
              <w:jc w:val="right"/>
              <w:rPr>
                <w:sz w:val="20"/>
                <w:szCs w:val="20"/>
                <w:lang w:val="ro-MD" w:eastAsia="en-US"/>
              </w:rPr>
            </w:pPr>
            <w:r w:rsidRPr="00582112">
              <w:rPr>
                <w:color w:val="000000"/>
                <w:sz w:val="20"/>
                <w:szCs w:val="20"/>
                <w:lang w:val="ro-MD"/>
              </w:rPr>
              <w:t>0.40</w:t>
            </w:r>
          </w:p>
        </w:tc>
        <w:tc>
          <w:tcPr>
            <w:tcW w:w="967" w:type="dxa"/>
            <w:shd w:val="clear" w:color="auto" w:fill="auto"/>
            <w:noWrap/>
            <w:vAlign w:val="bottom"/>
            <w:hideMark/>
          </w:tcPr>
          <w:p w14:paraId="618D64D0" w14:textId="77777777" w:rsidR="00D36277" w:rsidRPr="00582112" w:rsidRDefault="00D36277" w:rsidP="008E38BC">
            <w:pPr>
              <w:jc w:val="right"/>
              <w:rPr>
                <w:sz w:val="20"/>
                <w:szCs w:val="20"/>
                <w:lang w:val="ro-MD" w:eastAsia="en-US"/>
              </w:rPr>
            </w:pPr>
            <w:r w:rsidRPr="00582112">
              <w:rPr>
                <w:color w:val="000000"/>
                <w:sz w:val="20"/>
                <w:szCs w:val="20"/>
                <w:lang w:val="ro-MD"/>
              </w:rPr>
              <w:t>5.20</w:t>
            </w:r>
          </w:p>
        </w:tc>
        <w:tc>
          <w:tcPr>
            <w:tcW w:w="236" w:type="dxa"/>
            <w:shd w:val="clear" w:color="auto" w:fill="FFFFFF" w:themeFill="background1"/>
            <w:noWrap/>
            <w:hideMark/>
          </w:tcPr>
          <w:p w14:paraId="08617BCC"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1ED6FABB" w14:textId="77777777" w:rsidR="00D36277" w:rsidRPr="00795024" w:rsidRDefault="00D36277" w:rsidP="008E38BC">
            <w:pPr>
              <w:jc w:val="right"/>
              <w:rPr>
                <w:color w:val="000000"/>
                <w:sz w:val="20"/>
                <w:szCs w:val="20"/>
                <w:lang w:val="ro-MD"/>
              </w:rPr>
            </w:pPr>
            <w:r>
              <w:rPr>
                <w:color w:val="000000"/>
                <w:sz w:val="20"/>
                <w:szCs w:val="20"/>
              </w:rPr>
              <w:t>3506</w:t>
            </w:r>
          </w:p>
        </w:tc>
        <w:tc>
          <w:tcPr>
            <w:tcW w:w="3435" w:type="dxa"/>
            <w:shd w:val="clear" w:color="auto" w:fill="E7E6E6" w:themeFill="background2"/>
            <w:noWrap/>
            <w:vAlign w:val="bottom"/>
            <w:hideMark/>
          </w:tcPr>
          <w:p w14:paraId="385DA58F" w14:textId="77777777" w:rsidR="00D36277" w:rsidRPr="00582112" w:rsidRDefault="00D36277" w:rsidP="008E38BC">
            <w:pPr>
              <w:rPr>
                <w:color w:val="000000"/>
                <w:sz w:val="20"/>
                <w:szCs w:val="20"/>
                <w:lang w:val="ro-MD"/>
              </w:rPr>
            </w:pPr>
            <w:r w:rsidRPr="00582112">
              <w:rPr>
                <w:color w:val="000000"/>
                <w:sz w:val="20"/>
                <w:szCs w:val="20"/>
                <w:lang w:val="ro-MD"/>
              </w:rPr>
              <w:t>Lipiciuri</w:t>
            </w:r>
          </w:p>
        </w:tc>
      </w:tr>
      <w:tr w:rsidR="00D36277" w:rsidRPr="008829DB" w14:paraId="04A4012D"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D88E329" w14:textId="77777777" w:rsidR="00D36277" w:rsidRPr="00582112" w:rsidRDefault="00D36277" w:rsidP="008E38BC">
            <w:pPr>
              <w:jc w:val="right"/>
              <w:rPr>
                <w:sz w:val="20"/>
                <w:szCs w:val="20"/>
                <w:lang w:val="ro-MD" w:eastAsia="en-US"/>
              </w:rPr>
            </w:pPr>
            <w:r w:rsidRPr="00582112">
              <w:rPr>
                <w:color w:val="000000"/>
                <w:sz w:val="20"/>
                <w:szCs w:val="20"/>
                <w:lang w:val="ro-MD"/>
              </w:rPr>
              <w:t>8544</w:t>
            </w:r>
          </w:p>
        </w:tc>
        <w:tc>
          <w:tcPr>
            <w:tcW w:w="2347" w:type="dxa"/>
            <w:shd w:val="clear" w:color="auto" w:fill="E7E6E6" w:themeFill="background2"/>
            <w:noWrap/>
            <w:vAlign w:val="bottom"/>
            <w:hideMark/>
          </w:tcPr>
          <w:p w14:paraId="577F5391" w14:textId="77777777" w:rsidR="00D36277" w:rsidRPr="00582112" w:rsidRDefault="00D36277" w:rsidP="008E38BC">
            <w:pPr>
              <w:rPr>
                <w:sz w:val="20"/>
                <w:szCs w:val="20"/>
                <w:lang w:val="ro-MD" w:eastAsia="en-US"/>
              </w:rPr>
            </w:pPr>
            <w:r w:rsidRPr="00582112">
              <w:rPr>
                <w:color w:val="000000"/>
                <w:sz w:val="20"/>
                <w:szCs w:val="20"/>
                <w:lang w:val="ro-MD"/>
              </w:rPr>
              <w:t>Fire izolate</w:t>
            </w:r>
          </w:p>
        </w:tc>
        <w:tc>
          <w:tcPr>
            <w:tcW w:w="966" w:type="dxa"/>
            <w:shd w:val="clear" w:color="auto" w:fill="auto"/>
            <w:noWrap/>
            <w:vAlign w:val="bottom"/>
            <w:hideMark/>
          </w:tcPr>
          <w:p w14:paraId="4AB5B9F1" w14:textId="77777777" w:rsidR="00D36277" w:rsidRPr="00582112" w:rsidRDefault="00D36277" w:rsidP="008E38BC">
            <w:pPr>
              <w:jc w:val="right"/>
              <w:rPr>
                <w:sz w:val="20"/>
                <w:szCs w:val="20"/>
                <w:lang w:val="ro-MD" w:eastAsia="en-US"/>
              </w:rPr>
            </w:pPr>
            <w:r w:rsidRPr="00582112">
              <w:rPr>
                <w:color w:val="000000"/>
                <w:sz w:val="20"/>
                <w:szCs w:val="20"/>
                <w:lang w:val="ro-MD"/>
              </w:rPr>
              <w:t>0.81</w:t>
            </w:r>
          </w:p>
        </w:tc>
        <w:tc>
          <w:tcPr>
            <w:tcW w:w="967" w:type="dxa"/>
            <w:shd w:val="clear" w:color="auto" w:fill="auto"/>
            <w:noWrap/>
            <w:vAlign w:val="bottom"/>
            <w:hideMark/>
          </w:tcPr>
          <w:p w14:paraId="38AB2B57" w14:textId="77777777" w:rsidR="00D36277" w:rsidRPr="00582112" w:rsidRDefault="00D36277" w:rsidP="008E38BC">
            <w:pPr>
              <w:jc w:val="right"/>
              <w:rPr>
                <w:sz w:val="20"/>
                <w:szCs w:val="20"/>
                <w:lang w:val="ro-MD" w:eastAsia="en-US"/>
              </w:rPr>
            </w:pPr>
            <w:r w:rsidRPr="00582112">
              <w:rPr>
                <w:color w:val="000000"/>
                <w:sz w:val="20"/>
                <w:szCs w:val="20"/>
                <w:lang w:val="ro-MD"/>
              </w:rPr>
              <w:t>3.53</w:t>
            </w:r>
          </w:p>
        </w:tc>
        <w:tc>
          <w:tcPr>
            <w:tcW w:w="236" w:type="dxa"/>
            <w:shd w:val="clear" w:color="auto" w:fill="FFFFFF" w:themeFill="background1"/>
            <w:noWrap/>
            <w:hideMark/>
          </w:tcPr>
          <w:p w14:paraId="19AA8BD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3EC270EC" w14:textId="77777777" w:rsidR="00D36277" w:rsidRPr="00795024" w:rsidRDefault="00D36277" w:rsidP="008E38BC">
            <w:pPr>
              <w:jc w:val="right"/>
              <w:rPr>
                <w:color w:val="000000"/>
                <w:sz w:val="20"/>
                <w:szCs w:val="20"/>
                <w:lang w:val="ro-MD"/>
              </w:rPr>
            </w:pPr>
            <w:r>
              <w:rPr>
                <w:color w:val="000000"/>
                <w:sz w:val="20"/>
                <w:szCs w:val="20"/>
              </w:rPr>
              <w:t>6805</w:t>
            </w:r>
          </w:p>
        </w:tc>
        <w:tc>
          <w:tcPr>
            <w:tcW w:w="3435" w:type="dxa"/>
            <w:shd w:val="clear" w:color="auto" w:fill="E7E6E6" w:themeFill="background2"/>
            <w:noWrap/>
            <w:vAlign w:val="bottom"/>
            <w:hideMark/>
          </w:tcPr>
          <w:p w14:paraId="4472D6B7" w14:textId="77777777" w:rsidR="00D36277" w:rsidRPr="00582112" w:rsidRDefault="00D36277" w:rsidP="008E38BC">
            <w:pPr>
              <w:rPr>
                <w:color w:val="000000"/>
                <w:sz w:val="20"/>
                <w:szCs w:val="20"/>
                <w:lang w:val="ro-MD"/>
              </w:rPr>
            </w:pPr>
            <w:r w:rsidRPr="00582112">
              <w:rPr>
                <w:color w:val="000000"/>
                <w:sz w:val="20"/>
                <w:szCs w:val="20"/>
                <w:lang w:val="ro-MD"/>
              </w:rPr>
              <w:t>Pulbere abrazivă</w:t>
            </w:r>
          </w:p>
        </w:tc>
      </w:tr>
      <w:tr w:rsidR="00D36277" w:rsidRPr="008829DB" w14:paraId="2F6748B1" w14:textId="77777777" w:rsidTr="008E38BC">
        <w:trPr>
          <w:trHeight w:val="288"/>
        </w:trPr>
        <w:tc>
          <w:tcPr>
            <w:tcW w:w="713" w:type="dxa"/>
            <w:shd w:val="clear" w:color="auto" w:fill="D0CECE" w:themeFill="background2" w:themeFillShade="E6"/>
            <w:noWrap/>
            <w:vAlign w:val="bottom"/>
            <w:hideMark/>
          </w:tcPr>
          <w:p w14:paraId="22CDD4E5" w14:textId="77777777" w:rsidR="00D36277" w:rsidRPr="00582112" w:rsidRDefault="00D36277" w:rsidP="008E38BC">
            <w:pPr>
              <w:jc w:val="right"/>
              <w:rPr>
                <w:sz w:val="20"/>
                <w:szCs w:val="20"/>
                <w:lang w:val="ro-MD" w:eastAsia="en-US"/>
              </w:rPr>
            </w:pPr>
            <w:r w:rsidRPr="00582112">
              <w:rPr>
                <w:color w:val="000000"/>
                <w:sz w:val="20"/>
                <w:szCs w:val="20"/>
                <w:lang w:val="ro-MD"/>
              </w:rPr>
              <w:t>6203</w:t>
            </w:r>
          </w:p>
        </w:tc>
        <w:tc>
          <w:tcPr>
            <w:tcW w:w="2347" w:type="dxa"/>
            <w:shd w:val="clear" w:color="auto" w:fill="E7E6E6" w:themeFill="background2"/>
            <w:noWrap/>
            <w:vAlign w:val="bottom"/>
            <w:hideMark/>
          </w:tcPr>
          <w:p w14:paraId="4D6D1BD9" w14:textId="77777777" w:rsidR="00D36277" w:rsidRPr="00582112" w:rsidRDefault="00D36277" w:rsidP="008E38BC">
            <w:pPr>
              <w:rPr>
                <w:sz w:val="20"/>
                <w:szCs w:val="20"/>
                <w:lang w:val="ro-MD" w:eastAsia="en-US"/>
              </w:rPr>
            </w:pPr>
            <w:r w:rsidRPr="00582112">
              <w:rPr>
                <w:color w:val="000000"/>
                <w:sz w:val="20"/>
                <w:szCs w:val="20"/>
                <w:lang w:val="ro-MD"/>
              </w:rPr>
              <w:t>Costume bărbați</w:t>
            </w:r>
          </w:p>
        </w:tc>
        <w:tc>
          <w:tcPr>
            <w:tcW w:w="966" w:type="dxa"/>
            <w:shd w:val="clear" w:color="auto" w:fill="auto"/>
            <w:noWrap/>
            <w:vAlign w:val="bottom"/>
            <w:hideMark/>
          </w:tcPr>
          <w:p w14:paraId="6DD238AF" w14:textId="77777777" w:rsidR="00D36277" w:rsidRPr="00582112" w:rsidRDefault="00D36277" w:rsidP="008E38BC">
            <w:pPr>
              <w:jc w:val="right"/>
              <w:rPr>
                <w:sz w:val="20"/>
                <w:szCs w:val="20"/>
                <w:lang w:val="ro-MD" w:eastAsia="en-US"/>
              </w:rPr>
            </w:pPr>
            <w:r w:rsidRPr="00582112">
              <w:rPr>
                <w:color w:val="000000"/>
                <w:sz w:val="20"/>
                <w:szCs w:val="20"/>
                <w:lang w:val="ro-MD"/>
              </w:rPr>
              <w:t>0.40</w:t>
            </w:r>
          </w:p>
        </w:tc>
        <w:tc>
          <w:tcPr>
            <w:tcW w:w="967" w:type="dxa"/>
            <w:shd w:val="clear" w:color="auto" w:fill="auto"/>
            <w:noWrap/>
            <w:vAlign w:val="bottom"/>
            <w:hideMark/>
          </w:tcPr>
          <w:p w14:paraId="34D57E25" w14:textId="77777777" w:rsidR="00D36277" w:rsidRPr="00582112" w:rsidRDefault="00D36277" w:rsidP="008E38BC">
            <w:pPr>
              <w:jc w:val="right"/>
              <w:rPr>
                <w:sz w:val="20"/>
                <w:szCs w:val="20"/>
                <w:lang w:val="ro-MD" w:eastAsia="en-US"/>
              </w:rPr>
            </w:pPr>
            <w:r w:rsidRPr="00582112">
              <w:rPr>
                <w:color w:val="000000"/>
                <w:sz w:val="20"/>
                <w:szCs w:val="20"/>
                <w:lang w:val="ro-MD"/>
              </w:rPr>
              <w:t>3.41</w:t>
            </w:r>
          </w:p>
        </w:tc>
        <w:tc>
          <w:tcPr>
            <w:tcW w:w="236" w:type="dxa"/>
            <w:shd w:val="clear" w:color="auto" w:fill="FFFFFF" w:themeFill="background1"/>
            <w:noWrap/>
            <w:hideMark/>
          </w:tcPr>
          <w:p w14:paraId="7D5532E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88F6DA3" w14:textId="77777777" w:rsidR="00D36277" w:rsidRPr="00795024" w:rsidRDefault="00D36277" w:rsidP="008E38BC">
            <w:pPr>
              <w:jc w:val="right"/>
              <w:rPr>
                <w:color w:val="000000"/>
                <w:sz w:val="20"/>
                <w:szCs w:val="20"/>
                <w:lang w:val="ro-MD"/>
              </w:rPr>
            </w:pPr>
            <w:r>
              <w:rPr>
                <w:color w:val="000000"/>
                <w:sz w:val="20"/>
                <w:szCs w:val="20"/>
              </w:rPr>
              <w:t>8456</w:t>
            </w:r>
          </w:p>
        </w:tc>
        <w:tc>
          <w:tcPr>
            <w:tcW w:w="3435" w:type="dxa"/>
            <w:shd w:val="clear" w:color="auto" w:fill="E7E6E6" w:themeFill="background2"/>
            <w:noWrap/>
            <w:vAlign w:val="bottom"/>
            <w:hideMark/>
          </w:tcPr>
          <w:p w14:paraId="416DE141" w14:textId="77777777" w:rsidR="00D36277" w:rsidRPr="00582112" w:rsidRDefault="00D36277" w:rsidP="008E38BC">
            <w:pPr>
              <w:rPr>
                <w:color w:val="000000"/>
                <w:sz w:val="20"/>
                <w:szCs w:val="20"/>
                <w:lang w:val="ro-MD"/>
              </w:rPr>
            </w:pPr>
            <w:r w:rsidRPr="00582112">
              <w:rPr>
                <w:color w:val="000000"/>
                <w:sz w:val="20"/>
                <w:szCs w:val="20"/>
                <w:lang w:val="ro-MD"/>
              </w:rPr>
              <w:t>Mașini de îndepărtare non-mecanică</w:t>
            </w:r>
          </w:p>
        </w:tc>
      </w:tr>
      <w:tr w:rsidR="00D36277" w:rsidRPr="008829DB" w14:paraId="17FC10D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85C6C1E" w14:textId="77777777" w:rsidR="00D36277" w:rsidRPr="00582112" w:rsidRDefault="00D36277" w:rsidP="008E38BC">
            <w:pPr>
              <w:jc w:val="right"/>
              <w:rPr>
                <w:sz w:val="20"/>
                <w:szCs w:val="20"/>
                <w:lang w:val="ro-MD" w:eastAsia="en-US"/>
              </w:rPr>
            </w:pPr>
            <w:r w:rsidRPr="00582112">
              <w:rPr>
                <w:color w:val="000000"/>
                <w:sz w:val="20"/>
                <w:szCs w:val="20"/>
                <w:lang w:val="ro-MD"/>
              </w:rPr>
              <w:t>6202</w:t>
            </w:r>
          </w:p>
        </w:tc>
        <w:tc>
          <w:tcPr>
            <w:tcW w:w="2347" w:type="dxa"/>
            <w:shd w:val="clear" w:color="auto" w:fill="E7E6E6" w:themeFill="background2"/>
            <w:noWrap/>
            <w:vAlign w:val="bottom"/>
            <w:hideMark/>
          </w:tcPr>
          <w:p w14:paraId="7CAC8F1D" w14:textId="77777777" w:rsidR="00D36277" w:rsidRPr="00582112" w:rsidRDefault="00D36277" w:rsidP="008E38BC">
            <w:pPr>
              <w:rPr>
                <w:sz w:val="20"/>
                <w:szCs w:val="20"/>
                <w:lang w:val="ro-MD" w:eastAsia="en-US"/>
              </w:rPr>
            </w:pPr>
            <w:r w:rsidRPr="00582112">
              <w:rPr>
                <w:color w:val="000000"/>
                <w:sz w:val="20"/>
                <w:szCs w:val="20"/>
                <w:lang w:val="ro-MD"/>
              </w:rPr>
              <w:t>Paltoane femei</w:t>
            </w:r>
          </w:p>
        </w:tc>
        <w:tc>
          <w:tcPr>
            <w:tcW w:w="966" w:type="dxa"/>
            <w:shd w:val="clear" w:color="auto" w:fill="auto"/>
            <w:noWrap/>
            <w:vAlign w:val="bottom"/>
            <w:hideMark/>
          </w:tcPr>
          <w:p w14:paraId="02FB5209" w14:textId="77777777" w:rsidR="00D36277" w:rsidRPr="00582112" w:rsidRDefault="00D36277" w:rsidP="008E38BC">
            <w:pPr>
              <w:jc w:val="right"/>
              <w:rPr>
                <w:sz w:val="20"/>
                <w:szCs w:val="20"/>
                <w:lang w:val="ro-MD" w:eastAsia="en-US"/>
              </w:rPr>
            </w:pPr>
            <w:r w:rsidRPr="00582112">
              <w:rPr>
                <w:color w:val="000000"/>
                <w:sz w:val="20"/>
                <w:szCs w:val="20"/>
                <w:lang w:val="ro-MD"/>
              </w:rPr>
              <w:t>0.90</w:t>
            </w:r>
          </w:p>
        </w:tc>
        <w:tc>
          <w:tcPr>
            <w:tcW w:w="967" w:type="dxa"/>
            <w:shd w:val="clear" w:color="auto" w:fill="auto"/>
            <w:noWrap/>
            <w:vAlign w:val="bottom"/>
            <w:hideMark/>
          </w:tcPr>
          <w:p w14:paraId="7E86D88A" w14:textId="77777777" w:rsidR="00D36277" w:rsidRPr="00582112" w:rsidRDefault="00D36277" w:rsidP="008E38BC">
            <w:pPr>
              <w:jc w:val="right"/>
              <w:rPr>
                <w:sz w:val="20"/>
                <w:szCs w:val="20"/>
                <w:lang w:val="ro-MD" w:eastAsia="en-US"/>
              </w:rPr>
            </w:pPr>
            <w:r w:rsidRPr="00582112">
              <w:rPr>
                <w:color w:val="000000"/>
                <w:sz w:val="20"/>
                <w:szCs w:val="20"/>
                <w:lang w:val="ro-MD"/>
              </w:rPr>
              <w:t>3.39</w:t>
            </w:r>
          </w:p>
        </w:tc>
        <w:tc>
          <w:tcPr>
            <w:tcW w:w="236" w:type="dxa"/>
            <w:shd w:val="clear" w:color="auto" w:fill="FFFFFF" w:themeFill="background1"/>
            <w:noWrap/>
            <w:hideMark/>
          </w:tcPr>
          <w:p w14:paraId="162E2BF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459304C" w14:textId="77777777" w:rsidR="00D36277" w:rsidRPr="00795024" w:rsidRDefault="00D36277" w:rsidP="008E38BC">
            <w:pPr>
              <w:jc w:val="right"/>
              <w:rPr>
                <w:color w:val="000000"/>
                <w:sz w:val="20"/>
                <w:szCs w:val="20"/>
                <w:lang w:val="ro-MD"/>
              </w:rPr>
            </w:pPr>
            <w:r>
              <w:rPr>
                <w:color w:val="000000"/>
                <w:sz w:val="20"/>
                <w:szCs w:val="20"/>
              </w:rPr>
              <w:t>8462</w:t>
            </w:r>
          </w:p>
        </w:tc>
        <w:tc>
          <w:tcPr>
            <w:tcW w:w="3435" w:type="dxa"/>
            <w:shd w:val="clear" w:color="auto" w:fill="E7E6E6" w:themeFill="background2"/>
            <w:noWrap/>
            <w:vAlign w:val="bottom"/>
            <w:hideMark/>
          </w:tcPr>
          <w:p w14:paraId="6C9E825D" w14:textId="77777777" w:rsidR="00D36277" w:rsidRPr="00582112" w:rsidRDefault="00D36277" w:rsidP="008E38BC">
            <w:pPr>
              <w:rPr>
                <w:color w:val="000000"/>
                <w:sz w:val="20"/>
                <w:szCs w:val="20"/>
                <w:lang w:val="ro-MD"/>
              </w:rPr>
            </w:pPr>
            <w:proofErr w:type="spellStart"/>
            <w:r w:rsidRPr="00582112">
              <w:rPr>
                <w:color w:val="000000"/>
                <w:sz w:val="20"/>
                <w:szCs w:val="20"/>
                <w:lang w:val="ro-MD"/>
              </w:rPr>
              <w:t>Masini</w:t>
            </w:r>
            <w:proofErr w:type="spellEnd"/>
            <w:r w:rsidRPr="00582112">
              <w:rPr>
                <w:color w:val="000000"/>
                <w:sz w:val="20"/>
                <w:szCs w:val="20"/>
                <w:lang w:val="ro-MD"/>
              </w:rPr>
              <w:t xml:space="preserve"> de forjare</w:t>
            </w:r>
          </w:p>
        </w:tc>
      </w:tr>
      <w:tr w:rsidR="00D36277" w:rsidRPr="008829DB" w14:paraId="426C1F48" w14:textId="77777777" w:rsidTr="008E38BC">
        <w:trPr>
          <w:trHeight w:val="288"/>
        </w:trPr>
        <w:tc>
          <w:tcPr>
            <w:tcW w:w="713" w:type="dxa"/>
            <w:shd w:val="clear" w:color="auto" w:fill="D0CECE" w:themeFill="background2" w:themeFillShade="E6"/>
            <w:noWrap/>
            <w:vAlign w:val="bottom"/>
            <w:hideMark/>
          </w:tcPr>
          <w:p w14:paraId="3C1DCC1C" w14:textId="77777777" w:rsidR="00D36277" w:rsidRPr="00582112" w:rsidRDefault="00D36277" w:rsidP="008E38BC">
            <w:pPr>
              <w:jc w:val="right"/>
              <w:rPr>
                <w:sz w:val="20"/>
                <w:szCs w:val="20"/>
                <w:lang w:val="ro-MD" w:eastAsia="en-US"/>
              </w:rPr>
            </w:pPr>
            <w:r w:rsidRPr="00582112">
              <w:rPr>
                <w:color w:val="000000"/>
                <w:sz w:val="20"/>
                <w:szCs w:val="20"/>
                <w:lang w:val="ro-MD"/>
              </w:rPr>
              <w:t>6110</w:t>
            </w:r>
          </w:p>
        </w:tc>
        <w:tc>
          <w:tcPr>
            <w:tcW w:w="2347" w:type="dxa"/>
            <w:shd w:val="clear" w:color="auto" w:fill="E7E6E6" w:themeFill="background2"/>
            <w:noWrap/>
            <w:vAlign w:val="bottom"/>
            <w:hideMark/>
          </w:tcPr>
          <w:p w14:paraId="5E2C3220" w14:textId="77777777" w:rsidR="00D36277" w:rsidRPr="00582112" w:rsidRDefault="00D36277" w:rsidP="008E38BC">
            <w:pPr>
              <w:rPr>
                <w:sz w:val="20"/>
                <w:szCs w:val="20"/>
                <w:lang w:val="ro-MD" w:eastAsia="en-US"/>
              </w:rPr>
            </w:pPr>
            <w:r w:rsidRPr="00582112">
              <w:rPr>
                <w:color w:val="000000"/>
                <w:sz w:val="20"/>
                <w:szCs w:val="20"/>
                <w:lang w:val="ro-MD"/>
              </w:rPr>
              <w:t>Pulovere</w:t>
            </w:r>
          </w:p>
        </w:tc>
        <w:tc>
          <w:tcPr>
            <w:tcW w:w="966" w:type="dxa"/>
            <w:shd w:val="clear" w:color="auto" w:fill="auto"/>
            <w:noWrap/>
            <w:vAlign w:val="bottom"/>
            <w:hideMark/>
          </w:tcPr>
          <w:p w14:paraId="608BDB4D" w14:textId="77777777" w:rsidR="00D36277" w:rsidRPr="00582112" w:rsidRDefault="00D36277" w:rsidP="008E38BC">
            <w:pPr>
              <w:jc w:val="right"/>
              <w:rPr>
                <w:sz w:val="20"/>
                <w:szCs w:val="20"/>
                <w:lang w:val="ro-MD" w:eastAsia="en-US"/>
              </w:rPr>
            </w:pPr>
            <w:r w:rsidRPr="00582112">
              <w:rPr>
                <w:color w:val="000000"/>
                <w:sz w:val="20"/>
                <w:szCs w:val="20"/>
                <w:lang w:val="ro-MD"/>
              </w:rPr>
              <w:t>0.43</w:t>
            </w:r>
          </w:p>
        </w:tc>
        <w:tc>
          <w:tcPr>
            <w:tcW w:w="967" w:type="dxa"/>
            <w:shd w:val="clear" w:color="auto" w:fill="auto"/>
            <w:noWrap/>
            <w:vAlign w:val="bottom"/>
            <w:hideMark/>
          </w:tcPr>
          <w:p w14:paraId="70690577" w14:textId="77777777" w:rsidR="00D36277" w:rsidRPr="00582112" w:rsidRDefault="00D36277" w:rsidP="008E38BC">
            <w:pPr>
              <w:jc w:val="right"/>
              <w:rPr>
                <w:sz w:val="20"/>
                <w:szCs w:val="20"/>
                <w:lang w:val="ro-MD" w:eastAsia="en-US"/>
              </w:rPr>
            </w:pPr>
            <w:r w:rsidRPr="00582112">
              <w:rPr>
                <w:color w:val="000000"/>
                <w:sz w:val="20"/>
                <w:szCs w:val="20"/>
                <w:lang w:val="ro-MD"/>
              </w:rPr>
              <w:t>3.21</w:t>
            </w:r>
          </w:p>
        </w:tc>
        <w:tc>
          <w:tcPr>
            <w:tcW w:w="236" w:type="dxa"/>
            <w:shd w:val="clear" w:color="auto" w:fill="FFFFFF" w:themeFill="background1"/>
            <w:noWrap/>
            <w:hideMark/>
          </w:tcPr>
          <w:p w14:paraId="0803A70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F2BC10A" w14:textId="77777777" w:rsidR="00D36277" w:rsidRPr="00795024" w:rsidRDefault="00D36277" w:rsidP="008E38BC">
            <w:pPr>
              <w:jc w:val="right"/>
              <w:rPr>
                <w:color w:val="000000"/>
                <w:sz w:val="20"/>
                <w:szCs w:val="20"/>
                <w:lang w:val="ro-MD"/>
              </w:rPr>
            </w:pPr>
            <w:r>
              <w:rPr>
                <w:color w:val="000000"/>
                <w:sz w:val="20"/>
                <w:szCs w:val="20"/>
              </w:rPr>
              <w:t>8466</w:t>
            </w:r>
          </w:p>
        </w:tc>
        <w:tc>
          <w:tcPr>
            <w:tcW w:w="3435" w:type="dxa"/>
            <w:shd w:val="clear" w:color="auto" w:fill="E7E6E6" w:themeFill="background2"/>
            <w:noWrap/>
            <w:vAlign w:val="bottom"/>
            <w:hideMark/>
          </w:tcPr>
          <w:p w14:paraId="1C995C06" w14:textId="77777777" w:rsidR="00D36277" w:rsidRPr="00582112" w:rsidRDefault="00D36277" w:rsidP="008E38BC">
            <w:pPr>
              <w:rPr>
                <w:color w:val="000000"/>
                <w:sz w:val="20"/>
                <w:szCs w:val="20"/>
                <w:lang w:val="ro-MD"/>
              </w:rPr>
            </w:pPr>
            <w:r w:rsidRPr="00582112">
              <w:rPr>
                <w:color w:val="000000"/>
                <w:sz w:val="20"/>
                <w:szCs w:val="20"/>
                <w:lang w:val="ro-MD"/>
              </w:rPr>
              <w:t>Piese de mașini pentru prelucrarea metalelor</w:t>
            </w:r>
          </w:p>
        </w:tc>
      </w:tr>
      <w:tr w:rsidR="00D36277" w:rsidRPr="008829DB" w14:paraId="25D5CC0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48F8E379" w14:textId="77777777" w:rsidR="00D36277" w:rsidRPr="00582112" w:rsidRDefault="00D36277" w:rsidP="008E38BC">
            <w:pPr>
              <w:jc w:val="right"/>
              <w:rPr>
                <w:sz w:val="20"/>
                <w:szCs w:val="20"/>
                <w:lang w:val="ro-MD" w:eastAsia="en-US"/>
              </w:rPr>
            </w:pPr>
            <w:r w:rsidRPr="00582112">
              <w:rPr>
                <w:color w:val="000000"/>
                <w:sz w:val="20"/>
                <w:szCs w:val="20"/>
                <w:lang w:val="ro-MD"/>
              </w:rPr>
              <w:t>2207</w:t>
            </w:r>
          </w:p>
        </w:tc>
        <w:tc>
          <w:tcPr>
            <w:tcW w:w="2347" w:type="dxa"/>
            <w:shd w:val="clear" w:color="auto" w:fill="E7E6E6" w:themeFill="background2"/>
            <w:noWrap/>
            <w:vAlign w:val="bottom"/>
            <w:hideMark/>
          </w:tcPr>
          <w:p w14:paraId="0F3B7C64" w14:textId="77777777" w:rsidR="00D36277" w:rsidRPr="00582112" w:rsidRDefault="00D36277" w:rsidP="008E38BC">
            <w:pPr>
              <w:rPr>
                <w:sz w:val="20"/>
                <w:szCs w:val="20"/>
                <w:lang w:val="ro-MD" w:eastAsia="en-US"/>
              </w:rPr>
            </w:pPr>
            <w:r w:rsidRPr="00582112">
              <w:rPr>
                <w:color w:val="000000"/>
                <w:sz w:val="20"/>
                <w:szCs w:val="20"/>
                <w:lang w:val="ro-MD"/>
              </w:rPr>
              <w:t>Alcool &gt; 80% ABV</w:t>
            </w:r>
          </w:p>
        </w:tc>
        <w:tc>
          <w:tcPr>
            <w:tcW w:w="966" w:type="dxa"/>
            <w:shd w:val="clear" w:color="auto" w:fill="auto"/>
            <w:noWrap/>
            <w:vAlign w:val="bottom"/>
            <w:hideMark/>
          </w:tcPr>
          <w:p w14:paraId="781FBD39" w14:textId="77777777" w:rsidR="00D36277" w:rsidRPr="00582112" w:rsidRDefault="00D36277" w:rsidP="008E38BC">
            <w:pPr>
              <w:jc w:val="right"/>
              <w:rPr>
                <w:sz w:val="20"/>
                <w:szCs w:val="20"/>
                <w:lang w:val="ro-MD" w:eastAsia="en-US"/>
              </w:rPr>
            </w:pPr>
            <w:r w:rsidRPr="00582112">
              <w:rPr>
                <w:color w:val="000000"/>
                <w:sz w:val="20"/>
                <w:szCs w:val="20"/>
                <w:lang w:val="ro-MD"/>
              </w:rPr>
              <w:t>0.15</w:t>
            </w:r>
          </w:p>
        </w:tc>
        <w:tc>
          <w:tcPr>
            <w:tcW w:w="967" w:type="dxa"/>
            <w:shd w:val="clear" w:color="auto" w:fill="auto"/>
            <w:noWrap/>
            <w:vAlign w:val="bottom"/>
            <w:hideMark/>
          </w:tcPr>
          <w:p w14:paraId="74AB3D0C" w14:textId="77777777" w:rsidR="00D36277" w:rsidRPr="00582112" w:rsidRDefault="00D36277" w:rsidP="008E38BC">
            <w:pPr>
              <w:jc w:val="right"/>
              <w:rPr>
                <w:sz w:val="20"/>
                <w:szCs w:val="20"/>
                <w:lang w:val="ro-MD" w:eastAsia="en-US"/>
              </w:rPr>
            </w:pPr>
            <w:r w:rsidRPr="00582112">
              <w:rPr>
                <w:color w:val="000000"/>
                <w:sz w:val="20"/>
                <w:szCs w:val="20"/>
                <w:lang w:val="ro-MD"/>
              </w:rPr>
              <w:t>2.29</w:t>
            </w:r>
          </w:p>
        </w:tc>
        <w:tc>
          <w:tcPr>
            <w:tcW w:w="236" w:type="dxa"/>
            <w:shd w:val="clear" w:color="auto" w:fill="FFFFFF" w:themeFill="background1"/>
            <w:noWrap/>
            <w:hideMark/>
          </w:tcPr>
          <w:p w14:paraId="6851F39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AFBAA6C" w14:textId="77777777" w:rsidR="00D36277" w:rsidRPr="00795024" w:rsidRDefault="00D36277" w:rsidP="008E38BC">
            <w:pPr>
              <w:jc w:val="right"/>
              <w:rPr>
                <w:color w:val="000000"/>
                <w:sz w:val="20"/>
                <w:szCs w:val="20"/>
                <w:lang w:val="ro-MD"/>
              </w:rPr>
            </w:pPr>
            <w:r>
              <w:rPr>
                <w:color w:val="000000"/>
                <w:sz w:val="20"/>
                <w:szCs w:val="20"/>
              </w:rPr>
              <w:t>8501</w:t>
            </w:r>
          </w:p>
        </w:tc>
        <w:tc>
          <w:tcPr>
            <w:tcW w:w="3435" w:type="dxa"/>
            <w:shd w:val="clear" w:color="auto" w:fill="E7E6E6" w:themeFill="background2"/>
            <w:noWrap/>
            <w:vAlign w:val="bottom"/>
          </w:tcPr>
          <w:p w14:paraId="13C5C9A7" w14:textId="77777777" w:rsidR="00D36277" w:rsidRPr="00582112" w:rsidRDefault="00D36277" w:rsidP="008E38BC">
            <w:pPr>
              <w:rPr>
                <w:color w:val="000000"/>
                <w:sz w:val="20"/>
                <w:szCs w:val="20"/>
                <w:lang w:val="ro-MD"/>
              </w:rPr>
            </w:pPr>
            <w:r w:rsidRPr="00582112">
              <w:rPr>
                <w:color w:val="000000"/>
                <w:sz w:val="20"/>
                <w:szCs w:val="20"/>
                <w:lang w:val="ro-MD"/>
              </w:rPr>
              <w:t>Motoare electrice</w:t>
            </w:r>
          </w:p>
        </w:tc>
      </w:tr>
      <w:tr w:rsidR="00D36277" w:rsidRPr="008829DB" w14:paraId="600697EB" w14:textId="77777777" w:rsidTr="008E38BC">
        <w:trPr>
          <w:trHeight w:val="288"/>
        </w:trPr>
        <w:tc>
          <w:tcPr>
            <w:tcW w:w="713" w:type="dxa"/>
            <w:shd w:val="clear" w:color="auto" w:fill="D0CECE" w:themeFill="background2" w:themeFillShade="E6"/>
            <w:noWrap/>
            <w:vAlign w:val="bottom"/>
            <w:hideMark/>
          </w:tcPr>
          <w:p w14:paraId="160129DF" w14:textId="77777777" w:rsidR="00D36277" w:rsidRPr="00582112" w:rsidRDefault="00D36277" w:rsidP="008E38BC">
            <w:pPr>
              <w:jc w:val="right"/>
              <w:rPr>
                <w:sz w:val="20"/>
                <w:szCs w:val="20"/>
                <w:lang w:val="ro-MD" w:eastAsia="en-US"/>
              </w:rPr>
            </w:pPr>
            <w:r w:rsidRPr="00582112">
              <w:rPr>
                <w:color w:val="000000"/>
                <w:sz w:val="20"/>
                <w:szCs w:val="20"/>
                <w:lang w:val="ro-MD"/>
              </w:rPr>
              <w:t>1512</w:t>
            </w:r>
          </w:p>
        </w:tc>
        <w:tc>
          <w:tcPr>
            <w:tcW w:w="2347" w:type="dxa"/>
            <w:shd w:val="clear" w:color="auto" w:fill="E7E6E6" w:themeFill="background2"/>
            <w:noWrap/>
            <w:vAlign w:val="bottom"/>
            <w:hideMark/>
          </w:tcPr>
          <w:p w14:paraId="45B0171E" w14:textId="77777777" w:rsidR="00D36277" w:rsidRPr="00582112" w:rsidRDefault="00D36277" w:rsidP="008E38BC">
            <w:pPr>
              <w:rPr>
                <w:sz w:val="20"/>
                <w:szCs w:val="20"/>
                <w:lang w:val="ro-MD" w:eastAsia="en-US"/>
              </w:rPr>
            </w:pPr>
            <w:r w:rsidRPr="00582112">
              <w:rPr>
                <w:color w:val="000000"/>
                <w:sz w:val="20"/>
                <w:szCs w:val="20"/>
                <w:lang w:val="ro-MD"/>
              </w:rPr>
              <w:t>Uleiuri din semințe</w:t>
            </w:r>
          </w:p>
        </w:tc>
        <w:tc>
          <w:tcPr>
            <w:tcW w:w="966" w:type="dxa"/>
            <w:shd w:val="clear" w:color="auto" w:fill="auto"/>
            <w:noWrap/>
            <w:vAlign w:val="bottom"/>
            <w:hideMark/>
          </w:tcPr>
          <w:p w14:paraId="0F73C234" w14:textId="77777777" w:rsidR="00D36277" w:rsidRPr="00582112" w:rsidRDefault="00D36277" w:rsidP="008E38BC">
            <w:pPr>
              <w:jc w:val="right"/>
              <w:rPr>
                <w:sz w:val="20"/>
                <w:szCs w:val="20"/>
                <w:lang w:val="ro-MD" w:eastAsia="en-US"/>
              </w:rPr>
            </w:pPr>
            <w:r w:rsidRPr="00582112">
              <w:rPr>
                <w:color w:val="000000"/>
                <w:sz w:val="20"/>
                <w:szCs w:val="20"/>
                <w:lang w:val="ro-MD"/>
              </w:rPr>
              <w:t>0.01</w:t>
            </w:r>
          </w:p>
        </w:tc>
        <w:tc>
          <w:tcPr>
            <w:tcW w:w="967" w:type="dxa"/>
            <w:shd w:val="clear" w:color="auto" w:fill="auto"/>
            <w:noWrap/>
            <w:vAlign w:val="bottom"/>
            <w:hideMark/>
          </w:tcPr>
          <w:p w14:paraId="66EDF25F" w14:textId="77777777" w:rsidR="00D36277" w:rsidRPr="00582112" w:rsidRDefault="00D36277" w:rsidP="008E38BC">
            <w:pPr>
              <w:jc w:val="right"/>
              <w:rPr>
                <w:sz w:val="20"/>
                <w:szCs w:val="20"/>
                <w:lang w:val="ro-MD" w:eastAsia="en-US"/>
              </w:rPr>
            </w:pPr>
            <w:r w:rsidRPr="00582112">
              <w:rPr>
                <w:color w:val="000000"/>
                <w:sz w:val="20"/>
                <w:szCs w:val="20"/>
                <w:lang w:val="ro-MD"/>
              </w:rPr>
              <w:t>1.98</w:t>
            </w:r>
          </w:p>
        </w:tc>
        <w:tc>
          <w:tcPr>
            <w:tcW w:w="236" w:type="dxa"/>
            <w:shd w:val="clear" w:color="auto" w:fill="FFFFFF" w:themeFill="background1"/>
            <w:noWrap/>
            <w:hideMark/>
          </w:tcPr>
          <w:p w14:paraId="51780A2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052ADD6E" w14:textId="77777777" w:rsidR="00D36277" w:rsidRPr="00795024" w:rsidRDefault="00D36277" w:rsidP="008E38BC">
            <w:pPr>
              <w:jc w:val="right"/>
              <w:rPr>
                <w:color w:val="000000"/>
                <w:sz w:val="20"/>
                <w:szCs w:val="20"/>
                <w:lang w:val="ro-MD"/>
              </w:rPr>
            </w:pPr>
            <w:r>
              <w:rPr>
                <w:color w:val="000000"/>
                <w:sz w:val="20"/>
                <w:szCs w:val="20"/>
              </w:rPr>
              <w:t>8603</w:t>
            </w:r>
          </w:p>
        </w:tc>
        <w:tc>
          <w:tcPr>
            <w:tcW w:w="3435" w:type="dxa"/>
            <w:shd w:val="clear" w:color="auto" w:fill="E7E6E6" w:themeFill="background2"/>
            <w:noWrap/>
            <w:vAlign w:val="bottom"/>
          </w:tcPr>
          <w:p w14:paraId="587D7537" w14:textId="77777777" w:rsidR="00D36277" w:rsidRPr="00582112" w:rsidRDefault="00D36277" w:rsidP="008E38BC">
            <w:pPr>
              <w:rPr>
                <w:color w:val="000000"/>
                <w:sz w:val="20"/>
                <w:szCs w:val="20"/>
                <w:lang w:val="ro-MD"/>
              </w:rPr>
            </w:pPr>
            <w:r w:rsidRPr="00582112">
              <w:rPr>
                <w:color w:val="000000"/>
                <w:sz w:val="20"/>
                <w:szCs w:val="20"/>
                <w:lang w:val="ro-MD"/>
              </w:rPr>
              <w:t>Transport feroviar autopropulsat</w:t>
            </w:r>
          </w:p>
        </w:tc>
      </w:tr>
      <w:tr w:rsidR="00D36277" w:rsidRPr="008829DB" w14:paraId="54A08A4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77FF0382" w14:textId="77777777" w:rsidR="00D36277" w:rsidRPr="00582112" w:rsidRDefault="00D36277" w:rsidP="008E38BC">
            <w:pPr>
              <w:jc w:val="right"/>
              <w:rPr>
                <w:sz w:val="20"/>
                <w:szCs w:val="20"/>
                <w:lang w:val="ro-MD" w:eastAsia="en-US"/>
              </w:rPr>
            </w:pPr>
            <w:r w:rsidRPr="00582112">
              <w:rPr>
                <w:color w:val="000000"/>
                <w:sz w:val="20"/>
                <w:szCs w:val="20"/>
                <w:lang w:val="ro-MD"/>
              </w:rPr>
              <w:t>9401</w:t>
            </w:r>
          </w:p>
        </w:tc>
        <w:tc>
          <w:tcPr>
            <w:tcW w:w="2347" w:type="dxa"/>
            <w:shd w:val="clear" w:color="auto" w:fill="E7E6E6" w:themeFill="background2"/>
            <w:noWrap/>
            <w:vAlign w:val="bottom"/>
            <w:hideMark/>
          </w:tcPr>
          <w:p w14:paraId="0D369D12" w14:textId="77777777" w:rsidR="00D36277" w:rsidRPr="00582112" w:rsidRDefault="00D36277" w:rsidP="008E38BC">
            <w:pPr>
              <w:rPr>
                <w:sz w:val="20"/>
                <w:szCs w:val="20"/>
                <w:lang w:val="ro-MD" w:eastAsia="en-US"/>
              </w:rPr>
            </w:pPr>
            <w:r w:rsidRPr="00582112">
              <w:rPr>
                <w:color w:val="000000"/>
                <w:sz w:val="20"/>
                <w:szCs w:val="20"/>
                <w:lang w:val="ro-MD"/>
              </w:rPr>
              <w:t>Scaune</w:t>
            </w:r>
          </w:p>
        </w:tc>
        <w:tc>
          <w:tcPr>
            <w:tcW w:w="966" w:type="dxa"/>
            <w:shd w:val="clear" w:color="auto" w:fill="auto"/>
            <w:noWrap/>
            <w:vAlign w:val="bottom"/>
            <w:hideMark/>
          </w:tcPr>
          <w:p w14:paraId="03348559" w14:textId="77777777" w:rsidR="00D36277" w:rsidRPr="00582112" w:rsidRDefault="00D36277" w:rsidP="008E38BC">
            <w:pPr>
              <w:jc w:val="right"/>
              <w:rPr>
                <w:sz w:val="20"/>
                <w:szCs w:val="20"/>
                <w:lang w:val="ro-MD" w:eastAsia="en-US"/>
              </w:rPr>
            </w:pPr>
            <w:r w:rsidRPr="00582112">
              <w:rPr>
                <w:color w:val="000000"/>
                <w:sz w:val="20"/>
                <w:szCs w:val="20"/>
                <w:lang w:val="ro-MD"/>
              </w:rPr>
              <w:t>0.06</w:t>
            </w:r>
          </w:p>
        </w:tc>
        <w:tc>
          <w:tcPr>
            <w:tcW w:w="967" w:type="dxa"/>
            <w:shd w:val="clear" w:color="auto" w:fill="auto"/>
            <w:noWrap/>
            <w:vAlign w:val="bottom"/>
            <w:hideMark/>
          </w:tcPr>
          <w:p w14:paraId="10EC5797" w14:textId="77777777" w:rsidR="00D36277" w:rsidRPr="00582112" w:rsidRDefault="00D36277" w:rsidP="008E38BC">
            <w:pPr>
              <w:jc w:val="right"/>
              <w:rPr>
                <w:sz w:val="20"/>
                <w:szCs w:val="20"/>
                <w:lang w:val="ro-MD" w:eastAsia="en-US"/>
              </w:rPr>
            </w:pPr>
            <w:r w:rsidRPr="00582112">
              <w:rPr>
                <w:color w:val="000000"/>
                <w:sz w:val="20"/>
                <w:szCs w:val="20"/>
                <w:lang w:val="ro-MD"/>
              </w:rPr>
              <w:t>1.68</w:t>
            </w:r>
          </w:p>
        </w:tc>
        <w:tc>
          <w:tcPr>
            <w:tcW w:w="236" w:type="dxa"/>
            <w:shd w:val="clear" w:color="auto" w:fill="FFFFFF" w:themeFill="background1"/>
            <w:noWrap/>
            <w:hideMark/>
          </w:tcPr>
          <w:p w14:paraId="55E8EE6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40FFA1B" w14:textId="77777777" w:rsidR="00D36277" w:rsidRPr="00795024" w:rsidRDefault="00D36277" w:rsidP="008E38BC">
            <w:pPr>
              <w:jc w:val="right"/>
              <w:rPr>
                <w:color w:val="000000"/>
                <w:sz w:val="20"/>
                <w:szCs w:val="20"/>
                <w:lang w:val="ro-MD"/>
              </w:rPr>
            </w:pPr>
            <w:r>
              <w:rPr>
                <w:color w:val="000000"/>
                <w:sz w:val="20"/>
                <w:szCs w:val="20"/>
              </w:rPr>
              <w:t>9027</w:t>
            </w:r>
          </w:p>
        </w:tc>
        <w:tc>
          <w:tcPr>
            <w:tcW w:w="3435" w:type="dxa"/>
            <w:shd w:val="clear" w:color="auto" w:fill="E7E6E6" w:themeFill="background2"/>
            <w:noWrap/>
            <w:vAlign w:val="bottom"/>
          </w:tcPr>
          <w:p w14:paraId="53FAB938" w14:textId="77777777" w:rsidR="00D36277" w:rsidRPr="00582112" w:rsidRDefault="00D36277" w:rsidP="008E38BC">
            <w:pPr>
              <w:rPr>
                <w:color w:val="000000"/>
                <w:sz w:val="20"/>
                <w:szCs w:val="20"/>
                <w:lang w:val="ro-MD"/>
              </w:rPr>
            </w:pPr>
            <w:r w:rsidRPr="00582112">
              <w:rPr>
                <w:color w:val="000000"/>
                <w:sz w:val="20"/>
                <w:szCs w:val="20"/>
                <w:lang w:val="ro-MD"/>
              </w:rPr>
              <w:t>Instrumente de analiză chimică</w:t>
            </w:r>
          </w:p>
        </w:tc>
      </w:tr>
      <w:tr w:rsidR="00D36277" w:rsidRPr="008829DB" w14:paraId="178AA6EB" w14:textId="77777777" w:rsidTr="008E38BC">
        <w:trPr>
          <w:trHeight w:val="288"/>
        </w:trPr>
        <w:tc>
          <w:tcPr>
            <w:tcW w:w="713" w:type="dxa"/>
            <w:shd w:val="clear" w:color="auto" w:fill="D0CECE" w:themeFill="background2" w:themeFillShade="E6"/>
            <w:noWrap/>
            <w:vAlign w:val="bottom"/>
            <w:hideMark/>
          </w:tcPr>
          <w:p w14:paraId="2DE4FBEA" w14:textId="77777777" w:rsidR="00D36277" w:rsidRPr="00582112" w:rsidRDefault="00D36277" w:rsidP="008E38BC">
            <w:pPr>
              <w:jc w:val="right"/>
              <w:rPr>
                <w:sz w:val="20"/>
                <w:szCs w:val="20"/>
                <w:lang w:val="ro-MD" w:eastAsia="en-US"/>
              </w:rPr>
            </w:pPr>
            <w:r w:rsidRPr="00582112">
              <w:rPr>
                <w:color w:val="000000"/>
                <w:sz w:val="20"/>
                <w:szCs w:val="20"/>
                <w:lang w:val="ro-MD"/>
              </w:rPr>
              <w:t>809</w:t>
            </w:r>
          </w:p>
        </w:tc>
        <w:tc>
          <w:tcPr>
            <w:tcW w:w="2347" w:type="dxa"/>
            <w:shd w:val="clear" w:color="auto" w:fill="E7E6E6" w:themeFill="background2"/>
            <w:noWrap/>
            <w:vAlign w:val="bottom"/>
            <w:hideMark/>
          </w:tcPr>
          <w:p w14:paraId="44A1161A" w14:textId="77777777" w:rsidR="00D36277" w:rsidRPr="00582112" w:rsidRDefault="00D36277" w:rsidP="008E38BC">
            <w:pPr>
              <w:rPr>
                <w:sz w:val="20"/>
                <w:szCs w:val="20"/>
                <w:lang w:val="ro-MD" w:eastAsia="en-US"/>
              </w:rPr>
            </w:pPr>
            <w:r w:rsidRPr="00582112">
              <w:rPr>
                <w:color w:val="000000"/>
                <w:sz w:val="20"/>
                <w:szCs w:val="20"/>
                <w:lang w:val="ro-MD"/>
              </w:rPr>
              <w:t>Fructe fără sâmburi</w:t>
            </w:r>
          </w:p>
        </w:tc>
        <w:tc>
          <w:tcPr>
            <w:tcW w:w="966" w:type="dxa"/>
            <w:shd w:val="clear" w:color="auto" w:fill="auto"/>
            <w:noWrap/>
            <w:vAlign w:val="bottom"/>
            <w:hideMark/>
          </w:tcPr>
          <w:p w14:paraId="72D9B1F8" w14:textId="77777777" w:rsidR="00D36277" w:rsidRPr="00582112" w:rsidRDefault="00D36277" w:rsidP="008E38BC">
            <w:pPr>
              <w:jc w:val="right"/>
              <w:rPr>
                <w:sz w:val="20"/>
                <w:szCs w:val="20"/>
                <w:lang w:val="ro-MD" w:eastAsia="en-US"/>
              </w:rPr>
            </w:pPr>
            <w:r w:rsidRPr="00582112">
              <w:rPr>
                <w:color w:val="000000"/>
                <w:sz w:val="20"/>
                <w:szCs w:val="20"/>
                <w:lang w:val="ro-MD"/>
              </w:rPr>
              <w:t>0.17</w:t>
            </w:r>
          </w:p>
        </w:tc>
        <w:tc>
          <w:tcPr>
            <w:tcW w:w="967" w:type="dxa"/>
            <w:shd w:val="clear" w:color="auto" w:fill="auto"/>
            <w:noWrap/>
            <w:vAlign w:val="bottom"/>
            <w:hideMark/>
          </w:tcPr>
          <w:p w14:paraId="248D5EB9" w14:textId="77777777" w:rsidR="00D36277" w:rsidRPr="00582112" w:rsidRDefault="00D36277" w:rsidP="008E38BC">
            <w:pPr>
              <w:jc w:val="right"/>
              <w:rPr>
                <w:sz w:val="20"/>
                <w:szCs w:val="20"/>
                <w:lang w:val="ro-MD" w:eastAsia="en-US"/>
              </w:rPr>
            </w:pPr>
            <w:r w:rsidRPr="00582112">
              <w:rPr>
                <w:color w:val="000000"/>
                <w:sz w:val="20"/>
                <w:szCs w:val="20"/>
                <w:lang w:val="ro-MD"/>
              </w:rPr>
              <w:t>1.29</w:t>
            </w:r>
          </w:p>
        </w:tc>
        <w:tc>
          <w:tcPr>
            <w:tcW w:w="236" w:type="dxa"/>
            <w:shd w:val="clear" w:color="auto" w:fill="FFFFFF" w:themeFill="background1"/>
            <w:noWrap/>
            <w:hideMark/>
          </w:tcPr>
          <w:p w14:paraId="5E779AC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D798748" w14:textId="77777777" w:rsidR="00D36277" w:rsidRPr="00795024" w:rsidRDefault="00D36277" w:rsidP="008E38BC">
            <w:pPr>
              <w:jc w:val="right"/>
              <w:rPr>
                <w:color w:val="000000"/>
                <w:sz w:val="20"/>
                <w:szCs w:val="20"/>
                <w:lang w:val="ro-MD"/>
              </w:rPr>
            </w:pPr>
            <w:r>
              <w:rPr>
                <w:color w:val="000000"/>
                <w:sz w:val="20"/>
                <w:szCs w:val="20"/>
              </w:rPr>
              <w:t>9113</w:t>
            </w:r>
          </w:p>
        </w:tc>
        <w:tc>
          <w:tcPr>
            <w:tcW w:w="3435" w:type="dxa"/>
            <w:shd w:val="clear" w:color="auto" w:fill="E7E6E6" w:themeFill="background2"/>
            <w:noWrap/>
            <w:vAlign w:val="bottom"/>
          </w:tcPr>
          <w:p w14:paraId="2A479778" w14:textId="77777777" w:rsidR="00D36277" w:rsidRPr="00582112" w:rsidRDefault="00D36277" w:rsidP="008E38BC">
            <w:pPr>
              <w:rPr>
                <w:color w:val="000000"/>
                <w:sz w:val="20"/>
                <w:szCs w:val="20"/>
                <w:lang w:val="ro-MD"/>
              </w:rPr>
            </w:pPr>
            <w:r w:rsidRPr="00582112">
              <w:rPr>
                <w:color w:val="000000"/>
                <w:sz w:val="20"/>
                <w:szCs w:val="20"/>
                <w:lang w:val="ro-MD"/>
              </w:rPr>
              <w:t>Curele de ceas</w:t>
            </w:r>
          </w:p>
        </w:tc>
      </w:tr>
      <w:tr w:rsidR="00D36277" w:rsidRPr="008829DB" w14:paraId="72A261E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3D32546C"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4EDD7EE9"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225A9C05" w14:textId="77777777" w:rsidR="00D36277" w:rsidRDefault="00D36277" w:rsidP="008E38BC">
            <w:pPr>
              <w:jc w:val="right"/>
              <w:rPr>
                <w:color w:val="000000"/>
                <w:sz w:val="20"/>
                <w:szCs w:val="20"/>
              </w:rPr>
            </w:pPr>
          </w:p>
        </w:tc>
        <w:tc>
          <w:tcPr>
            <w:tcW w:w="967" w:type="dxa"/>
            <w:shd w:val="clear" w:color="auto" w:fill="FFFFFF" w:themeFill="background1"/>
            <w:noWrap/>
          </w:tcPr>
          <w:p w14:paraId="09202A76" w14:textId="77777777" w:rsidR="00D36277" w:rsidRDefault="00D36277" w:rsidP="008E38BC">
            <w:pPr>
              <w:jc w:val="right"/>
              <w:rPr>
                <w:color w:val="000000"/>
                <w:sz w:val="20"/>
                <w:szCs w:val="20"/>
              </w:rPr>
            </w:pPr>
          </w:p>
        </w:tc>
        <w:tc>
          <w:tcPr>
            <w:tcW w:w="236" w:type="dxa"/>
            <w:shd w:val="clear" w:color="auto" w:fill="FFFFFF" w:themeFill="background1"/>
            <w:noWrap/>
          </w:tcPr>
          <w:p w14:paraId="32099EA6"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36181F78"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567C1E47" w14:textId="77777777" w:rsidR="00D36277" w:rsidRPr="00582112" w:rsidRDefault="00D36277" w:rsidP="008E38BC">
            <w:pPr>
              <w:rPr>
                <w:sz w:val="20"/>
                <w:szCs w:val="20"/>
                <w:lang w:val="ro-MD" w:eastAsia="en-US"/>
              </w:rPr>
            </w:pPr>
          </w:p>
        </w:tc>
      </w:tr>
      <w:tr w:rsidR="00D36277" w:rsidRPr="00221FA4" w14:paraId="164A381D" w14:textId="77777777" w:rsidTr="008E38BC">
        <w:trPr>
          <w:trHeight w:val="288"/>
        </w:trPr>
        <w:tc>
          <w:tcPr>
            <w:tcW w:w="713" w:type="dxa"/>
            <w:tcBorders>
              <w:bottom w:val="single" w:sz="4" w:space="0" w:color="auto"/>
            </w:tcBorders>
            <w:shd w:val="clear" w:color="auto" w:fill="D0CECE" w:themeFill="background2" w:themeFillShade="E6"/>
            <w:noWrap/>
            <w:hideMark/>
          </w:tcPr>
          <w:p w14:paraId="5A92F27F"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526DDDA8"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5BDD68F8"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5810E45C"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1B157757"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218FF6E2"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2AFF115F" w14:textId="77777777" w:rsidR="00D36277" w:rsidRPr="00582112" w:rsidRDefault="00D36277" w:rsidP="008E38BC">
            <w:pPr>
              <w:rPr>
                <w:b/>
                <w:bCs/>
                <w:i/>
                <w:iCs/>
                <w:sz w:val="20"/>
                <w:szCs w:val="20"/>
                <w:lang w:val="ro-MD" w:eastAsia="en-US"/>
              </w:rPr>
            </w:pPr>
            <w:r w:rsidRPr="00582112">
              <w:rPr>
                <w:b/>
                <w:bCs/>
                <w:i/>
                <w:iCs/>
                <w:sz w:val="20"/>
                <w:szCs w:val="20"/>
                <w:lang w:val="ro-MD" w:eastAsia="en-US"/>
              </w:rPr>
              <w:t>Investitori activi în regiune</w:t>
            </w:r>
          </w:p>
        </w:tc>
      </w:tr>
      <w:tr w:rsidR="00D36277" w:rsidRPr="00221FA4" w14:paraId="256E6A5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385778C4"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0EC0D4F1"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tcBorders>
              <w:top w:val="single" w:sz="4" w:space="0" w:color="auto"/>
            </w:tcBorders>
            <w:shd w:val="clear" w:color="auto" w:fill="auto"/>
            <w:noWrap/>
            <w:vAlign w:val="bottom"/>
          </w:tcPr>
          <w:p w14:paraId="16B5DDF2"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5A104FD3" w14:textId="77777777" w:rsidR="00D36277" w:rsidRPr="00795024" w:rsidRDefault="00D36277" w:rsidP="008E38BC">
            <w:pPr>
              <w:jc w:val="right"/>
              <w:rPr>
                <w:color w:val="000000"/>
                <w:sz w:val="20"/>
                <w:szCs w:val="20"/>
                <w:lang w:val="ro-MD"/>
              </w:rPr>
            </w:pPr>
            <w:r>
              <w:rPr>
                <w:color w:val="000000"/>
                <w:sz w:val="20"/>
                <w:szCs w:val="20"/>
              </w:rPr>
              <w:t>55.45</w:t>
            </w:r>
          </w:p>
        </w:tc>
        <w:tc>
          <w:tcPr>
            <w:tcW w:w="236" w:type="dxa"/>
            <w:shd w:val="clear" w:color="auto" w:fill="FFFFFF" w:themeFill="background1"/>
            <w:noWrap/>
            <w:hideMark/>
          </w:tcPr>
          <w:p w14:paraId="3ED3335C"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476624DE"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vAlign w:val="bottom"/>
            <w:hideMark/>
          </w:tcPr>
          <w:p w14:paraId="34A12753" w14:textId="77777777" w:rsidR="00D36277" w:rsidRPr="00582112" w:rsidRDefault="00D36277" w:rsidP="008E38BC">
            <w:pPr>
              <w:rPr>
                <w:sz w:val="20"/>
                <w:szCs w:val="20"/>
                <w:lang w:val="ro-MD" w:eastAsia="en-US"/>
              </w:rPr>
            </w:pPr>
            <w:proofErr w:type="spellStart"/>
            <w:r w:rsidRPr="00582112">
              <w:rPr>
                <w:color w:val="000000"/>
                <w:sz w:val="20"/>
                <w:szCs w:val="20"/>
                <w:lang w:val="ro-MD"/>
              </w:rPr>
              <w:t>Autonet</w:t>
            </w:r>
            <w:proofErr w:type="spellEnd"/>
            <w:r w:rsidRPr="00582112">
              <w:rPr>
                <w:color w:val="000000"/>
                <w:sz w:val="20"/>
                <w:szCs w:val="20"/>
                <w:lang w:val="ro-MD"/>
              </w:rPr>
              <w:t xml:space="preserve"> (</w:t>
            </w:r>
            <w:proofErr w:type="spellStart"/>
            <w:r w:rsidRPr="00582112">
              <w:rPr>
                <w:color w:val="000000"/>
                <w:sz w:val="20"/>
                <w:szCs w:val="20"/>
                <w:lang w:val="ro-MD"/>
              </w:rPr>
              <w:t>Automotive</w:t>
            </w:r>
            <w:proofErr w:type="spellEnd"/>
            <w:r w:rsidRPr="00582112">
              <w:rPr>
                <w:color w:val="000000"/>
                <w:sz w:val="20"/>
                <w:szCs w:val="20"/>
                <w:lang w:val="ro-MD"/>
              </w:rPr>
              <w:t>)</w:t>
            </w:r>
          </w:p>
        </w:tc>
      </w:tr>
      <w:tr w:rsidR="00D36277" w:rsidRPr="00221FA4" w14:paraId="160210D3" w14:textId="77777777" w:rsidTr="008E38BC">
        <w:trPr>
          <w:trHeight w:val="288"/>
        </w:trPr>
        <w:tc>
          <w:tcPr>
            <w:tcW w:w="713" w:type="dxa"/>
            <w:shd w:val="clear" w:color="auto" w:fill="D0CECE" w:themeFill="background2" w:themeFillShade="E6"/>
            <w:noWrap/>
            <w:hideMark/>
          </w:tcPr>
          <w:p w14:paraId="17F2D850"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5A6131D4"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5DC177C4"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21C8DAA" w14:textId="77777777" w:rsidR="00D36277" w:rsidRPr="00795024" w:rsidRDefault="00D36277" w:rsidP="008E38BC">
            <w:pPr>
              <w:jc w:val="right"/>
              <w:rPr>
                <w:color w:val="000000"/>
                <w:sz w:val="20"/>
                <w:szCs w:val="20"/>
                <w:lang w:val="ro-MD"/>
              </w:rPr>
            </w:pPr>
            <w:r>
              <w:rPr>
                <w:color w:val="000000"/>
                <w:sz w:val="20"/>
                <w:szCs w:val="20"/>
              </w:rPr>
              <w:t>15.12</w:t>
            </w:r>
          </w:p>
        </w:tc>
        <w:tc>
          <w:tcPr>
            <w:tcW w:w="236" w:type="dxa"/>
            <w:shd w:val="clear" w:color="auto" w:fill="FFFFFF" w:themeFill="background1"/>
            <w:noWrap/>
            <w:hideMark/>
          </w:tcPr>
          <w:p w14:paraId="7C73AF6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7D1E3F1D"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vAlign w:val="bottom"/>
            <w:hideMark/>
          </w:tcPr>
          <w:p w14:paraId="0C683D3D" w14:textId="77777777" w:rsidR="00D36277" w:rsidRPr="00582112" w:rsidRDefault="00D36277" w:rsidP="008E38BC">
            <w:pPr>
              <w:rPr>
                <w:sz w:val="20"/>
                <w:szCs w:val="20"/>
                <w:lang w:val="ro-MD" w:eastAsia="en-US"/>
              </w:rPr>
            </w:pPr>
            <w:proofErr w:type="spellStart"/>
            <w:r w:rsidRPr="00582112">
              <w:rPr>
                <w:color w:val="000000"/>
                <w:sz w:val="20"/>
                <w:szCs w:val="20"/>
                <w:lang w:val="ro-MD"/>
              </w:rPr>
              <w:t>Stadler</w:t>
            </w:r>
            <w:proofErr w:type="spellEnd"/>
            <w:r w:rsidRPr="00582112">
              <w:rPr>
                <w:color w:val="000000"/>
                <w:sz w:val="20"/>
                <w:szCs w:val="20"/>
                <w:lang w:val="ro-MD"/>
              </w:rPr>
              <w:t xml:space="preserve"> </w:t>
            </w:r>
            <w:proofErr w:type="spellStart"/>
            <w:r w:rsidRPr="00582112">
              <w:rPr>
                <w:color w:val="000000"/>
                <w:sz w:val="20"/>
                <w:szCs w:val="20"/>
                <w:lang w:val="ro-MD"/>
              </w:rPr>
              <w:t>Rail</w:t>
            </w:r>
            <w:proofErr w:type="spellEnd"/>
            <w:r w:rsidRPr="00582112">
              <w:rPr>
                <w:color w:val="000000"/>
                <w:sz w:val="20"/>
                <w:szCs w:val="20"/>
                <w:lang w:val="ro-MD"/>
              </w:rPr>
              <w:t xml:space="preserve"> (Componente transport non-auto)</w:t>
            </w:r>
          </w:p>
        </w:tc>
      </w:tr>
      <w:tr w:rsidR="00D36277" w:rsidRPr="00221FA4" w14:paraId="79E3974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84C22F3"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4BE5BC3D"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47734295"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BCE207A" w14:textId="77777777" w:rsidR="00D36277" w:rsidRPr="00795024" w:rsidRDefault="00D36277" w:rsidP="008E38BC">
            <w:pPr>
              <w:jc w:val="right"/>
              <w:rPr>
                <w:color w:val="000000"/>
                <w:sz w:val="20"/>
                <w:szCs w:val="20"/>
                <w:lang w:val="ro-MD"/>
              </w:rPr>
            </w:pPr>
            <w:r>
              <w:rPr>
                <w:color w:val="000000"/>
                <w:sz w:val="20"/>
                <w:szCs w:val="20"/>
              </w:rPr>
              <w:t>12.65</w:t>
            </w:r>
          </w:p>
        </w:tc>
        <w:tc>
          <w:tcPr>
            <w:tcW w:w="236" w:type="dxa"/>
            <w:shd w:val="clear" w:color="auto" w:fill="FFFFFF" w:themeFill="background1"/>
            <w:noWrap/>
            <w:hideMark/>
          </w:tcPr>
          <w:p w14:paraId="1DC0B3B3"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04BAA988"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vAlign w:val="bottom"/>
            <w:hideMark/>
          </w:tcPr>
          <w:p w14:paraId="08066F2C" w14:textId="77777777" w:rsidR="00D36277" w:rsidRPr="00582112" w:rsidRDefault="00D36277" w:rsidP="008E38BC">
            <w:pPr>
              <w:rPr>
                <w:sz w:val="20"/>
                <w:szCs w:val="20"/>
                <w:lang w:val="ro-MD" w:eastAsia="en-US"/>
              </w:rPr>
            </w:pPr>
            <w:r w:rsidRPr="00582112">
              <w:rPr>
                <w:color w:val="000000"/>
                <w:sz w:val="20"/>
                <w:szCs w:val="20"/>
                <w:lang w:val="ro-MD"/>
              </w:rPr>
              <w:t>ABB (Echipament industrial)</w:t>
            </w:r>
          </w:p>
        </w:tc>
      </w:tr>
      <w:tr w:rsidR="00D36277" w:rsidRPr="00221FA4" w14:paraId="5B8AA08E" w14:textId="77777777" w:rsidTr="008E38BC">
        <w:trPr>
          <w:trHeight w:val="288"/>
        </w:trPr>
        <w:tc>
          <w:tcPr>
            <w:tcW w:w="713" w:type="dxa"/>
            <w:shd w:val="clear" w:color="auto" w:fill="D0CECE" w:themeFill="background2" w:themeFillShade="E6"/>
            <w:noWrap/>
            <w:hideMark/>
          </w:tcPr>
          <w:p w14:paraId="2B2EF2F5"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432B602B"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7215302E"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31E63765" w14:textId="77777777" w:rsidR="00D36277" w:rsidRPr="00795024" w:rsidRDefault="00D36277" w:rsidP="008E38BC">
            <w:pPr>
              <w:jc w:val="right"/>
              <w:rPr>
                <w:color w:val="000000"/>
                <w:sz w:val="20"/>
                <w:szCs w:val="20"/>
                <w:lang w:val="ro-MD"/>
              </w:rPr>
            </w:pPr>
            <w:r>
              <w:rPr>
                <w:color w:val="000000"/>
                <w:sz w:val="20"/>
                <w:szCs w:val="20"/>
              </w:rPr>
              <w:t>12.25</w:t>
            </w:r>
          </w:p>
        </w:tc>
        <w:tc>
          <w:tcPr>
            <w:tcW w:w="236" w:type="dxa"/>
            <w:shd w:val="clear" w:color="auto" w:fill="FFFFFF" w:themeFill="background1"/>
            <w:noWrap/>
            <w:hideMark/>
          </w:tcPr>
          <w:p w14:paraId="67E7D9B5"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4497E18D"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vAlign w:val="bottom"/>
            <w:hideMark/>
          </w:tcPr>
          <w:p w14:paraId="11B4AE2D" w14:textId="77777777" w:rsidR="00D36277" w:rsidRPr="00582112" w:rsidRDefault="00D36277" w:rsidP="008E38BC">
            <w:pPr>
              <w:rPr>
                <w:sz w:val="20"/>
                <w:szCs w:val="20"/>
                <w:lang w:val="ro-MD" w:eastAsia="en-US"/>
              </w:rPr>
            </w:pPr>
            <w:r w:rsidRPr="00582112">
              <w:rPr>
                <w:color w:val="000000"/>
                <w:sz w:val="20"/>
                <w:szCs w:val="20"/>
                <w:lang w:val="ro-MD"/>
              </w:rPr>
              <w:t xml:space="preserve">Tetra </w:t>
            </w:r>
            <w:proofErr w:type="spellStart"/>
            <w:r w:rsidRPr="00582112">
              <w:rPr>
                <w:color w:val="000000"/>
                <w:sz w:val="20"/>
                <w:szCs w:val="20"/>
                <w:lang w:val="ro-MD"/>
              </w:rPr>
              <w:t>Laval</w:t>
            </w:r>
            <w:proofErr w:type="spellEnd"/>
            <w:r w:rsidRPr="00582112">
              <w:rPr>
                <w:color w:val="000000"/>
                <w:sz w:val="20"/>
                <w:szCs w:val="20"/>
                <w:lang w:val="ro-MD"/>
              </w:rPr>
              <w:t xml:space="preserve"> (Hârtie, imprimare și ambalare)</w:t>
            </w:r>
          </w:p>
        </w:tc>
      </w:tr>
      <w:tr w:rsidR="00D36277" w:rsidRPr="00221FA4" w14:paraId="280045D0"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03E47DE"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2057F926"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69FDF70D"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4EFB9C2B" w14:textId="77777777" w:rsidR="00D36277" w:rsidRPr="00795024" w:rsidRDefault="00D36277" w:rsidP="008E38BC">
            <w:pPr>
              <w:jc w:val="right"/>
              <w:rPr>
                <w:color w:val="000000"/>
                <w:sz w:val="20"/>
                <w:szCs w:val="20"/>
                <w:lang w:val="ro-MD"/>
              </w:rPr>
            </w:pPr>
            <w:r>
              <w:rPr>
                <w:color w:val="000000"/>
                <w:sz w:val="20"/>
                <w:szCs w:val="20"/>
              </w:rPr>
              <w:t>7.03</w:t>
            </w:r>
          </w:p>
        </w:tc>
        <w:tc>
          <w:tcPr>
            <w:tcW w:w="236" w:type="dxa"/>
            <w:shd w:val="clear" w:color="auto" w:fill="FFFFFF" w:themeFill="background1"/>
            <w:noWrap/>
            <w:hideMark/>
          </w:tcPr>
          <w:p w14:paraId="25A2ED6C"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767B0CDE"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vAlign w:val="bottom"/>
            <w:hideMark/>
          </w:tcPr>
          <w:p w14:paraId="69A9892C" w14:textId="77777777" w:rsidR="00D36277" w:rsidRPr="00582112" w:rsidRDefault="00D36277" w:rsidP="008E38BC">
            <w:pPr>
              <w:rPr>
                <w:sz w:val="20"/>
                <w:szCs w:val="20"/>
                <w:lang w:val="ro-MD" w:eastAsia="en-US"/>
              </w:rPr>
            </w:pPr>
            <w:r w:rsidRPr="00582112">
              <w:rPr>
                <w:color w:val="000000"/>
                <w:sz w:val="20"/>
                <w:szCs w:val="20"/>
                <w:lang w:val="ro-MD"/>
              </w:rPr>
              <w:t>AMCOR (Materiale plastice)</w:t>
            </w:r>
          </w:p>
        </w:tc>
      </w:tr>
      <w:tr w:rsidR="00D36277" w:rsidRPr="00221FA4" w14:paraId="6CAFDEA2" w14:textId="77777777" w:rsidTr="008E38BC">
        <w:trPr>
          <w:trHeight w:val="288"/>
        </w:trPr>
        <w:tc>
          <w:tcPr>
            <w:tcW w:w="713" w:type="dxa"/>
            <w:shd w:val="clear" w:color="auto" w:fill="D0CECE" w:themeFill="background2" w:themeFillShade="E6"/>
            <w:noWrap/>
            <w:hideMark/>
          </w:tcPr>
          <w:p w14:paraId="2D82F476"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hideMark/>
          </w:tcPr>
          <w:p w14:paraId="13E919AD" w14:textId="77777777" w:rsidR="00D36277" w:rsidRPr="00FB5C25" w:rsidRDefault="00D36277" w:rsidP="008E38BC">
            <w:pPr>
              <w:rPr>
                <w:color w:val="000000"/>
                <w:sz w:val="20"/>
                <w:szCs w:val="20"/>
                <w:lang w:val="ro-MD"/>
              </w:rPr>
            </w:pPr>
          </w:p>
        </w:tc>
        <w:tc>
          <w:tcPr>
            <w:tcW w:w="966" w:type="dxa"/>
            <w:shd w:val="clear" w:color="auto" w:fill="auto"/>
            <w:noWrap/>
            <w:hideMark/>
          </w:tcPr>
          <w:p w14:paraId="708ACE46"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hideMark/>
          </w:tcPr>
          <w:p w14:paraId="181837C3" w14:textId="77777777" w:rsidR="00D36277" w:rsidRPr="00FB5C25" w:rsidRDefault="00D36277" w:rsidP="008E38BC">
            <w:pPr>
              <w:jc w:val="right"/>
              <w:rPr>
                <w:color w:val="000000"/>
                <w:sz w:val="20"/>
                <w:szCs w:val="20"/>
                <w:lang w:val="ro-MD"/>
              </w:rPr>
            </w:pPr>
          </w:p>
        </w:tc>
        <w:tc>
          <w:tcPr>
            <w:tcW w:w="236" w:type="dxa"/>
            <w:shd w:val="clear" w:color="auto" w:fill="FFFFFF" w:themeFill="background1"/>
            <w:noWrap/>
            <w:hideMark/>
          </w:tcPr>
          <w:p w14:paraId="741FEFB4"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083BD19E" w14:textId="77777777" w:rsidR="00D36277" w:rsidRPr="00221FA4" w:rsidRDefault="00D36277" w:rsidP="008E38BC">
            <w:pPr>
              <w:jc w:val="right"/>
              <w:rPr>
                <w:sz w:val="20"/>
                <w:szCs w:val="20"/>
                <w:lang w:val="ro-MD" w:eastAsia="en-US"/>
              </w:rPr>
            </w:pPr>
            <w:r w:rsidRPr="00221FA4">
              <w:rPr>
                <w:sz w:val="20"/>
                <w:szCs w:val="20"/>
                <w:lang w:val="ro-MD" w:eastAsia="en-US"/>
              </w:rPr>
              <w:t>6</w:t>
            </w:r>
          </w:p>
        </w:tc>
        <w:tc>
          <w:tcPr>
            <w:tcW w:w="3435" w:type="dxa"/>
            <w:shd w:val="clear" w:color="auto" w:fill="E7E6E6" w:themeFill="background2"/>
            <w:noWrap/>
            <w:vAlign w:val="bottom"/>
            <w:hideMark/>
          </w:tcPr>
          <w:p w14:paraId="79E54C5F" w14:textId="77777777" w:rsidR="00D36277" w:rsidRPr="00582112" w:rsidRDefault="00D36277" w:rsidP="008E38BC">
            <w:pPr>
              <w:rPr>
                <w:sz w:val="20"/>
                <w:szCs w:val="20"/>
                <w:lang w:val="ro-MD" w:eastAsia="en-US"/>
              </w:rPr>
            </w:pPr>
            <w:proofErr w:type="spellStart"/>
            <w:r w:rsidRPr="00582112">
              <w:rPr>
                <w:color w:val="000000"/>
                <w:sz w:val="20"/>
                <w:szCs w:val="20"/>
                <w:lang w:val="ro-MD"/>
              </w:rPr>
              <w:t>EuroChem</w:t>
            </w:r>
            <w:proofErr w:type="spellEnd"/>
            <w:r w:rsidRPr="00582112">
              <w:rPr>
                <w:color w:val="000000"/>
                <w:sz w:val="20"/>
                <w:szCs w:val="20"/>
                <w:lang w:val="ro-MD"/>
              </w:rPr>
              <w:t xml:space="preserve"> Group AG (Produse chimice)</w:t>
            </w:r>
          </w:p>
        </w:tc>
      </w:tr>
      <w:tr w:rsidR="00D36277" w:rsidRPr="00221FA4" w14:paraId="4146CBB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31FCCC16"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4A2E3CBC" w14:textId="77777777" w:rsidR="00D36277" w:rsidRPr="00221FA4" w:rsidRDefault="00D36277" w:rsidP="008E38BC">
            <w:pPr>
              <w:rPr>
                <w:sz w:val="20"/>
                <w:szCs w:val="20"/>
                <w:lang w:val="ro-MD" w:eastAsia="en-US"/>
              </w:rPr>
            </w:pPr>
          </w:p>
        </w:tc>
        <w:tc>
          <w:tcPr>
            <w:tcW w:w="966" w:type="dxa"/>
            <w:shd w:val="clear" w:color="auto" w:fill="auto"/>
            <w:noWrap/>
            <w:hideMark/>
          </w:tcPr>
          <w:p w14:paraId="6ADCE2D8"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36F75D8C"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4ACC9F0C"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26FE6B60" w14:textId="77777777" w:rsidR="00D36277" w:rsidRPr="00221FA4" w:rsidRDefault="00D36277" w:rsidP="008E38BC">
            <w:pPr>
              <w:jc w:val="right"/>
              <w:rPr>
                <w:sz w:val="20"/>
                <w:szCs w:val="20"/>
                <w:lang w:val="ro-MD" w:eastAsia="en-US"/>
              </w:rPr>
            </w:pPr>
            <w:r w:rsidRPr="00221FA4">
              <w:rPr>
                <w:sz w:val="20"/>
                <w:szCs w:val="20"/>
                <w:lang w:val="ro-MD" w:eastAsia="en-US"/>
              </w:rPr>
              <w:t>7</w:t>
            </w:r>
          </w:p>
        </w:tc>
        <w:tc>
          <w:tcPr>
            <w:tcW w:w="3435" w:type="dxa"/>
            <w:shd w:val="clear" w:color="auto" w:fill="E7E6E6" w:themeFill="background2"/>
            <w:noWrap/>
            <w:vAlign w:val="bottom"/>
            <w:hideMark/>
          </w:tcPr>
          <w:p w14:paraId="0969F774" w14:textId="77777777" w:rsidR="00D36277" w:rsidRPr="00582112" w:rsidRDefault="00D36277" w:rsidP="008E38BC">
            <w:pPr>
              <w:rPr>
                <w:sz w:val="20"/>
                <w:szCs w:val="20"/>
                <w:lang w:val="ro-MD" w:eastAsia="en-US"/>
              </w:rPr>
            </w:pPr>
            <w:proofErr w:type="spellStart"/>
            <w:r w:rsidRPr="00582112">
              <w:rPr>
                <w:color w:val="000000"/>
                <w:sz w:val="20"/>
                <w:szCs w:val="20"/>
                <w:lang w:val="ro-MD"/>
              </w:rPr>
              <w:t>Novartis</w:t>
            </w:r>
            <w:proofErr w:type="spellEnd"/>
            <w:r w:rsidRPr="00582112">
              <w:rPr>
                <w:color w:val="000000"/>
                <w:sz w:val="20"/>
                <w:szCs w:val="20"/>
                <w:lang w:val="ro-MD"/>
              </w:rPr>
              <w:t xml:space="preserve"> (Produse farmaceutice)</w:t>
            </w:r>
          </w:p>
        </w:tc>
      </w:tr>
      <w:tr w:rsidR="00D36277" w:rsidRPr="00221FA4" w14:paraId="2A9915F1" w14:textId="77777777" w:rsidTr="008E38BC">
        <w:trPr>
          <w:trHeight w:val="288"/>
        </w:trPr>
        <w:tc>
          <w:tcPr>
            <w:tcW w:w="713" w:type="dxa"/>
            <w:shd w:val="clear" w:color="auto" w:fill="D0CECE" w:themeFill="background2" w:themeFillShade="E6"/>
            <w:noWrap/>
            <w:hideMark/>
          </w:tcPr>
          <w:p w14:paraId="5403377A"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1A741C0A" w14:textId="77777777" w:rsidR="00D36277" w:rsidRPr="00221FA4" w:rsidRDefault="00D36277" w:rsidP="008E38BC">
            <w:pPr>
              <w:rPr>
                <w:b/>
                <w:bCs/>
                <w:sz w:val="20"/>
                <w:szCs w:val="20"/>
                <w:lang w:val="ro-MD" w:eastAsia="en-US"/>
              </w:rPr>
            </w:pPr>
          </w:p>
          <w:p w14:paraId="73646181"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6CFD82B4" w14:textId="77777777" w:rsidR="00D36277" w:rsidRPr="00FB5C25" w:rsidRDefault="00D36277" w:rsidP="008E38BC">
            <w:pPr>
              <w:jc w:val="right"/>
              <w:rPr>
                <w:b/>
                <w:bCs/>
                <w:sz w:val="20"/>
                <w:szCs w:val="20"/>
                <w:lang w:val="ro-MD" w:eastAsia="en-US"/>
              </w:rPr>
            </w:pPr>
            <w:r>
              <w:rPr>
                <w:b/>
                <w:bCs/>
                <w:sz w:val="20"/>
                <w:szCs w:val="20"/>
                <w:lang w:val="ro-MD" w:eastAsia="en-US"/>
              </w:rPr>
              <w:t>3.38</w:t>
            </w:r>
          </w:p>
        </w:tc>
        <w:tc>
          <w:tcPr>
            <w:tcW w:w="967" w:type="dxa"/>
            <w:shd w:val="clear" w:color="auto" w:fill="FFFFFF" w:themeFill="background1"/>
            <w:noWrap/>
            <w:vAlign w:val="bottom"/>
            <w:hideMark/>
          </w:tcPr>
          <w:p w14:paraId="548C2282" w14:textId="77777777" w:rsidR="00D36277" w:rsidRPr="00FB5C25" w:rsidRDefault="00D36277" w:rsidP="008E38BC">
            <w:pPr>
              <w:jc w:val="right"/>
              <w:rPr>
                <w:b/>
                <w:bCs/>
                <w:sz w:val="20"/>
                <w:szCs w:val="20"/>
                <w:lang w:val="ro-MD" w:eastAsia="en-US"/>
              </w:rPr>
            </w:pPr>
            <w:r>
              <w:rPr>
                <w:b/>
                <w:bCs/>
                <w:color w:val="000000"/>
                <w:sz w:val="20"/>
                <w:szCs w:val="20"/>
              </w:rPr>
              <w:t>134.31</w:t>
            </w:r>
          </w:p>
        </w:tc>
        <w:tc>
          <w:tcPr>
            <w:tcW w:w="236" w:type="dxa"/>
            <w:shd w:val="clear" w:color="auto" w:fill="FFFFFF" w:themeFill="background1"/>
            <w:noWrap/>
            <w:hideMark/>
          </w:tcPr>
          <w:p w14:paraId="1F14BD74"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79B4D804"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29CFF93B" w14:textId="77777777" w:rsidR="00D36277" w:rsidRPr="00582112" w:rsidRDefault="00D36277" w:rsidP="008E38BC">
            <w:pPr>
              <w:rPr>
                <w:sz w:val="20"/>
                <w:szCs w:val="20"/>
                <w:lang w:val="ro-MD" w:eastAsia="en-US"/>
              </w:rPr>
            </w:pPr>
          </w:p>
        </w:tc>
      </w:tr>
    </w:tbl>
    <w:p w14:paraId="4DEB794B" w14:textId="77777777" w:rsidR="00D36277" w:rsidRDefault="00D36277" w:rsidP="00D36277">
      <w:pPr>
        <w:rPr>
          <w:lang w:val="ro-MD" w:eastAsia="en-US"/>
        </w:rPr>
      </w:pPr>
    </w:p>
    <w:p w14:paraId="5D991BAB" w14:textId="77777777" w:rsidR="00D36277" w:rsidRPr="008829DB" w:rsidRDefault="00D36277" w:rsidP="00D36277">
      <w:pPr>
        <w:keepNext/>
        <w:spacing w:after="240"/>
        <w:rPr>
          <w:b/>
          <w:bCs/>
          <w:lang w:val="ro-MD" w:eastAsia="en-US"/>
        </w:rPr>
      </w:pPr>
      <w:r>
        <w:rPr>
          <w:b/>
          <w:bCs/>
          <w:lang w:val="ro-MD" w:eastAsia="en-US"/>
        </w:rPr>
        <w:t>Turcia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169EA436"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55C75EC3"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5C8B5167"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67BED234"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1E93036A" w14:textId="593ACFEC"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08F6A9EA"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79E13685"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4FF57537" w14:textId="77777777" w:rsidR="00D36277" w:rsidRPr="00582112" w:rsidRDefault="00D36277" w:rsidP="008E38BC">
            <w:pPr>
              <w:rPr>
                <w:b/>
                <w:bCs/>
                <w:sz w:val="20"/>
                <w:szCs w:val="20"/>
                <w:lang w:val="ro-MD" w:eastAsia="en-US"/>
              </w:rPr>
            </w:pPr>
            <w:r w:rsidRPr="00582112">
              <w:rPr>
                <w:b/>
                <w:bCs/>
                <w:sz w:val="20"/>
                <w:szCs w:val="20"/>
                <w:lang w:val="ro-MD" w:eastAsia="en-US"/>
              </w:rPr>
              <w:t>Produsele performante</w:t>
            </w:r>
          </w:p>
        </w:tc>
      </w:tr>
      <w:tr w:rsidR="00D36277" w:rsidRPr="008829DB" w14:paraId="023691B6"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5F0E6E4D" w14:textId="77777777" w:rsidR="00D36277" w:rsidRPr="00582112" w:rsidRDefault="00D36277" w:rsidP="008E38BC">
            <w:pPr>
              <w:jc w:val="right"/>
              <w:rPr>
                <w:sz w:val="20"/>
                <w:szCs w:val="20"/>
                <w:lang w:val="ro-MD" w:eastAsia="en-US"/>
              </w:rPr>
            </w:pPr>
            <w:r w:rsidRPr="00582112">
              <w:rPr>
                <w:color w:val="000000"/>
                <w:sz w:val="20"/>
                <w:szCs w:val="20"/>
                <w:lang w:val="ro-MD"/>
              </w:rPr>
              <w:t>1512</w:t>
            </w:r>
          </w:p>
        </w:tc>
        <w:tc>
          <w:tcPr>
            <w:tcW w:w="2347" w:type="dxa"/>
            <w:tcBorders>
              <w:top w:val="single" w:sz="4" w:space="0" w:color="auto"/>
            </w:tcBorders>
            <w:shd w:val="clear" w:color="auto" w:fill="E7E6E6" w:themeFill="background2"/>
            <w:noWrap/>
            <w:vAlign w:val="bottom"/>
            <w:hideMark/>
          </w:tcPr>
          <w:p w14:paraId="47AA7323" w14:textId="77777777" w:rsidR="00D36277" w:rsidRPr="00582112" w:rsidRDefault="00D36277" w:rsidP="008E38BC">
            <w:pPr>
              <w:rPr>
                <w:sz w:val="20"/>
                <w:szCs w:val="20"/>
                <w:lang w:val="ro-MD" w:eastAsia="en-US"/>
              </w:rPr>
            </w:pPr>
            <w:r w:rsidRPr="00582112">
              <w:rPr>
                <w:color w:val="000000"/>
                <w:sz w:val="20"/>
                <w:szCs w:val="20"/>
                <w:lang w:val="ro-MD"/>
              </w:rPr>
              <w:t>Uleiuri din semințe</w:t>
            </w:r>
          </w:p>
        </w:tc>
        <w:tc>
          <w:tcPr>
            <w:tcW w:w="966" w:type="dxa"/>
            <w:tcBorders>
              <w:top w:val="single" w:sz="4" w:space="0" w:color="auto"/>
            </w:tcBorders>
            <w:shd w:val="clear" w:color="auto" w:fill="auto"/>
            <w:noWrap/>
            <w:vAlign w:val="bottom"/>
            <w:hideMark/>
          </w:tcPr>
          <w:p w14:paraId="710FE685" w14:textId="77777777" w:rsidR="00D36277" w:rsidRPr="00582112" w:rsidRDefault="00D36277" w:rsidP="008E38BC">
            <w:pPr>
              <w:jc w:val="right"/>
              <w:rPr>
                <w:sz w:val="20"/>
                <w:szCs w:val="20"/>
                <w:lang w:val="ro-MD" w:eastAsia="en-US"/>
              </w:rPr>
            </w:pPr>
            <w:r w:rsidRPr="00582112">
              <w:rPr>
                <w:color w:val="000000"/>
                <w:sz w:val="20"/>
                <w:szCs w:val="20"/>
                <w:lang w:val="ro-MD"/>
              </w:rPr>
              <w:t>7.04</w:t>
            </w:r>
          </w:p>
        </w:tc>
        <w:tc>
          <w:tcPr>
            <w:tcW w:w="967" w:type="dxa"/>
            <w:tcBorders>
              <w:top w:val="single" w:sz="4" w:space="0" w:color="auto"/>
            </w:tcBorders>
            <w:shd w:val="clear" w:color="auto" w:fill="auto"/>
            <w:noWrap/>
            <w:vAlign w:val="bottom"/>
            <w:hideMark/>
          </w:tcPr>
          <w:p w14:paraId="0A0B703C" w14:textId="77777777" w:rsidR="00D36277" w:rsidRPr="00582112" w:rsidRDefault="00D36277" w:rsidP="008E38BC">
            <w:pPr>
              <w:jc w:val="right"/>
              <w:rPr>
                <w:sz w:val="20"/>
                <w:szCs w:val="20"/>
                <w:lang w:val="ro-MD" w:eastAsia="en-US"/>
              </w:rPr>
            </w:pPr>
            <w:r w:rsidRPr="00582112">
              <w:rPr>
                <w:color w:val="000000"/>
                <w:sz w:val="20"/>
                <w:szCs w:val="20"/>
                <w:lang w:val="ro-MD"/>
              </w:rPr>
              <w:t>44.91</w:t>
            </w:r>
          </w:p>
        </w:tc>
        <w:tc>
          <w:tcPr>
            <w:tcW w:w="236" w:type="dxa"/>
            <w:shd w:val="clear" w:color="auto" w:fill="FFFFFF" w:themeFill="background1"/>
            <w:noWrap/>
            <w:hideMark/>
          </w:tcPr>
          <w:p w14:paraId="73DD6145"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0EE98C1B" w14:textId="77777777" w:rsidR="00D36277" w:rsidRPr="00795024" w:rsidRDefault="00D36277" w:rsidP="008E38BC">
            <w:pPr>
              <w:jc w:val="right"/>
              <w:rPr>
                <w:color w:val="000000"/>
                <w:sz w:val="20"/>
                <w:szCs w:val="20"/>
                <w:lang w:val="ro-MD"/>
              </w:rPr>
            </w:pPr>
            <w:r>
              <w:rPr>
                <w:color w:val="000000"/>
                <w:sz w:val="20"/>
                <w:szCs w:val="20"/>
              </w:rPr>
              <w:t>5211</w:t>
            </w:r>
          </w:p>
        </w:tc>
        <w:tc>
          <w:tcPr>
            <w:tcW w:w="3435" w:type="dxa"/>
            <w:tcBorders>
              <w:top w:val="single" w:sz="4" w:space="0" w:color="auto"/>
            </w:tcBorders>
            <w:shd w:val="clear" w:color="auto" w:fill="E7E6E6" w:themeFill="background2"/>
            <w:noWrap/>
            <w:vAlign w:val="bottom"/>
            <w:hideMark/>
          </w:tcPr>
          <w:p w14:paraId="30B09AFC" w14:textId="77777777" w:rsidR="00D36277" w:rsidRPr="00582112" w:rsidRDefault="00D36277" w:rsidP="008E38BC">
            <w:pPr>
              <w:rPr>
                <w:color w:val="000000"/>
                <w:sz w:val="20"/>
                <w:szCs w:val="20"/>
                <w:lang w:val="ro-MD"/>
              </w:rPr>
            </w:pPr>
            <w:r w:rsidRPr="00582112">
              <w:rPr>
                <w:color w:val="000000"/>
                <w:sz w:val="20"/>
                <w:szCs w:val="20"/>
                <w:lang w:val="ro-MD"/>
              </w:rPr>
              <w:t>Bumbac țesut mixt greu</w:t>
            </w:r>
          </w:p>
        </w:tc>
      </w:tr>
      <w:tr w:rsidR="00D36277" w:rsidRPr="008829DB" w14:paraId="11DEFD23" w14:textId="77777777" w:rsidTr="008E38BC">
        <w:trPr>
          <w:trHeight w:val="288"/>
        </w:trPr>
        <w:tc>
          <w:tcPr>
            <w:tcW w:w="713" w:type="dxa"/>
            <w:shd w:val="clear" w:color="auto" w:fill="D0CECE" w:themeFill="background2" w:themeFillShade="E6"/>
            <w:noWrap/>
            <w:vAlign w:val="bottom"/>
            <w:hideMark/>
          </w:tcPr>
          <w:p w14:paraId="0280B6A2" w14:textId="77777777" w:rsidR="00D36277" w:rsidRPr="00582112" w:rsidRDefault="00D36277" w:rsidP="008E38BC">
            <w:pPr>
              <w:jc w:val="right"/>
              <w:rPr>
                <w:sz w:val="20"/>
                <w:szCs w:val="20"/>
                <w:lang w:val="ro-MD" w:eastAsia="en-US"/>
              </w:rPr>
            </w:pPr>
            <w:r w:rsidRPr="00582112">
              <w:rPr>
                <w:color w:val="000000"/>
                <w:sz w:val="20"/>
                <w:szCs w:val="20"/>
                <w:lang w:val="ro-MD"/>
              </w:rPr>
              <w:t>1206</w:t>
            </w:r>
          </w:p>
        </w:tc>
        <w:tc>
          <w:tcPr>
            <w:tcW w:w="2347" w:type="dxa"/>
            <w:shd w:val="clear" w:color="auto" w:fill="E7E6E6" w:themeFill="background2"/>
            <w:noWrap/>
            <w:vAlign w:val="bottom"/>
            <w:hideMark/>
          </w:tcPr>
          <w:p w14:paraId="1EEB0B38" w14:textId="77777777" w:rsidR="00D36277" w:rsidRPr="00582112" w:rsidRDefault="00D36277" w:rsidP="008E38BC">
            <w:pPr>
              <w:rPr>
                <w:sz w:val="20"/>
                <w:szCs w:val="20"/>
                <w:lang w:val="ro-MD" w:eastAsia="en-US"/>
              </w:rPr>
            </w:pPr>
            <w:r w:rsidRPr="00582112">
              <w:rPr>
                <w:color w:val="000000"/>
                <w:sz w:val="20"/>
                <w:szCs w:val="20"/>
                <w:lang w:val="ro-MD"/>
              </w:rPr>
              <w:t>Semințe floarea soarelui</w:t>
            </w:r>
          </w:p>
        </w:tc>
        <w:tc>
          <w:tcPr>
            <w:tcW w:w="966" w:type="dxa"/>
            <w:shd w:val="clear" w:color="auto" w:fill="auto"/>
            <w:noWrap/>
            <w:vAlign w:val="bottom"/>
            <w:hideMark/>
          </w:tcPr>
          <w:p w14:paraId="3A1A2DD2" w14:textId="77777777" w:rsidR="00D36277" w:rsidRPr="00582112" w:rsidRDefault="00D36277" w:rsidP="008E38BC">
            <w:pPr>
              <w:jc w:val="right"/>
              <w:rPr>
                <w:sz w:val="20"/>
                <w:szCs w:val="20"/>
                <w:lang w:val="ro-MD" w:eastAsia="en-US"/>
              </w:rPr>
            </w:pPr>
            <w:r w:rsidRPr="00582112">
              <w:rPr>
                <w:color w:val="000000"/>
                <w:sz w:val="20"/>
                <w:szCs w:val="20"/>
                <w:lang w:val="ro-MD"/>
              </w:rPr>
              <w:t>82.19</w:t>
            </w:r>
          </w:p>
        </w:tc>
        <w:tc>
          <w:tcPr>
            <w:tcW w:w="967" w:type="dxa"/>
            <w:shd w:val="clear" w:color="auto" w:fill="auto"/>
            <w:noWrap/>
            <w:vAlign w:val="bottom"/>
            <w:hideMark/>
          </w:tcPr>
          <w:p w14:paraId="195C9241" w14:textId="77777777" w:rsidR="00D36277" w:rsidRPr="00582112" w:rsidRDefault="00D36277" w:rsidP="008E38BC">
            <w:pPr>
              <w:jc w:val="right"/>
              <w:rPr>
                <w:sz w:val="20"/>
                <w:szCs w:val="20"/>
                <w:lang w:val="ro-MD" w:eastAsia="en-US"/>
              </w:rPr>
            </w:pPr>
            <w:r w:rsidRPr="00582112">
              <w:rPr>
                <w:color w:val="000000"/>
                <w:sz w:val="20"/>
                <w:szCs w:val="20"/>
                <w:lang w:val="ro-MD"/>
              </w:rPr>
              <w:t>40.22</w:t>
            </w:r>
          </w:p>
        </w:tc>
        <w:tc>
          <w:tcPr>
            <w:tcW w:w="236" w:type="dxa"/>
            <w:shd w:val="clear" w:color="auto" w:fill="FFFFFF" w:themeFill="background1"/>
            <w:noWrap/>
            <w:hideMark/>
          </w:tcPr>
          <w:p w14:paraId="0F638D9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93BF315" w14:textId="77777777" w:rsidR="00D36277" w:rsidRPr="00795024" w:rsidRDefault="00D36277" w:rsidP="008E38BC">
            <w:pPr>
              <w:jc w:val="right"/>
              <w:rPr>
                <w:color w:val="000000"/>
                <w:sz w:val="20"/>
                <w:szCs w:val="20"/>
                <w:lang w:val="ro-MD"/>
              </w:rPr>
            </w:pPr>
            <w:r>
              <w:rPr>
                <w:color w:val="000000"/>
                <w:sz w:val="20"/>
                <w:szCs w:val="20"/>
              </w:rPr>
              <w:t>5603</w:t>
            </w:r>
          </w:p>
        </w:tc>
        <w:tc>
          <w:tcPr>
            <w:tcW w:w="3435" w:type="dxa"/>
            <w:shd w:val="clear" w:color="auto" w:fill="E7E6E6" w:themeFill="background2"/>
            <w:noWrap/>
            <w:vAlign w:val="bottom"/>
            <w:hideMark/>
          </w:tcPr>
          <w:p w14:paraId="0BE957EE" w14:textId="77777777" w:rsidR="00D36277" w:rsidRPr="00582112" w:rsidRDefault="00D36277" w:rsidP="008E38BC">
            <w:pPr>
              <w:rPr>
                <w:color w:val="000000"/>
                <w:sz w:val="20"/>
                <w:szCs w:val="20"/>
                <w:lang w:val="ro-MD"/>
              </w:rPr>
            </w:pPr>
            <w:r w:rsidRPr="00582112">
              <w:rPr>
                <w:color w:val="000000"/>
                <w:sz w:val="20"/>
                <w:szCs w:val="20"/>
                <w:lang w:val="ro-MD"/>
              </w:rPr>
              <w:t>Materiale textile nețesute</w:t>
            </w:r>
          </w:p>
        </w:tc>
      </w:tr>
      <w:tr w:rsidR="00D36277" w:rsidRPr="008829DB" w14:paraId="199EEBD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32A1D99E" w14:textId="77777777" w:rsidR="00D36277" w:rsidRPr="00582112" w:rsidRDefault="00D36277" w:rsidP="008E38BC">
            <w:pPr>
              <w:jc w:val="right"/>
              <w:rPr>
                <w:sz w:val="20"/>
                <w:szCs w:val="20"/>
                <w:lang w:val="ro-MD" w:eastAsia="en-US"/>
              </w:rPr>
            </w:pPr>
            <w:r w:rsidRPr="00582112">
              <w:rPr>
                <w:color w:val="000000"/>
                <w:sz w:val="20"/>
                <w:szCs w:val="20"/>
                <w:lang w:val="ro-MD"/>
              </w:rPr>
              <w:t>8544</w:t>
            </w:r>
          </w:p>
        </w:tc>
        <w:tc>
          <w:tcPr>
            <w:tcW w:w="2347" w:type="dxa"/>
            <w:shd w:val="clear" w:color="auto" w:fill="E7E6E6" w:themeFill="background2"/>
            <w:noWrap/>
            <w:vAlign w:val="bottom"/>
            <w:hideMark/>
          </w:tcPr>
          <w:p w14:paraId="06265B31" w14:textId="77777777" w:rsidR="00D36277" w:rsidRPr="00582112" w:rsidRDefault="00D36277" w:rsidP="008E38BC">
            <w:pPr>
              <w:rPr>
                <w:sz w:val="20"/>
                <w:szCs w:val="20"/>
                <w:lang w:val="ro-MD" w:eastAsia="en-US"/>
              </w:rPr>
            </w:pPr>
            <w:r w:rsidRPr="00582112">
              <w:rPr>
                <w:color w:val="000000"/>
                <w:sz w:val="20"/>
                <w:szCs w:val="20"/>
                <w:lang w:val="ro-MD"/>
              </w:rPr>
              <w:t>Fire izolate</w:t>
            </w:r>
          </w:p>
        </w:tc>
        <w:tc>
          <w:tcPr>
            <w:tcW w:w="966" w:type="dxa"/>
            <w:shd w:val="clear" w:color="auto" w:fill="auto"/>
            <w:noWrap/>
            <w:vAlign w:val="bottom"/>
            <w:hideMark/>
          </w:tcPr>
          <w:p w14:paraId="088523A5" w14:textId="77777777" w:rsidR="00D36277" w:rsidRPr="00582112" w:rsidRDefault="00D36277" w:rsidP="008E38BC">
            <w:pPr>
              <w:jc w:val="right"/>
              <w:rPr>
                <w:sz w:val="20"/>
                <w:szCs w:val="20"/>
                <w:lang w:val="ro-MD" w:eastAsia="en-US"/>
              </w:rPr>
            </w:pPr>
            <w:r w:rsidRPr="00582112">
              <w:rPr>
                <w:color w:val="000000"/>
                <w:sz w:val="20"/>
                <w:szCs w:val="20"/>
                <w:lang w:val="ro-MD"/>
              </w:rPr>
              <w:t>0.01</w:t>
            </w:r>
          </w:p>
        </w:tc>
        <w:tc>
          <w:tcPr>
            <w:tcW w:w="967" w:type="dxa"/>
            <w:shd w:val="clear" w:color="auto" w:fill="auto"/>
            <w:noWrap/>
            <w:vAlign w:val="bottom"/>
            <w:hideMark/>
          </w:tcPr>
          <w:p w14:paraId="76B5374C" w14:textId="77777777" w:rsidR="00D36277" w:rsidRPr="00582112" w:rsidRDefault="00D36277" w:rsidP="008E38BC">
            <w:pPr>
              <w:jc w:val="right"/>
              <w:rPr>
                <w:sz w:val="20"/>
                <w:szCs w:val="20"/>
                <w:lang w:val="ro-MD" w:eastAsia="en-US"/>
              </w:rPr>
            </w:pPr>
            <w:r w:rsidRPr="00582112">
              <w:rPr>
                <w:color w:val="000000"/>
                <w:sz w:val="20"/>
                <w:szCs w:val="20"/>
                <w:lang w:val="ro-MD"/>
              </w:rPr>
              <w:t>31.07</w:t>
            </w:r>
          </w:p>
        </w:tc>
        <w:tc>
          <w:tcPr>
            <w:tcW w:w="236" w:type="dxa"/>
            <w:shd w:val="clear" w:color="auto" w:fill="FFFFFF" w:themeFill="background1"/>
            <w:noWrap/>
            <w:hideMark/>
          </w:tcPr>
          <w:p w14:paraId="21174DF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1616607C" w14:textId="77777777" w:rsidR="00D36277" w:rsidRPr="00795024" w:rsidRDefault="00D36277" w:rsidP="008E38BC">
            <w:pPr>
              <w:jc w:val="right"/>
              <w:rPr>
                <w:color w:val="000000"/>
                <w:sz w:val="20"/>
                <w:szCs w:val="20"/>
                <w:lang w:val="ro-MD"/>
              </w:rPr>
            </w:pPr>
            <w:r>
              <w:rPr>
                <w:color w:val="000000"/>
                <w:sz w:val="20"/>
                <w:szCs w:val="20"/>
              </w:rPr>
              <w:t>7008</w:t>
            </w:r>
          </w:p>
        </w:tc>
        <w:tc>
          <w:tcPr>
            <w:tcW w:w="3435" w:type="dxa"/>
            <w:shd w:val="clear" w:color="auto" w:fill="E7E6E6" w:themeFill="background2"/>
            <w:noWrap/>
            <w:vAlign w:val="bottom"/>
            <w:hideMark/>
          </w:tcPr>
          <w:p w14:paraId="73803C87" w14:textId="77777777" w:rsidR="00D36277" w:rsidRPr="00582112" w:rsidRDefault="00D36277" w:rsidP="008E38BC">
            <w:pPr>
              <w:rPr>
                <w:color w:val="000000"/>
                <w:sz w:val="20"/>
                <w:szCs w:val="20"/>
                <w:lang w:val="ro-MD"/>
              </w:rPr>
            </w:pPr>
            <w:r w:rsidRPr="00582112">
              <w:rPr>
                <w:color w:val="000000"/>
                <w:sz w:val="20"/>
                <w:szCs w:val="20"/>
                <w:lang w:val="ro-MD"/>
              </w:rPr>
              <w:t>Geam termoizolant</w:t>
            </w:r>
          </w:p>
        </w:tc>
      </w:tr>
      <w:tr w:rsidR="00D36277" w:rsidRPr="008829DB" w14:paraId="27FF2934" w14:textId="77777777" w:rsidTr="008E38BC">
        <w:trPr>
          <w:trHeight w:val="288"/>
        </w:trPr>
        <w:tc>
          <w:tcPr>
            <w:tcW w:w="713" w:type="dxa"/>
            <w:shd w:val="clear" w:color="auto" w:fill="D0CECE" w:themeFill="background2" w:themeFillShade="E6"/>
            <w:noWrap/>
            <w:vAlign w:val="bottom"/>
            <w:hideMark/>
          </w:tcPr>
          <w:p w14:paraId="00C9BCF9" w14:textId="77777777" w:rsidR="00D36277" w:rsidRPr="00582112" w:rsidRDefault="00D36277" w:rsidP="008E38BC">
            <w:pPr>
              <w:jc w:val="right"/>
              <w:rPr>
                <w:sz w:val="20"/>
                <w:szCs w:val="20"/>
                <w:lang w:val="ro-MD" w:eastAsia="en-US"/>
              </w:rPr>
            </w:pPr>
            <w:r w:rsidRPr="00582112">
              <w:rPr>
                <w:color w:val="000000"/>
                <w:sz w:val="20"/>
                <w:szCs w:val="20"/>
                <w:lang w:val="ro-MD"/>
              </w:rPr>
              <w:t>2306</w:t>
            </w:r>
          </w:p>
        </w:tc>
        <w:tc>
          <w:tcPr>
            <w:tcW w:w="2347" w:type="dxa"/>
            <w:shd w:val="clear" w:color="auto" w:fill="E7E6E6" w:themeFill="background2"/>
            <w:noWrap/>
            <w:vAlign w:val="bottom"/>
            <w:hideMark/>
          </w:tcPr>
          <w:p w14:paraId="56633C3A" w14:textId="77777777" w:rsidR="00D36277" w:rsidRPr="00582112" w:rsidRDefault="00D36277" w:rsidP="008E38BC">
            <w:pPr>
              <w:rPr>
                <w:sz w:val="20"/>
                <w:szCs w:val="20"/>
                <w:lang w:val="ro-MD" w:eastAsia="en-US"/>
              </w:rPr>
            </w:pPr>
            <w:r w:rsidRPr="00582112">
              <w:rPr>
                <w:color w:val="000000"/>
                <w:sz w:val="20"/>
                <w:szCs w:val="20"/>
                <w:lang w:val="ro-MD"/>
              </w:rPr>
              <w:t>Alte reziduuri vegetale</w:t>
            </w:r>
          </w:p>
        </w:tc>
        <w:tc>
          <w:tcPr>
            <w:tcW w:w="966" w:type="dxa"/>
            <w:shd w:val="clear" w:color="auto" w:fill="auto"/>
            <w:noWrap/>
            <w:vAlign w:val="bottom"/>
            <w:hideMark/>
          </w:tcPr>
          <w:p w14:paraId="380A5783" w14:textId="77777777" w:rsidR="00D36277" w:rsidRPr="00582112" w:rsidRDefault="00D36277" w:rsidP="008E38BC">
            <w:pPr>
              <w:jc w:val="right"/>
              <w:rPr>
                <w:sz w:val="20"/>
                <w:szCs w:val="20"/>
                <w:lang w:val="ro-MD" w:eastAsia="en-US"/>
              </w:rPr>
            </w:pPr>
            <w:r w:rsidRPr="00582112">
              <w:rPr>
                <w:color w:val="000000"/>
                <w:sz w:val="20"/>
                <w:szCs w:val="20"/>
                <w:lang w:val="ro-MD"/>
              </w:rPr>
              <w:t>2.58</w:t>
            </w:r>
          </w:p>
        </w:tc>
        <w:tc>
          <w:tcPr>
            <w:tcW w:w="967" w:type="dxa"/>
            <w:shd w:val="clear" w:color="auto" w:fill="auto"/>
            <w:noWrap/>
            <w:vAlign w:val="bottom"/>
            <w:hideMark/>
          </w:tcPr>
          <w:p w14:paraId="7FCC04BE" w14:textId="77777777" w:rsidR="00D36277" w:rsidRPr="00582112" w:rsidRDefault="00D36277" w:rsidP="008E38BC">
            <w:pPr>
              <w:jc w:val="right"/>
              <w:rPr>
                <w:sz w:val="20"/>
                <w:szCs w:val="20"/>
                <w:lang w:val="ro-MD" w:eastAsia="en-US"/>
              </w:rPr>
            </w:pPr>
            <w:r w:rsidRPr="00582112">
              <w:rPr>
                <w:color w:val="000000"/>
                <w:sz w:val="20"/>
                <w:szCs w:val="20"/>
                <w:lang w:val="ro-MD"/>
              </w:rPr>
              <w:t>6.97</w:t>
            </w:r>
          </w:p>
        </w:tc>
        <w:tc>
          <w:tcPr>
            <w:tcW w:w="236" w:type="dxa"/>
            <w:shd w:val="clear" w:color="auto" w:fill="FFFFFF" w:themeFill="background1"/>
            <w:noWrap/>
            <w:hideMark/>
          </w:tcPr>
          <w:p w14:paraId="50DEEA2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12C9C133" w14:textId="77777777" w:rsidR="00D36277" w:rsidRPr="00795024" w:rsidRDefault="00D36277" w:rsidP="008E38BC">
            <w:pPr>
              <w:jc w:val="right"/>
              <w:rPr>
                <w:color w:val="000000"/>
                <w:sz w:val="20"/>
                <w:szCs w:val="20"/>
                <w:lang w:val="ro-MD"/>
              </w:rPr>
            </w:pPr>
            <w:r>
              <w:rPr>
                <w:color w:val="000000"/>
                <w:sz w:val="20"/>
                <w:szCs w:val="20"/>
              </w:rPr>
              <w:t>7216</w:t>
            </w:r>
          </w:p>
        </w:tc>
        <w:tc>
          <w:tcPr>
            <w:tcW w:w="3435" w:type="dxa"/>
            <w:shd w:val="clear" w:color="auto" w:fill="E7E6E6" w:themeFill="background2"/>
            <w:noWrap/>
            <w:vAlign w:val="bottom"/>
            <w:hideMark/>
          </w:tcPr>
          <w:p w14:paraId="61056BA3" w14:textId="77777777" w:rsidR="00D36277" w:rsidRPr="00582112" w:rsidRDefault="00D36277" w:rsidP="008E38BC">
            <w:pPr>
              <w:rPr>
                <w:color w:val="000000"/>
                <w:sz w:val="20"/>
                <w:szCs w:val="20"/>
                <w:lang w:val="ro-MD"/>
              </w:rPr>
            </w:pPr>
            <w:r w:rsidRPr="00582112">
              <w:rPr>
                <w:color w:val="000000"/>
                <w:sz w:val="20"/>
                <w:szCs w:val="20"/>
                <w:lang w:val="ro-MD"/>
              </w:rPr>
              <w:t>Blocuri de fier</w:t>
            </w:r>
          </w:p>
        </w:tc>
      </w:tr>
      <w:tr w:rsidR="00D36277" w:rsidRPr="008829DB" w14:paraId="3C9B7D0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2DC7355" w14:textId="77777777" w:rsidR="00D36277" w:rsidRPr="00582112" w:rsidRDefault="00D36277" w:rsidP="008E38BC">
            <w:pPr>
              <w:jc w:val="right"/>
              <w:rPr>
                <w:sz w:val="20"/>
                <w:szCs w:val="20"/>
                <w:lang w:val="ro-MD" w:eastAsia="en-US"/>
              </w:rPr>
            </w:pPr>
            <w:r w:rsidRPr="00582112">
              <w:rPr>
                <w:color w:val="000000"/>
                <w:sz w:val="20"/>
                <w:szCs w:val="20"/>
                <w:lang w:val="ro-MD"/>
              </w:rPr>
              <w:t>1001</w:t>
            </w:r>
          </w:p>
        </w:tc>
        <w:tc>
          <w:tcPr>
            <w:tcW w:w="2347" w:type="dxa"/>
            <w:shd w:val="clear" w:color="auto" w:fill="E7E6E6" w:themeFill="background2"/>
            <w:noWrap/>
            <w:vAlign w:val="bottom"/>
            <w:hideMark/>
          </w:tcPr>
          <w:p w14:paraId="5E412346" w14:textId="77777777" w:rsidR="00D36277" w:rsidRPr="00582112" w:rsidRDefault="00D36277" w:rsidP="008E38BC">
            <w:pPr>
              <w:rPr>
                <w:sz w:val="20"/>
                <w:szCs w:val="20"/>
                <w:lang w:val="ro-MD" w:eastAsia="en-US"/>
              </w:rPr>
            </w:pPr>
            <w:r w:rsidRPr="00582112">
              <w:rPr>
                <w:color w:val="000000"/>
                <w:sz w:val="20"/>
                <w:szCs w:val="20"/>
                <w:lang w:val="ro-MD"/>
              </w:rPr>
              <w:t>Grâu</w:t>
            </w:r>
          </w:p>
        </w:tc>
        <w:tc>
          <w:tcPr>
            <w:tcW w:w="966" w:type="dxa"/>
            <w:shd w:val="clear" w:color="auto" w:fill="auto"/>
            <w:noWrap/>
            <w:vAlign w:val="bottom"/>
            <w:hideMark/>
          </w:tcPr>
          <w:p w14:paraId="03F31265" w14:textId="77777777" w:rsidR="00D36277" w:rsidRPr="00582112" w:rsidRDefault="00D36277" w:rsidP="008E38BC">
            <w:pPr>
              <w:jc w:val="right"/>
              <w:rPr>
                <w:sz w:val="20"/>
                <w:szCs w:val="20"/>
                <w:lang w:val="ro-MD" w:eastAsia="en-US"/>
              </w:rPr>
            </w:pPr>
            <w:r w:rsidRPr="00582112">
              <w:rPr>
                <w:color w:val="000000"/>
                <w:sz w:val="20"/>
                <w:szCs w:val="20"/>
                <w:lang w:val="ro-MD"/>
              </w:rPr>
              <w:t>33.40</w:t>
            </w:r>
          </w:p>
        </w:tc>
        <w:tc>
          <w:tcPr>
            <w:tcW w:w="967" w:type="dxa"/>
            <w:shd w:val="clear" w:color="auto" w:fill="auto"/>
            <w:noWrap/>
            <w:vAlign w:val="bottom"/>
            <w:hideMark/>
          </w:tcPr>
          <w:p w14:paraId="1F156EA1" w14:textId="77777777" w:rsidR="00D36277" w:rsidRPr="00582112" w:rsidRDefault="00D36277" w:rsidP="008E38BC">
            <w:pPr>
              <w:jc w:val="right"/>
              <w:rPr>
                <w:sz w:val="20"/>
                <w:szCs w:val="20"/>
                <w:lang w:val="ro-MD" w:eastAsia="en-US"/>
              </w:rPr>
            </w:pPr>
            <w:r w:rsidRPr="00582112">
              <w:rPr>
                <w:color w:val="000000"/>
                <w:sz w:val="20"/>
                <w:szCs w:val="20"/>
                <w:lang w:val="ro-MD"/>
              </w:rPr>
              <w:t>4.32</w:t>
            </w:r>
          </w:p>
        </w:tc>
        <w:tc>
          <w:tcPr>
            <w:tcW w:w="236" w:type="dxa"/>
            <w:shd w:val="clear" w:color="auto" w:fill="FFFFFF" w:themeFill="background1"/>
            <w:noWrap/>
            <w:hideMark/>
          </w:tcPr>
          <w:p w14:paraId="1441EA5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3FC7A289" w14:textId="77777777" w:rsidR="00D36277" w:rsidRPr="00795024" w:rsidRDefault="00D36277" w:rsidP="008E38BC">
            <w:pPr>
              <w:jc w:val="right"/>
              <w:rPr>
                <w:color w:val="000000"/>
                <w:sz w:val="20"/>
                <w:szCs w:val="20"/>
                <w:lang w:val="ro-MD"/>
              </w:rPr>
            </w:pPr>
            <w:r>
              <w:rPr>
                <w:color w:val="000000"/>
                <w:sz w:val="20"/>
                <w:szCs w:val="20"/>
              </w:rPr>
              <w:t>7308</w:t>
            </w:r>
          </w:p>
        </w:tc>
        <w:tc>
          <w:tcPr>
            <w:tcW w:w="3435" w:type="dxa"/>
            <w:shd w:val="clear" w:color="auto" w:fill="E7E6E6" w:themeFill="background2"/>
            <w:noWrap/>
            <w:vAlign w:val="bottom"/>
            <w:hideMark/>
          </w:tcPr>
          <w:p w14:paraId="68B32B92" w14:textId="77777777" w:rsidR="00D36277" w:rsidRPr="00582112" w:rsidRDefault="00D36277" w:rsidP="008E38BC">
            <w:pPr>
              <w:rPr>
                <w:color w:val="000000"/>
                <w:sz w:val="20"/>
                <w:szCs w:val="20"/>
                <w:lang w:val="ro-MD"/>
              </w:rPr>
            </w:pPr>
            <w:r w:rsidRPr="00582112">
              <w:rPr>
                <w:color w:val="000000"/>
                <w:sz w:val="20"/>
                <w:szCs w:val="20"/>
                <w:lang w:val="ro-MD"/>
              </w:rPr>
              <w:t>Structuri din fier</w:t>
            </w:r>
          </w:p>
        </w:tc>
      </w:tr>
      <w:tr w:rsidR="00D36277" w:rsidRPr="008829DB" w14:paraId="3FFE221C" w14:textId="77777777" w:rsidTr="008E38BC">
        <w:trPr>
          <w:trHeight w:val="288"/>
        </w:trPr>
        <w:tc>
          <w:tcPr>
            <w:tcW w:w="713" w:type="dxa"/>
            <w:shd w:val="clear" w:color="auto" w:fill="D0CECE" w:themeFill="background2" w:themeFillShade="E6"/>
            <w:noWrap/>
            <w:vAlign w:val="bottom"/>
            <w:hideMark/>
          </w:tcPr>
          <w:p w14:paraId="341801C2" w14:textId="77777777" w:rsidR="00D36277" w:rsidRPr="00582112" w:rsidRDefault="00D36277" w:rsidP="008E38BC">
            <w:pPr>
              <w:jc w:val="right"/>
              <w:rPr>
                <w:sz w:val="20"/>
                <w:szCs w:val="20"/>
                <w:lang w:val="ro-MD" w:eastAsia="en-US"/>
              </w:rPr>
            </w:pPr>
            <w:r w:rsidRPr="00582112">
              <w:rPr>
                <w:color w:val="000000"/>
                <w:sz w:val="20"/>
                <w:szCs w:val="20"/>
                <w:lang w:val="ro-MD"/>
              </w:rPr>
              <w:t>9401</w:t>
            </w:r>
          </w:p>
        </w:tc>
        <w:tc>
          <w:tcPr>
            <w:tcW w:w="2347" w:type="dxa"/>
            <w:shd w:val="clear" w:color="auto" w:fill="E7E6E6" w:themeFill="background2"/>
            <w:noWrap/>
            <w:vAlign w:val="bottom"/>
            <w:hideMark/>
          </w:tcPr>
          <w:p w14:paraId="18083A42" w14:textId="77777777" w:rsidR="00D36277" w:rsidRPr="00582112" w:rsidRDefault="00D36277" w:rsidP="008E38BC">
            <w:pPr>
              <w:rPr>
                <w:sz w:val="20"/>
                <w:szCs w:val="20"/>
                <w:lang w:val="ro-MD" w:eastAsia="en-US"/>
              </w:rPr>
            </w:pPr>
            <w:r w:rsidRPr="00582112">
              <w:rPr>
                <w:color w:val="000000"/>
                <w:sz w:val="20"/>
                <w:szCs w:val="20"/>
                <w:lang w:val="ro-MD"/>
              </w:rPr>
              <w:t>Scaune</w:t>
            </w:r>
          </w:p>
        </w:tc>
        <w:tc>
          <w:tcPr>
            <w:tcW w:w="966" w:type="dxa"/>
            <w:shd w:val="clear" w:color="auto" w:fill="auto"/>
            <w:noWrap/>
            <w:vAlign w:val="bottom"/>
            <w:hideMark/>
          </w:tcPr>
          <w:p w14:paraId="0EAFB418" w14:textId="77777777" w:rsidR="00D36277" w:rsidRPr="00582112" w:rsidRDefault="00D36277" w:rsidP="008E38BC">
            <w:pPr>
              <w:jc w:val="right"/>
              <w:rPr>
                <w:sz w:val="20"/>
                <w:szCs w:val="20"/>
                <w:lang w:val="ro-MD" w:eastAsia="en-US"/>
              </w:rPr>
            </w:pPr>
            <w:r w:rsidRPr="00582112">
              <w:rPr>
                <w:color w:val="000000"/>
                <w:sz w:val="20"/>
                <w:szCs w:val="20"/>
                <w:lang w:val="ro-MD"/>
              </w:rPr>
              <w:t>0.01</w:t>
            </w:r>
          </w:p>
        </w:tc>
        <w:tc>
          <w:tcPr>
            <w:tcW w:w="967" w:type="dxa"/>
            <w:shd w:val="clear" w:color="auto" w:fill="auto"/>
            <w:noWrap/>
            <w:vAlign w:val="bottom"/>
            <w:hideMark/>
          </w:tcPr>
          <w:p w14:paraId="059CC674" w14:textId="77777777" w:rsidR="00D36277" w:rsidRPr="00582112" w:rsidRDefault="00D36277" w:rsidP="008E38BC">
            <w:pPr>
              <w:jc w:val="right"/>
              <w:rPr>
                <w:sz w:val="20"/>
                <w:szCs w:val="20"/>
                <w:lang w:val="ro-MD" w:eastAsia="en-US"/>
              </w:rPr>
            </w:pPr>
            <w:r w:rsidRPr="00582112">
              <w:rPr>
                <w:color w:val="000000"/>
                <w:sz w:val="20"/>
                <w:szCs w:val="20"/>
                <w:lang w:val="ro-MD"/>
              </w:rPr>
              <w:t>4.22</w:t>
            </w:r>
          </w:p>
        </w:tc>
        <w:tc>
          <w:tcPr>
            <w:tcW w:w="236" w:type="dxa"/>
            <w:shd w:val="clear" w:color="auto" w:fill="FFFFFF" w:themeFill="background1"/>
            <w:noWrap/>
            <w:hideMark/>
          </w:tcPr>
          <w:p w14:paraId="6A75F96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AEEA7A9" w14:textId="77777777" w:rsidR="00D36277" w:rsidRPr="00795024" w:rsidRDefault="00D36277" w:rsidP="008E38BC">
            <w:pPr>
              <w:jc w:val="right"/>
              <w:rPr>
                <w:color w:val="000000"/>
                <w:sz w:val="20"/>
                <w:szCs w:val="20"/>
                <w:lang w:val="ro-MD"/>
              </w:rPr>
            </w:pPr>
            <w:r>
              <w:rPr>
                <w:color w:val="000000"/>
                <w:sz w:val="20"/>
                <w:szCs w:val="20"/>
              </w:rPr>
              <w:t>7321</w:t>
            </w:r>
          </w:p>
        </w:tc>
        <w:tc>
          <w:tcPr>
            <w:tcW w:w="3435" w:type="dxa"/>
            <w:shd w:val="clear" w:color="auto" w:fill="E7E6E6" w:themeFill="background2"/>
            <w:noWrap/>
            <w:vAlign w:val="bottom"/>
            <w:hideMark/>
          </w:tcPr>
          <w:p w14:paraId="40A2C8CC" w14:textId="77777777" w:rsidR="00D36277" w:rsidRPr="00582112" w:rsidRDefault="00D36277" w:rsidP="008E38BC">
            <w:pPr>
              <w:rPr>
                <w:color w:val="000000"/>
                <w:sz w:val="20"/>
                <w:szCs w:val="20"/>
                <w:lang w:val="ro-MD"/>
              </w:rPr>
            </w:pPr>
            <w:r w:rsidRPr="00582112">
              <w:rPr>
                <w:color w:val="000000"/>
                <w:sz w:val="20"/>
                <w:szCs w:val="20"/>
                <w:lang w:val="ro-MD"/>
              </w:rPr>
              <w:t>Plite de fier</w:t>
            </w:r>
          </w:p>
        </w:tc>
      </w:tr>
      <w:tr w:rsidR="00D36277" w:rsidRPr="008829DB" w14:paraId="66BB000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136F6A82" w14:textId="77777777" w:rsidR="00D36277" w:rsidRPr="00582112" w:rsidRDefault="00D36277" w:rsidP="008E38BC">
            <w:pPr>
              <w:jc w:val="right"/>
              <w:rPr>
                <w:sz w:val="20"/>
                <w:szCs w:val="20"/>
                <w:lang w:val="ro-MD" w:eastAsia="en-US"/>
              </w:rPr>
            </w:pPr>
            <w:r w:rsidRPr="00582112">
              <w:rPr>
                <w:color w:val="000000"/>
                <w:sz w:val="20"/>
                <w:szCs w:val="20"/>
                <w:lang w:val="ro-MD"/>
              </w:rPr>
              <w:t>802</w:t>
            </w:r>
          </w:p>
        </w:tc>
        <w:tc>
          <w:tcPr>
            <w:tcW w:w="2347" w:type="dxa"/>
            <w:shd w:val="clear" w:color="auto" w:fill="E7E6E6" w:themeFill="background2"/>
            <w:noWrap/>
            <w:vAlign w:val="bottom"/>
            <w:hideMark/>
          </w:tcPr>
          <w:p w14:paraId="3455CB01" w14:textId="77777777" w:rsidR="00D36277" w:rsidRPr="00582112" w:rsidRDefault="00D36277" w:rsidP="008E38BC">
            <w:pPr>
              <w:rPr>
                <w:sz w:val="20"/>
                <w:szCs w:val="20"/>
                <w:lang w:val="ro-MD" w:eastAsia="en-US"/>
              </w:rPr>
            </w:pPr>
            <w:r w:rsidRPr="00582112">
              <w:rPr>
                <w:color w:val="000000"/>
                <w:sz w:val="20"/>
                <w:szCs w:val="20"/>
                <w:lang w:val="ro-MD"/>
              </w:rPr>
              <w:t>Alte Nuci</w:t>
            </w:r>
          </w:p>
        </w:tc>
        <w:tc>
          <w:tcPr>
            <w:tcW w:w="966" w:type="dxa"/>
            <w:shd w:val="clear" w:color="auto" w:fill="auto"/>
            <w:noWrap/>
            <w:vAlign w:val="bottom"/>
            <w:hideMark/>
          </w:tcPr>
          <w:p w14:paraId="5A59ADAB" w14:textId="77777777" w:rsidR="00D36277" w:rsidRPr="00582112" w:rsidRDefault="00D36277" w:rsidP="008E38BC">
            <w:pPr>
              <w:jc w:val="right"/>
              <w:rPr>
                <w:sz w:val="20"/>
                <w:szCs w:val="20"/>
                <w:lang w:val="ro-MD" w:eastAsia="en-US"/>
              </w:rPr>
            </w:pPr>
            <w:r w:rsidRPr="00582112">
              <w:rPr>
                <w:color w:val="000000"/>
                <w:sz w:val="20"/>
                <w:szCs w:val="20"/>
                <w:lang w:val="ro-MD"/>
              </w:rPr>
              <w:t>2.54</w:t>
            </w:r>
          </w:p>
        </w:tc>
        <w:tc>
          <w:tcPr>
            <w:tcW w:w="967" w:type="dxa"/>
            <w:shd w:val="clear" w:color="auto" w:fill="auto"/>
            <w:noWrap/>
            <w:vAlign w:val="bottom"/>
            <w:hideMark/>
          </w:tcPr>
          <w:p w14:paraId="3D685DD3" w14:textId="77777777" w:rsidR="00D36277" w:rsidRPr="00582112" w:rsidRDefault="00D36277" w:rsidP="008E38BC">
            <w:pPr>
              <w:jc w:val="right"/>
              <w:rPr>
                <w:sz w:val="20"/>
                <w:szCs w:val="20"/>
                <w:lang w:val="ro-MD" w:eastAsia="en-US"/>
              </w:rPr>
            </w:pPr>
            <w:r w:rsidRPr="00582112">
              <w:rPr>
                <w:color w:val="000000"/>
                <w:sz w:val="20"/>
                <w:szCs w:val="20"/>
                <w:lang w:val="ro-MD"/>
              </w:rPr>
              <w:t>2.87</w:t>
            </w:r>
          </w:p>
        </w:tc>
        <w:tc>
          <w:tcPr>
            <w:tcW w:w="236" w:type="dxa"/>
            <w:shd w:val="clear" w:color="auto" w:fill="FFFFFF" w:themeFill="background1"/>
            <w:noWrap/>
            <w:hideMark/>
          </w:tcPr>
          <w:p w14:paraId="67E4464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B69482B" w14:textId="77777777" w:rsidR="00D36277" w:rsidRPr="00795024" w:rsidRDefault="00D36277" w:rsidP="008E38BC">
            <w:pPr>
              <w:jc w:val="right"/>
              <w:rPr>
                <w:color w:val="000000"/>
                <w:sz w:val="20"/>
                <w:szCs w:val="20"/>
                <w:lang w:val="ro-MD"/>
              </w:rPr>
            </w:pPr>
            <w:r>
              <w:rPr>
                <w:color w:val="000000"/>
                <w:sz w:val="20"/>
                <w:szCs w:val="20"/>
              </w:rPr>
              <w:t>7604</w:t>
            </w:r>
          </w:p>
        </w:tc>
        <w:tc>
          <w:tcPr>
            <w:tcW w:w="3435" w:type="dxa"/>
            <w:shd w:val="clear" w:color="auto" w:fill="E7E6E6" w:themeFill="background2"/>
            <w:noWrap/>
            <w:vAlign w:val="bottom"/>
          </w:tcPr>
          <w:p w14:paraId="510277CE" w14:textId="77777777" w:rsidR="00D36277" w:rsidRPr="00582112" w:rsidRDefault="00D36277" w:rsidP="008E38BC">
            <w:pPr>
              <w:rPr>
                <w:color w:val="000000"/>
                <w:sz w:val="20"/>
                <w:szCs w:val="20"/>
                <w:lang w:val="ro-MD"/>
              </w:rPr>
            </w:pPr>
            <w:r w:rsidRPr="00582112">
              <w:rPr>
                <w:color w:val="000000"/>
                <w:sz w:val="20"/>
                <w:szCs w:val="20"/>
                <w:lang w:val="ro-MD"/>
              </w:rPr>
              <w:t>Bare din aluminiu</w:t>
            </w:r>
          </w:p>
        </w:tc>
      </w:tr>
      <w:tr w:rsidR="00D36277" w:rsidRPr="008829DB" w14:paraId="26F7C4F4" w14:textId="77777777" w:rsidTr="008E38BC">
        <w:trPr>
          <w:trHeight w:val="288"/>
        </w:trPr>
        <w:tc>
          <w:tcPr>
            <w:tcW w:w="713" w:type="dxa"/>
            <w:shd w:val="clear" w:color="auto" w:fill="D0CECE" w:themeFill="background2" w:themeFillShade="E6"/>
            <w:noWrap/>
            <w:vAlign w:val="bottom"/>
            <w:hideMark/>
          </w:tcPr>
          <w:p w14:paraId="2EFD502F" w14:textId="77777777" w:rsidR="00D36277" w:rsidRPr="00582112" w:rsidRDefault="00D36277" w:rsidP="008E38BC">
            <w:pPr>
              <w:jc w:val="right"/>
              <w:rPr>
                <w:sz w:val="20"/>
                <w:szCs w:val="20"/>
                <w:lang w:val="ro-MD" w:eastAsia="en-US"/>
              </w:rPr>
            </w:pPr>
            <w:r w:rsidRPr="00582112">
              <w:rPr>
                <w:color w:val="000000"/>
                <w:sz w:val="20"/>
                <w:szCs w:val="20"/>
                <w:lang w:val="ro-MD"/>
              </w:rPr>
              <w:t>6203</w:t>
            </w:r>
          </w:p>
        </w:tc>
        <w:tc>
          <w:tcPr>
            <w:tcW w:w="2347" w:type="dxa"/>
            <w:shd w:val="clear" w:color="auto" w:fill="E7E6E6" w:themeFill="background2"/>
            <w:noWrap/>
            <w:vAlign w:val="bottom"/>
            <w:hideMark/>
          </w:tcPr>
          <w:p w14:paraId="46F9D8AA" w14:textId="77777777" w:rsidR="00D36277" w:rsidRPr="00582112" w:rsidRDefault="00D36277" w:rsidP="008E38BC">
            <w:pPr>
              <w:rPr>
                <w:sz w:val="20"/>
                <w:szCs w:val="20"/>
                <w:lang w:val="ro-MD" w:eastAsia="en-US"/>
              </w:rPr>
            </w:pPr>
            <w:r w:rsidRPr="00582112">
              <w:rPr>
                <w:color w:val="000000"/>
                <w:sz w:val="20"/>
                <w:szCs w:val="20"/>
                <w:lang w:val="ro-MD"/>
              </w:rPr>
              <w:t>Costume bărbați</w:t>
            </w:r>
          </w:p>
        </w:tc>
        <w:tc>
          <w:tcPr>
            <w:tcW w:w="966" w:type="dxa"/>
            <w:shd w:val="clear" w:color="auto" w:fill="auto"/>
            <w:noWrap/>
            <w:vAlign w:val="bottom"/>
            <w:hideMark/>
          </w:tcPr>
          <w:p w14:paraId="79F9D76F" w14:textId="77777777" w:rsidR="00D36277" w:rsidRPr="00582112" w:rsidRDefault="00D36277" w:rsidP="008E38BC">
            <w:pPr>
              <w:jc w:val="right"/>
              <w:rPr>
                <w:sz w:val="20"/>
                <w:szCs w:val="20"/>
                <w:lang w:val="ro-MD" w:eastAsia="en-US"/>
              </w:rPr>
            </w:pPr>
            <w:r w:rsidRPr="00582112">
              <w:rPr>
                <w:color w:val="000000"/>
                <w:sz w:val="20"/>
                <w:szCs w:val="20"/>
                <w:lang w:val="ro-MD"/>
              </w:rPr>
              <w:t>0.01</w:t>
            </w:r>
          </w:p>
        </w:tc>
        <w:tc>
          <w:tcPr>
            <w:tcW w:w="967" w:type="dxa"/>
            <w:shd w:val="clear" w:color="auto" w:fill="auto"/>
            <w:noWrap/>
            <w:vAlign w:val="bottom"/>
            <w:hideMark/>
          </w:tcPr>
          <w:p w14:paraId="00CAA9D3" w14:textId="77777777" w:rsidR="00D36277" w:rsidRPr="00582112" w:rsidRDefault="00D36277" w:rsidP="008E38BC">
            <w:pPr>
              <w:jc w:val="right"/>
              <w:rPr>
                <w:sz w:val="20"/>
                <w:szCs w:val="20"/>
                <w:lang w:val="ro-MD" w:eastAsia="en-US"/>
              </w:rPr>
            </w:pPr>
            <w:r w:rsidRPr="00582112">
              <w:rPr>
                <w:color w:val="000000"/>
                <w:sz w:val="20"/>
                <w:szCs w:val="20"/>
                <w:lang w:val="ro-MD"/>
              </w:rPr>
              <w:t>0.48</w:t>
            </w:r>
          </w:p>
        </w:tc>
        <w:tc>
          <w:tcPr>
            <w:tcW w:w="236" w:type="dxa"/>
            <w:shd w:val="clear" w:color="auto" w:fill="FFFFFF" w:themeFill="background1"/>
            <w:noWrap/>
            <w:hideMark/>
          </w:tcPr>
          <w:p w14:paraId="79E1B7B9"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3523DA0" w14:textId="77777777" w:rsidR="00D36277" w:rsidRPr="00795024" w:rsidRDefault="00D36277" w:rsidP="008E38BC">
            <w:pPr>
              <w:jc w:val="right"/>
              <w:rPr>
                <w:color w:val="000000"/>
                <w:sz w:val="20"/>
                <w:szCs w:val="20"/>
                <w:lang w:val="ro-MD"/>
              </w:rPr>
            </w:pPr>
            <w:r>
              <w:rPr>
                <w:color w:val="000000"/>
                <w:sz w:val="20"/>
                <w:szCs w:val="20"/>
              </w:rPr>
              <w:t>7614</w:t>
            </w:r>
          </w:p>
        </w:tc>
        <w:tc>
          <w:tcPr>
            <w:tcW w:w="3435" w:type="dxa"/>
            <w:shd w:val="clear" w:color="auto" w:fill="E7E6E6" w:themeFill="background2"/>
            <w:noWrap/>
            <w:vAlign w:val="bottom"/>
          </w:tcPr>
          <w:p w14:paraId="65130D72" w14:textId="77777777" w:rsidR="00D36277" w:rsidRPr="00582112" w:rsidRDefault="00D36277" w:rsidP="008E38BC">
            <w:pPr>
              <w:rPr>
                <w:color w:val="000000"/>
                <w:sz w:val="20"/>
                <w:szCs w:val="20"/>
                <w:lang w:val="ro-MD"/>
              </w:rPr>
            </w:pPr>
            <w:r w:rsidRPr="00582112">
              <w:rPr>
                <w:color w:val="000000"/>
                <w:sz w:val="20"/>
                <w:szCs w:val="20"/>
                <w:lang w:val="ro-MD"/>
              </w:rPr>
              <w:t>Sârmă de aluminiu toronată</w:t>
            </w:r>
          </w:p>
        </w:tc>
      </w:tr>
      <w:tr w:rsidR="00D36277" w:rsidRPr="008829DB" w14:paraId="365739D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A4B85C2" w14:textId="77777777" w:rsidR="00D36277" w:rsidRPr="00582112" w:rsidRDefault="00D36277" w:rsidP="008E38BC">
            <w:pPr>
              <w:jc w:val="right"/>
              <w:rPr>
                <w:sz w:val="20"/>
                <w:szCs w:val="20"/>
                <w:lang w:val="ro-MD" w:eastAsia="en-US"/>
              </w:rPr>
            </w:pPr>
            <w:r w:rsidRPr="00582112">
              <w:rPr>
                <w:color w:val="000000"/>
                <w:sz w:val="20"/>
                <w:szCs w:val="20"/>
                <w:lang w:val="ro-MD"/>
              </w:rPr>
              <w:t>6204</w:t>
            </w:r>
          </w:p>
        </w:tc>
        <w:tc>
          <w:tcPr>
            <w:tcW w:w="2347" w:type="dxa"/>
            <w:shd w:val="clear" w:color="auto" w:fill="E7E6E6" w:themeFill="background2"/>
            <w:noWrap/>
            <w:vAlign w:val="bottom"/>
            <w:hideMark/>
          </w:tcPr>
          <w:p w14:paraId="0E571109" w14:textId="77777777" w:rsidR="00D36277" w:rsidRPr="00582112" w:rsidRDefault="00D36277" w:rsidP="008E38BC">
            <w:pPr>
              <w:rPr>
                <w:sz w:val="20"/>
                <w:szCs w:val="20"/>
                <w:lang w:val="ro-MD" w:eastAsia="en-US"/>
              </w:rPr>
            </w:pPr>
            <w:r w:rsidRPr="00582112">
              <w:rPr>
                <w:color w:val="000000"/>
                <w:sz w:val="20"/>
                <w:szCs w:val="20"/>
                <w:lang w:val="ro-MD"/>
              </w:rPr>
              <w:t xml:space="preserve">Costume femei </w:t>
            </w:r>
            <w:proofErr w:type="spellStart"/>
            <w:r w:rsidRPr="00582112">
              <w:rPr>
                <w:color w:val="000000"/>
                <w:sz w:val="20"/>
                <w:szCs w:val="20"/>
                <w:lang w:val="ro-MD"/>
              </w:rPr>
              <w:t>netricotate</w:t>
            </w:r>
            <w:proofErr w:type="spellEnd"/>
          </w:p>
        </w:tc>
        <w:tc>
          <w:tcPr>
            <w:tcW w:w="966" w:type="dxa"/>
            <w:shd w:val="clear" w:color="auto" w:fill="auto"/>
            <w:noWrap/>
            <w:vAlign w:val="bottom"/>
            <w:hideMark/>
          </w:tcPr>
          <w:p w14:paraId="3D354A88" w14:textId="77777777" w:rsidR="00D36277" w:rsidRPr="00582112" w:rsidRDefault="00D36277" w:rsidP="008E38BC">
            <w:pPr>
              <w:jc w:val="right"/>
              <w:rPr>
                <w:sz w:val="20"/>
                <w:szCs w:val="20"/>
                <w:lang w:val="ro-MD" w:eastAsia="en-US"/>
              </w:rPr>
            </w:pPr>
            <w:r w:rsidRPr="00582112">
              <w:rPr>
                <w:color w:val="000000"/>
                <w:sz w:val="20"/>
                <w:szCs w:val="20"/>
                <w:lang w:val="ro-MD"/>
              </w:rPr>
              <w:t>0.15</w:t>
            </w:r>
          </w:p>
        </w:tc>
        <w:tc>
          <w:tcPr>
            <w:tcW w:w="967" w:type="dxa"/>
            <w:shd w:val="clear" w:color="auto" w:fill="auto"/>
            <w:noWrap/>
            <w:vAlign w:val="bottom"/>
            <w:hideMark/>
          </w:tcPr>
          <w:p w14:paraId="40790917" w14:textId="77777777" w:rsidR="00D36277" w:rsidRPr="00582112" w:rsidRDefault="00D36277" w:rsidP="008E38BC">
            <w:pPr>
              <w:jc w:val="right"/>
              <w:rPr>
                <w:sz w:val="20"/>
                <w:szCs w:val="20"/>
                <w:lang w:val="ro-MD" w:eastAsia="en-US"/>
              </w:rPr>
            </w:pPr>
            <w:r w:rsidRPr="00582112">
              <w:rPr>
                <w:color w:val="000000"/>
                <w:sz w:val="20"/>
                <w:szCs w:val="20"/>
                <w:lang w:val="ro-MD"/>
              </w:rPr>
              <w:t>0.47</w:t>
            </w:r>
          </w:p>
        </w:tc>
        <w:tc>
          <w:tcPr>
            <w:tcW w:w="236" w:type="dxa"/>
            <w:shd w:val="clear" w:color="auto" w:fill="FFFFFF" w:themeFill="background1"/>
            <w:noWrap/>
            <w:hideMark/>
          </w:tcPr>
          <w:p w14:paraId="7E5E8E5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0C87C1C1" w14:textId="77777777" w:rsidR="00D36277" w:rsidRPr="00795024" w:rsidRDefault="00D36277" w:rsidP="008E38BC">
            <w:pPr>
              <w:jc w:val="right"/>
              <w:rPr>
                <w:color w:val="000000"/>
                <w:sz w:val="20"/>
                <w:szCs w:val="20"/>
                <w:lang w:val="ro-MD"/>
              </w:rPr>
            </w:pPr>
            <w:r>
              <w:rPr>
                <w:color w:val="000000"/>
                <w:sz w:val="20"/>
                <w:szCs w:val="20"/>
              </w:rPr>
              <w:t>8418</w:t>
            </w:r>
          </w:p>
        </w:tc>
        <w:tc>
          <w:tcPr>
            <w:tcW w:w="3435" w:type="dxa"/>
            <w:shd w:val="clear" w:color="auto" w:fill="E7E6E6" w:themeFill="background2"/>
            <w:noWrap/>
            <w:vAlign w:val="bottom"/>
          </w:tcPr>
          <w:p w14:paraId="4F20BF49" w14:textId="77777777" w:rsidR="00D36277" w:rsidRPr="00582112" w:rsidRDefault="00D36277" w:rsidP="008E38BC">
            <w:pPr>
              <w:rPr>
                <w:color w:val="000000"/>
                <w:sz w:val="20"/>
                <w:szCs w:val="20"/>
                <w:lang w:val="ro-MD"/>
              </w:rPr>
            </w:pPr>
            <w:r w:rsidRPr="00582112">
              <w:rPr>
                <w:color w:val="000000"/>
                <w:sz w:val="20"/>
                <w:szCs w:val="20"/>
                <w:lang w:val="ro-MD"/>
              </w:rPr>
              <w:t>Frigidere</w:t>
            </w:r>
          </w:p>
        </w:tc>
      </w:tr>
      <w:tr w:rsidR="00D36277" w:rsidRPr="008829DB" w14:paraId="7D5AAAE3" w14:textId="77777777" w:rsidTr="008E38BC">
        <w:trPr>
          <w:trHeight w:val="288"/>
        </w:trPr>
        <w:tc>
          <w:tcPr>
            <w:tcW w:w="713" w:type="dxa"/>
            <w:shd w:val="clear" w:color="auto" w:fill="D0CECE" w:themeFill="background2" w:themeFillShade="E6"/>
            <w:noWrap/>
            <w:vAlign w:val="bottom"/>
            <w:hideMark/>
          </w:tcPr>
          <w:p w14:paraId="4B53FE7F" w14:textId="77777777" w:rsidR="00D36277" w:rsidRPr="00582112" w:rsidRDefault="00D36277" w:rsidP="008E38BC">
            <w:pPr>
              <w:jc w:val="right"/>
              <w:rPr>
                <w:sz w:val="20"/>
                <w:szCs w:val="20"/>
                <w:lang w:val="ro-MD" w:eastAsia="en-US"/>
              </w:rPr>
            </w:pPr>
            <w:r w:rsidRPr="00582112">
              <w:rPr>
                <w:color w:val="000000"/>
                <w:sz w:val="20"/>
                <w:szCs w:val="20"/>
                <w:lang w:val="ro-MD"/>
              </w:rPr>
              <w:t>6202</w:t>
            </w:r>
          </w:p>
        </w:tc>
        <w:tc>
          <w:tcPr>
            <w:tcW w:w="2347" w:type="dxa"/>
            <w:shd w:val="clear" w:color="auto" w:fill="E7E6E6" w:themeFill="background2"/>
            <w:noWrap/>
            <w:vAlign w:val="bottom"/>
            <w:hideMark/>
          </w:tcPr>
          <w:p w14:paraId="705729D9" w14:textId="77777777" w:rsidR="00D36277" w:rsidRPr="00582112" w:rsidRDefault="00D36277" w:rsidP="008E38BC">
            <w:pPr>
              <w:rPr>
                <w:sz w:val="20"/>
                <w:szCs w:val="20"/>
                <w:lang w:val="ro-MD" w:eastAsia="en-US"/>
              </w:rPr>
            </w:pPr>
            <w:r w:rsidRPr="00582112">
              <w:rPr>
                <w:color w:val="000000"/>
                <w:sz w:val="20"/>
                <w:szCs w:val="20"/>
                <w:lang w:val="ro-MD"/>
              </w:rPr>
              <w:t>Paltoane femei</w:t>
            </w:r>
          </w:p>
        </w:tc>
        <w:tc>
          <w:tcPr>
            <w:tcW w:w="966" w:type="dxa"/>
            <w:shd w:val="clear" w:color="auto" w:fill="auto"/>
            <w:noWrap/>
            <w:vAlign w:val="bottom"/>
            <w:hideMark/>
          </w:tcPr>
          <w:p w14:paraId="5AED5042" w14:textId="77777777" w:rsidR="00D36277" w:rsidRPr="00582112" w:rsidRDefault="00D36277" w:rsidP="008E38BC">
            <w:pPr>
              <w:jc w:val="right"/>
              <w:rPr>
                <w:sz w:val="20"/>
                <w:szCs w:val="20"/>
                <w:lang w:val="ro-MD" w:eastAsia="en-US"/>
              </w:rPr>
            </w:pPr>
            <w:r w:rsidRPr="00582112">
              <w:rPr>
                <w:color w:val="000000"/>
                <w:sz w:val="20"/>
                <w:szCs w:val="20"/>
                <w:lang w:val="ro-MD"/>
              </w:rPr>
              <w:t>0.34</w:t>
            </w:r>
          </w:p>
        </w:tc>
        <w:tc>
          <w:tcPr>
            <w:tcW w:w="967" w:type="dxa"/>
            <w:shd w:val="clear" w:color="auto" w:fill="auto"/>
            <w:noWrap/>
            <w:vAlign w:val="bottom"/>
            <w:hideMark/>
          </w:tcPr>
          <w:p w14:paraId="5D2CD981" w14:textId="77777777" w:rsidR="00D36277" w:rsidRPr="00582112" w:rsidRDefault="00D36277" w:rsidP="008E38BC">
            <w:pPr>
              <w:jc w:val="right"/>
              <w:rPr>
                <w:sz w:val="20"/>
                <w:szCs w:val="20"/>
                <w:lang w:val="ro-MD" w:eastAsia="en-US"/>
              </w:rPr>
            </w:pPr>
            <w:r w:rsidRPr="00582112">
              <w:rPr>
                <w:color w:val="000000"/>
                <w:sz w:val="20"/>
                <w:szCs w:val="20"/>
                <w:lang w:val="ro-MD"/>
              </w:rPr>
              <w:t>0.35</w:t>
            </w:r>
          </w:p>
        </w:tc>
        <w:tc>
          <w:tcPr>
            <w:tcW w:w="236" w:type="dxa"/>
            <w:shd w:val="clear" w:color="auto" w:fill="FFFFFF" w:themeFill="background1"/>
            <w:noWrap/>
            <w:hideMark/>
          </w:tcPr>
          <w:p w14:paraId="1CA1086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68CCF9EA" w14:textId="77777777" w:rsidR="00D36277" w:rsidRPr="00795024" w:rsidRDefault="00D36277" w:rsidP="008E38BC">
            <w:pPr>
              <w:jc w:val="right"/>
              <w:rPr>
                <w:color w:val="000000"/>
                <w:sz w:val="20"/>
                <w:szCs w:val="20"/>
                <w:lang w:val="ro-MD"/>
              </w:rPr>
            </w:pPr>
            <w:r>
              <w:rPr>
                <w:color w:val="000000"/>
                <w:sz w:val="20"/>
                <w:szCs w:val="20"/>
              </w:rPr>
              <w:t>8462</w:t>
            </w:r>
          </w:p>
        </w:tc>
        <w:tc>
          <w:tcPr>
            <w:tcW w:w="3435" w:type="dxa"/>
            <w:shd w:val="clear" w:color="auto" w:fill="E7E6E6" w:themeFill="background2"/>
            <w:noWrap/>
            <w:vAlign w:val="bottom"/>
          </w:tcPr>
          <w:p w14:paraId="1A9C6851" w14:textId="77777777" w:rsidR="00D36277" w:rsidRPr="00582112" w:rsidRDefault="00D36277" w:rsidP="008E38BC">
            <w:pPr>
              <w:rPr>
                <w:color w:val="000000"/>
                <w:sz w:val="20"/>
                <w:szCs w:val="20"/>
                <w:lang w:val="ro-MD"/>
              </w:rPr>
            </w:pPr>
            <w:proofErr w:type="spellStart"/>
            <w:r w:rsidRPr="00582112">
              <w:rPr>
                <w:color w:val="000000"/>
                <w:sz w:val="20"/>
                <w:szCs w:val="20"/>
                <w:lang w:val="ro-MD"/>
              </w:rPr>
              <w:t>Masini</w:t>
            </w:r>
            <w:proofErr w:type="spellEnd"/>
            <w:r w:rsidRPr="00582112">
              <w:rPr>
                <w:color w:val="000000"/>
                <w:sz w:val="20"/>
                <w:szCs w:val="20"/>
                <w:lang w:val="ro-MD"/>
              </w:rPr>
              <w:t xml:space="preserve"> de forjare</w:t>
            </w:r>
          </w:p>
        </w:tc>
      </w:tr>
      <w:tr w:rsidR="00D36277" w:rsidRPr="008829DB" w14:paraId="24F00BD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1A5AC0E6"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26A709E7"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7133AE4B" w14:textId="77777777" w:rsidR="00D36277" w:rsidRDefault="00D36277" w:rsidP="008E38BC">
            <w:pPr>
              <w:jc w:val="right"/>
              <w:rPr>
                <w:color w:val="000000"/>
                <w:sz w:val="20"/>
                <w:szCs w:val="20"/>
              </w:rPr>
            </w:pPr>
          </w:p>
        </w:tc>
        <w:tc>
          <w:tcPr>
            <w:tcW w:w="967" w:type="dxa"/>
            <w:shd w:val="clear" w:color="auto" w:fill="FFFFFF" w:themeFill="background1"/>
            <w:noWrap/>
          </w:tcPr>
          <w:p w14:paraId="66B2691B" w14:textId="77777777" w:rsidR="00D36277" w:rsidRDefault="00D36277" w:rsidP="008E38BC">
            <w:pPr>
              <w:jc w:val="right"/>
              <w:rPr>
                <w:color w:val="000000"/>
                <w:sz w:val="20"/>
                <w:szCs w:val="20"/>
              </w:rPr>
            </w:pPr>
          </w:p>
        </w:tc>
        <w:tc>
          <w:tcPr>
            <w:tcW w:w="236" w:type="dxa"/>
            <w:shd w:val="clear" w:color="auto" w:fill="FFFFFF" w:themeFill="background1"/>
            <w:noWrap/>
          </w:tcPr>
          <w:p w14:paraId="6577265E"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2707E421"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74C782C1" w14:textId="77777777" w:rsidR="00D36277" w:rsidRPr="00582112" w:rsidRDefault="00D36277" w:rsidP="008E38BC">
            <w:pPr>
              <w:rPr>
                <w:sz w:val="20"/>
                <w:szCs w:val="20"/>
                <w:lang w:val="ro-MD" w:eastAsia="en-US"/>
              </w:rPr>
            </w:pPr>
          </w:p>
        </w:tc>
      </w:tr>
      <w:tr w:rsidR="00D36277" w:rsidRPr="00221FA4" w14:paraId="6896B094" w14:textId="77777777" w:rsidTr="008E38BC">
        <w:trPr>
          <w:trHeight w:val="288"/>
        </w:trPr>
        <w:tc>
          <w:tcPr>
            <w:tcW w:w="713" w:type="dxa"/>
            <w:tcBorders>
              <w:bottom w:val="single" w:sz="4" w:space="0" w:color="auto"/>
            </w:tcBorders>
            <w:shd w:val="clear" w:color="auto" w:fill="D0CECE" w:themeFill="background2" w:themeFillShade="E6"/>
            <w:noWrap/>
            <w:hideMark/>
          </w:tcPr>
          <w:p w14:paraId="280410E7"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3F092BCF"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5DE27F63"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553DD4FA"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402056C2"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33AD2572"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14825F82" w14:textId="77777777" w:rsidR="00D36277" w:rsidRPr="00582112" w:rsidRDefault="00D36277" w:rsidP="008E38BC">
            <w:pPr>
              <w:rPr>
                <w:b/>
                <w:bCs/>
                <w:i/>
                <w:iCs/>
                <w:sz w:val="20"/>
                <w:szCs w:val="20"/>
                <w:lang w:val="ro-MD" w:eastAsia="en-US"/>
              </w:rPr>
            </w:pPr>
            <w:r w:rsidRPr="00582112">
              <w:rPr>
                <w:b/>
                <w:bCs/>
                <w:i/>
                <w:iCs/>
                <w:sz w:val="20"/>
                <w:szCs w:val="20"/>
                <w:lang w:val="ro-MD" w:eastAsia="en-US"/>
              </w:rPr>
              <w:t>Investitori activi în regiune</w:t>
            </w:r>
          </w:p>
        </w:tc>
      </w:tr>
      <w:tr w:rsidR="00D36277" w:rsidRPr="00221FA4" w14:paraId="11AF757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7800FA00" w14:textId="77777777" w:rsidR="00D36277" w:rsidRPr="00221FA4" w:rsidRDefault="00D36277" w:rsidP="008E38BC">
            <w:pPr>
              <w:jc w:val="right"/>
              <w:rPr>
                <w:sz w:val="20"/>
                <w:szCs w:val="20"/>
                <w:lang w:val="ro-MD" w:eastAsia="en-US"/>
              </w:rPr>
            </w:pPr>
            <w:r w:rsidRPr="00221FA4">
              <w:rPr>
                <w:sz w:val="20"/>
                <w:szCs w:val="20"/>
                <w:lang w:val="ro-MD" w:eastAsia="en-US"/>
              </w:rPr>
              <w:lastRenderedPageBreak/>
              <w:t>1</w:t>
            </w:r>
          </w:p>
        </w:tc>
        <w:tc>
          <w:tcPr>
            <w:tcW w:w="2347" w:type="dxa"/>
            <w:tcBorders>
              <w:top w:val="single" w:sz="4" w:space="0" w:color="auto"/>
            </w:tcBorders>
            <w:shd w:val="clear" w:color="auto" w:fill="E7E6E6" w:themeFill="background2"/>
            <w:noWrap/>
          </w:tcPr>
          <w:p w14:paraId="5883C2D7" w14:textId="77777777" w:rsidR="00D36277" w:rsidRPr="00FB5C25" w:rsidRDefault="00D36277" w:rsidP="008E38BC">
            <w:pPr>
              <w:rPr>
                <w:color w:val="000000"/>
                <w:sz w:val="20"/>
                <w:szCs w:val="20"/>
                <w:lang w:val="ro-MD"/>
              </w:rPr>
            </w:pPr>
            <w:r>
              <w:rPr>
                <w:color w:val="000000"/>
                <w:sz w:val="20"/>
                <w:szCs w:val="20"/>
                <w:lang w:val="ro-MD"/>
              </w:rPr>
              <w:t>Transport</w:t>
            </w:r>
          </w:p>
        </w:tc>
        <w:tc>
          <w:tcPr>
            <w:tcW w:w="966" w:type="dxa"/>
            <w:tcBorders>
              <w:top w:val="single" w:sz="4" w:space="0" w:color="auto"/>
            </w:tcBorders>
            <w:shd w:val="clear" w:color="auto" w:fill="auto"/>
            <w:noWrap/>
            <w:vAlign w:val="bottom"/>
          </w:tcPr>
          <w:p w14:paraId="51D6A139"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31F3EFDC" w14:textId="77777777" w:rsidR="00D36277" w:rsidRPr="00795024" w:rsidRDefault="00D36277" w:rsidP="008E38BC">
            <w:pPr>
              <w:jc w:val="right"/>
              <w:rPr>
                <w:color w:val="000000"/>
                <w:sz w:val="20"/>
                <w:szCs w:val="20"/>
                <w:lang w:val="ro-MD"/>
              </w:rPr>
            </w:pPr>
            <w:r>
              <w:rPr>
                <w:color w:val="000000"/>
                <w:sz w:val="20"/>
                <w:szCs w:val="20"/>
              </w:rPr>
              <w:t>25.01</w:t>
            </w:r>
          </w:p>
        </w:tc>
        <w:tc>
          <w:tcPr>
            <w:tcW w:w="236" w:type="dxa"/>
            <w:shd w:val="clear" w:color="auto" w:fill="FFFFFF" w:themeFill="background1"/>
            <w:noWrap/>
            <w:hideMark/>
          </w:tcPr>
          <w:p w14:paraId="764590D4"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65D200E9"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vAlign w:val="bottom"/>
            <w:hideMark/>
          </w:tcPr>
          <w:p w14:paraId="4479DA10" w14:textId="77777777" w:rsidR="00D36277" w:rsidRPr="00582112" w:rsidRDefault="00D36277" w:rsidP="008E38BC">
            <w:pPr>
              <w:rPr>
                <w:sz w:val="20"/>
                <w:szCs w:val="20"/>
                <w:lang w:val="ro-MD" w:eastAsia="en-US"/>
              </w:rPr>
            </w:pPr>
            <w:proofErr w:type="spellStart"/>
            <w:r w:rsidRPr="00582112">
              <w:rPr>
                <w:color w:val="000000"/>
                <w:sz w:val="20"/>
                <w:szCs w:val="20"/>
                <w:lang w:val="ro-MD"/>
              </w:rPr>
              <w:t>Bayraktarlar</w:t>
            </w:r>
            <w:proofErr w:type="spellEnd"/>
            <w:r w:rsidRPr="00582112">
              <w:rPr>
                <w:color w:val="000000"/>
                <w:sz w:val="20"/>
                <w:szCs w:val="20"/>
                <w:lang w:val="ro-MD"/>
              </w:rPr>
              <w:t xml:space="preserve"> Holding (</w:t>
            </w:r>
            <w:proofErr w:type="spellStart"/>
            <w:r w:rsidRPr="00582112">
              <w:rPr>
                <w:color w:val="000000"/>
                <w:sz w:val="20"/>
                <w:szCs w:val="20"/>
                <w:lang w:val="ro-MD"/>
              </w:rPr>
              <w:t>Automotive</w:t>
            </w:r>
            <w:proofErr w:type="spellEnd"/>
            <w:r w:rsidRPr="00582112">
              <w:rPr>
                <w:color w:val="000000"/>
                <w:sz w:val="20"/>
                <w:szCs w:val="20"/>
                <w:lang w:val="ro-MD"/>
              </w:rPr>
              <w:t>)</w:t>
            </w:r>
          </w:p>
        </w:tc>
      </w:tr>
      <w:tr w:rsidR="00D36277" w:rsidRPr="00221FA4" w14:paraId="2BD6EE24" w14:textId="77777777" w:rsidTr="008E38BC">
        <w:trPr>
          <w:trHeight w:val="288"/>
        </w:trPr>
        <w:tc>
          <w:tcPr>
            <w:tcW w:w="713" w:type="dxa"/>
            <w:shd w:val="clear" w:color="auto" w:fill="D0CECE" w:themeFill="background2" w:themeFillShade="E6"/>
            <w:noWrap/>
            <w:hideMark/>
          </w:tcPr>
          <w:p w14:paraId="133A7EBF"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461D2C6B"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shd w:val="clear" w:color="auto" w:fill="auto"/>
            <w:noWrap/>
            <w:vAlign w:val="bottom"/>
          </w:tcPr>
          <w:p w14:paraId="683DE633"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9B530DC" w14:textId="77777777" w:rsidR="00D36277" w:rsidRPr="00795024" w:rsidRDefault="00D36277" w:rsidP="008E38BC">
            <w:pPr>
              <w:jc w:val="right"/>
              <w:rPr>
                <w:color w:val="000000"/>
                <w:sz w:val="20"/>
                <w:szCs w:val="20"/>
                <w:lang w:val="ro-MD"/>
              </w:rPr>
            </w:pPr>
            <w:r>
              <w:rPr>
                <w:color w:val="000000"/>
                <w:sz w:val="20"/>
                <w:szCs w:val="20"/>
              </w:rPr>
              <w:t>7.20</w:t>
            </w:r>
          </w:p>
        </w:tc>
        <w:tc>
          <w:tcPr>
            <w:tcW w:w="236" w:type="dxa"/>
            <w:shd w:val="clear" w:color="auto" w:fill="FFFFFF" w:themeFill="background1"/>
            <w:noWrap/>
            <w:hideMark/>
          </w:tcPr>
          <w:p w14:paraId="272024D7"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732196F"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vAlign w:val="bottom"/>
            <w:hideMark/>
          </w:tcPr>
          <w:p w14:paraId="78067C2E" w14:textId="77777777" w:rsidR="00D36277" w:rsidRPr="00582112" w:rsidRDefault="00D36277" w:rsidP="008E38BC">
            <w:pPr>
              <w:rPr>
                <w:sz w:val="20"/>
                <w:szCs w:val="20"/>
                <w:lang w:val="ro-MD" w:eastAsia="en-US"/>
              </w:rPr>
            </w:pPr>
            <w:proofErr w:type="spellStart"/>
            <w:r w:rsidRPr="00582112">
              <w:rPr>
                <w:color w:val="000000"/>
                <w:sz w:val="20"/>
                <w:szCs w:val="20"/>
                <w:lang w:val="ro-MD"/>
              </w:rPr>
              <w:t>Sisecam</w:t>
            </w:r>
            <w:proofErr w:type="spellEnd"/>
            <w:r w:rsidRPr="00582112">
              <w:rPr>
                <w:color w:val="000000"/>
                <w:sz w:val="20"/>
                <w:szCs w:val="20"/>
                <w:lang w:val="ro-MD"/>
              </w:rPr>
              <w:t xml:space="preserve"> (Ceramică și sticlă)</w:t>
            </w:r>
          </w:p>
        </w:tc>
      </w:tr>
      <w:tr w:rsidR="00D36277" w:rsidRPr="00221FA4" w14:paraId="029CCA9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F7AB79D"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51E2E863"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08F9FC9A"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795C633A" w14:textId="77777777" w:rsidR="00D36277" w:rsidRPr="00795024" w:rsidRDefault="00D36277" w:rsidP="008E38BC">
            <w:pPr>
              <w:jc w:val="right"/>
              <w:rPr>
                <w:color w:val="000000"/>
                <w:sz w:val="20"/>
                <w:szCs w:val="20"/>
                <w:lang w:val="ro-MD"/>
              </w:rPr>
            </w:pPr>
            <w:r>
              <w:rPr>
                <w:color w:val="000000"/>
                <w:sz w:val="20"/>
                <w:szCs w:val="20"/>
              </w:rPr>
              <w:t>6.33</w:t>
            </w:r>
          </w:p>
        </w:tc>
        <w:tc>
          <w:tcPr>
            <w:tcW w:w="236" w:type="dxa"/>
            <w:shd w:val="clear" w:color="auto" w:fill="FFFFFF" w:themeFill="background1"/>
            <w:noWrap/>
            <w:hideMark/>
          </w:tcPr>
          <w:p w14:paraId="6857AC9E"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06860FAE"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vAlign w:val="bottom"/>
            <w:hideMark/>
          </w:tcPr>
          <w:p w14:paraId="6014375D" w14:textId="77777777" w:rsidR="00D36277" w:rsidRPr="00582112" w:rsidRDefault="00D36277" w:rsidP="008E38BC">
            <w:pPr>
              <w:rPr>
                <w:sz w:val="20"/>
                <w:szCs w:val="20"/>
                <w:lang w:val="ro-MD" w:eastAsia="en-US"/>
              </w:rPr>
            </w:pPr>
            <w:proofErr w:type="spellStart"/>
            <w:r w:rsidRPr="00582112">
              <w:rPr>
                <w:color w:val="000000"/>
                <w:sz w:val="20"/>
                <w:szCs w:val="20"/>
                <w:lang w:val="ro-MD"/>
              </w:rPr>
              <w:t>Hayat</w:t>
            </w:r>
            <w:proofErr w:type="spellEnd"/>
            <w:r w:rsidRPr="00582112">
              <w:rPr>
                <w:color w:val="000000"/>
                <w:sz w:val="20"/>
                <w:szCs w:val="20"/>
                <w:lang w:val="ro-MD"/>
              </w:rPr>
              <w:t xml:space="preserve"> </w:t>
            </w:r>
            <w:proofErr w:type="spellStart"/>
            <w:r w:rsidRPr="00582112">
              <w:rPr>
                <w:color w:val="000000"/>
                <w:sz w:val="20"/>
                <w:szCs w:val="20"/>
                <w:lang w:val="ro-MD"/>
              </w:rPr>
              <w:t>Kimya</w:t>
            </w:r>
            <w:proofErr w:type="spellEnd"/>
            <w:r w:rsidRPr="00582112">
              <w:rPr>
                <w:color w:val="000000"/>
                <w:sz w:val="20"/>
                <w:szCs w:val="20"/>
                <w:lang w:val="ro-MD"/>
              </w:rPr>
              <w:t xml:space="preserve"> (Hârtie, imprimare și ambalare)</w:t>
            </w:r>
          </w:p>
        </w:tc>
      </w:tr>
      <w:tr w:rsidR="00D36277" w:rsidRPr="00221FA4" w14:paraId="0A6C1990" w14:textId="77777777" w:rsidTr="008E38BC">
        <w:trPr>
          <w:trHeight w:val="288"/>
        </w:trPr>
        <w:tc>
          <w:tcPr>
            <w:tcW w:w="713" w:type="dxa"/>
            <w:shd w:val="clear" w:color="auto" w:fill="D0CECE" w:themeFill="background2" w:themeFillShade="E6"/>
            <w:noWrap/>
            <w:hideMark/>
          </w:tcPr>
          <w:p w14:paraId="5415F573"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697625C1"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749339F2"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4F22FB24" w14:textId="77777777" w:rsidR="00D36277" w:rsidRPr="00795024" w:rsidRDefault="00D36277" w:rsidP="008E38BC">
            <w:pPr>
              <w:jc w:val="right"/>
              <w:rPr>
                <w:color w:val="000000"/>
                <w:sz w:val="20"/>
                <w:szCs w:val="20"/>
                <w:lang w:val="ro-MD"/>
              </w:rPr>
            </w:pPr>
            <w:r>
              <w:rPr>
                <w:color w:val="000000"/>
                <w:sz w:val="20"/>
                <w:szCs w:val="20"/>
              </w:rPr>
              <w:t>5.11</w:t>
            </w:r>
          </w:p>
        </w:tc>
        <w:tc>
          <w:tcPr>
            <w:tcW w:w="236" w:type="dxa"/>
            <w:shd w:val="clear" w:color="auto" w:fill="FFFFFF" w:themeFill="background1"/>
            <w:noWrap/>
            <w:hideMark/>
          </w:tcPr>
          <w:p w14:paraId="0C09623B"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F0A3637"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vAlign w:val="bottom"/>
            <w:hideMark/>
          </w:tcPr>
          <w:p w14:paraId="25CED272" w14:textId="77777777" w:rsidR="00D36277" w:rsidRPr="00582112" w:rsidRDefault="00D36277" w:rsidP="008E38BC">
            <w:pPr>
              <w:rPr>
                <w:sz w:val="20"/>
                <w:szCs w:val="20"/>
                <w:lang w:val="ro-MD" w:eastAsia="en-US"/>
              </w:rPr>
            </w:pPr>
            <w:proofErr w:type="spellStart"/>
            <w:r w:rsidRPr="00582112">
              <w:rPr>
                <w:color w:val="000000"/>
                <w:sz w:val="20"/>
                <w:szCs w:val="20"/>
                <w:lang w:val="ro-MD"/>
              </w:rPr>
              <w:t>Hayat</w:t>
            </w:r>
            <w:proofErr w:type="spellEnd"/>
            <w:r w:rsidRPr="00582112">
              <w:rPr>
                <w:color w:val="000000"/>
                <w:sz w:val="20"/>
                <w:szCs w:val="20"/>
                <w:lang w:val="ro-MD"/>
              </w:rPr>
              <w:t xml:space="preserve"> Holding (Produse din lemn)</w:t>
            </w:r>
          </w:p>
        </w:tc>
      </w:tr>
      <w:tr w:rsidR="00D36277" w:rsidRPr="00221FA4" w14:paraId="624F6FA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01D5AFD"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31388629"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607F9C3F"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1A9A166C" w14:textId="77777777" w:rsidR="00D36277" w:rsidRPr="00795024" w:rsidRDefault="00D36277" w:rsidP="008E38BC">
            <w:pPr>
              <w:jc w:val="right"/>
              <w:rPr>
                <w:color w:val="000000"/>
                <w:sz w:val="20"/>
                <w:szCs w:val="20"/>
                <w:lang w:val="ro-MD"/>
              </w:rPr>
            </w:pPr>
            <w:r>
              <w:rPr>
                <w:color w:val="000000"/>
                <w:sz w:val="20"/>
                <w:szCs w:val="20"/>
              </w:rPr>
              <w:t>4.83</w:t>
            </w:r>
          </w:p>
        </w:tc>
        <w:tc>
          <w:tcPr>
            <w:tcW w:w="236" w:type="dxa"/>
            <w:shd w:val="clear" w:color="auto" w:fill="FFFFFF" w:themeFill="background1"/>
            <w:noWrap/>
            <w:hideMark/>
          </w:tcPr>
          <w:p w14:paraId="245AF88A"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0FD8EAA"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vAlign w:val="bottom"/>
            <w:hideMark/>
          </w:tcPr>
          <w:p w14:paraId="2A56E301" w14:textId="77777777" w:rsidR="00D36277" w:rsidRPr="00582112" w:rsidRDefault="00D36277" w:rsidP="008E38BC">
            <w:pPr>
              <w:rPr>
                <w:sz w:val="20"/>
                <w:szCs w:val="20"/>
                <w:lang w:val="ro-MD" w:eastAsia="en-US"/>
              </w:rPr>
            </w:pPr>
            <w:proofErr w:type="spellStart"/>
            <w:r w:rsidRPr="00582112">
              <w:rPr>
                <w:color w:val="000000"/>
                <w:sz w:val="20"/>
                <w:szCs w:val="20"/>
                <w:lang w:val="ro-MD"/>
              </w:rPr>
              <w:t>Bayraktarlar</w:t>
            </w:r>
            <w:proofErr w:type="spellEnd"/>
            <w:r w:rsidRPr="00582112">
              <w:rPr>
                <w:color w:val="000000"/>
                <w:sz w:val="20"/>
                <w:szCs w:val="20"/>
                <w:lang w:val="ro-MD"/>
              </w:rPr>
              <w:t xml:space="preserve"> Holding (</w:t>
            </w:r>
            <w:proofErr w:type="spellStart"/>
            <w:r w:rsidRPr="00582112">
              <w:rPr>
                <w:color w:val="000000"/>
                <w:sz w:val="20"/>
                <w:szCs w:val="20"/>
                <w:lang w:val="ro-MD"/>
              </w:rPr>
              <w:t>Automotive</w:t>
            </w:r>
            <w:proofErr w:type="spellEnd"/>
            <w:r w:rsidRPr="00582112">
              <w:rPr>
                <w:color w:val="000000"/>
                <w:sz w:val="20"/>
                <w:szCs w:val="20"/>
                <w:lang w:val="ro-MD"/>
              </w:rPr>
              <w:t>)</w:t>
            </w:r>
          </w:p>
        </w:tc>
      </w:tr>
      <w:tr w:rsidR="00D36277" w:rsidRPr="00221FA4" w14:paraId="6F05F28B" w14:textId="77777777" w:rsidTr="008E38BC">
        <w:trPr>
          <w:trHeight w:val="288"/>
        </w:trPr>
        <w:tc>
          <w:tcPr>
            <w:tcW w:w="713" w:type="dxa"/>
            <w:shd w:val="clear" w:color="auto" w:fill="D0CECE" w:themeFill="background2" w:themeFillShade="E6"/>
            <w:noWrap/>
            <w:hideMark/>
          </w:tcPr>
          <w:p w14:paraId="1C7A84A0"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hideMark/>
          </w:tcPr>
          <w:p w14:paraId="233EC1BF" w14:textId="77777777" w:rsidR="00D36277" w:rsidRPr="00FB5C25" w:rsidRDefault="00D36277" w:rsidP="008E38BC">
            <w:pPr>
              <w:rPr>
                <w:color w:val="000000"/>
                <w:sz w:val="20"/>
                <w:szCs w:val="20"/>
                <w:lang w:val="ro-MD"/>
              </w:rPr>
            </w:pPr>
          </w:p>
        </w:tc>
        <w:tc>
          <w:tcPr>
            <w:tcW w:w="966" w:type="dxa"/>
            <w:shd w:val="clear" w:color="auto" w:fill="auto"/>
            <w:noWrap/>
            <w:hideMark/>
          </w:tcPr>
          <w:p w14:paraId="399B8B23"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hideMark/>
          </w:tcPr>
          <w:p w14:paraId="1F3593E2" w14:textId="77777777" w:rsidR="00D36277" w:rsidRPr="00FB5C25" w:rsidRDefault="00D36277" w:rsidP="008E38BC">
            <w:pPr>
              <w:jc w:val="right"/>
              <w:rPr>
                <w:color w:val="000000"/>
                <w:sz w:val="20"/>
                <w:szCs w:val="20"/>
                <w:lang w:val="ro-MD"/>
              </w:rPr>
            </w:pPr>
          </w:p>
        </w:tc>
        <w:tc>
          <w:tcPr>
            <w:tcW w:w="236" w:type="dxa"/>
            <w:shd w:val="clear" w:color="auto" w:fill="FFFFFF" w:themeFill="background1"/>
            <w:noWrap/>
            <w:hideMark/>
          </w:tcPr>
          <w:p w14:paraId="65771A98"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25441CBA" w14:textId="77777777" w:rsidR="00D36277" w:rsidRPr="00221FA4" w:rsidRDefault="00D36277" w:rsidP="008E38BC">
            <w:pPr>
              <w:jc w:val="right"/>
              <w:rPr>
                <w:sz w:val="20"/>
                <w:szCs w:val="20"/>
                <w:lang w:val="ro-MD" w:eastAsia="en-US"/>
              </w:rPr>
            </w:pPr>
            <w:r w:rsidRPr="00221FA4">
              <w:rPr>
                <w:sz w:val="20"/>
                <w:szCs w:val="20"/>
                <w:lang w:val="ro-MD" w:eastAsia="en-US"/>
              </w:rPr>
              <w:t>6</w:t>
            </w:r>
          </w:p>
        </w:tc>
        <w:tc>
          <w:tcPr>
            <w:tcW w:w="3435" w:type="dxa"/>
            <w:shd w:val="clear" w:color="auto" w:fill="E7E6E6" w:themeFill="background2"/>
            <w:noWrap/>
            <w:vAlign w:val="bottom"/>
            <w:hideMark/>
          </w:tcPr>
          <w:p w14:paraId="410EC770" w14:textId="77777777" w:rsidR="00D36277" w:rsidRPr="00582112" w:rsidRDefault="00D36277" w:rsidP="008E38BC">
            <w:pPr>
              <w:rPr>
                <w:sz w:val="20"/>
                <w:szCs w:val="20"/>
                <w:lang w:val="ro-MD" w:eastAsia="en-US"/>
              </w:rPr>
            </w:pPr>
            <w:proofErr w:type="spellStart"/>
            <w:r w:rsidRPr="00582112">
              <w:rPr>
                <w:color w:val="000000"/>
                <w:sz w:val="20"/>
                <w:szCs w:val="20"/>
                <w:lang w:val="ro-MD"/>
              </w:rPr>
              <w:t>Sisecam</w:t>
            </w:r>
            <w:proofErr w:type="spellEnd"/>
            <w:r w:rsidRPr="00582112">
              <w:rPr>
                <w:color w:val="000000"/>
                <w:sz w:val="20"/>
                <w:szCs w:val="20"/>
                <w:lang w:val="ro-MD"/>
              </w:rPr>
              <w:t xml:space="preserve"> (Ceramică și sticlă)</w:t>
            </w:r>
          </w:p>
        </w:tc>
      </w:tr>
      <w:tr w:rsidR="00D36277" w:rsidRPr="00221FA4" w14:paraId="064748C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236BD0D"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18FF6D9F" w14:textId="77777777" w:rsidR="00D36277" w:rsidRPr="00221FA4" w:rsidRDefault="00D36277" w:rsidP="008E38BC">
            <w:pPr>
              <w:rPr>
                <w:b/>
                <w:bCs/>
                <w:sz w:val="20"/>
                <w:szCs w:val="20"/>
                <w:lang w:val="ro-MD" w:eastAsia="en-US"/>
              </w:rPr>
            </w:pPr>
          </w:p>
          <w:p w14:paraId="1A1D34B2"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6D7B5286" w14:textId="77777777" w:rsidR="00D36277" w:rsidRPr="00FB5C25" w:rsidRDefault="00D36277" w:rsidP="008E38BC">
            <w:pPr>
              <w:jc w:val="right"/>
              <w:rPr>
                <w:b/>
                <w:bCs/>
                <w:sz w:val="20"/>
                <w:szCs w:val="20"/>
                <w:lang w:val="ro-MD" w:eastAsia="en-US"/>
              </w:rPr>
            </w:pPr>
            <w:r>
              <w:rPr>
                <w:b/>
                <w:bCs/>
                <w:color w:val="000000"/>
                <w:sz w:val="20"/>
                <w:szCs w:val="20"/>
              </w:rPr>
              <w:t>128.26</w:t>
            </w:r>
          </w:p>
        </w:tc>
        <w:tc>
          <w:tcPr>
            <w:tcW w:w="967" w:type="dxa"/>
            <w:shd w:val="clear" w:color="auto" w:fill="FFFFFF" w:themeFill="background1"/>
            <w:noWrap/>
            <w:vAlign w:val="bottom"/>
            <w:hideMark/>
          </w:tcPr>
          <w:p w14:paraId="2F19D1EC" w14:textId="77777777" w:rsidR="00D36277" w:rsidRPr="00FB5C25" w:rsidRDefault="00D36277" w:rsidP="008E38BC">
            <w:pPr>
              <w:jc w:val="right"/>
              <w:rPr>
                <w:b/>
                <w:bCs/>
                <w:sz w:val="20"/>
                <w:szCs w:val="20"/>
                <w:lang w:val="ro-MD" w:eastAsia="en-US"/>
              </w:rPr>
            </w:pPr>
            <w:r>
              <w:rPr>
                <w:b/>
                <w:bCs/>
                <w:color w:val="000000"/>
                <w:sz w:val="20"/>
                <w:szCs w:val="20"/>
              </w:rPr>
              <w:t>184.35</w:t>
            </w:r>
          </w:p>
        </w:tc>
        <w:tc>
          <w:tcPr>
            <w:tcW w:w="236" w:type="dxa"/>
            <w:shd w:val="clear" w:color="auto" w:fill="FFFFFF" w:themeFill="background1"/>
            <w:noWrap/>
            <w:hideMark/>
          </w:tcPr>
          <w:p w14:paraId="0C970C4D"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19BF96FA"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660FC6B7" w14:textId="77777777" w:rsidR="00D36277" w:rsidRPr="00582112" w:rsidRDefault="00D36277" w:rsidP="008E38BC">
            <w:pPr>
              <w:rPr>
                <w:sz w:val="20"/>
                <w:szCs w:val="20"/>
                <w:lang w:val="ro-MD" w:eastAsia="en-US"/>
              </w:rPr>
            </w:pPr>
          </w:p>
        </w:tc>
      </w:tr>
    </w:tbl>
    <w:p w14:paraId="77BFBC27" w14:textId="77777777" w:rsidR="00D36277" w:rsidRPr="00221FA4" w:rsidRDefault="00D36277" w:rsidP="00D36277">
      <w:pPr>
        <w:rPr>
          <w:lang w:val="ro-MD" w:eastAsia="en-US"/>
        </w:rPr>
      </w:pPr>
    </w:p>
    <w:p w14:paraId="11A21769" w14:textId="77777777" w:rsidR="00D36277" w:rsidRPr="008829DB" w:rsidRDefault="00D36277" w:rsidP="00D36277">
      <w:pPr>
        <w:keepNext/>
        <w:spacing w:after="240"/>
        <w:rPr>
          <w:b/>
          <w:bCs/>
          <w:lang w:val="ro-MD" w:eastAsia="en-US"/>
        </w:rPr>
      </w:pPr>
      <w:r>
        <w:rPr>
          <w:b/>
          <w:bCs/>
          <w:lang w:val="ro-MD" w:eastAsia="en-US"/>
        </w:rPr>
        <w:t>Ucraina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075944E3"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1268D8B6"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5B4E6F1E"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6B09CA28"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719D4ED3" w14:textId="784A83CF"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3AE5DCE1"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1F5770B1"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788AFEAE" w14:textId="77777777" w:rsidR="00D36277" w:rsidRPr="004F0F12" w:rsidRDefault="00D36277" w:rsidP="008E38BC">
            <w:pPr>
              <w:rPr>
                <w:b/>
                <w:bCs/>
                <w:sz w:val="20"/>
                <w:szCs w:val="20"/>
                <w:lang w:val="ro-MD" w:eastAsia="en-US"/>
              </w:rPr>
            </w:pPr>
            <w:r w:rsidRPr="004F0F12">
              <w:rPr>
                <w:b/>
                <w:bCs/>
                <w:sz w:val="20"/>
                <w:szCs w:val="20"/>
                <w:lang w:val="ro-MD" w:eastAsia="en-US"/>
              </w:rPr>
              <w:t>Produsele performante</w:t>
            </w:r>
          </w:p>
        </w:tc>
      </w:tr>
      <w:tr w:rsidR="00D36277" w:rsidRPr="008829DB" w14:paraId="14293F6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06B46CB2" w14:textId="77777777" w:rsidR="00D36277" w:rsidRPr="004F0F12" w:rsidRDefault="00D36277" w:rsidP="008E38BC">
            <w:pPr>
              <w:jc w:val="right"/>
              <w:rPr>
                <w:sz w:val="20"/>
                <w:szCs w:val="20"/>
                <w:lang w:val="ro-MD" w:eastAsia="en-US"/>
              </w:rPr>
            </w:pPr>
            <w:r w:rsidRPr="004F0F12">
              <w:rPr>
                <w:color w:val="000000"/>
                <w:sz w:val="20"/>
                <w:szCs w:val="20"/>
                <w:lang w:val="ro-MD"/>
              </w:rPr>
              <w:t>1206</w:t>
            </w:r>
          </w:p>
        </w:tc>
        <w:tc>
          <w:tcPr>
            <w:tcW w:w="2347" w:type="dxa"/>
            <w:tcBorders>
              <w:top w:val="single" w:sz="4" w:space="0" w:color="auto"/>
            </w:tcBorders>
            <w:shd w:val="clear" w:color="auto" w:fill="E7E6E6" w:themeFill="background2"/>
            <w:noWrap/>
            <w:vAlign w:val="bottom"/>
            <w:hideMark/>
          </w:tcPr>
          <w:p w14:paraId="52BA8CEE" w14:textId="77777777" w:rsidR="00D36277" w:rsidRPr="004F0F12" w:rsidRDefault="00D36277" w:rsidP="008E38BC">
            <w:pPr>
              <w:rPr>
                <w:sz w:val="20"/>
                <w:szCs w:val="20"/>
                <w:lang w:val="ro-MD" w:eastAsia="en-US"/>
              </w:rPr>
            </w:pPr>
            <w:r w:rsidRPr="004F0F12">
              <w:rPr>
                <w:color w:val="000000"/>
                <w:sz w:val="20"/>
                <w:szCs w:val="20"/>
                <w:lang w:val="ro-MD"/>
              </w:rPr>
              <w:t>Semințe floarea soarelui</w:t>
            </w:r>
          </w:p>
        </w:tc>
        <w:tc>
          <w:tcPr>
            <w:tcW w:w="966" w:type="dxa"/>
            <w:tcBorders>
              <w:top w:val="single" w:sz="4" w:space="0" w:color="auto"/>
            </w:tcBorders>
            <w:shd w:val="clear" w:color="auto" w:fill="auto"/>
            <w:noWrap/>
            <w:vAlign w:val="bottom"/>
            <w:hideMark/>
          </w:tcPr>
          <w:p w14:paraId="59BD5D00" w14:textId="77777777" w:rsidR="00D36277" w:rsidRPr="004F0F12" w:rsidRDefault="00D36277" w:rsidP="008E38BC">
            <w:pPr>
              <w:jc w:val="right"/>
              <w:rPr>
                <w:sz w:val="20"/>
                <w:szCs w:val="20"/>
                <w:lang w:val="ro-MD" w:eastAsia="en-US"/>
              </w:rPr>
            </w:pPr>
            <w:r w:rsidRPr="004F0F12">
              <w:rPr>
                <w:color w:val="000000"/>
                <w:sz w:val="20"/>
                <w:szCs w:val="20"/>
                <w:lang w:val="ro-MD"/>
              </w:rPr>
              <w:t>1.12</w:t>
            </w:r>
          </w:p>
        </w:tc>
        <w:tc>
          <w:tcPr>
            <w:tcW w:w="967" w:type="dxa"/>
            <w:tcBorders>
              <w:top w:val="single" w:sz="4" w:space="0" w:color="auto"/>
            </w:tcBorders>
            <w:shd w:val="clear" w:color="auto" w:fill="auto"/>
            <w:noWrap/>
            <w:vAlign w:val="bottom"/>
            <w:hideMark/>
          </w:tcPr>
          <w:p w14:paraId="50A5C156" w14:textId="77777777" w:rsidR="00D36277" w:rsidRPr="004F0F12" w:rsidRDefault="00D36277" w:rsidP="008E38BC">
            <w:pPr>
              <w:jc w:val="right"/>
              <w:rPr>
                <w:sz w:val="20"/>
                <w:szCs w:val="20"/>
                <w:lang w:val="ro-MD" w:eastAsia="en-US"/>
              </w:rPr>
            </w:pPr>
            <w:r w:rsidRPr="004F0F12">
              <w:rPr>
                <w:color w:val="000000"/>
                <w:sz w:val="20"/>
                <w:szCs w:val="20"/>
                <w:lang w:val="ro-MD"/>
              </w:rPr>
              <w:t>33.09</w:t>
            </w:r>
          </w:p>
        </w:tc>
        <w:tc>
          <w:tcPr>
            <w:tcW w:w="236" w:type="dxa"/>
            <w:shd w:val="clear" w:color="auto" w:fill="FFFFFF" w:themeFill="background1"/>
            <w:noWrap/>
            <w:hideMark/>
          </w:tcPr>
          <w:p w14:paraId="01F6CF25"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74757C2E" w14:textId="77777777" w:rsidR="00D36277" w:rsidRPr="00795024" w:rsidRDefault="00D36277" w:rsidP="008E38BC">
            <w:pPr>
              <w:jc w:val="right"/>
              <w:rPr>
                <w:color w:val="000000"/>
                <w:sz w:val="20"/>
                <w:szCs w:val="20"/>
                <w:lang w:val="ro-MD"/>
              </w:rPr>
            </w:pPr>
            <w:r>
              <w:rPr>
                <w:color w:val="000000"/>
                <w:sz w:val="20"/>
                <w:szCs w:val="20"/>
              </w:rPr>
              <w:t>1514</w:t>
            </w:r>
          </w:p>
        </w:tc>
        <w:tc>
          <w:tcPr>
            <w:tcW w:w="3435" w:type="dxa"/>
            <w:tcBorders>
              <w:top w:val="single" w:sz="4" w:space="0" w:color="auto"/>
            </w:tcBorders>
            <w:shd w:val="clear" w:color="auto" w:fill="E7E6E6" w:themeFill="background2"/>
            <w:noWrap/>
            <w:vAlign w:val="bottom"/>
            <w:hideMark/>
          </w:tcPr>
          <w:p w14:paraId="5A29E454" w14:textId="77777777" w:rsidR="00D36277" w:rsidRPr="004F0F12" w:rsidRDefault="00D36277" w:rsidP="008E38BC">
            <w:pPr>
              <w:rPr>
                <w:color w:val="000000"/>
                <w:sz w:val="20"/>
                <w:szCs w:val="20"/>
                <w:lang w:val="ro-MD"/>
              </w:rPr>
            </w:pPr>
            <w:r w:rsidRPr="004F0F12">
              <w:rPr>
                <w:color w:val="000000"/>
                <w:sz w:val="20"/>
                <w:szCs w:val="20"/>
                <w:lang w:val="ro-MD"/>
              </w:rPr>
              <w:t>Ulei de rapiță</w:t>
            </w:r>
          </w:p>
        </w:tc>
      </w:tr>
      <w:tr w:rsidR="00D36277" w:rsidRPr="008829DB" w14:paraId="7B9CF9BC" w14:textId="77777777" w:rsidTr="008E38BC">
        <w:trPr>
          <w:trHeight w:val="288"/>
        </w:trPr>
        <w:tc>
          <w:tcPr>
            <w:tcW w:w="713" w:type="dxa"/>
            <w:shd w:val="clear" w:color="auto" w:fill="D0CECE" w:themeFill="background2" w:themeFillShade="E6"/>
            <w:noWrap/>
            <w:vAlign w:val="bottom"/>
            <w:hideMark/>
          </w:tcPr>
          <w:p w14:paraId="0D727145" w14:textId="77777777" w:rsidR="00D36277" w:rsidRPr="004F0F12" w:rsidRDefault="00D36277" w:rsidP="008E38BC">
            <w:pPr>
              <w:jc w:val="right"/>
              <w:rPr>
                <w:sz w:val="20"/>
                <w:szCs w:val="20"/>
                <w:lang w:val="ro-MD" w:eastAsia="en-US"/>
              </w:rPr>
            </w:pPr>
            <w:r w:rsidRPr="004F0F12">
              <w:rPr>
                <w:color w:val="000000"/>
                <w:sz w:val="20"/>
                <w:szCs w:val="20"/>
                <w:lang w:val="ro-MD"/>
              </w:rPr>
              <w:t>8544</w:t>
            </w:r>
          </w:p>
        </w:tc>
        <w:tc>
          <w:tcPr>
            <w:tcW w:w="2347" w:type="dxa"/>
            <w:shd w:val="clear" w:color="auto" w:fill="E7E6E6" w:themeFill="background2"/>
            <w:noWrap/>
            <w:vAlign w:val="bottom"/>
            <w:hideMark/>
          </w:tcPr>
          <w:p w14:paraId="7A701A89" w14:textId="77777777" w:rsidR="00D36277" w:rsidRPr="004F0F12" w:rsidRDefault="00D36277" w:rsidP="008E38BC">
            <w:pPr>
              <w:rPr>
                <w:sz w:val="20"/>
                <w:szCs w:val="20"/>
                <w:lang w:val="ro-MD" w:eastAsia="en-US"/>
              </w:rPr>
            </w:pPr>
            <w:r w:rsidRPr="004F0F12">
              <w:rPr>
                <w:color w:val="000000"/>
                <w:sz w:val="20"/>
                <w:szCs w:val="20"/>
                <w:lang w:val="ro-MD"/>
              </w:rPr>
              <w:t>Fire izolate</w:t>
            </w:r>
          </w:p>
        </w:tc>
        <w:tc>
          <w:tcPr>
            <w:tcW w:w="966" w:type="dxa"/>
            <w:shd w:val="clear" w:color="auto" w:fill="auto"/>
            <w:noWrap/>
            <w:vAlign w:val="bottom"/>
            <w:hideMark/>
          </w:tcPr>
          <w:p w14:paraId="39B6FBFF" w14:textId="77777777" w:rsidR="00D36277" w:rsidRPr="004F0F12" w:rsidRDefault="00D36277" w:rsidP="008E38BC">
            <w:pPr>
              <w:jc w:val="right"/>
              <w:rPr>
                <w:sz w:val="20"/>
                <w:szCs w:val="20"/>
                <w:lang w:val="ro-MD" w:eastAsia="en-US"/>
              </w:rPr>
            </w:pPr>
            <w:r w:rsidRPr="004F0F12">
              <w:rPr>
                <w:color w:val="000000"/>
                <w:sz w:val="20"/>
                <w:szCs w:val="20"/>
                <w:lang w:val="ro-MD"/>
              </w:rPr>
              <w:t>0.08</w:t>
            </w:r>
          </w:p>
        </w:tc>
        <w:tc>
          <w:tcPr>
            <w:tcW w:w="967" w:type="dxa"/>
            <w:shd w:val="clear" w:color="auto" w:fill="auto"/>
            <w:noWrap/>
            <w:vAlign w:val="bottom"/>
            <w:hideMark/>
          </w:tcPr>
          <w:p w14:paraId="3BEE33CA" w14:textId="77777777" w:rsidR="00D36277" w:rsidRPr="004F0F12" w:rsidRDefault="00D36277" w:rsidP="008E38BC">
            <w:pPr>
              <w:jc w:val="right"/>
              <w:rPr>
                <w:sz w:val="20"/>
                <w:szCs w:val="20"/>
                <w:lang w:val="ro-MD" w:eastAsia="en-US"/>
              </w:rPr>
            </w:pPr>
            <w:r w:rsidRPr="004F0F12">
              <w:rPr>
                <w:color w:val="000000"/>
                <w:sz w:val="20"/>
                <w:szCs w:val="20"/>
                <w:lang w:val="ro-MD"/>
              </w:rPr>
              <w:t>3.69</w:t>
            </w:r>
          </w:p>
        </w:tc>
        <w:tc>
          <w:tcPr>
            <w:tcW w:w="236" w:type="dxa"/>
            <w:shd w:val="clear" w:color="auto" w:fill="FFFFFF" w:themeFill="background1"/>
            <w:noWrap/>
            <w:hideMark/>
          </w:tcPr>
          <w:p w14:paraId="3C45912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53DEEEB8" w14:textId="77777777" w:rsidR="00D36277" w:rsidRPr="00795024" w:rsidRDefault="00D36277" w:rsidP="008E38BC">
            <w:pPr>
              <w:jc w:val="right"/>
              <w:rPr>
                <w:color w:val="000000"/>
                <w:sz w:val="20"/>
                <w:szCs w:val="20"/>
                <w:lang w:val="ro-MD"/>
              </w:rPr>
            </w:pPr>
            <w:r>
              <w:rPr>
                <w:color w:val="000000"/>
                <w:sz w:val="20"/>
                <w:szCs w:val="20"/>
              </w:rPr>
              <w:t>4418</w:t>
            </w:r>
          </w:p>
        </w:tc>
        <w:tc>
          <w:tcPr>
            <w:tcW w:w="3435" w:type="dxa"/>
            <w:shd w:val="clear" w:color="auto" w:fill="E7E6E6" w:themeFill="background2"/>
            <w:noWrap/>
            <w:vAlign w:val="bottom"/>
            <w:hideMark/>
          </w:tcPr>
          <w:p w14:paraId="2A78E95A" w14:textId="77777777" w:rsidR="00D36277" w:rsidRPr="004F0F12" w:rsidRDefault="00D36277" w:rsidP="008E38BC">
            <w:pPr>
              <w:rPr>
                <w:color w:val="000000"/>
                <w:sz w:val="20"/>
                <w:szCs w:val="20"/>
                <w:lang w:val="ro-MD"/>
              </w:rPr>
            </w:pPr>
            <w:r w:rsidRPr="004F0F12">
              <w:rPr>
                <w:color w:val="000000"/>
                <w:sz w:val="20"/>
                <w:szCs w:val="20"/>
                <w:lang w:val="ro-MD"/>
              </w:rPr>
              <w:t>Tâmplărie din lemn</w:t>
            </w:r>
          </w:p>
        </w:tc>
      </w:tr>
      <w:tr w:rsidR="00D36277" w:rsidRPr="008829DB" w14:paraId="571582B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0258B8B" w14:textId="77777777" w:rsidR="00D36277" w:rsidRPr="004F0F12" w:rsidRDefault="00D36277" w:rsidP="008E38BC">
            <w:pPr>
              <w:jc w:val="right"/>
              <w:rPr>
                <w:sz w:val="20"/>
                <w:szCs w:val="20"/>
                <w:lang w:val="ro-MD" w:eastAsia="en-US"/>
              </w:rPr>
            </w:pPr>
            <w:r w:rsidRPr="004F0F12">
              <w:rPr>
                <w:color w:val="000000"/>
                <w:sz w:val="20"/>
                <w:szCs w:val="20"/>
                <w:lang w:val="ro-MD"/>
              </w:rPr>
              <w:t>1005</w:t>
            </w:r>
          </w:p>
        </w:tc>
        <w:tc>
          <w:tcPr>
            <w:tcW w:w="2347" w:type="dxa"/>
            <w:shd w:val="clear" w:color="auto" w:fill="E7E6E6" w:themeFill="background2"/>
            <w:noWrap/>
            <w:vAlign w:val="bottom"/>
            <w:hideMark/>
          </w:tcPr>
          <w:p w14:paraId="4B674337" w14:textId="77777777" w:rsidR="00D36277" w:rsidRPr="004F0F12" w:rsidRDefault="00D36277" w:rsidP="008E38BC">
            <w:pPr>
              <w:rPr>
                <w:sz w:val="20"/>
                <w:szCs w:val="20"/>
                <w:lang w:val="ro-MD" w:eastAsia="en-US"/>
              </w:rPr>
            </w:pPr>
            <w:r w:rsidRPr="004F0F12">
              <w:rPr>
                <w:color w:val="000000"/>
                <w:sz w:val="20"/>
                <w:szCs w:val="20"/>
                <w:lang w:val="ro-MD"/>
              </w:rPr>
              <w:t>Porumb</w:t>
            </w:r>
          </w:p>
        </w:tc>
        <w:tc>
          <w:tcPr>
            <w:tcW w:w="966" w:type="dxa"/>
            <w:shd w:val="clear" w:color="auto" w:fill="auto"/>
            <w:noWrap/>
            <w:vAlign w:val="bottom"/>
            <w:hideMark/>
          </w:tcPr>
          <w:p w14:paraId="538A6826" w14:textId="77777777" w:rsidR="00D36277" w:rsidRPr="004F0F12" w:rsidRDefault="00D36277" w:rsidP="008E38BC">
            <w:pPr>
              <w:jc w:val="right"/>
              <w:rPr>
                <w:sz w:val="20"/>
                <w:szCs w:val="20"/>
                <w:lang w:val="ro-MD" w:eastAsia="en-US"/>
              </w:rPr>
            </w:pPr>
            <w:r w:rsidRPr="004F0F12">
              <w:rPr>
                <w:color w:val="000000"/>
                <w:sz w:val="20"/>
                <w:szCs w:val="20"/>
                <w:lang w:val="ro-MD"/>
              </w:rPr>
              <w:t>0.45</w:t>
            </w:r>
          </w:p>
        </w:tc>
        <w:tc>
          <w:tcPr>
            <w:tcW w:w="967" w:type="dxa"/>
            <w:shd w:val="clear" w:color="auto" w:fill="auto"/>
            <w:noWrap/>
            <w:vAlign w:val="bottom"/>
            <w:hideMark/>
          </w:tcPr>
          <w:p w14:paraId="7FCA6B78" w14:textId="77777777" w:rsidR="00D36277" w:rsidRPr="004F0F12" w:rsidRDefault="00D36277" w:rsidP="008E38BC">
            <w:pPr>
              <w:jc w:val="right"/>
              <w:rPr>
                <w:sz w:val="20"/>
                <w:szCs w:val="20"/>
                <w:lang w:val="ro-MD" w:eastAsia="en-US"/>
              </w:rPr>
            </w:pPr>
            <w:r w:rsidRPr="004F0F12">
              <w:rPr>
                <w:color w:val="000000"/>
                <w:sz w:val="20"/>
                <w:szCs w:val="20"/>
                <w:lang w:val="ro-MD"/>
              </w:rPr>
              <w:t>1.12</w:t>
            </w:r>
          </w:p>
        </w:tc>
        <w:tc>
          <w:tcPr>
            <w:tcW w:w="236" w:type="dxa"/>
            <w:shd w:val="clear" w:color="auto" w:fill="FFFFFF" w:themeFill="background1"/>
            <w:noWrap/>
            <w:hideMark/>
          </w:tcPr>
          <w:p w14:paraId="1389C97E"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80393A8" w14:textId="77777777" w:rsidR="00D36277" w:rsidRPr="00795024" w:rsidRDefault="00D36277" w:rsidP="008E38BC">
            <w:pPr>
              <w:jc w:val="right"/>
              <w:rPr>
                <w:color w:val="000000"/>
                <w:sz w:val="20"/>
                <w:szCs w:val="20"/>
                <w:lang w:val="ro-MD"/>
              </w:rPr>
            </w:pPr>
            <w:r>
              <w:rPr>
                <w:color w:val="000000"/>
                <w:sz w:val="20"/>
                <w:szCs w:val="20"/>
              </w:rPr>
              <w:t>7216</w:t>
            </w:r>
          </w:p>
        </w:tc>
        <w:tc>
          <w:tcPr>
            <w:tcW w:w="3435" w:type="dxa"/>
            <w:shd w:val="clear" w:color="auto" w:fill="E7E6E6" w:themeFill="background2"/>
            <w:noWrap/>
            <w:vAlign w:val="bottom"/>
            <w:hideMark/>
          </w:tcPr>
          <w:p w14:paraId="2C44664E" w14:textId="77777777" w:rsidR="00D36277" w:rsidRPr="004F0F12" w:rsidRDefault="00D36277" w:rsidP="008E38BC">
            <w:pPr>
              <w:rPr>
                <w:color w:val="000000"/>
                <w:sz w:val="20"/>
                <w:szCs w:val="20"/>
                <w:lang w:val="ro-MD"/>
              </w:rPr>
            </w:pPr>
            <w:r w:rsidRPr="004F0F12">
              <w:rPr>
                <w:color w:val="000000"/>
                <w:sz w:val="20"/>
                <w:szCs w:val="20"/>
                <w:lang w:val="ro-MD"/>
              </w:rPr>
              <w:t>Blocuri de fier</w:t>
            </w:r>
          </w:p>
        </w:tc>
      </w:tr>
      <w:tr w:rsidR="00D36277" w:rsidRPr="008829DB" w14:paraId="5647F974" w14:textId="77777777" w:rsidTr="008E38BC">
        <w:trPr>
          <w:trHeight w:val="288"/>
        </w:trPr>
        <w:tc>
          <w:tcPr>
            <w:tcW w:w="713" w:type="dxa"/>
            <w:shd w:val="clear" w:color="auto" w:fill="D0CECE" w:themeFill="background2" w:themeFillShade="E6"/>
            <w:noWrap/>
            <w:vAlign w:val="bottom"/>
            <w:hideMark/>
          </w:tcPr>
          <w:p w14:paraId="6F45AD01" w14:textId="77777777" w:rsidR="00D36277" w:rsidRPr="004F0F12" w:rsidRDefault="00D36277" w:rsidP="008E38BC">
            <w:pPr>
              <w:jc w:val="right"/>
              <w:rPr>
                <w:sz w:val="20"/>
                <w:szCs w:val="20"/>
                <w:lang w:val="ro-MD" w:eastAsia="en-US"/>
              </w:rPr>
            </w:pPr>
            <w:r w:rsidRPr="004F0F12">
              <w:rPr>
                <w:color w:val="000000"/>
                <w:sz w:val="20"/>
                <w:szCs w:val="20"/>
                <w:lang w:val="ro-MD"/>
              </w:rPr>
              <w:t>9401</w:t>
            </w:r>
          </w:p>
        </w:tc>
        <w:tc>
          <w:tcPr>
            <w:tcW w:w="2347" w:type="dxa"/>
            <w:shd w:val="clear" w:color="auto" w:fill="E7E6E6" w:themeFill="background2"/>
            <w:noWrap/>
            <w:vAlign w:val="bottom"/>
            <w:hideMark/>
          </w:tcPr>
          <w:p w14:paraId="5F0AF47A" w14:textId="77777777" w:rsidR="00D36277" w:rsidRPr="004F0F12" w:rsidRDefault="00D36277" w:rsidP="008E38BC">
            <w:pPr>
              <w:rPr>
                <w:sz w:val="20"/>
                <w:szCs w:val="20"/>
                <w:lang w:val="ro-MD" w:eastAsia="en-US"/>
              </w:rPr>
            </w:pPr>
            <w:r w:rsidRPr="004F0F12">
              <w:rPr>
                <w:color w:val="000000"/>
                <w:sz w:val="20"/>
                <w:szCs w:val="20"/>
                <w:lang w:val="ro-MD"/>
              </w:rPr>
              <w:t>Scaune</w:t>
            </w:r>
          </w:p>
        </w:tc>
        <w:tc>
          <w:tcPr>
            <w:tcW w:w="966" w:type="dxa"/>
            <w:shd w:val="clear" w:color="auto" w:fill="auto"/>
            <w:noWrap/>
            <w:vAlign w:val="bottom"/>
            <w:hideMark/>
          </w:tcPr>
          <w:p w14:paraId="4251C290" w14:textId="77777777" w:rsidR="00D36277" w:rsidRPr="004F0F12" w:rsidRDefault="00D36277" w:rsidP="008E38BC">
            <w:pPr>
              <w:jc w:val="right"/>
              <w:rPr>
                <w:sz w:val="20"/>
                <w:szCs w:val="20"/>
                <w:lang w:val="ro-MD" w:eastAsia="en-US"/>
              </w:rPr>
            </w:pPr>
            <w:r w:rsidRPr="004F0F12">
              <w:rPr>
                <w:color w:val="000000"/>
                <w:sz w:val="20"/>
                <w:szCs w:val="20"/>
                <w:lang w:val="ro-MD"/>
              </w:rPr>
              <w:t> </w:t>
            </w:r>
          </w:p>
        </w:tc>
        <w:tc>
          <w:tcPr>
            <w:tcW w:w="967" w:type="dxa"/>
            <w:shd w:val="clear" w:color="auto" w:fill="auto"/>
            <w:noWrap/>
            <w:vAlign w:val="bottom"/>
            <w:hideMark/>
          </w:tcPr>
          <w:p w14:paraId="55A1EAC6" w14:textId="77777777" w:rsidR="00D36277" w:rsidRPr="004F0F12" w:rsidRDefault="00D36277" w:rsidP="008E38BC">
            <w:pPr>
              <w:jc w:val="right"/>
              <w:rPr>
                <w:sz w:val="20"/>
                <w:szCs w:val="20"/>
                <w:lang w:val="ro-MD" w:eastAsia="en-US"/>
              </w:rPr>
            </w:pPr>
            <w:r w:rsidRPr="004F0F12">
              <w:rPr>
                <w:color w:val="000000"/>
                <w:sz w:val="20"/>
                <w:szCs w:val="20"/>
                <w:lang w:val="ro-MD"/>
              </w:rPr>
              <w:t>0.65</w:t>
            </w:r>
          </w:p>
        </w:tc>
        <w:tc>
          <w:tcPr>
            <w:tcW w:w="236" w:type="dxa"/>
            <w:shd w:val="clear" w:color="auto" w:fill="FFFFFF" w:themeFill="background1"/>
            <w:noWrap/>
            <w:hideMark/>
          </w:tcPr>
          <w:p w14:paraId="3FB88D5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261218AC" w14:textId="77777777" w:rsidR="00D36277" w:rsidRPr="00795024" w:rsidRDefault="00D36277" w:rsidP="008E38BC">
            <w:pPr>
              <w:jc w:val="right"/>
              <w:rPr>
                <w:color w:val="000000"/>
                <w:sz w:val="20"/>
                <w:szCs w:val="20"/>
                <w:lang w:val="ro-MD"/>
              </w:rPr>
            </w:pPr>
            <w:r>
              <w:rPr>
                <w:color w:val="000000"/>
                <w:sz w:val="20"/>
                <w:szCs w:val="20"/>
              </w:rPr>
              <w:t>8455</w:t>
            </w:r>
          </w:p>
        </w:tc>
        <w:tc>
          <w:tcPr>
            <w:tcW w:w="3435" w:type="dxa"/>
            <w:shd w:val="clear" w:color="auto" w:fill="E7E6E6" w:themeFill="background2"/>
            <w:noWrap/>
            <w:vAlign w:val="bottom"/>
            <w:hideMark/>
          </w:tcPr>
          <w:p w14:paraId="1F493376" w14:textId="77777777" w:rsidR="00D36277" w:rsidRPr="004F0F12" w:rsidRDefault="00D36277" w:rsidP="008E38BC">
            <w:pPr>
              <w:rPr>
                <w:color w:val="000000"/>
                <w:sz w:val="20"/>
                <w:szCs w:val="20"/>
                <w:lang w:val="ro-MD"/>
              </w:rPr>
            </w:pPr>
            <w:r w:rsidRPr="004F0F12">
              <w:rPr>
                <w:color w:val="000000"/>
                <w:sz w:val="20"/>
                <w:szCs w:val="20"/>
                <w:lang w:val="ro-MD"/>
              </w:rPr>
              <w:t>Laminoare metalice</w:t>
            </w:r>
          </w:p>
        </w:tc>
      </w:tr>
      <w:tr w:rsidR="00D36277" w:rsidRPr="008829DB" w14:paraId="225C63B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239AAD6" w14:textId="77777777" w:rsidR="00D36277" w:rsidRPr="004F0F12" w:rsidRDefault="00D36277" w:rsidP="008E38BC">
            <w:pPr>
              <w:jc w:val="right"/>
              <w:rPr>
                <w:sz w:val="20"/>
                <w:szCs w:val="20"/>
                <w:lang w:val="ro-MD" w:eastAsia="en-US"/>
              </w:rPr>
            </w:pPr>
            <w:r w:rsidRPr="004F0F12">
              <w:rPr>
                <w:color w:val="000000"/>
                <w:sz w:val="20"/>
                <w:szCs w:val="20"/>
                <w:lang w:val="ro-MD"/>
              </w:rPr>
              <w:t>808</w:t>
            </w:r>
          </w:p>
        </w:tc>
        <w:tc>
          <w:tcPr>
            <w:tcW w:w="2347" w:type="dxa"/>
            <w:shd w:val="clear" w:color="auto" w:fill="E7E6E6" w:themeFill="background2"/>
            <w:noWrap/>
            <w:vAlign w:val="bottom"/>
            <w:hideMark/>
          </w:tcPr>
          <w:p w14:paraId="195BA976" w14:textId="77777777" w:rsidR="00D36277" w:rsidRPr="004F0F12" w:rsidRDefault="00D36277" w:rsidP="008E38BC">
            <w:pPr>
              <w:rPr>
                <w:sz w:val="20"/>
                <w:szCs w:val="20"/>
                <w:lang w:val="ro-MD" w:eastAsia="en-US"/>
              </w:rPr>
            </w:pPr>
            <w:r w:rsidRPr="004F0F12">
              <w:rPr>
                <w:color w:val="000000"/>
                <w:sz w:val="20"/>
                <w:szCs w:val="20"/>
                <w:lang w:val="ro-MD"/>
              </w:rPr>
              <w:t>Mere și Pere</w:t>
            </w:r>
          </w:p>
        </w:tc>
        <w:tc>
          <w:tcPr>
            <w:tcW w:w="966" w:type="dxa"/>
            <w:shd w:val="clear" w:color="auto" w:fill="auto"/>
            <w:noWrap/>
            <w:vAlign w:val="bottom"/>
            <w:hideMark/>
          </w:tcPr>
          <w:p w14:paraId="6C80E5E9" w14:textId="77777777" w:rsidR="00D36277" w:rsidRPr="004F0F12" w:rsidRDefault="00D36277" w:rsidP="008E38BC">
            <w:pPr>
              <w:jc w:val="right"/>
              <w:rPr>
                <w:sz w:val="20"/>
                <w:szCs w:val="20"/>
                <w:lang w:val="ro-MD" w:eastAsia="en-US"/>
              </w:rPr>
            </w:pPr>
            <w:r w:rsidRPr="004F0F12">
              <w:rPr>
                <w:color w:val="000000"/>
                <w:sz w:val="20"/>
                <w:szCs w:val="20"/>
                <w:lang w:val="ro-MD"/>
              </w:rPr>
              <w:t>0.04</w:t>
            </w:r>
          </w:p>
        </w:tc>
        <w:tc>
          <w:tcPr>
            <w:tcW w:w="967" w:type="dxa"/>
            <w:shd w:val="clear" w:color="auto" w:fill="auto"/>
            <w:noWrap/>
            <w:vAlign w:val="bottom"/>
            <w:hideMark/>
          </w:tcPr>
          <w:p w14:paraId="280117E1" w14:textId="77777777" w:rsidR="00D36277" w:rsidRPr="004F0F12" w:rsidRDefault="00D36277" w:rsidP="008E38BC">
            <w:pPr>
              <w:jc w:val="right"/>
              <w:rPr>
                <w:sz w:val="20"/>
                <w:szCs w:val="20"/>
                <w:lang w:val="ro-MD" w:eastAsia="en-US"/>
              </w:rPr>
            </w:pPr>
            <w:r w:rsidRPr="004F0F12">
              <w:rPr>
                <w:color w:val="000000"/>
                <w:sz w:val="20"/>
                <w:szCs w:val="20"/>
                <w:lang w:val="ro-MD"/>
              </w:rPr>
              <w:t>0.63</w:t>
            </w:r>
          </w:p>
        </w:tc>
        <w:tc>
          <w:tcPr>
            <w:tcW w:w="236" w:type="dxa"/>
            <w:shd w:val="clear" w:color="auto" w:fill="FFFFFF" w:themeFill="background1"/>
            <w:noWrap/>
            <w:hideMark/>
          </w:tcPr>
          <w:p w14:paraId="4CFDCC82"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3F9B72CA" w14:textId="77777777" w:rsidR="00D36277" w:rsidRPr="00795024" w:rsidRDefault="00D36277" w:rsidP="008E38BC">
            <w:pPr>
              <w:jc w:val="right"/>
              <w:rPr>
                <w:color w:val="000000"/>
                <w:sz w:val="20"/>
                <w:szCs w:val="20"/>
                <w:lang w:val="ro-MD"/>
              </w:rPr>
            </w:pPr>
            <w:r>
              <w:rPr>
                <w:color w:val="000000"/>
                <w:sz w:val="20"/>
                <w:szCs w:val="20"/>
              </w:rPr>
              <w:t>8546</w:t>
            </w:r>
          </w:p>
        </w:tc>
        <w:tc>
          <w:tcPr>
            <w:tcW w:w="3435" w:type="dxa"/>
            <w:shd w:val="clear" w:color="auto" w:fill="E7E6E6" w:themeFill="background2"/>
            <w:noWrap/>
            <w:vAlign w:val="bottom"/>
            <w:hideMark/>
          </w:tcPr>
          <w:p w14:paraId="498F87DF" w14:textId="77777777" w:rsidR="00D36277" w:rsidRPr="004F0F12" w:rsidRDefault="00D36277" w:rsidP="008E38BC">
            <w:pPr>
              <w:rPr>
                <w:color w:val="000000"/>
                <w:sz w:val="20"/>
                <w:szCs w:val="20"/>
                <w:lang w:val="ro-MD"/>
              </w:rPr>
            </w:pPr>
            <w:r w:rsidRPr="004F0F12">
              <w:rPr>
                <w:color w:val="000000"/>
                <w:sz w:val="20"/>
                <w:szCs w:val="20"/>
                <w:lang w:val="ro-MD"/>
              </w:rPr>
              <w:t>Izolatoare electrice</w:t>
            </w:r>
          </w:p>
        </w:tc>
      </w:tr>
      <w:tr w:rsidR="00D36277" w:rsidRPr="008829DB" w14:paraId="550DA452" w14:textId="77777777" w:rsidTr="008E38BC">
        <w:trPr>
          <w:trHeight w:val="288"/>
        </w:trPr>
        <w:tc>
          <w:tcPr>
            <w:tcW w:w="713" w:type="dxa"/>
            <w:shd w:val="clear" w:color="auto" w:fill="D0CECE" w:themeFill="background2" w:themeFillShade="E6"/>
            <w:noWrap/>
            <w:vAlign w:val="bottom"/>
            <w:hideMark/>
          </w:tcPr>
          <w:p w14:paraId="4D69ED98" w14:textId="77777777" w:rsidR="00D36277" w:rsidRPr="004F0F12" w:rsidRDefault="00D36277" w:rsidP="008E38BC">
            <w:pPr>
              <w:jc w:val="right"/>
              <w:rPr>
                <w:sz w:val="20"/>
                <w:szCs w:val="20"/>
                <w:lang w:val="ro-MD" w:eastAsia="en-US"/>
              </w:rPr>
            </w:pPr>
            <w:r w:rsidRPr="004F0F12">
              <w:rPr>
                <w:color w:val="000000"/>
                <w:sz w:val="20"/>
                <w:szCs w:val="20"/>
                <w:lang w:val="ro-MD"/>
              </w:rPr>
              <w:t>6110</w:t>
            </w:r>
          </w:p>
        </w:tc>
        <w:tc>
          <w:tcPr>
            <w:tcW w:w="2347" w:type="dxa"/>
            <w:shd w:val="clear" w:color="auto" w:fill="E7E6E6" w:themeFill="background2"/>
            <w:noWrap/>
            <w:vAlign w:val="bottom"/>
            <w:hideMark/>
          </w:tcPr>
          <w:p w14:paraId="73CCCE10" w14:textId="77777777" w:rsidR="00D36277" w:rsidRPr="004F0F12" w:rsidRDefault="00D36277" w:rsidP="008E38BC">
            <w:pPr>
              <w:rPr>
                <w:sz w:val="20"/>
                <w:szCs w:val="20"/>
                <w:lang w:val="ro-MD" w:eastAsia="en-US"/>
              </w:rPr>
            </w:pPr>
            <w:r w:rsidRPr="004F0F12">
              <w:rPr>
                <w:color w:val="000000"/>
                <w:sz w:val="20"/>
                <w:szCs w:val="20"/>
                <w:lang w:val="ro-MD"/>
              </w:rPr>
              <w:t>Pulovere</w:t>
            </w:r>
          </w:p>
        </w:tc>
        <w:tc>
          <w:tcPr>
            <w:tcW w:w="966" w:type="dxa"/>
            <w:shd w:val="clear" w:color="auto" w:fill="auto"/>
            <w:noWrap/>
            <w:vAlign w:val="bottom"/>
            <w:hideMark/>
          </w:tcPr>
          <w:p w14:paraId="130A2098" w14:textId="77777777" w:rsidR="00D36277" w:rsidRPr="004F0F12" w:rsidRDefault="00D36277" w:rsidP="008E38BC">
            <w:pPr>
              <w:jc w:val="right"/>
              <w:rPr>
                <w:sz w:val="20"/>
                <w:szCs w:val="20"/>
                <w:lang w:val="ro-MD" w:eastAsia="en-US"/>
              </w:rPr>
            </w:pPr>
            <w:r w:rsidRPr="004F0F12">
              <w:rPr>
                <w:color w:val="000000"/>
                <w:sz w:val="20"/>
                <w:szCs w:val="20"/>
                <w:lang w:val="ro-MD"/>
              </w:rPr>
              <w:t>0.01</w:t>
            </w:r>
          </w:p>
        </w:tc>
        <w:tc>
          <w:tcPr>
            <w:tcW w:w="967" w:type="dxa"/>
            <w:shd w:val="clear" w:color="auto" w:fill="auto"/>
            <w:noWrap/>
            <w:vAlign w:val="bottom"/>
            <w:hideMark/>
          </w:tcPr>
          <w:p w14:paraId="06912689" w14:textId="77777777" w:rsidR="00D36277" w:rsidRPr="004F0F12" w:rsidRDefault="00D36277" w:rsidP="008E38BC">
            <w:pPr>
              <w:jc w:val="right"/>
              <w:rPr>
                <w:sz w:val="20"/>
                <w:szCs w:val="20"/>
                <w:lang w:val="ro-MD" w:eastAsia="en-US"/>
              </w:rPr>
            </w:pPr>
            <w:r w:rsidRPr="004F0F12">
              <w:rPr>
                <w:color w:val="000000"/>
                <w:sz w:val="20"/>
                <w:szCs w:val="20"/>
                <w:lang w:val="ro-MD"/>
              </w:rPr>
              <w:t>0.49</w:t>
            </w:r>
          </w:p>
        </w:tc>
        <w:tc>
          <w:tcPr>
            <w:tcW w:w="236" w:type="dxa"/>
            <w:shd w:val="clear" w:color="auto" w:fill="FFFFFF" w:themeFill="background1"/>
            <w:noWrap/>
            <w:hideMark/>
          </w:tcPr>
          <w:p w14:paraId="09801BE8"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12BB475C" w14:textId="77777777" w:rsidR="00D36277" w:rsidRPr="00795024" w:rsidRDefault="00D36277" w:rsidP="008E38BC">
            <w:pPr>
              <w:jc w:val="right"/>
              <w:rPr>
                <w:color w:val="000000"/>
                <w:sz w:val="20"/>
                <w:szCs w:val="20"/>
                <w:lang w:val="ro-MD"/>
              </w:rPr>
            </w:pPr>
            <w:r>
              <w:rPr>
                <w:color w:val="000000"/>
                <w:sz w:val="20"/>
                <w:szCs w:val="20"/>
              </w:rPr>
              <w:t>8607</w:t>
            </w:r>
          </w:p>
        </w:tc>
        <w:tc>
          <w:tcPr>
            <w:tcW w:w="3435" w:type="dxa"/>
            <w:shd w:val="clear" w:color="auto" w:fill="E7E6E6" w:themeFill="background2"/>
            <w:noWrap/>
            <w:vAlign w:val="bottom"/>
            <w:hideMark/>
          </w:tcPr>
          <w:p w14:paraId="35AD511D" w14:textId="77777777" w:rsidR="00D36277" w:rsidRPr="004F0F12" w:rsidRDefault="00D36277" w:rsidP="008E38BC">
            <w:pPr>
              <w:rPr>
                <w:color w:val="000000"/>
                <w:sz w:val="20"/>
                <w:szCs w:val="20"/>
                <w:lang w:val="ro-MD"/>
              </w:rPr>
            </w:pPr>
            <w:r w:rsidRPr="004F0F12">
              <w:rPr>
                <w:color w:val="000000"/>
                <w:sz w:val="20"/>
                <w:szCs w:val="20"/>
                <w:lang w:val="ro-MD"/>
              </w:rPr>
              <w:t>Piese de locomotivă</w:t>
            </w:r>
          </w:p>
        </w:tc>
      </w:tr>
      <w:tr w:rsidR="00D36277" w:rsidRPr="008829DB" w14:paraId="3A6B1E5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765AF04" w14:textId="77777777" w:rsidR="00D36277" w:rsidRPr="004F0F12" w:rsidRDefault="00D36277" w:rsidP="008E38BC">
            <w:pPr>
              <w:jc w:val="right"/>
              <w:rPr>
                <w:sz w:val="20"/>
                <w:szCs w:val="20"/>
                <w:lang w:val="ro-MD" w:eastAsia="en-US"/>
              </w:rPr>
            </w:pPr>
            <w:r w:rsidRPr="004F0F12">
              <w:rPr>
                <w:color w:val="000000"/>
                <w:sz w:val="20"/>
                <w:szCs w:val="20"/>
                <w:lang w:val="ro-MD"/>
              </w:rPr>
              <w:t>809</w:t>
            </w:r>
          </w:p>
        </w:tc>
        <w:tc>
          <w:tcPr>
            <w:tcW w:w="2347" w:type="dxa"/>
            <w:shd w:val="clear" w:color="auto" w:fill="E7E6E6" w:themeFill="background2"/>
            <w:noWrap/>
            <w:vAlign w:val="bottom"/>
            <w:hideMark/>
          </w:tcPr>
          <w:p w14:paraId="62F7DC08" w14:textId="77777777" w:rsidR="00D36277" w:rsidRPr="004F0F12" w:rsidRDefault="00D36277" w:rsidP="008E38BC">
            <w:pPr>
              <w:rPr>
                <w:sz w:val="20"/>
                <w:szCs w:val="20"/>
                <w:lang w:val="ro-MD" w:eastAsia="en-US"/>
              </w:rPr>
            </w:pPr>
            <w:r w:rsidRPr="004F0F12">
              <w:rPr>
                <w:color w:val="000000"/>
                <w:sz w:val="20"/>
                <w:szCs w:val="20"/>
                <w:lang w:val="ro-MD"/>
              </w:rPr>
              <w:t>Fructe fără sâmburi</w:t>
            </w:r>
          </w:p>
        </w:tc>
        <w:tc>
          <w:tcPr>
            <w:tcW w:w="966" w:type="dxa"/>
            <w:shd w:val="clear" w:color="auto" w:fill="auto"/>
            <w:noWrap/>
            <w:vAlign w:val="bottom"/>
            <w:hideMark/>
          </w:tcPr>
          <w:p w14:paraId="59C105DB" w14:textId="77777777" w:rsidR="00D36277" w:rsidRPr="004F0F12" w:rsidRDefault="00D36277" w:rsidP="008E38BC">
            <w:pPr>
              <w:jc w:val="right"/>
              <w:rPr>
                <w:sz w:val="20"/>
                <w:szCs w:val="20"/>
                <w:lang w:val="ro-MD" w:eastAsia="en-US"/>
              </w:rPr>
            </w:pPr>
            <w:r w:rsidRPr="004F0F12">
              <w:rPr>
                <w:color w:val="000000"/>
                <w:sz w:val="20"/>
                <w:szCs w:val="20"/>
                <w:lang w:val="ro-MD"/>
              </w:rPr>
              <w:t>2.11</w:t>
            </w:r>
          </w:p>
        </w:tc>
        <w:tc>
          <w:tcPr>
            <w:tcW w:w="967" w:type="dxa"/>
            <w:shd w:val="clear" w:color="auto" w:fill="auto"/>
            <w:noWrap/>
            <w:vAlign w:val="bottom"/>
            <w:hideMark/>
          </w:tcPr>
          <w:p w14:paraId="5D0A926D" w14:textId="77777777" w:rsidR="00D36277" w:rsidRPr="004F0F12" w:rsidRDefault="00D36277" w:rsidP="008E38BC">
            <w:pPr>
              <w:jc w:val="right"/>
              <w:rPr>
                <w:sz w:val="20"/>
                <w:szCs w:val="20"/>
                <w:lang w:val="ro-MD" w:eastAsia="en-US"/>
              </w:rPr>
            </w:pPr>
            <w:r w:rsidRPr="004F0F12">
              <w:rPr>
                <w:color w:val="000000"/>
                <w:sz w:val="20"/>
                <w:szCs w:val="20"/>
                <w:lang w:val="ro-MD"/>
              </w:rPr>
              <w:t>0.49</w:t>
            </w:r>
          </w:p>
        </w:tc>
        <w:tc>
          <w:tcPr>
            <w:tcW w:w="236" w:type="dxa"/>
            <w:shd w:val="clear" w:color="auto" w:fill="FFFFFF" w:themeFill="background1"/>
            <w:noWrap/>
            <w:hideMark/>
          </w:tcPr>
          <w:p w14:paraId="79A040B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3DF22D1"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72477547" w14:textId="77777777" w:rsidR="00D36277" w:rsidRPr="004F0F12" w:rsidRDefault="00D36277" w:rsidP="008E38BC">
            <w:pPr>
              <w:rPr>
                <w:color w:val="000000"/>
                <w:sz w:val="20"/>
                <w:szCs w:val="20"/>
                <w:lang w:val="ro-MD"/>
              </w:rPr>
            </w:pPr>
          </w:p>
        </w:tc>
      </w:tr>
      <w:tr w:rsidR="00D36277" w:rsidRPr="008829DB" w14:paraId="6E1EA6A2" w14:textId="77777777" w:rsidTr="008E38BC">
        <w:trPr>
          <w:trHeight w:val="288"/>
        </w:trPr>
        <w:tc>
          <w:tcPr>
            <w:tcW w:w="713" w:type="dxa"/>
            <w:shd w:val="clear" w:color="auto" w:fill="D0CECE" w:themeFill="background2" w:themeFillShade="E6"/>
            <w:noWrap/>
            <w:vAlign w:val="bottom"/>
            <w:hideMark/>
          </w:tcPr>
          <w:p w14:paraId="3A7747F8" w14:textId="77777777" w:rsidR="00D36277" w:rsidRPr="004F0F12" w:rsidRDefault="00D36277" w:rsidP="008E38BC">
            <w:pPr>
              <w:jc w:val="right"/>
              <w:rPr>
                <w:sz w:val="20"/>
                <w:szCs w:val="20"/>
                <w:lang w:val="ro-MD" w:eastAsia="en-US"/>
              </w:rPr>
            </w:pPr>
            <w:r w:rsidRPr="004F0F12">
              <w:rPr>
                <w:color w:val="000000"/>
                <w:sz w:val="20"/>
                <w:szCs w:val="20"/>
                <w:lang w:val="ro-MD"/>
              </w:rPr>
              <w:t>6203</w:t>
            </w:r>
          </w:p>
        </w:tc>
        <w:tc>
          <w:tcPr>
            <w:tcW w:w="2347" w:type="dxa"/>
            <w:shd w:val="clear" w:color="auto" w:fill="E7E6E6" w:themeFill="background2"/>
            <w:noWrap/>
            <w:vAlign w:val="bottom"/>
            <w:hideMark/>
          </w:tcPr>
          <w:p w14:paraId="0D10CB90" w14:textId="77777777" w:rsidR="00D36277" w:rsidRPr="004F0F12" w:rsidRDefault="00D36277" w:rsidP="008E38BC">
            <w:pPr>
              <w:rPr>
                <w:sz w:val="20"/>
                <w:szCs w:val="20"/>
                <w:lang w:val="ro-MD" w:eastAsia="en-US"/>
              </w:rPr>
            </w:pPr>
            <w:r w:rsidRPr="004F0F12">
              <w:rPr>
                <w:color w:val="000000"/>
                <w:sz w:val="20"/>
                <w:szCs w:val="20"/>
                <w:lang w:val="ro-MD"/>
              </w:rPr>
              <w:t>Costume bărbați</w:t>
            </w:r>
          </w:p>
        </w:tc>
        <w:tc>
          <w:tcPr>
            <w:tcW w:w="966" w:type="dxa"/>
            <w:shd w:val="clear" w:color="auto" w:fill="auto"/>
            <w:noWrap/>
            <w:vAlign w:val="bottom"/>
            <w:hideMark/>
          </w:tcPr>
          <w:p w14:paraId="585E1E51" w14:textId="77777777" w:rsidR="00D36277" w:rsidRPr="004F0F12" w:rsidRDefault="00D36277" w:rsidP="008E38BC">
            <w:pPr>
              <w:jc w:val="right"/>
              <w:rPr>
                <w:sz w:val="20"/>
                <w:szCs w:val="20"/>
                <w:lang w:val="ro-MD" w:eastAsia="en-US"/>
              </w:rPr>
            </w:pPr>
            <w:r w:rsidRPr="004F0F12">
              <w:rPr>
                <w:color w:val="000000"/>
                <w:sz w:val="20"/>
                <w:szCs w:val="20"/>
                <w:lang w:val="ro-MD"/>
              </w:rPr>
              <w:t>0.03</w:t>
            </w:r>
          </w:p>
        </w:tc>
        <w:tc>
          <w:tcPr>
            <w:tcW w:w="967" w:type="dxa"/>
            <w:shd w:val="clear" w:color="auto" w:fill="auto"/>
            <w:noWrap/>
            <w:vAlign w:val="bottom"/>
            <w:hideMark/>
          </w:tcPr>
          <w:p w14:paraId="2DBDDC73" w14:textId="77777777" w:rsidR="00D36277" w:rsidRPr="004F0F12" w:rsidRDefault="00D36277" w:rsidP="008E38BC">
            <w:pPr>
              <w:jc w:val="right"/>
              <w:rPr>
                <w:sz w:val="20"/>
                <w:szCs w:val="20"/>
                <w:lang w:val="ro-MD" w:eastAsia="en-US"/>
              </w:rPr>
            </w:pPr>
            <w:r w:rsidRPr="004F0F12">
              <w:rPr>
                <w:color w:val="000000"/>
                <w:sz w:val="20"/>
                <w:szCs w:val="20"/>
                <w:lang w:val="ro-MD"/>
              </w:rPr>
              <w:t>0.42</w:t>
            </w:r>
          </w:p>
        </w:tc>
        <w:tc>
          <w:tcPr>
            <w:tcW w:w="236" w:type="dxa"/>
            <w:shd w:val="clear" w:color="auto" w:fill="FFFFFF" w:themeFill="background1"/>
            <w:noWrap/>
            <w:hideMark/>
          </w:tcPr>
          <w:p w14:paraId="67BEE52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21698D37"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695B4979" w14:textId="77777777" w:rsidR="00D36277" w:rsidRPr="004F0F12" w:rsidRDefault="00D36277" w:rsidP="008E38BC">
            <w:pPr>
              <w:rPr>
                <w:color w:val="000000"/>
                <w:sz w:val="20"/>
                <w:szCs w:val="20"/>
                <w:lang w:val="ro-MD"/>
              </w:rPr>
            </w:pPr>
          </w:p>
        </w:tc>
      </w:tr>
      <w:tr w:rsidR="00D36277" w:rsidRPr="008829DB" w14:paraId="5AF6774C"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8EB8279" w14:textId="77777777" w:rsidR="00D36277" w:rsidRPr="004F0F12" w:rsidRDefault="00D36277" w:rsidP="008E38BC">
            <w:pPr>
              <w:jc w:val="right"/>
              <w:rPr>
                <w:sz w:val="20"/>
                <w:szCs w:val="20"/>
                <w:lang w:val="ro-MD" w:eastAsia="en-US"/>
              </w:rPr>
            </w:pPr>
            <w:r w:rsidRPr="004F0F12">
              <w:rPr>
                <w:color w:val="000000"/>
                <w:sz w:val="20"/>
                <w:szCs w:val="20"/>
                <w:lang w:val="ro-MD"/>
              </w:rPr>
              <w:t>806</w:t>
            </w:r>
          </w:p>
        </w:tc>
        <w:tc>
          <w:tcPr>
            <w:tcW w:w="2347" w:type="dxa"/>
            <w:shd w:val="clear" w:color="auto" w:fill="E7E6E6" w:themeFill="background2"/>
            <w:noWrap/>
            <w:vAlign w:val="bottom"/>
            <w:hideMark/>
          </w:tcPr>
          <w:p w14:paraId="6DF92BE7" w14:textId="77777777" w:rsidR="00D36277" w:rsidRPr="004F0F12" w:rsidRDefault="00D36277" w:rsidP="008E38BC">
            <w:pPr>
              <w:rPr>
                <w:sz w:val="20"/>
                <w:szCs w:val="20"/>
                <w:lang w:val="ro-MD" w:eastAsia="en-US"/>
              </w:rPr>
            </w:pPr>
            <w:r w:rsidRPr="004F0F12">
              <w:rPr>
                <w:color w:val="000000"/>
                <w:sz w:val="20"/>
                <w:szCs w:val="20"/>
                <w:lang w:val="ro-MD"/>
              </w:rPr>
              <w:t>Struguri</w:t>
            </w:r>
          </w:p>
        </w:tc>
        <w:tc>
          <w:tcPr>
            <w:tcW w:w="966" w:type="dxa"/>
            <w:shd w:val="clear" w:color="auto" w:fill="auto"/>
            <w:noWrap/>
            <w:vAlign w:val="bottom"/>
            <w:hideMark/>
          </w:tcPr>
          <w:p w14:paraId="0B1635DB" w14:textId="77777777" w:rsidR="00D36277" w:rsidRPr="004F0F12" w:rsidRDefault="00D36277" w:rsidP="008E38BC">
            <w:pPr>
              <w:jc w:val="right"/>
              <w:rPr>
                <w:sz w:val="20"/>
                <w:szCs w:val="20"/>
                <w:lang w:val="ro-MD" w:eastAsia="en-US"/>
              </w:rPr>
            </w:pPr>
            <w:r w:rsidRPr="004F0F12">
              <w:rPr>
                <w:color w:val="000000"/>
                <w:sz w:val="20"/>
                <w:szCs w:val="20"/>
                <w:lang w:val="ro-MD"/>
              </w:rPr>
              <w:t>3.63</w:t>
            </w:r>
          </w:p>
        </w:tc>
        <w:tc>
          <w:tcPr>
            <w:tcW w:w="967" w:type="dxa"/>
            <w:shd w:val="clear" w:color="auto" w:fill="auto"/>
            <w:noWrap/>
            <w:vAlign w:val="bottom"/>
            <w:hideMark/>
          </w:tcPr>
          <w:p w14:paraId="6E1CCCA0" w14:textId="77777777" w:rsidR="00D36277" w:rsidRPr="004F0F12" w:rsidRDefault="00D36277" w:rsidP="008E38BC">
            <w:pPr>
              <w:jc w:val="right"/>
              <w:rPr>
                <w:sz w:val="20"/>
                <w:szCs w:val="20"/>
                <w:lang w:val="ro-MD" w:eastAsia="en-US"/>
              </w:rPr>
            </w:pPr>
            <w:r w:rsidRPr="004F0F12">
              <w:rPr>
                <w:color w:val="000000"/>
                <w:sz w:val="20"/>
                <w:szCs w:val="20"/>
                <w:lang w:val="ro-MD"/>
              </w:rPr>
              <w:t>0.35</w:t>
            </w:r>
          </w:p>
        </w:tc>
        <w:tc>
          <w:tcPr>
            <w:tcW w:w="236" w:type="dxa"/>
            <w:shd w:val="clear" w:color="auto" w:fill="FFFFFF" w:themeFill="background1"/>
            <w:noWrap/>
            <w:hideMark/>
          </w:tcPr>
          <w:p w14:paraId="61E30D8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5E8C1578"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3F20735C" w14:textId="77777777" w:rsidR="00D36277" w:rsidRPr="004F0F12" w:rsidRDefault="00D36277" w:rsidP="008E38BC">
            <w:pPr>
              <w:rPr>
                <w:color w:val="000000"/>
                <w:sz w:val="20"/>
                <w:szCs w:val="20"/>
                <w:lang w:val="ro-MD"/>
              </w:rPr>
            </w:pPr>
          </w:p>
        </w:tc>
      </w:tr>
      <w:tr w:rsidR="00D36277" w:rsidRPr="008829DB" w14:paraId="2A1E3141" w14:textId="77777777" w:rsidTr="008E38BC">
        <w:trPr>
          <w:trHeight w:val="288"/>
        </w:trPr>
        <w:tc>
          <w:tcPr>
            <w:tcW w:w="713" w:type="dxa"/>
            <w:shd w:val="clear" w:color="auto" w:fill="D0CECE" w:themeFill="background2" w:themeFillShade="E6"/>
            <w:noWrap/>
            <w:vAlign w:val="bottom"/>
            <w:hideMark/>
          </w:tcPr>
          <w:p w14:paraId="3C4B8782" w14:textId="77777777" w:rsidR="00D36277" w:rsidRPr="004F0F12" w:rsidRDefault="00D36277" w:rsidP="008E38BC">
            <w:pPr>
              <w:jc w:val="right"/>
              <w:rPr>
                <w:sz w:val="20"/>
                <w:szCs w:val="20"/>
                <w:lang w:val="ro-MD" w:eastAsia="en-US"/>
              </w:rPr>
            </w:pPr>
            <w:r w:rsidRPr="004F0F12">
              <w:rPr>
                <w:color w:val="000000"/>
                <w:sz w:val="20"/>
                <w:szCs w:val="20"/>
                <w:lang w:val="ro-MD"/>
              </w:rPr>
              <w:t>6204</w:t>
            </w:r>
          </w:p>
        </w:tc>
        <w:tc>
          <w:tcPr>
            <w:tcW w:w="2347" w:type="dxa"/>
            <w:shd w:val="clear" w:color="auto" w:fill="E7E6E6" w:themeFill="background2"/>
            <w:noWrap/>
            <w:vAlign w:val="bottom"/>
            <w:hideMark/>
          </w:tcPr>
          <w:p w14:paraId="389A6B75" w14:textId="77777777" w:rsidR="00D36277" w:rsidRPr="004F0F12" w:rsidRDefault="00D36277" w:rsidP="008E38BC">
            <w:pPr>
              <w:rPr>
                <w:sz w:val="20"/>
                <w:szCs w:val="20"/>
                <w:lang w:val="ro-MD" w:eastAsia="en-US"/>
              </w:rPr>
            </w:pPr>
            <w:r w:rsidRPr="004F0F12">
              <w:rPr>
                <w:color w:val="000000"/>
                <w:sz w:val="20"/>
                <w:szCs w:val="20"/>
                <w:lang w:val="ro-MD"/>
              </w:rPr>
              <w:t>Costume femei</w:t>
            </w:r>
          </w:p>
        </w:tc>
        <w:tc>
          <w:tcPr>
            <w:tcW w:w="966" w:type="dxa"/>
            <w:shd w:val="clear" w:color="auto" w:fill="auto"/>
            <w:noWrap/>
            <w:vAlign w:val="bottom"/>
            <w:hideMark/>
          </w:tcPr>
          <w:p w14:paraId="17192A31" w14:textId="77777777" w:rsidR="00D36277" w:rsidRPr="004F0F12" w:rsidRDefault="00D36277" w:rsidP="008E38BC">
            <w:pPr>
              <w:jc w:val="right"/>
              <w:rPr>
                <w:sz w:val="20"/>
                <w:szCs w:val="20"/>
                <w:lang w:val="ro-MD" w:eastAsia="en-US"/>
              </w:rPr>
            </w:pPr>
            <w:r w:rsidRPr="004F0F12">
              <w:rPr>
                <w:color w:val="000000"/>
                <w:sz w:val="20"/>
                <w:szCs w:val="20"/>
                <w:lang w:val="ro-MD"/>
              </w:rPr>
              <w:t>0.01</w:t>
            </w:r>
          </w:p>
        </w:tc>
        <w:tc>
          <w:tcPr>
            <w:tcW w:w="967" w:type="dxa"/>
            <w:shd w:val="clear" w:color="auto" w:fill="auto"/>
            <w:noWrap/>
            <w:vAlign w:val="bottom"/>
            <w:hideMark/>
          </w:tcPr>
          <w:p w14:paraId="3B74669A" w14:textId="77777777" w:rsidR="00D36277" w:rsidRPr="004F0F12" w:rsidRDefault="00D36277" w:rsidP="008E38BC">
            <w:pPr>
              <w:jc w:val="right"/>
              <w:rPr>
                <w:sz w:val="20"/>
                <w:szCs w:val="20"/>
                <w:lang w:val="ro-MD" w:eastAsia="en-US"/>
              </w:rPr>
            </w:pPr>
            <w:r w:rsidRPr="004F0F12">
              <w:rPr>
                <w:color w:val="000000"/>
                <w:sz w:val="20"/>
                <w:szCs w:val="20"/>
                <w:lang w:val="ro-MD"/>
              </w:rPr>
              <w:t>0.34</w:t>
            </w:r>
          </w:p>
        </w:tc>
        <w:tc>
          <w:tcPr>
            <w:tcW w:w="236" w:type="dxa"/>
            <w:shd w:val="clear" w:color="auto" w:fill="FFFFFF" w:themeFill="background1"/>
            <w:noWrap/>
            <w:hideMark/>
          </w:tcPr>
          <w:p w14:paraId="7B9102C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052373AB"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3C191A99" w14:textId="77777777" w:rsidR="00D36277" w:rsidRPr="004F0F12" w:rsidRDefault="00D36277" w:rsidP="008E38BC">
            <w:pPr>
              <w:rPr>
                <w:color w:val="000000"/>
                <w:sz w:val="20"/>
                <w:szCs w:val="20"/>
                <w:lang w:val="ro-MD"/>
              </w:rPr>
            </w:pPr>
          </w:p>
        </w:tc>
      </w:tr>
      <w:tr w:rsidR="00D36277" w:rsidRPr="008829DB" w14:paraId="167E2963"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63546400"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378D4897"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4226949C" w14:textId="77777777" w:rsidR="00D36277" w:rsidRDefault="00D36277" w:rsidP="008E38BC">
            <w:pPr>
              <w:jc w:val="right"/>
              <w:rPr>
                <w:color w:val="000000"/>
                <w:sz w:val="20"/>
                <w:szCs w:val="20"/>
              </w:rPr>
            </w:pPr>
          </w:p>
        </w:tc>
        <w:tc>
          <w:tcPr>
            <w:tcW w:w="967" w:type="dxa"/>
            <w:shd w:val="clear" w:color="auto" w:fill="FFFFFF" w:themeFill="background1"/>
            <w:noWrap/>
          </w:tcPr>
          <w:p w14:paraId="5D1FF0A6" w14:textId="77777777" w:rsidR="00D36277" w:rsidRDefault="00D36277" w:rsidP="008E38BC">
            <w:pPr>
              <w:jc w:val="right"/>
              <w:rPr>
                <w:color w:val="000000"/>
                <w:sz w:val="20"/>
                <w:szCs w:val="20"/>
              </w:rPr>
            </w:pPr>
          </w:p>
        </w:tc>
        <w:tc>
          <w:tcPr>
            <w:tcW w:w="236" w:type="dxa"/>
            <w:shd w:val="clear" w:color="auto" w:fill="FFFFFF" w:themeFill="background1"/>
            <w:noWrap/>
          </w:tcPr>
          <w:p w14:paraId="2D5FF130"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54B492F5"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2E7696A6" w14:textId="77777777" w:rsidR="00D36277" w:rsidRPr="004F0F12" w:rsidRDefault="00D36277" w:rsidP="008E38BC">
            <w:pPr>
              <w:rPr>
                <w:sz w:val="20"/>
                <w:szCs w:val="20"/>
                <w:lang w:val="ro-MD" w:eastAsia="en-US"/>
              </w:rPr>
            </w:pPr>
          </w:p>
        </w:tc>
      </w:tr>
      <w:tr w:rsidR="00D36277" w:rsidRPr="00221FA4" w14:paraId="568DDBB7" w14:textId="77777777" w:rsidTr="008E38BC">
        <w:trPr>
          <w:trHeight w:val="288"/>
        </w:trPr>
        <w:tc>
          <w:tcPr>
            <w:tcW w:w="713" w:type="dxa"/>
            <w:tcBorders>
              <w:bottom w:val="single" w:sz="4" w:space="0" w:color="auto"/>
            </w:tcBorders>
            <w:shd w:val="clear" w:color="auto" w:fill="D0CECE" w:themeFill="background2" w:themeFillShade="E6"/>
            <w:noWrap/>
            <w:hideMark/>
          </w:tcPr>
          <w:p w14:paraId="01066E98"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6ECD7676"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5B468461"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3B5157D4"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3AA32AA5"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20A7D27C"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6142B104" w14:textId="77777777" w:rsidR="00D36277" w:rsidRPr="004F0F12" w:rsidRDefault="00D36277" w:rsidP="008E38BC">
            <w:pPr>
              <w:rPr>
                <w:b/>
                <w:bCs/>
                <w:i/>
                <w:iCs/>
                <w:sz w:val="20"/>
                <w:szCs w:val="20"/>
                <w:lang w:val="ro-MD" w:eastAsia="en-US"/>
              </w:rPr>
            </w:pPr>
            <w:r w:rsidRPr="004F0F12">
              <w:rPr>
                <w:b/>
                <w:bCs/>
                <w:i/>
                <w:iCs/>
                <w:sz w:val="20"/>
                <w:szCs w:val="20"/>
                <w:lang w:val="ro-MD" w:eastAsia="en-US"/>
              </w:rPr>
              <w:t>Investitori activi în regiune</w:t>
            </w:r>
          </w:p>
        </w:tc>
      </w:tr>
      <w:tr w:rsidR="00D36277" w:rsidRPr="00221FA4" w14:paraId="42124E3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1B32DF96"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09B84ABF"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tcBorders>
              <w:top w:val="single" w:sz="4" w:space="0" w:color="auto"/>
            </w:tcBorders>
            <w:shd w:val="clear" w:color="auto" w:fill="auto"/>
            <w:noWrap/>
            <w:vAlign w:val="bottom"/>
          </w:tcPr>
          <w:p w14:paraId="7E183F46"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034061FC" w14:textId="77777777" w:rsidR="00D36277" w:rsidRPr="00795024" w:rsidRDefault="00D36277" w:rsidP="008E38BC">
            <w:pPr>
              <w:jc w:val="right"/>
              <w:rPr>
                <w:color w:val="000000"/>
                <w:sz w:val="20"/>
                <w:szCs w:val="20"/>
                <w:lang w:val="ro-MD"/>
              </w:rPr>
            </w:pPr>
            <w:r>
              <w:rPr>
                <w:color w:val="000000"/>
                <w:sz w:val="20"/>
                <w:szCs w:val="20"/>
              </w:rPr>
              <w:t>63.05</w:t>
            </w:r>
          </w:p>
        </w:tc>
        <w:tc>
          <w:tcPr>
            <w:tcW w:w="236" w:type="dxa"/>
            <w:shd w:val="clear" w:color="auto" w:fill="FFFFFF" w:themeFill="background1"/>
            <w:noWrap/>
            <w:hideMark/>
          </w:tcPr>
          <w:p w14:paraId="57FBB645"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tcPr>
          <w:p w14:paraId="6E8C57F9" w14:textId="77777777" w:rsidR="00D36277" w:rsidRPr="00221FA4" w:rsidRDefault="00D36277" w:rsidP="008E38BC">
            <w:pPr>
              <w:jc w:val="right"/>
              <w:rPr>
                <w:sz w:val="20"/>
                <w:szCs w:val="20"/>
                <w:lang w:val="ro-MD" w:eastAsia="en-US"/>
              </w:rPr>
            </w:pPr>
          </w:p>
        </w:tc>
        <w:tc>
          <w:tcPr>
            <w:tcW w:w="3435" w:type="dxa"/>
            <w:tcBorders>
              <w:top w:val="single" w:sz="4" w:space="0" w:color="auto"/>
            </w:tcBorders>
            <w:shd w:val="clear" w:color="auto" w:fill="E7E6E6" w:themeFill="background2"/>
            <w:noWrap/>
            <w:vAlign w:val="bottom"/>
          </w:tcPr>
          <w:p w14:paraId="1917D34F" w14:textId="77777777" w:rsidR="00D36277" w:rsidRPr="004F0F12" w:rsidRDefault="00D36277" w:rsidP="008E38BC">
            <w:pPr>
              <w:rPr>
                <w:sz w:val="20"/>
                <w:szCs w:val="20"/>
                <w:lang w:val="ro-MD" w:eastAsia="en-US"/>
              </w:rPr>
            </w:pPr>
          </w:p>
        </w:tc>
      </w:tr>
      <w:tr w:rsidR="00D36277" w:rsidRPr="00221FA4" w14:paraId="50BD033A" w14:textId="77777777" w:rsidTr="008E38BC">
        <w:trPr>
          <w:trHeight w:val="288"/>
        </w:trPr>
        <w:tc>
          <w:tcPr>
            <w:tcW w:w="713" w:type="dxa"/>
            <w:shd w:val="clear" w:color="auto" w:fill="D0CECE" w:themeFill="background2" w:themeFillShade="E6"/>
            <w:noWrap/>
            <w:hideMark/>
          </w:tcPr>
          <w:p w14:paraId="5350AAD7"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58B6DFC8"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7AB3E826"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2DDFA9B" w14:textId="77777777" w:rsidR="00D36277" w:rsidRPr="00795024" w:rsidRDefault="00D36277" w:rsidP="008E38BC">
            <w:pPr>
              <w:jc w:val="right"/>
              <w:rPr>
                <w:color w:val="000000"/>
                <w:sz w:val="20"/>
                <w:szCs w:val="20"/>
                <w:lang w:val="ro-MD"/>
              </w:rPr>
            </w:pPr>
            <w:r>
              <w:rPr>
                <w:color w:val="000000"/>
                <w:sz w:val="20"/>
                <w:szCs w:val="20"/>
              </w:rPr>
              <w:t>6.63</w:t>
            </w:r>
          </w:p>
        </w:tc>
        <w:tc>
          <w:tcPr>
            <w:tcW w:w="236" w:type="dxa"/>
            <w:shd w:val="clear" w:color="auto" w:fill="FFFFFF" w:themeFill="background1"/>
            <w:noWrap/>
            <w:hideMark/>
          </w:tcPr>
          <w:p w14:paraId="78E3EF70"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5B658170"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6023994D" w14:textId="77777777" w:rsidR="00D36277" w:rsidRPr="004F0F12" w:rsidRDefault="00D36277" w:rsidP="008E38BC">
            <w:pPr>
              <w:rPr>
                <w:sz w:val="20"/>
                <w:szCs w:val="20"/>
                <w:lang w:val="ro-MD" w:eastAsia="en-US"/>
              </w:rPr>
            </w:pPr>
          </w:p>
        </w:tc>
      </w:tr>
      <w:tr w:rsidR="00D36277" w:rsidRPr="00221FA4" w14:paraId="11938537"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E31A341"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5150F6FD" w14:textId="77777777" w:rsidR="00D36277" w:rsidRPr="00FB5C25" w:rsidRDefault="00D36277" w:rsidP="008E38BC">
            <w:pPr>
              <w:rPr>
                <w:color w:val="000000"/>
                <w:sz w:val="20"/>
                <w:szCs w:val="20"/>
                <w:lang w:val="ro-MD"/>
              </w:rPr>
            </w:pPr>
            <w:r>
              <w:rPr>
                <w:color w:val="000000"/>
                <w:sz w:val="20"/>
                <w:szCs w:val="20"/>
                <w:lang w:val="ro-MD"/>
              </w:rPr>
              <w:t>Transport</w:t>
            </w:r>
          </w:p>
        </w:tc>
        <w:tc>
          <w:tcPr>
            <w:tcW w:w="966" w:type="dxa"/>
            <w:shd w:val="clear" w:color="auto" w:fill="auto"/>
            <w:noWrap/>
            <w:vAlign w:val="bottom"/>
          </w:tcPr>
          <w:p w14:paraId="2A2023D9"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E0C10CD" w14:textId="77777777" w:rsidR="00D36277" w:rsidRPr="00795024" w:rsidRDefault="00D36277" w:rsidP="008E38BC">
            <w:pPr>
              <w:jc w:val="right"/>
              <w:rPr>
                <w:color w:val="000000"/>
                <w:sz w:val="20"/>
                <w:szCs w:val="20"/>
                <w:lang w:val="ro-MD"/>
              </w:rPr>
            </w:pPr>
            <w:r>
              <w:rPr>
                <w:color w:val="000000"/>
                <w:sz w:val="20"/>
                <w:szCs w:val="20"/>
              </w:rPr>
              <w:t>4.11</w:t>
            </w:r>
          </w:p>
        </w:tc>
        <w:tc>
          <w:tcPr>
            <w:tcW w:w="236" w:type="dxa"/>
            <w:shd w:val="clear" w:color="auto" w:fill="FFFFFF" w:themeFill="background1"/>
            <w:noWrap/>
            <w:hideMark/>
          </w:tcPr>
          <w:p w14:paraId="1FED6191"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70C4AA06"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43BBAAC8" w14:textId="77777777" w:rsidR="00D36277" w:rsidRPr="004F0F12" w:rsidRDefault="00D36277" w:rsidP="008E38BC">
            <w:pPr>
              <w:rPr>
                <w:sz w:val="20"/>
                <w:szCs w:val="20"/>
                <w:lang w:val="ro-MD" w:eastAsia="en-US"/>
              </w:rPr>
            </w:pPr>
          </w:p>
        </w:tc>
      </w:tr>
      <w:tr w:rsidR="00D36277" w:rsidRPr="00221FA4" w14:paraId="18491169" w14:textId="77777777" w:rsidTr="008E38BC">
        <w:trPr>
          <w:trHeight w:val="288"/>
        </w:trPr>
        <w:tc>
          <w:tcPr>
            <w:tcW w:w="713" w:type="dxa"/>
            <w:shd w:val="clear" w:color="auto" w:fill="D0CECE" w:themeFill="background2" w:themeFillShade="E6"/>
            <w:noWrap/>
            <w:hideMark/>
          </w:tcPr>
          <w:p w14:paraId="636A3830"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7CFA85E4"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31EF70B8"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49C4041B" w14:textId="77777777" w:rsidR="00D36277" w:rsidRPr="00795024" w:rsidRDefault="00D36277" w:rsidP="008E38BC">
            <w:pPr>
              <w:jc w:val="right"/>
              <w:rPr>
                <w:color w:val="000000"/>
                <w:sz w:val="20"/>
                <w:szCs w:val="20"/>
                <w:lang w:val="ro-MD"/>
              </w:rPr>
            </w:pPr>
            <w:r>
              <w:rPr>
                <w:color w:val="000000"/>
                <w:sz w:val="20"/>
                <w:szCs w:val="20"/>
              </w:rPr>
              <w:t>2.40</w:t>
            </w:r>
          </w:p>
        </w:tc>
        <w:tc>
          <w:tcPr>
            <w:tcW w:w="236" w:type="dxa"/>
            <w:shd w:val="clear" w:color="auto" w:fill="FFFFFF" w:themeFill="background1"/>
            <w:noWrap/>
            <w:hideMark/>
          </w:tcPr>
          <w:p w14:paraId="7FDE61A9"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11559924"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1BE0C097" w14:textId="77777777" w:rsidR="00D36277" w:rsidRPr="004F0F12" w:rsidRDefault="00D36277" w:rsidP="008E38BC">
            <w:pPr>
              <w:rPr>
                <w:sz w:val="20"/>
                <w:szCs w:val="20"/>
                <w:lang w:val="ro-MD" w:eastAsia="en-US"/>
              </w:rPr>
            </w:pPr>
          </w:p>
        </w:tc>
      </w:tr>
      <w:tr w:rsidR="00D36277" w:rsidRPr="00221FA4" w14:paraId="038E43D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62DB798"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62E922E0"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24EBD15B"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05CB4BB5" w14:textId="77777777" w:rsidR="00D36277" w:rsidRPr="00795024" w:rsidRDefault="00D36277" w:rsidP="008E38BC">
            <w:pPr>
              <w:jc w:val="right"/>
              <w:rPr>
                <w:color w:val="000000"/>
                <w:sz w:val="20"/>
                <w:szCs w:val="20"/>
                <w:lang w:val="ro-MD"/>
              </w:rPr>
            </w:pPr>
            <w:r>
              <w:rPr>
                <w:color w:val="000000"/>
                <w:sz w:val="20"/>
                <w:szCs w:val="20"/>
              </w:rPr>
              <w:t>1.29</w:t>
            </w:r>
          </w:p>
        </w:tc>
        <w:tc>
          <w:tcPr>
            <w:tcW w:w="236" w:type="dxa"/>
            <w:shd w:val="clear" w:color="auto" w:fill="FFFFFF" w:themeFill="background1"/>
            <w:noWrap/>
            <w:hideMark/>
          </w:tcPr>
          <w:p w14:paraId="63240258"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tcPr>
          <w:p w14:paraId="777ACE85"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3D51BB61" w14:textId="77777777" w:rsidR="00D36277" w:rsidRPr="004F0F12" w:rsidRDefault="00D36277" w:rsidP="008E38BC">
            <w:pPr>
              <w:rPr>
                <w:sz w:val="20"/>
                <w:szCs w:val="20"/>
                <w:lang w:val="ro-MD" w:eastAsia="en-US"/>
              </w:rPr>
            </w:pPr>
          </w:p>
        </w:tc>
      </w:tr>
      <w:tr w:rsidR="00D36277" w:rsidRPr="00221FA4" w14:paraId="68DF0BED" w14:textId="77777777" w:rsidTr="008E38BC">
        <w:trPr>
          <w:trHeight w:val="288"/>
        </w:trPr>
        <w:tc>
          <w:tcPr>
            <w:tcW w:w="713" w:type="dxa"/>
            <w:shd w:val="clear" w:color="auto" w:fill="D0CECE" w:themeFill="background2" w:themeFillShade="E6"/>
            <w:noWrap/>
            <w:hideMark/>
          </w:tcPr>
          <w:p w14:paraId="03CD7383"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7BD52B59" w14:textId="77777777" w:rsidR="00D36277" w:rsidRPr="00221FA4" w:rsidRDefault="00D36277" w:rsidP="008E38BC">
            <w:pPr>
              <w:rPr>
                <w:b/>
                <w:bCs/>
                <w:sz w:val="20"/>
                <w:szCs w:val="20"/>
                <w:lang w:val="ro-MD" w:eastAsia="en-US"/>
              </w:rPr>
            </w:pPr>
          </w:p>
          <w:p w14:paraId="3BECEF77"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0BAB8512" w14:textId="77777777" w:rsidR="00D36277" w:rsidRPr="00FB5C25" w:rsidRDefault="00D36277" w:rsidP="008E38BC">
            <w:pPr>
              <w:jc w:val="right"/>
              <w:rPr>
                <w:b/>
                <w:bCs/>
                <w:sz w:val="20"/>
                <w:szCs w:val="20"/>
                <w:lang w:val="ro-MD" w:eastAsia="en-US"/>
              </w:rPr>
            </w:pPr>
            <w:r>
              <w:rPr>
                <w:b/>
                <w:bCs/>
                <w:color w:val="000000"/>
                <w:sz w:val="20"/>
                <w:szCs w:val="20"/>
              </w:rPr>
              <w:t>7.49</w:t>
            </w:r>
          </w:p>
        </w:tc>
        <w:tc>
          <w:tcPr>
            <w:tcW w:w="967" w:type="dxa"/>
            <w:shd w:val="clear" w:color="auto" w:fill="FFFFFF" w:themeFill="background1"/>
            <w:noWrap/>
            <w:vAlign w:val="bottom"/>
            <w:hideMark/>
          </w:tcPr>
          <w:p w14:paraId="4E1CB90A" w14:textId="77777777" w:rsidR="00D36277" w:rsidRPr="00FB5C25" w:rsidRDefault="00D36277" w:rsidP="008E38BC">
            <w:pPr>
              <w:jc w:val="right"/>
              <w:rPr>
                <w:b/>
                <w:bCs/>
                <w:sz w:val="20"/>
                <w:szCs w:val="20"/>
                <w:lang w:val="ro-MD" w:eastAsia="en-US"/>
              </w:rPr>
            </w:pPr>
            <w:r>
              <w:rPr>
                <w:b/>
                <w:bCs/>
                <w:color w:val="000000"/>
                <w:sz w:val="20"/>
                <w:szCs w:val="20"/>
              </w:rPr>
              <w:t>118.73</w:t>
            </w:r>
          </w:p>
        </w:tc>
        <w:tc>
          <w:tcPr>
            <w:tcW w:w="236" w:type="dxa"/>
            <w:shd w:val="clear" w:color="auto" w:fill="FFFFFF" w:themeFill="background1"/>
            <w:noWrap/>
            <w:hideMark/>
          </w:tcPr>
          <w:p w14:paraId="3EF382A2"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tcPr>
          <w:p w14:paraId="1EE75E11" w14:textId="77777777" w:rsidR="00D36277" w:rsidRPr="00221FA4" w:rsidRDefault="00D36277" w:rsidP="008E38BC">
            <w:pPr>
              <w:jc w:val="right"/>
              <w:rPr>
                <w:sz w:val="20"/>
                <w:szCs w:val="20"/>
                <w:lang w:val="ro-MD" w:eastAsia="en-US"/>
              </w:rPr>
            </w:pPr>
          </w:p>
        </w:tc>
        <w:tc>
          <w:tcPr>
            <w:tcW w:w="3435" w:type="dxa"/>
            <w:shd w:val="clear" w:color="auto" w:fill="E7E6E6" w:themeFill="background2"/>
            <w:noWrap/>
            <w:vAlign w:val="bottom"/>
          </w:tcPr>
          <w:p w14:paraId="2D106428" w14:textId="77777777" w:rsidR="00D36277" w:rsidRPr="004F0F12" w:rsidRDefault="00D36277" w:rsidP="008E38BC">
            <w:pPr>
              <w:rPr>
                <w:sz w:val="20"/>
                <w:szCs w:val="20"/>
                <w:lang w:val="ro-MD" w:eastAsia="en-US"/>
              </w:rPr>
            </w:pPr>
          </w:p>
        </w:tc>
      </w:tr>
    </w:tbl>
    <w:p w14:paraId="4FD9622E" w14:textId="77777777" w:rsidR="00D36277" w:rsidRPr="00221FA4" w:rsidRDefault="00D36277" w:rsidP="00D36277">
      <w:pPr>
        <w:rPr>
          <w:lang w:val="ro-MD" w:eastAsia="en-US"/>
        </w:rPr>
      </w:pPr>
    </w:p>
    <w:p w14:paraId="61986BCE" w14:textId="77777777" w:rsidR="00D36277" w:rsidRPr="008829DB" w:rsidRDefault="00D36277" w:rsidP="00D36277">
      <w:pPr>
        <w:keepNext/>
        <w:spacing w:after="240"/>
        <w:rPr>
          <w:b/>
          <w:bCs/>
          <w:lang w:val="ro-MD" w:eastAsia="en-US"/>
        </w:rPr>
      </w:pPr>
      <w:r>
        <w:rPr>
          <w:b/>
          <w:bCs/>
          <w:lang w:val="ro-MD" w:eastAsia="en-US"/>
        </w:rPr>
        <w:t>Marea Britania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3179F683"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2F6CA9A9"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76B57A7A"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2B28A277"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50ED8AB8" w14:textId="3DB1F715"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43EF865E"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57028F9A"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184BDD6A" w14:textId="77777777" w:rsidR="00D36277" w:rsidRPr="00902104" w:rsidRDefault="00D36277" w:rsidP="008E38BC">
            <w:pPr>
              <w:rPr>
                <w:b/>
                <w:bCs/>
                <w:sz w:val="20"/>
                <w:szCs w:val="20"/>
                <w:lang w:val="ro-MD" w:eastAsia="en-US"/>
              </w:rPr>
            </w:pPr>
            <w:r w:rsidRPr="00902104">
              <w:rPr>
                <w:b/>
                <w:bCs/>
                <w:sz w:val="20"/>
                <w:szCs w:val="20"/>
                <w:lang w:val="ro-MD" w:eastAsia="en-US"/>
              </w:rPr>
              <w:t>Produsele performante</w:t>
            </w:r>
          </w:p>
        </w:tc>
      </w:tr>
      <w:tr w:rsidR="00D36277" w:rsidRPr="008829DB" w14:paraId="4B627D6D"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2EF2D29D" w14:textId="77777777" w:rsidR="00D36277" w:rsidRPr="00902104" w:rsidRDefault="00D36277" w:rsidP="008E38BC">
            <w:pPr>
              <w:jc w:val="right"/>
              <w:rPr>
                <w:sz w:val="20"/>
                <w:szCs w:val="20"/>
                <w:lang w:val="ro-MD" w:eastAsia="en-US"/>
              </w:rPr>
            </w:pPr>
            <w:r w:rsidRPr="00902104">
              <w:rPr>
                <w:color w:val="000000"/>
                <w:sz w:val="20"/>
                <w:szCs w:val="20"/>
                <w:lang w:val="ro-MD"/>
              </w:rPr>
              <w:t>8544</w:t>
            </w:r>
          </w:p>
        </w:tc>
        <w:tc>
          <w:tcPr>
            <w:tcW w:w="2347" w:type="dxa"/>
            <w:tcBorders>
              <w:top w:val="single" w:sz="4" w:space="0" w:color="auto"/>
            </w:tcBorders>
            <w:shd w:val="clear" w:color="auto" w:fill="E7E6E6" w:themeFill="background2"/>
            <w:noWrap/>
            <w:vAlign w:val="bottom"/>
            <w:hideMark/>
          </w:tcPr>
          <w:p w14:paraId="34868E67" w14:textId="77777777" w:rsidR="00D36277" w:rsidRPr="00902104" w:rsidRDefault="00D36277" w:rsidP="008E38BC">
            <w:pPr>
              <w:rPr>
                <w:sz w:val="20"/>
                <w:szCs w:val="20"/>
                <w:lang w:val="ro-MD" w:eastAsia="en-US"/>
              </w:rPr>
            </w:pPr>
            <w:r w:rsidRPr="00902104">
              <w:rPr>
                <w:color w:val="000000"/>
                <w:sz w:val="20"/>
                <w:szCs w:val="20"/>
                <w:lang w:val="ro-MD"/>
              </w:rPr>
              <w:t>Fire izolate</w:t>
            </w:r>
          </w:p>
        </w:tc>
        <w:tc>
          <w:tcPr>
            <w:tcW w:w="966" w:type="dxa"/>
            <w:tcBorders>
              <w:top w:val="single" w:sz="4" w:space="0" w:color="auto"/>
            </w:tcBorders>
            <w:shd w:val="clear" w:color="auto" w:fill="auto"/>
            <w:noWrap/>
            <w:vAlign w:val="bottom"/>
            <w:hideMark/>
          </w:tcPr>
          <w:p w14:paraId="2911D631" w14:textId="77777777" w:rsidR="00D36277" w:rsidRPr="00902104" w:rsidRDefault="00D36277" w:rsidP="008E38BC">
            <w:pPr>
              <w:jc w:val="right"/>
              <w:rPr>
                <w:sz w:val="20"/>
                <w:szCs w:val="20"/>
                <w:lang w:val="ro-MD" w:eastAsia="en-US"/>
              </w:rPr>
            </w:pPr>
            <w:r w:rsidRPr="00902104">
              <w:rPr>
                <w:color w:val="000000"/>
                <w:sz w:val="20"/>
                <w:szCs w:val="20"/>
                <w:lang w:val="ro-MD"/>
              </w:rPr>
              <w:t>1.82</w:t>
            </w:r>
          </w:p>
        </w:tc>
        <w:tc>
          <w:tcPr>
            <w:tcW w:w="967" w:type="dxa"/>
            <w:tcBorders>
              <w:top w:val="single" w:sz="4" w:space="0" w:color="auto"/>
            </w:tcBorders>
            <w:shd w:val="clear" w:color="auto" w:fill="auto"/>
            <w:noWrap/>
            <w:vAlign w:val="bottom"/>
            <w:hideMark/>
          </w:tcPr>
          <w:p w14:paraId="2C52E84C" w14:textId="77777777" w:rsidR="00D36277" w:rsidRPr="00902104" w:rsidRDefault="00D36277" w:rsidP="008E38BC">
            <w:pPr>
              <w:jc w:val="right"/>
              <w:rPr>
                <w:sz w:val="20"/>
                <w:szCs w:val="20"/>
                <w:lang w:val="ro-MD" w:eastAsia="en-US"/>
              </w:rPr>
            </w:pPr>
            <w:r w:rsidRPr="00902104">
              <w:rPr>
                <w:color w:val="000000"/>
                <w:sz w:val="20"/>
                <w:szCs w:val="20"/>
                <w:lang w:val="ro-MD"/>
              </w:rPr>
              <w:t>16.59</w:t>
            </w:r>
          </w:p>
        </w:tc>
        <w:tc>
          <w:tcPr>
            <w:tcW w:w="236" w:type="dxa"/>
            <w:shd w:val="clear" w:color="auto" w:fill="FFFFFF" w:themeFill="background1"/>
            <w:noWrap/>
            <w:hideMark/>
          </w:tcPr>
          <w:p w14:paraId="03A684EE"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26463F5B" w14:textId="77777777" w:rsidR="00D36277" w:rsidRPr="00795024" w:rsidRDefault="00D36277" w:rsidP="008E38BC">
            <w:pPr>
              <w:jc w:val="right"/>
              <w:rPr>
                <w:color w:val="000000"/>
                <w:sz w:val="20"/>
                <w:szCs w:val="20"/>
                <w:lang w:val="ro-MD"/>
              </w:rPr>
            </w:pPr>
            <w:r>
              <w:rPr>
                <w:color w:val="000000"/>
                <w:sz w:val="20"/>
                <w:szCs w:val="20"/>
              </w:rPr>
              <w:t>3004</w:t>
            </w:r>
          </w:p>
        </w:tc>
        <w:tc>
          <w:tcPr>
            <w:tcW w:w="3435" w:type="dxa"/>
            <w:tcBorders>
              <w:top w:val="single" w:sz="4" w:space="0" w:color="auto"/>
            </w:tcBorders>
            <w:shd w:val="clear" w:color="auto" w:fill="E7E6E6" w:themeFill="background2"/>
            <w:noWrap/>
            <w:hideMark/>
          </w:tcPr>
          <w:p w14:paraId="6FF955EE" w14:textId="77777777" w:rsidR="00D36277" w:rsidRPr="00902104" w:rsidRDefault="00D36277" w:rsidP="008E38BC">
            <w:pPr>
              <w:rPr>
                <w:color w:val="000000"/>
                <w:sz w:val="20"/>
                <w:szCs w:val="20"/>
                <w:lang w:val="ro-MD"/>
              </w:rPr>
            </w:pPr>
            <w:r w:rsidRPr="00902104">
              <w:rPr>
                <w:color w:val="000000"/>
                <w:sz w:val="20"/>
                <w:szCs w:val="20"/>
                <w:lang w:val="ro-MD"/>
              </w:rPr>
              <w:t>Medicamente ambalate</w:t>
            </w:r>
          </w:p>
        </w:tc>
      </w:tr>
      <w:tr w:rsidR="00D36277" w:rsidRPr="008829DB" w14:paraId="5DB4010B" w14:textId="77777777" w:rsidTr="008E38BC">
        <w:trPr>
          <w:trHeight w:val="288"/>
        </w:trPr>
        <w:tc>
          <w:tcPr>
            <w:tcW w:w="713" w:type="dxa"/>
            <w:shd w:val="clear" w:color="auto" w:fill="D0CECE" w:themeFill="background2" w:themeFillShade="E6"/>
            <w:noWrap/>
            <w:vAlign w:val="bottom"/>
            <w:hideMark/>
          </w:tcPr>
          <w:p w14:paraId="1C72A314" w14:textId="77777777" w:rsidR="00D36277" w:rsidRPr="00902104" w:rsidRDefault="00D36277" w:rsidP="008E38BC">
            <w:pPr>
              <w:jc w:val="right"/>
              <w:rPr>
                <w:sz w:val="20"/>
                <w:szCs w:val="20"/>
                <w:lang w:val="ro-MD" w:eastAsia="en-US"/>
              </w:rPr>
            </w:pPr>
            <w:r w:rsidRPr="00902104">
              <w:rPr>
                <w:color w:val="000000"/>
                <w:sz w:val="20"/>
                <w:szCs w:val="20"/>
                <w:lang w:val="ro-MD"/>
              </w:rPr>
              <w:t>2204</w:t>
            </w:r>
          </w:p>
        </w:tc>
        <w:tc>
          <w:tcPr>
            <w:tcW w:w="2347" w:type="dxa"/>
            <w:shd w:val="clear" w:color="auto" w:fill="E7E6E6" w:themeFill="background2"/>
            <w:noWrap/>
            <w:vAlign w:val="bottom"/>
            <w:hideMark/>
          </w:tcPr>
          <w:p w14:paraId="74E6FFFE" w14:textId="77777777" w:rsidR="00D36277" w:rsidRPr="00902104" w:rsidRDefault="00D36277" w:rsidP="008E38BC">
            <w:pPr>
              <w:rPr>
                <w:sz w:val="20"/>
                <w:szCs w:val="20"/>
                <w:lang w:val="ro-MD" w:eastAsia="en-US"/>
              </w:rPr>
            </w:pPr>
            <w:r w:rsidRPr="00902104">
              <w:rPr>
                <w:color w:val="000000"/>
                <w:sz w:val="20"/>
                <w:szCs w:val="20"/>
                <w:lang w:val="ro-MD"/>
              </w:rPr>
              <w:t>Vin</w:t>
            </w:r>
          </w:p>
        </w:tc>
        <w:tc>
          <w:tcPr>
            <w:tcW w:w="966" w:type="dxa"/>
            <w:shd w:val="clear" w:color="auto" w:fill="auto"/>
            <w:noWrap/>
            <w:vAlign w:val="bottom"/>
            <w:hideMark/>
          </w:tcPr>
          <w:p w14:paraId="5CF7A949" w14:textId="77777777" w:rsidR="00D36277" w:rsidRPr="00902104" w:rsidRDefault="00D36277" w:rsidP="008E38BC">
            <w:pPr>
              <w:jc w:val="right"/>
              <w:rPr>
                <w:sz w:val="20"/>
                <w:szCs w:val="20"/>
                <w:lang w:val="ro-MD" w:eastAsia="en-US"/>
              </w:rPr>
            </w:pPr>
            <w:r w:rsidRPr="00902104">
              <w:rPr>
                <w:color w:val="000000"/>
                <w:sz w:val="20"/>
                <w:szCs w:val="20"/>
                <w:lang w:val="ro-MD"/>
              </w:rPr>
              <w:t>6.18</w:t>
            </w:r>
          </w:p>
        </w:tc>
        <w:tc>
          <w:tcPr>
            <w:tcW w:w="967" w:type="dxa"/>
            <w:shd w:val="clear" w:color="auto" w:fill="auto"/>
            <w:noWrap/>
            <w:vAlign w:val="bottom"/>
            <w:hideMark/>
          </w:tcPr>
          <w:p w14:paraId="242632A8" w14:textId="77777777" w:rsidR="00D36277" w:rsidRPr="00902104" w:rsidRDefault="00D36277" w:rsidP="008E38BC">
            <w:pPr>
              <w:jc w:val="right"/>
              <w:rPr>
                <w:sz w:val="20"/>
                <w:szCs w:val="20"/>
                <w:lang w:val="ro-MD" w:eastAsia="en-US"/>
              </w:rPr>
            </w:pPr>
            <w:r w:rsidRPr="00902104">
              <w:rPr>
                <w:color w:val="000000"/>
                <w:sz w:val="20"/>
                <w:szCs w:val="20"/>
                <w:lang w:val="ro-MD"/>
              </w:rPr>
              <w:t>7.58</w:t>
            </w:r>
          </w:p>
        </w:tc>
        <w:tc>
          <w:tcPr>
            <w:tcW w:w="236" w:type="dxa"/>
            <w:shd w:val="clear" w:color="auto" w:fill="FFFFFF" w:themeFill="background1"/>
            <w:noWrap/>
            <w:hideMark/>
          </w:tcPr>
          <w:p w14:paraId="6872286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E84DB4B" w14:textId="77777777" w:rsidR="00D36277" w:rsidRPr="00795024" w:rsidRDefault="00D36277" w:rsidP="008E38BC">
            <w:pPr>
              <w:jc w:val="right"/>
              <w:rPr>
                <w:color w:val="000000"/>
                <w:sz w:val="20"/>
                <w:szCs w:val="20"/>
                <w:lang w:val="ro-MD"/>
              </w:rPr>
            </w:pPr>
            <w:r>
              <w:rPr>
                <w:color w:val="000000"/>
                <w:sz w:val="20"/>
                <w:szCs w:val="20"/>
              </w:rPr>
              <w:t>4902</w:t>
            </w:r>
          </w:p>
        </w:tc>
        <w:tc>
          <w:tcPr>
            <w:tcW w:w="3435" w:type="dxa"/>
            <w:shd w:val="clear" w:color="auto" w:fill="E7E6E6" w:themeFill="background2"/>
            <w:noWrap/>
            <w:hideMark/>
          </w:tcPr>
          <w:p w14:paraId="49DDD152" w14:textId="77777777" w:rsidR="00D36277" w:rsidRPr="00902104" w:rsidRDefault="00D36277" w:rsidP="008E38BC">
            <w:pPr>
              <w:rPr>
                <w:color w:val="000000"/>
                <w:sz w:val="20"/>
                <w:szCs w:val="20"/>
                <w:lang w:val="ro-MD"/>
              </w:rPr>
            </w:pPr>
            <w:r w:rsidRPr="00902104">
              <w:rPr>
                <w:color w:val="000000"/>
                <w:sz w:val="20"/>
                <w:szCs w:val="20"/>
                <w:lang w:val="ro-MD"/>
              </w:rPr>
              <w:t>Presă</w:t>
            </w:r>
          </w:p>
        </w:tc>
      </w:tr>
      <w:tr w:rsidR="00D36277" w:rsidRPr="008829DB" w14:paraId="45CF5BB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5D98DD0F" w14:textId="77777777" w:rsidR="00D36277" w:rsidRPr="00902104" w:rsidRDefault="00D36277" w:rsidP="008E38BC">
            <w:pPr>
              <w:jc w:val="right"/>
              <w:rPr>
                <w:sz w:val="20"/>
                <w:szCs w:val="20"/>
                <w:lang w:val="ro-MD" w:eastAsia="en-US"/>
              </w:rPr>
            </w:pPr>
            <w:r w:rsidRPr="00902104">
              <w:rPr>
                <w:color w:val="000000"/>
                <w:sz w:val="20"/>
                <w:szCs w:val="20"/>
                <w:lang w:val="ro-MD"/>
              </w:rPr>
              <w:t>9401</w:t>
            </w:r>
          </w:p>
        </w:tc>
        <w:tc>
          <w:tcPr>
            <w:tcW w:w="2347" w:type="dxa"/>
            <w:shd w:val="clear" w:color="auto" w:fill="E7E6E6" w:themeFill="background2"/>
            <w:noWrap/>
            <w:vAlign w:val="bottom"/>
            <w:hideMark/>
          </w:tcPr>
          <w:p w14:paraId="4C656F07" w14:textId="77777777" w:rsidR="00D36277" w:rsidRPr="00902104" w:rsidRDefault="00D36277" w:rsidP="008E38BC">
            <w:pPr>
              <w:rPr>
                <w:sz w:val="20"/>
                <w:szCs w:val="20"/>
                <w:lang w:val="ro-MD" w:eastAsia="en-US"/>
              </w:rPr>
            </w:pPr>
            <w:r w:rsidRPr="00902104">
              <w:rPr>
                <w:color w:val="000000"/>
                <w:sz w:val="20"/>
                <w:szCs w:val="20"/>
                <w:lang w:val="ro-MD"/>
              </w:rPr>
              <w:t>Scaune</w:t>
            </w:r>
          </w:p>
        </w:tc>
        <w:tc>
          <w:tcPr>
            <w:tcW w:w="966" w:type="dxa"/>
            <w:shd w:val="clear" w:color="auto" w:fill="auto"/>
            <w:noWrap/>
            <w:vAlign w:val="bottom"/>
            <w:hideMark/>
          </w:tcPr>
          <w:p w14:paraId="6A612C91" w14:textId="77777777" w:rsidR="00D36277" w:rsidRPr="00902104" w:rsidRDefault="00D36277" w:rsidP="008E38BC">
            <w:pPr>
              <w:jc w:val="right"/>
              <w:rPr>
                <w:sz w:val="20"/>
                <w:szCs w:val="20"/>
                <w:lang w:val="ro-MD" w:eastAsia="en-US"/>
              </w:rPr>
            </w:pPr>
            <w:r w:rsidRPr="00902104">
              <w:rPr>
                <w:color w:val="000000"/>
                <w:sz w:val="20"/>
                <w:szCs w:val="20"/>
                <w:lang w:val="ro-MD"/>
              </w:rPr>
              <w:t>0.05</w:t>
            </w:r>
          </w:p>
        </w:tc>
        <w:tc>
          <w:tcPr>
            <w:tcW w:w="967" w:type="dxa"/>
            <w:shd w:val="clear" w:color="auto" w:fill="auto"/>
            <w:noWrap/>
            <w:vAlign w:val="bottom"/>
            <w:hideMark/>
          </w:tcPr>
          <w:p w14:paraId="2CF7AC64" w14:textId="77777777" w:rsidR="00D36277" w:rsidRPr="00902104" w:rsidRDefault="00D36277" w:rsidP="008E38BC">
            <w:pPr>
              <w:jc w:val="right"/>
              <w:rPr>
                <w:sz w:val="20"/>
                <w:szCs w:val="20"/>
                <w:lang w:val="ro-MD" w:eastAsia="en-US"/>
              </w:rPr>
            </w:pPr>
            <w:r w:rsidRPr="00902104">
              <w:rPr>
                <w:color w:val="000000"/>
                <w:sz w:val="20"/>
                <w:szCs w:val="20"/>
                <w:lang w:val="ro-MD"/>
              </w:rPr>
              <w:t>7.17</w:t>
            </w:r>
          </w:p>
        </w:tc>
        <w:tc>
          <w:tcPr>
            <w:tcW w:w="236" w:type="dxa"/>
            <w:shd w:val="clear" w:color="auto" w:fill="FFFFFF" w:themeFill="background1"/>
            <w:noWrap/>
            <w:hideMark/>
          </w:tcPr>
          <w:p w14:paraId="349D3984"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0EB457D8" w14:textId="77777777" w:rsidR="00D36277" w:rsidRPr="00795024" w:rsidRDefault="00D36277" w:rsidP="008E38BC">
            <w:pPr>
              <w:jc w:val="right"/>
              <w:rPr>
                <w:color w:val="000000"/>
                <w:sz w:val="20"/>
                <w:szCs w:val="20"/>
                <w:lang w:val="ro-MD"/>
              </w:rPr>
            </w:pPr>
            <w:r>
              <w:rPr>
                <w:color w:val="000000"/>
                <w:sz w:val="20"/>
                <w:szCs w:val="20"/>
              </w:rPr>
              <w:t>4911</w:t>
            </w:r>
          </w:p>
        </w:tc>
        <w:tc>
          <w:tcPr>
            <w:tcW w:w="3435" w:type="dxa"/>
            <w:shd w:val="clear" w:color="auto" w:fill="E7E6E6" w:themeFill="background2"/>
            <w:noWrap/>
            <w:hideMark/>
          </w:tcPr>
          <w:p w14:paraId="379AB99C" w14:textId="77777777" w:rsidR="00D36277" w:rsidRPr="00902104" w:rsidRDefault="00D36277" w:rsidP="008E38BC">
            <w:pPr>
              <w:rPr>
                <w:color w:val="000000"/>
                <w:sz w:val="20"/>
                <w:szCs w:val="20"/>
                <w:lang w:val="ro-MD"/>
              </w:rPr>
            </w:pPr>
            <w:r w:rsidRPr="00902104">
              <w:rPr>
                <w:color w:val="000000"/>
                <w:sz w:val="20"/>
                <w:szCs w:val="20"/>
                <w:lang w:val="ro-MD"/>
              </w:rPr>
              <w:t>Alte materiale imprimate</w:t>
            </w:r>
          </w:p>
        </w:tc>
      </w:tr>
      <w:tr w:rsidR="00D36277" w:rsidRPr="008829DB" w14:paraId="5D54732F" w14:textId="77777777" w:rsidTr="008E38BC">
        <w:trPr>
          <w:trHeight w:val="288"/>
        </w:trPr>
        <w:tc>
          <w:tcPr>
            <w:tcW w:w="713" w:type="dxa"/>
            <w:shd w:val="clear" w:color="auto" w:fill="D0CECE" w:themeFill="background2" w:themeFillShade="E6"/>
            <w:noWrap/>
            <w:vAlign w:val="bottom"/>
            <w:hideMark/>
          </w:tcPr>
          <w:p w14:paraId="3EFEE867" w14:textId="77777777" w:rsidR="00D36277" w:rsidRPr="00902104" w:rsidRDefault="00D36277" w:rsidP="008E38BC">
            <w:pPr>
              <w:jc w:val="right"/>
              <w:rPr>
                <w:sz w:val="20"/>
                <w:szCs w:val="20"/>
                <w:lang w:val="ro-MD" w:eastAsia="en-US"/>
              </w:rPr>
            </w:pPr>
            <w:r w:rsidRPr="00902104">
              <w:rPr>
                <w:color w:val="000000"/>
                <w:sz w:val="20"/>
                <w:szCs w:val="20"/>
                <w:lang w:val="ro-MD"/>
              </w:rPr>
              <w:t>808</w:t>
            </w:r>
          </w:p>
        </w:tc>
        <w:tc>
          <w:tcPr>
            <w:tcW w:w="2347" w:type="dxa"/>
            <w:shd w:val="clear" w:color="auto" w:fill="E7E6E6" w:themeFill="background2"/>
            <w:noWrap/>
            <w:vAlign w:val="bottom"/>
            <w:hideMark/>
          </w:tcPr>
          <w:p w14:paraId="54269E98" w14:textId="77777777" w:rsidR="00D36277" w:rsidRPr="00902104" w:rsidRDefault="00D36277" w:rsidP="008E38BC">
            <w:pPr>
              <w:rPr>
                <w:sz w:val="20"/>
                <w:szCs w:val="20"/>
                <w:lang w:val="ro-MD" w:eastAsia="en-US"/>
              </w:rPr>
            </w:pPr>
            <w:r w:rsidRPr="00902104">
              <w:rPr>
                <w:color w:val="000000"/>
                <w:sz w:val="20"/>
                <w:szCs w:val="20"/>
                <w:lang w:val="ro-MD"/>
              </w:rPr>
              <w:t>Mere și Pere</w:t>
            </w:r>
          </w:p>
        </w:tc>
        <w:tc>
          <w:tcPr>
            <w:tcW w:w="966" w:type="dxa"/>
            <w:shd w:val="clear" w:color="auto" w:fill="auto"/>
            <w:noWrap/>
            <w:vAlign w:val="bottom"/>
            <w:hideMark/>
          </w:tcPr>
          <w:p w14:paraId="689F0BA0" w14:textId="77777777" w:rsidR="00D36277" w:rsidRPr="00902104" w:rsidRDefault="00D36277" w:rsidP="008E38BC">
            <w:pPr>
              <w:jc w:val="right"/>
              <w:rPr>
                <w:sz w:val="20"/>
                <w:szCs w:val="20"/>
                <w:lang w:val="ro-MD" w:eastAsia="en-US"/>
              </w:rPr>
            </w:pPr>
            <w:r w:rsidRPr="00902104">
              <w:rPr>
                <w:color w:val="000000"/>
                <w:sz w:val="20"/>
                <w:szCs w:val="20"/>
                <w:lang w:val="ro-MD"/>
              </w:rPr>
              <w:t> </w:t>
            </w:r>
          </w:p>
        </w:tc>
        <w:tc>
          <w:tcPr>
            <w:tcW w:w="967" w:type="dxa"/>
            <w:shd w:val="clear" w:color="auto" w:fill="auto"/>
            <w:noWrap/>
            <w:vAlign w:val="bottom"/>
            <w:hideMark/>
          </w:tcPr>
          <w:p w14:paraId="388DF43C" w14:textId="77777777" w:rsidR="00D36277" w:rsidRPr="00902104" w:rsidRDefault="00D36277" w:rsidP="008E38BC">
            <w:pPr>
              <w:jc w:val="right"/>
              <w:rPr>
                <w:sz w:val="20"/>
                <w:szCs w:val="20"/>
                <w:lang w:val="ro-MD" w:eastAsia="en-US"/>
              </w:rPr>
            </w:pPr>
            <w:r w:rsidRPr="00902104">
              <w:rPr>
                <w:color w:val="000000"/>
                <w:sz w:val="20"/>
                <w:szCs w:val="20"/>
                <w:lang w:val="ro-MD"/>
              </w:rPr>
              <w:t>6.95</w:t>
            </w:r>
          </w:p>
        </w:tc>
        <w:tc>
          <w:tcPr>
            <w:tcW w:w="236" w:type="dxa"/>
            <w:shd w:val="clear" w:color="auto" w:fill="FFFFFF" w:themeFill="background1"/>
            <w:noWrap/>
            <w:hideMark/>
          </w:tcPr>
          <w:p w14:paraId="38DF65F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6D583342" w14:textId="77777777" w:rsidR="00D36277" w:rsidRPr="00795024" w:rsidRDefault="00D36277" w:rsidP="008E38BC">
            <w:pPr>
              <w:jc w:val="right"/>
              <w:rPr>
                <w:color w:val="000000"/>
                <w:sz w:val="20"/>
                <w:szCs w:val="20"/>
                <w:lang w:val="ro-MD"/>
              </w:rPr>
            </w:pPr>
            <w:r>
              <w:rPr>
                <w:color w:val="000000"/>
                <w:sz w:val="20"/>
                <w:szCs w:val="20"/>
              </w:rPr>
              <w:t>6806</w:t>
            </w:r>
          </w:p>
        </w:tc>
        <w:tc>
          <w:tcPr>
            <w:tcW w:w="3435" w:type="dxa"/>
            <w:shd w:val="clear" w:color="auto" w:fill="E7E6E6" w:themeFill="background2"/>
            <w:noWrap/>
            <w:hideMark/>
          </w:tcPr>
          <w:p w14:paraId="6BB36C73" w14:textId="77777777" w:rsidR="00D36277" w:rsidRPr="00902104" w:rsidRDefault="00D36277" w:rsidP="008E38BC">
            <w:pPr>
              <w:rPr>
                <w:color w:val="000000"/>
                <w:sz w:val="20"/>
                <w:szCs w:val="20"/>
                <w:lang w:val="ro-MD"/>
              </w:rPr>
            </w:pPr>
            <w:r w:rsidRPr="00902104">
              <w:rPr>
                <w:color w:val="000000"/>
                <w:sz w:val="20"/>
                <w:szCs w:val="20"/>
                <w:lang w:val="ro-MD"/>
              </w:rPr>
              <w:t>Lână de stâncă</w:t>
            </w:r>
          </w:p>
        </w:tc>
      </w:tr>
      <w:tr w:rsidR="00D36277" w:rsidRPr="008829DB" w14:paraId="347F469B"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BD3B236" w14:textId="77777777" w:rsidR="00D36277" w:rsidRPr="00902104" w:rsidRDefault="00D36277" w:rsidP="008E38BC">
            <w:pPr>
              <w:jc w:val="right"/>
              <w:rPr>
                <w:sz w:val="20"/>
                <w:szCs w:val="20"/>
                <w:lang w:val="ro-MD" w:eastAsia="en-US"/>
              </w:rPr>
            </w:pPr>
            <w:r w:rsidRPr="00902104">
              <w:rPr>
                <w:color w:val="000000"/>
                <w:sz w:val="20"/>
                <w:szCs w:val="20"/>
                <w:lang w:val="ro-MD"/>
              </w:rPr>
              <w:t>809</w:t>
            </w:r>
          </w:p>
        </w:tc>
        <w:tc>
          <w:tcPr>
            <w:tcW w:w="2347" w:type="dxa"/>
            <w:shd w:val="clear" w:color="auto" w:fill="E7E6E6" w:themeFill="background2"/>
            <w:noWrap/>
            <w:vAlign w:val="bottom"/>
            <w:hideMark/>
          </w:tcPr>
          <w:p w14:paraId="536876D1" w14:textId="77777777" w:rsidR="00D36277" w:rsidRPr="00902104" w:rsidRDefault="00D36277" w:rsidP="008E38BC">
            <w:pPr>
              <w:rPr>
                <w:sz w:val="20"/>
                <w:szCs w:val="20"/>
                <w:lang w:val="ro-MD" w:eastAsia="en-US"/>
              </w:rPr>
            </w:pPr>
            <w:r w:rsidRPr="00902104">
              <w:rPr>
                <w:color w:val="000000"/>
                <w:sz w:val="20"/>
                <w:szCs w:val="20"/>
                <w:lang w:val="ro-MD"/>
              </w:rPr>
              <w:t>Fructe fără sâmburi</w:t>
            </w:r>
          </w:p>
        </w:tc>
        <w:tc>
          <w:tcPr>
            <w:tcW w:w="966" w:type="dxa"/>
            <w:shd w:val="clear" w:color="auto" w:fill="auto"/>
            <w:noWrap/>
            <w:vAlign w:val="bottom"/>
            <w:hideMark/>
          </w:tcPr>
          <w:p w14:paraId="69A3086A" w14:textId="77777777" w:rsidR="00D36277" w:rsidRPr="00902104" w:rsidRDefault="00D36277" w:rsidP="008E38BC">
            <w:pPr>
              <w:jc w:val="right"/>
              <w:rPr>
                <w:sz w:val="20"/>
                <w:szCs w:val="20"/>
                <w:lang w:val="ro-MD" w:eastAsia="en-US"/>
              </w:rPr>
            </w:pPr>
            <w:r w:rsidRPr="00902104">
              <w:rPr>
                <w:color w:val="000000"/>
                <w:sz w:val="20"/>
                <w:szCs w:val="20"/>
                <w:lang w:val="ro-MD"/>
              </w:rPr>
              <w:t>0.01</w:t>
            </w:r>
          </w:p>
        </w:tc>
        <w:tc>
          <w:tcPr>
            <w:tcW w:w="967" w:type="dxa"/>
            <w:shd w:val="clear" w:color="auto" w:fill="auto"/>
            <w:noWrap/>
            <w:vAlign w:val="bottom"/>
            <w:hideMark/>
          </w:tcPr>
          <w:p w14:paraId="2E86B834" w14:textId="77777777" w:rsidR="00D36277" w:rsidRPr="00902104" w:rsidRDefault="00D36277" w:rsidP="008E38BC">
            <w:pPr>
              <w:jc w:val="right"/>
              <w:rPr>
                <w:sz w:val="20"/>
                <w:szCs w:val="20"/>
                <w:lang w:val="ro-MD" w:eastAsia="en-US"/>
              </w:rPr>
            </w:pPr>
            <w:r w:rsidRPr="00902104">
              <w:rPr>
                <w:color w:val="000000"/>
                <w:sz w:val="20"/>
                <w:szCs w:val="20"/>
                <w:lang w:val="ro-MD"/>
              </w:rPr>
              <w:t>2.28</w:t>
            </w:r>
          </w:p>
        </w:tc>
        <w:tc>
          <w:tcPr>
            <w:tcW w:w="236" w:type="dxa"/>
            <w:shd w:val="clear" w:color="auto" w:fill="FFFFFF" w:themeFill="background1"/>
            <w:noWrap/>
            <w:hideMark/>
          </w:tcPr>
          <w:p w14:paraId="015579B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72BE8C7" w14:textId="77777777" w:rsidR="00D36277" w:rsidRPr="00795024" w:rsidRDefault="00D36277" w:rsidP="008E38BC">
            <w:pPr>
              <w:jc w:val="right"/>
              <w:rPr>
                <w:color w:val="000000"/>
                <w:sz w:val="20"/>
                <w:szCs w:val="20"/>
                <w:lang w:val="ro-MD"/>
              </w:rPr>
            </w:pPr>
            <w:r>
              <w:rPr>
                <w:color w:val="000000"/>
                <w:sz w:val="20"/>
                <w:szCs w:val="20"/>
              </w:rPr>
              <w:t>8427</w:t>
            </w:r>
          </w:p>
        </w:tc>
        <w:tc>
          <w:tcPr>
            <w:tcW w:w="3435" w:type="dxa"/>
            <w:shd w:val="clear" w:color="auto" w:fill="E7E6E6" w:themeFill="background2"/>
            <w:noWrap/>
            <w:hideMark/>
          </w:tcPr>
          <w:p w14:paraId="7A8DFF12" w14:textId="77777777" w:rsidR="00D36277" w:rsidRPr="00902104" w:rsidRDefault="00D36277" w:rsidP="008E38BC">
            <w:pPr>
              <w:rPr>
                <w:color w:val="000000"/>
                <w:sz w:val="20"/>
                <w:szCs w:val="20"/>
                <w:lang w:val="ro-MD"/>
              </w:rPr>
            </w:pPr>
            <w:r w:rsidRPr="00902104">
              <w:rPr>
                <w:color w:val="000000"/>
                <w:sz w:val="20"/>
                <w:szCs w:val="20"/>
                <w:lang w:val="ro-MD"/>
              </w:rPr>
              <w:t>Stivuitoare cu furcă</w:t>
            </w:r>
          </w:p>
        </w:tc>
      </w:tr>
      <w:tr w:rsidR="00D36277" w:rsidRPr="008829DB" w14:paraId="45485AAE" w14:textId="77777777" w:rsidTr="008E38BC">
        <w:trPr>
          <w:trHeight w:val="288"/>
        </w:trPr>
        <w:tc>
          <w:tcPr>
            <w:tcW w:w="713" w:type="dxa"/>
            <w:shd w:val="clear" w:color="auto" w:fill="D0CECE" w:themeFill="background2" w:themeFillShade="E6"/>
            <w:noWrap/>
            <w:vAlign w:val="bottom"/>
            <w:hideMark/>
          </w:tcPr>
          <w:p w14:paraId="11C485E6" w14:textId="77777777" w:rsidR="00D36277" w:rsidRPr="00902104" w:rsidRDefault="00D36277" w:rsidP="008E38BC">
            <w:pPr>
              <w:jc w:val="right"/>
              <w:rPr>
                <w:sz w:val="20"/>
                <w:szCs w:val="20"/>
                <w:lang w:val="ro-MD" w:eastAsia="en-US"/>
              </w:rPr>
            </w:pPr>
            <w:r w:rsidRPr="00902104">
              <w:rPr>
                <w:color w:val="000000"/>
                <w:sz w:val="20"/>
                <w:szCs w:val="20"/>
                <w:lang w:val="ro-MD"/>
              </w:rPr>
              <w:t>1512</w:t>
            </w:r>
          </w:p>
        </w:tc>
        <w:tc>
          <w:tcPr>
            <w:tcW w:w="2347" w:type="dxa"/>
            <w:shd w:val="clear" w:color="auto" w:fill="E7E6E6" w:themeFill="background2"/>
            <w:noWrap/>
            <w:vAlign w:val="bottom"/>
            <w:hideMark/>
          </w:tcPr>
          <w:p w14:paraId="3B517703" w14:textId="77777777" w:rsidR="00D36277" w:rsidRPr="00902104" w:rsidRDefault="00D36277" w:rsidP="008E38BC">
            <w:pPr>
              <w:rPr>
                <w:sz w:val="20"/>
                <w:szCs w:val="20"/>
                <w:lang w:val="ro-MD" w:eastAsia="en-US"/>
              </w:rPr>
            </w:pPr>
            <w:r w:rsidRPr="00902104">
              <w:rPr>
                <w:color w:val="000000"/>
                <w:sz w:val="20"/>
                <w:szCs w:val="20"/>
                <w:lang w:val="ro-MD"/>
              </w:rPr>
              <w:t>Uleiuri din semințe</w:t>
            </w:r>
          </w:p>
        </w:tc>
        <w:tc>
          <w:tcPr>
            <w:tcW w:w="966" w:type="dxa"/>
            <w:shd w:val="clear" w:color="auto" w:fill="auto"/>
            <w:noWrap/>
            <w:vAlign w:val="bottom"/>
            <w:hideMark/>
          </w:tcPr>
          <w:p w14:paraId="3F4F793E" w14:textId="77777777" w:rsidR="00D36277" w:rsidRPr="00902104" w:rsidRDefault="00D36277" w:rsidP="008E38BC">
            <w:pPr>
              <w:jc w:val="right"/>
              <w:rPr>
                <w:sz w:val="20"/>
                <w:szCs w:val="20"/>
                <w:lang w:val="ro-MD" w:eastAsia="en-US"/>
              </w:rPr>
            </w:pPr>
            <w:r w:rsidRPr="00902104">
              <w:rPr>
                <w:color w:val="000000"/>
                <w:sz w:val="20"/>
                <w:szCs w:val="20"/>
                <w:lang w:val="ro-MD"/>
              </w:rPr>
              <w:t>0.01</w:t>
            </w:r>
          </w:p>
        </w:tc>
        <w:tc>
          <w:tcPr>
            <w:tcW w:w="967" w:type="dxa"/>
            <w:shd w:val="clear" w:color="auto" w:fill="auto"/>
            <w:noWrap/>
            <w:vAlign w:val="bottom"/>
            <w:hideMark/>
          </w:tcPr>
          <w:p w14:paraId="66EB207B" w14:textId="77777777" w:rsidR="00D36277" w:rsidRPr="00902104" w:rsidRDefault="00D36277" w:rsidP="008E38BC">
            <w:pPr>
              <w:jc w:val="right"/>
              <w:rPr>
                <w:sz w:val="20"/>
                <w:szCs w:val="20"/>
                <w:lang w:val="ro-MD" w:eastAsia="en-US"/>
              </w:rPr>
            </w:pPr>
            <w:r w:rsidRPr="00902104">
              <w:rPr>
                <w:color w:val="000000"/>
                <w:sz w:val="20"/>
                <w:szCs w:val="20"/>
                <w:lang w:val="ro-MD"/>
              </w:rPr>
              <w:t>2.10</w:t>
            </w:r>
          </w:p>
        </w:tc>
        <w:tc>
          <w:tcPr>
            <w:tcW w:w="236" w:type="dxa"/>
            <w:shd w:val="clear" w:color="auto" w:fill="FFFFFF" w:themeFill="background1"/>
            <w:noWrap/>
            <w:hideMark/>
          </w:tcPr>
          <w:p w14:paraId="6549EA2B"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5FA96B81" w14:textId="77777777" w:rsidR="00D36277" w:rsidRPr="00795024" w:rsidRDefault="00D36277" w:rsidP="008E38BC">
            <w:pPr>
              <w:jc w:val="right"/>
              <w:rPr>
                <w:color w:val="000000"/>
                <w:sz w:val="20"/>
                <w:szCs w:val="20"/>
                <w:lang w:val="ro-MD"/>
              </w:rPr>
            </w:pPr>
            <w:r>
              <w:rPr>
                <w:color w:val="000000"/>
                <w:sz w:val="20"/>
                <w:szCs w:val="20"/>
              </w:rPr>
              <w:t>8468</w:t>
            </w:r>
          </w:p>
        </w:tc>
        <w:tc>
          <w:tcPr>
            <w:tcW w:w="3435" w:type="dxa"/>
            <w:shd w:val="clear" w:color="auto" w:fill="E7E6E6" w:themeFill="background2"/>
            <w:noWrap/>
            <w:hideMark/>
          </w:tcPr>
          <w:p w14:paraId="018E25AF" w14:textId="77777777" w:rsidR="00D36277" w:rsidRPr="00902104" w:rsidRDefault="00D36277" w:rsidP="008E38BC">
            <w:pPr>
              <w:rPr>
                <w:color w:val="000000"/>
                <w:sz w:val="20"/>
                <w:szCs w:val="20"/>
                <w:lang w:val="ro-MD"/>
              </w:rPr>
            </w:pPr>
            <w:r w:rsidRPr="00902104">
              <w:rPr>
                <w:color w:val="000000"/>
                <w:sz w:val="20"/>
                <w:szCs w:val="20"/>
                <w:lang w:val="ro-MD"/>
              </w:rPr>
              <w:t>Mașini de lipit și sudare</w:t>
            </w:r>
          </w:p>
        </w:tc>
      </w:tr>
      <w:tr w:rsidR="00D36277" w:rsidRPr="008829DB" w14:paraId="1C80555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3CB9038" w14:textId="77777777" w:rsidR="00D36277" w:rsidRPr="00902104" w:rsidRDefault="00D36277" w:rsidP="008E38BC">
            <w:pPr>
              <w:jc w:val="right"/>
              <w:rPr>
                <w:sz w:val="20"/>
                <w:szCs w:val="20"/>
                <w:lang w:val="ro-MD" w:eastAsia="en-US"/>
              </w:rPr>
            </w:pPr>
            <w:r w:rsidRPr="00902104">
              <w:rPr>
                <w:color w:val="000000"/>
                <w:sz w:val="20"/>
                <w:szCs w:val="20"/>
                <w:lang w:val="ro-MD"/>
              </w:rPr>
              <w:t>806</w:t>
            </w:r>
          </w:p>
        </w:tc>
        <w:tc>
          <w:tcPr>
            <w:tcW w:w="2347" w:type="dxa"/>
            <w:shd w:val="clear" w:color="auto" w:fill="E7E6E6" w:themeFill="background2"/>
            <w:noWrap/>
            <w:vAlign w:val="bottom"/>
            <w:hideMark/>
          </w:tcPr>
          <w:p w14:paraId="33686C77" w14:textId="77777777" w:rsidR="00D36277" w:rsidRPr="00902104" w:rsidRDefault="00D36277" w:rsidP="008E38BC">
            <w:pPr>
              <w:rPr>
                <w:sz w:val="20"/>
                <w:szCs w:val="20"/>
                <w:lang w:val="ro-MD" w:eastAsia="en-US"/>
              </w:rPr>
            </w:pPr>
            <w:r w:rsidRPr="00902104">
              <w:rPr>
                <w:color w:val="000000"/>
                <w:sz w:val="20"/>
                <w:szCs w:val="20"/>
                <w:lang w:val="ro-MD"/>
              </w:rPr>
              <w:t>Struguri</w:t>
            </w:r>
          </w:p>
        </w:tc>
        <w:tc>
          <w:tcPr>
            <w:tcW w:w="966" w:type="dxa"/>
            <w:shd w:val="clear" w:color="auto" w:fill="auto"/>
            <w:noWrap/>
            <w:vAlign w:val="bottom"/>
            <w:hideMark/>
          </w:tcPr>
          <w:p w14:paraId="4815ECF1" w14:textId="77777777" w:rsidR="00D36277" w:rsidRPr="00902104" w:rsidRDefault="00D36277" w:rsidP="008E38BC">
            <w:pPr>
              <w:jc w:val="right"/>
              <w:rPr>
                <w:sz w:val="20"/>
                <w:szCs w:val="20"/>
                <w:lang w:val="ro-MD" w:eastAsia="en-US"/>
              </w:rPr>
            </w:pPr>
            <w:r w:rsidRPr="00902104">
              <w:rPr>
                <w:color w:val="000000"/>
                <w:sz w:val="20"/>
                <w:szCs w:val="20"/>
                <w:lang w:val="ro-MD"/>
              </w:rPr>
              <w:t>0.06</w:t>
            </w:r>
          </w:p>
        </w:tc>
        <w:tc>
          <w:tcPr>
            <w:tcW w:w="967" w:type="dxa"/>
            <w:shd w:val="clear" w:color="auto" w:fill="auto"/>
            <w:noWrap/>
            <w:vAlign w:val="bottom"/>
            <w:hideMark/>
          </w:tcPr>
          <w:p w14:paraId="0C2FBFFB" w14:textId="77777777" w:rsidR="00D36277" w:rsidRPr="00902104" w:rsidRDefault="00D36277" w:rsidP="008E38BC">
            <w:pPr>
              <w:jc w:val="right"/>
              <w:rPr>
                <w:sz w:val="20"/>
                <w:szCs w:val="20"/>
                <w:lang w:val="ro-MD" w:eastAsia="en-US"/>
              </w:rPr>
            </w:pPr>
            <w:r w:rsidRPr="00902104">
              <w:rPr>
                <w:color w:val="000000"/>
                <w:sz w:val="20"/>
                <w:szCs w:val="20"/>
                <w:lang w:val="ro-MD"/>
              </w:rPr>
              <w:t>1.77</w:t>
            </w:r>
          </w:p>
        </w:tc>
        <w:tc>
          <w:tcPr>
            <w:tcW w:w="236" w:type="dxa"/>
            <w:shd w:val="clear" w:color="auto" w:fill="FFFFFF" w:themeFill="background1"/>
            <w:noWrap/>
            <w:hideMark/>
          </w:tcPr>
          <w:p w14:paraId="1EE4BF47"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488AB805" w14:textId="77777777" w:rsidR="00D36277" w:rsidRPr="00795024" w:rsidRDefault="00D36277" w:rsidP="008E38BC">
            <w:pPr>
              <w:jc w:val="right"/>
              <w:rPr>
                <w:color w:val="000000"/>
                <w:sz w:val="20"/>
                <w:szCs w:val="20"/>
                <w:lang w:val="ro-MD"/>
              </w:rPr>
            </w:pPr>
            <w:r>
              <w:rPr>
                <w:color w:val="000000"/>
                <w:sz w:val="20"/>
                <w:szCs w:val="20"/>
              </w:rPr>
              <w:t>8481</w:t>
            </w:r>
          </w:p>
        </w:tc>
        <w:tc>
          <w:tcPr>
            <w:tcW w:w="3435" w:type="dxa"/>
            <w:shd w:val="clear" w:color="auto" w:fill="E7E6E6" w:themeFill="background2"/>
            <w:noWrap/>
          </w:tcPr>
          <w:p w14:paraId="0CC27E9F" w14:textId="77777777" w:rsidR="00D36277" w:rsidRPr="00902104" w:rsidRDefault="00D36277" w:rsidP="008E38BC">
            <w:pPr>
              <w:rPr>
                <w:color w:val="000000"/>
                <w:sz w:val="20"/>
                <w:szCs w:val="20"/>
                <w:lang w:val="ro-MD"/>
              </w:rPr>
            </w:pPr>
            <w:r w:rsidRPr="00902104">
              <w:rPr>
                <w:color w:val="000000"/>
                <w:sz w:val="20"/>
                <w:szCs w:val="20"/>
                <w:lang w:val="ro-MD"/>
              </w:rPr>
              <w:t>Supape</w:t>
            </w:r>
          </w:p>
        </w:tc>
      </w:tr>
      <w:tr w:rsidR="00D36277" w:rsidRPr="008829DB" w14:paraId="132F083D" w14:textId="77777777" w:rsidTr="008E38BC">
        <w:trPr>
          <w:trHeight w:val="288"/>
        </w:trPr>
        <w:tc>
          <w:tcPr>
            <w:tcW w:w="713" w:type="dxa"/>
            <w:shd w:val="clear" w:color="auto" w:fill="D0CECE" w:themeFill="background2" w:themeFillShade="E6"/>
            <w:noWrap/>
            <w:vAlign w:val="bottom"/>
            <w:hideMark/>
          </w:tcPr>
          <w:p w14:paraId="025660DE" w14:textId="77777777" w:rsidR="00D36277" w:rsidRPr="00902104" w:rsidRDefault="00D36277" w:rsidP="008E38BC">
            <w:pPr>
              <w:jc w:val="right"/>
              <w:rPr>
                <w:sz w:val="20"/>
                <w:szCs w:val="20"/>
                <w:lang w:val="ro-MD" w:eastAsia="en-US"/>
              </w:rPr>
            </w:pPr>
            <w:r w:rsidRPr="00902104">
              <w:rPr>
                <w:color w:val="000000"/>
                <w:sz w:val="20"/>
                <w:szCs w:val="20"/>
                <w:lang w:val="ro-MD"/>
              </w:rPr>
              <w:lastRenderedPageBreak/>
              <w:t>1206</w:t>
            </w:r>
          </w:p>
        </w:tc>
        <w:tc>
          <w:tcPr>
            <w:tcW w:w="2347" w:type="dxa"/>
            <w:shd w:val="clear" w:color="auto" w:fill="E7E6E6" w:themeFill="background2"/>
            <w:noWrap/>
            <w:vAlign w:val="bottom"/>
            <w:hideMark/>
          </w:tcPr>
          <w:p w14:paraId="46CEE6F6" w14:textId="77777777" w:rsidR="00D36277" w:rsidRPr="00902104" w:rsidRDefault="00D36277" w:rsidP="008E38BC">
            <w:pPr>
              <w:rPr>
                <w:sz w:val="20"/>
                <w:szCs w:val="20"/>
                <w:lang w:val="ro-MD" w:eastAsia="en-US"/>
              </w:rPr>
            </w:pPr>
            <w:r w:rsidRPr="00902104">
              <w:rPr>
                <w:color w:val="000000"/>
                <w:sz w:val="20"/>
                <w:szCs w:val="20"/>
                <w:lang w:val="ro-MD"/>
              </w:rPr>
              <w:t>Semințe floarea soarelui</w:t>
            </w:r>
          </w:p>
        </w:tc>
        <w:tc>
          <w:tcPr>
            <w:tcW w:w="966" w:type="dxa"/>
            <w:shd w:val="clear" w:color="auto" w:fill="auto"/>
            <w:noWrap/>
            <w:vAlign w:val="bottom"/>
            <w:hideMark/>
          </w:tcPr>
          <w:p w14:paraId="0A7F3BB2" w14:textId="77777777" w:rsidR="00D36277" w:rsidRPr="00902104" w:rsidRDefault="00D36277" w:rsidP="008E38BC">
            <w:pPr>
              <w:jc w:val="right"/>
              <w:rPr>
                <w:sz w:val="20"/>
                <w:szCs w:val="20"/>
                <w:lang w:val="ro-MD" w:eastAsia="en-US"/>
              </w:rPr>
            </w:pPr>
            <w:r w:rsidRPr="00902104">
              <w:rPr>
                <w:color w:val="000000"/>
                <w:sz w:val="20"/>
                <w:szCs w:val="20"/>
                <w:lang w:val="ro-MD"/>
              </w:rPr>
              <w:t>0.66</w:t>
            </w:r>
          </w:p>
        </w:tc>
        <w:tc>
          <w:tcPr>
            <w:tcW w:w="967" w:type="dxa"/>
            <w:shd w:val="clear" w:color="auto" w:fill="auto"/>
            <w:noWrap/>
            <w:vAlign w:val="bottom"/>
            <w:hideMark/>
          </w:tcPr>
          <w:p w14:paraId="4E21DB5A" w14:textId="77777777" w:rsidR="00D36277" w:rsidRPr="00902104" w:rsidRDefault="00D36277" w:rsidP="008E38BC">
            <w:pPr>
              <w:jc w:val="right"/>
              <w:rPr>
                <w:sz w:val="20"/>
                <w:szCs w:val="20"/>
                <w:lang w:val="ro-MD" w:eastAsia="en-US"/>
              </w:rPr>
            </w:pPr>
            <w:r w:rsidRPr="00902104">
              <w:rPr>
                <w:color w:val="000000"/>
                <w:sz w:val="20"/>
                <w:szCs w:val="20"/>
                <w:lang w:val="ro-MD"/>
              </w:rPr>
              <w:t>1.68</w:t>
            </w:r>
          </w:p>
        </w:tc>
        <w:tc>
          <w:tcPr>
            <w:tcW w:w="236" w:type="dxa"/>
            <w:shd w:val="clear" w:color="auto" w:fill="FFFFFF" w:themeFill="background1"/>
            <w:noWrap/>
            <w:hideMark/>
          </w:tcPr>
          <w:p w14:paraId="03E8F4A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AFF3052" w14:textId="77777777" w:rsidR="00D36277" w:rsidRPr="00795024" w:rsidRDefault="00D36277" w:rsidP="008E38BC">
            <w:pPr>
              <w:jc w:val="right"/>
              <w:rPr>
                <w:color w:val="000000"/>
                <w:sz w:val="20"/>
                <w:szCs w:val="20"/>
                <w:lang w:val="ro-MD"/>
              </w:rPr>
            </w:pPr>
            <w:r>
              <w:rPr>
                <w:color w:val="000000"/>
                <w:sz w:val="20"/>
                <w:szCs w:val="20"/>
              </w:rPr>
              <w:t>8484</w:t>
            </w:r>
          </w:p>
        </w:tc>
        <w:tc>
          <w:tcPr>
            <w:tcW w:w="3435" w:type="dxa"/>
            <w:shd w:val="clear" w:color="auto" w:fill="E7E6E6" w:themeFill="background2"/>
            <w:noWrap/>
          </w:tcPr>
          <w:p w14:paraId="4AED785B" w14:textId="77777777" w:rsidR="00D36277" w:rsidRPr="00902104" w:rsidRDefault="00D36277" w:rsidP="008E38BC">
            <w:pPr>
              <w:rPr>
                <w:color w:val="000000"/>
                <w:sz w:val="20"/>
                <w:szCs w:val="20"/>
                <w:lang w:val="ro-MD"/>
              </w:rPr>
            </w:pPr>
            <w:r w:rsidRPr="00902104">
              <w:rPr>
                <w:color w:val="000000"/>
                <w:sz w:val="20"/>
                <w:szCs w:val="20"/>
                <w:lang w:val="ro-MD"/>
              </w:rPr>
              <w:t>Garnituri</w:t>
            </w:r>
          </w:p>
        </w:tc>
      </w:tr>
      <w:tr w:rsidR="00D36277" w:rsidRPr="008829DB" w14:paraId="24190765"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E5BC316" w14:textId="77777777" w:rsidR="00D36277" w:rsidRPr="00902104" w:rsidRDefault="00D36277" w:rsidP="008E38BC">
            <w:pPr>
              <w:jc w:val="right"/>
              <w:rPr>
                <w:sz w:val="20"/>
                <w:szCs w:val="20"/>
                <w:lang w:val="ro-MD" w:eastAsia="en-US"/>
              </w:rPr>
            </w:pPr>
            <w:r w:rsidRPr="00902104">
              <w:rPr>
                <w:color w:val="000000"/>
                <w:sz w:val="20"/>
                <w:szCs w:val="20"/>
                <w:lang w:val="ro-MD"/>
              </w:rPr>
              <w:t>2207</w:t>
            </w:r>
          </w:p>
        </w:tc>
        <w:tc>
          <w:tcPr>
            <w:tcW w:w="2347" w:type="dxa"/>
            <w:shd w:val="clear" w:color="auto" w:fill="E7E6E6" w:themeFill="background2"/>
            <w:noWrap/>
            <w:vAlign w:val="bottom"/>
            <w:hideMark/>
          </w:tcPr>
          <w:p w14:paraId="7157DBEF" w14:textId="77777777" w:rsidR="00D36277" w:rsidRPr="00902104" w:rsidRDefault="00D36277" w:rsidP="008E38BC">
            <w:pPr>
              <w:rPr>
                <w:sz w:val="20"/>
                <w:szCs w:val="20"/>
                <w:lang w:val="ro-MD" w:eastAsia="en-US"/>
              </w:rPr>
            </w:pPr>
            <w:r w:rsidRPr="00902104">
              <w:rPr>
                <w:color w:val="000000"/>
                <w:sz w:val="20"/>
                <w:szCs w:val="20"/>
                <w:lang w:val="ro-MD"/>
              </w:rPr>
              <w:t>Alcool &gt; 80% ABV</w:t>
            </w:r>
          </w:p>
        </w:tc>
        <w:tc>
          <w:tcPr>
            <w:tcW w:w="966" w:type="dxa"/>
            <w:shd w:val="clear" w:color="auto" w:fill="auto"/>
            <w:noWrap/>
            <w:vAlign w:val="bottom"/>
            <w:hideMark/>
          </w:tcPr>
          <w:p w14:paraId="529D61D3" w14:textId="77777777" w:rsidR="00D36277" w:rsidRPr="00902104" w:rsidRDefault="00D36277" w:rsidP="008E38BC">
            <w:pPr>
              <w:jc w:val="right"/>
              <w:rPr>
                <w:sz w:val="20"/>
                <w:szCs w:val="20"/>
                <w:lang w:val="ro-MD" w:eastAsia="en-US"/>
              </w:rPr>
            </w:pPr>
            <w:r w:rsidRPr="00902104">
              <w:rPr>
                <w:color w:val="000000"/>
                <w:sz w:val="20"/>
                <w:szCs w:val="20"/>
                <w:lang w:val="ro-MD"/>
              </w:rPr>
              <w:t> </w:t>
            </w:r>
          </w:p>
        </w:tc>
        <w:tc>
          <w:tcPr>
            <w:tcW w:w="967" w:type="dxa"/>
            <w:shd w:val="clear" w:color="auto" w:fill="auto"/>
            <w:noWrap/>
            <w:vAlign w:val="bottom"/>
            <w:hideMark/>
          </w:tcPr>
          <w:p w14:paraId="7ABEBB2F" w14:textId="77777777" w:rsidR="00D36277" w:rsidRPr="00902104" w:rsidRDefault="00D36277" w:rsidP="008E38BC">
            <w:pPr>
              <w:jc w:val="right"/>
              <w:rPr>
                <w:sz w:val="20"/>
                <w:szCs w:val="20"/>
                <w:lang w:val="ro-MD" w:eastAsia="en-US"/>
              </w:rPr>
            </w:pPr>
            <w:r w:rsidRPr="00902104">
              <w:rPr>
                <w:color w:val="000000"/>
                <w:sz w:val="20"/>
                <w:szCs w:val="20"/>
                <w:lang w:val="ro-MD"/>
              </w:rPr>
              <w:t>1.55</w:t>
            </w:r>
          </w:p>
        </w:tc>
        <w:tc>
          <w:tcPr>
            <w:tcW w:w="236" w:type="dxa"/>
            <w:shd w:val="clear" w:color="auto" w:fill="FFFFFF" w:themeFill="background1"/>
            <w:noWrap/>
            <w:hideMark/>
          </w:tcPr>
          <w:p w14:paraId="021FEA9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D7882A5" w14:textId="77777777" w:rsidR="00D36277" w:rsidRPr="00795024" w:rsidRDefault="00D36277" w:rsidP="008E38BC">
            <w:pPr>
              <w:jc w:val="right"/>
              <w:rPr>
                <w:color w:val="000000"/>
                <w:sz w:val="20"/>
                <w:szCs w:val="20"/>
                <w:lang w:val="ro-MD"/>
              </w:rPr>
            </w:pPr>
            <w:r>
              <w:rPr>
                <w:color w:val="000000"/>
                <w:sz w:val="20"/>
                <w:szCs w:val="20"/>
              </w:rPr>
              <w:t>9022</w:t>
            </w:r>
          </w:p>
        </w:tc>
        <w:tc>
          <w:tcPr>
            <w:tcW w:w="3435" w:type="dxa"/>
            <w:shd w:val="clear" w:color="auto" w:fill="E7E6E6" w:themeFill="background2"/>
            <w:noWrap/>
          </w:tcPr>
          <w:p w14:paraId="3338C637" w14:textId="77777777" w:rsidR="00D36277" w:rsidRPr="00902104" w:rsidRDefault="00D36277" w:rsidP="008E38BC">
            <w:pPr>
              <w:rPr>
                <w:color w:val="000000"/>
                <w:sz w:val="20"/>
                <w:szCs w:val="20"/>
                <w:lang w:val="ro-MD"/>
              </w:rPr>
            </w:pPr>
            <w:r w:rsidRPr="00902104">
              <w:rPr>
                <w:color w:val="000000"/>
                <w:sz w:val="20"/>
                <w:szCs w:val="20"/>
                <w:lang w:val="ro-MD"/>
              </w:rPr>
              <w:t>Echipament cu raze X</w:t>
            </w:r>
          </w:p>
        </w:tc>
      </w:tr>
      <w:tr w:rsidR="00D36277" w:rsidRPr="008829DB" w14:paraId="62550B57" w14:textId="77777777" w:rsidTr="008E38BC">
        <w:trPr>
          <w:trHeight w:val="288"/>
        </w:trPr>
        <w:tc>
          <w:tcPr>
            <w:tcW w:w="713" w:type="dxa"/>
            <w:shd w:val="clear" w:color="auto" w:fill="D0CECE" w:themeFill="background2" w:themeFillShade="E6"/>
            <w:noWrap/>
            <w:vAlign w:val="bottom"/>
            <w:hideMark/>
          </w:tcPr>
          <w:p w14:paraId="6F3D783E" w14:textId="77777777" w:rsidR="00D36277" w:rsidRPr="00902104" w:rsidRDefault="00D36277" w:rsidP="008E38BC">
            <w:pPr>
              <w:jc w:val="right"/>
              <w:rPr>
                <w:sz w:val="20"/>
                <w:szCs w:val="20"/>
                <w:lang w:val="ro-MD" w:eastAsia="en-US"/>
              </w:rPr>
            </w:pPr>
            <w:r w:rsidRPr="00902104">
              <w:rPr>
                <w:color w:val="000000"/>
                <w:sz w:val="20"/>
                <w:szCs w:val="20"/>
                <w:lang w:val="ro-MD"/>
              </w:rPr>
              <w:t>7010</w:t>
            </w:r>
          </w:p>
        </w:tc>
        <w:tc>
          <w:tcPr>
            <w:tcW w:w="2347" w:type="dxa"/>
            <w:shd w:val="clear" w:color="auto" w:fill="E7E6E6" w:themeFill="background2"/>
            <w:noWrap/>
            <w:vAlign w:val="bottom"/>
            <w:hideMark/>
          </w:tcPr>
          <w:p w14:paraId="243AD876" w14:textId="77777777" w:rsidR="00D36277" w:rsidRPr="00902104" w:rsidRDefault="00D36277" w:rsidP="008E38BC">
            <w:pPr>
              <w:rPr>
                <w:sz w:val="20"/>
                <w:szCs w:val="20"/>
                <w:lang w:val="ro-MD" w:eastAsia="en-US"/>
              </w:rPr>
            </w:pPr>
            <w:r w:rsidRPr="00902104">
              <w:rPr>
                <w:color w:val="000000"/>
                <w:sz w:val="20"/>
                <w:szCs w:val="20"/>
                <w:lang w:val="ro-MD"/>
              </w:rPr>
              <w:t>Sticle</w:t>
            </w:r>
          </w:p>
        </w:tc>
        <w:tc>
          <w:tcPr>
            <w:tcW w:w="966" w:type="dxa"/>
            <w:shd w:val="clear" w:color="auto" w:fill="auto"/>
            <w:noWrap/>
            <w:vAlign w:val="bottom"/>
            <w:hideMark/>
          </w:tcPr>
          <w:p w14:paraId="008EFD1D" w14:textId="77777777" w:rsidR="00D36277" w:rsidRPr="00902104" w:rsidRDefault="00D36277" w:rsidP="008E38BC">
            <w:pPr>
              <w:jc w:val="right"/>
              <w:rPr>
                <w:sz w:val="20"/>
                <w:szCs w:val="20"/>
                <w:lang w:val="ro-MD" w:eastAsia="en-US"/>
              </w:rPr>
            </w:pPr>
            <w:r w:rsidRPr="00902104">
              <w:rPr>
                <w:color w:val="000000"/>
                <w:sz w:val="20"/>
                <w:szCs w:val="20"/>
                <w:lang w:val="ro-MD"/>
              </w:rPr>
              <w:t>0.35</w:t>
            </w:r>
          </w:p>
        </w:tc>
        <w:tc>
          <w:tcPr>
            <w:tcW w:w="967" w:type="dxa"/>
            <w:shd w:val="clear" w:color="auto" w:fill="auto"/>
            <w:noWrap/>
            <w:vAlign w:val="bottom"/>
            <w:hideMark/>
          </w:tcPr>
          <w:p w14:paraId="0890F7A3" w14:textId="77777777" w:rsidR="00D36277" w:rsidRPr="00902104" w:rsidRDefault="00D36277" w:rsidP="008E38BC">
            <w:pPr>
              <w:jc w:val="right"/>
              <w:rPr>
                <w:sz w:val="20"/>
                <w:szCs w:val="20"/>
                <w:lang w:val="ro-MD" w:eastAsia="en-US"/>
              </w:rPr>
            </w:pPr>
            <w:r w:rsidRPr="00902104">
              <w:rPr>
                <w:color w:val="000000"/>
                <w:sz w:val="20"/>
                <w:szCs w:val="20"/>
                <w:lang w:val="ro-MD"/>
              </w:rPr>
              <w:t>1.09</w:t>
            </w:r>
          </w:p>
        </w:tc>
        <w:tc>
          <w:tcPr>
            <w:tcW w:w="236" w:type="dxa"/>
            <w:shd w:val="clear" w:color="auto" w:fill="FFFFFF" w:themeFill="background1"/>
            <w:noWrap/>
            <w:hideMark/>
          </w:tcPr>
          <w:p w14:paraId="3C78E13D"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0465A8E8" w14:textId="77777777" w:rsidR="00D36277" w:rsidRPr="00795024" w:rsidRDefault="00D36277" w:rsidP="008E38BC">
            <w:pPr>
              <w:jc w:val="right"/>
              <w:rPr>
                <w:color w:val="000000"/>
                <w:sz w:val="20"/>
                <w:szCs w:val="20"/>
                <w:lang w:val="ro-MD"/>
              </w:rPr>
            </w:pPr>
            <w:r>
              <w:rPr>
                <w:color w:val="000000"/>
                <w:sz w:val="20"/>
                <w:szCs w:val="20"/>
              </w:rPr>
              <w:t>9027</w:t>
            </w:r>
          </w:p>
        </w:tc>
        <w:tc>
          <w:tcPr>
            <w:tcW w:w="3435" w:type="dxa"/>
            <w:shd w:val="clear" w:color="auto" w:fill="E7E6E6" w:themeFill="background2"/>
            <w:noWrap/>
          </w:tcPr>
          <w:p w14:paraId="4B0D8FDE" w14:textId="77777777" w:rsidR="00D36277" w:rsidRPr="00902104" w:rsidRDefault="00D36277" w:rsidP="008E38BC">
            <w:pPr>
              <w:rPr>
                <w:color w:val="000000"/>
                <w:sz w:val="20"/>
                <w:szCs w:val="20"/>
                <w:lang w:val="ro-MD"/>
              </w:rPr>
            </w:pPr>
            <w:r w:rsidRPr="00902104">
              <w:rPr>
                <w:color w:val="000000"/>
                <w:sz w:val="20"/>
                <w:szCs w:val="20"/>
                <w:lang w:val="ro-MD"/>
              </w:rPr>
              <w:t>Instrumente de analiză chimică</w:t>
            </w:r>
          </w:p>
        </w:tc>
      </w:tr>
      <w:tr w:rsidR="00D36277" w:rsidRPr="008829DB" w14:paraId="363661F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73A104AF"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033DA5FD"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6F158A7D" w14:textId="77777777" w:rsidR="00D36277" w:rsidRDefault="00D36277" w:rsidP="008E38BC">
            <w:pPr>
              <w:jc w:val="right"/>
              <w:rPr>
                <w:color w:val="000000"/>
                <w:sz w:val="20"/>
                <w:szCs w:val="20"/>
              </w:rPr>
            </w:pPr>
          </w:p>
        </w:tc>
        <w:tc>
          <w:tcPr>
            <w:tcW w:w="967" w:type="dxa"/>
            <w:shd w:val="clear" w:color="auto" w:fill="FFFFFF" w:themeFill="background1"/>
            <w:noWrap/>
          </w:tcPr>
          <w:p w14:paraId="286EC45E" w14:textId="77777777" w:rsidR="00D36277" w:rsidRDefault="00D36277" w:rsidP="008E38BC">
            <w:pPr>
              <w:jc w:val="right"/>
              <w:rPr>
                <w:color w:val="000000"/>
                <w:sz w:val="20"/>
                <w:szCs w:val="20"/>
              </w:rPr>
            </w:pPr>
          </w:p>
        </w:tc>
        <w:tc>
          <w:tcPr>
            <w:tcW w:w="236" w:type="dxa"/>
            <w:shd w:val="clear" w:color="auto" w:fill="FFFFFF" w:themeFill="background1"/>
            <w:noWrap/>
          </w:tcPr>
          <w:p w14:paraId="3C70045E"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30646929"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172309A9" w14:textId="77777777" w:rsidR="00D36277" w:rsidRPr="00902104" w:rsidRDefault="00D36277" w:rsidP="008E38BC">
            <w:pPr>
              <w:rPr>
                <w:sz w:val="20"/>
                <w:szCs w:val="20"/>
                <w:lang w:val="ro-MD" w:eastAsia="en-US"/>
              </w:rPr>
            </w:pPr>
          </w:p>
        </w:tc>
      </w:tr>
      <w:tr w:rsidR="00D36277" w:rsidRPr="00221FA4" w14:paraId="4AC87208" w14:textId="77777777" w:rsidTr="008E38BC">
        <w:trPr>
          <w:trHeight w:val="288"/>
        </w:trPr>
        <w:tc>
          <w:tcPr>
            <w:tcW w:w="713" w:type="dxa"/>
            <w:tcBorders>
              <w:bottom w:val="single" w:sz="4" w:space="0" w:color="auto"/>
            </w:tcBorders>
            <w:shd w:val="clear" w:color="auto" w:fill="D0CECE" w:themeFill="background2" w:themeFillShade="E6"/>
            <w:noWrap/>
            <w:hideMark/>
          </w:tcPr>
          <w:p w14:paraId="5F597588"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05FEC7B7"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1A405AC6"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31E7269C"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0BC10FDB"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088A0E97"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335E7C04" w14:textId="77777777" w:rsidR="00D36277" w:rsidRPr="00902104" w:rsidRDefault="00D36277" w:rsidP="008E38BC">
            <w:pPr>
              <w:rPr>
                <w:b/>
                <w:bCs/>
                <w:i/>
                <w:iCs/>
                <w:sz w:val="20"/>
                <w:szCs w:val="20"/>
                <w:lang w:val="ro-MD" w:eastAsia="en-US"/>
              </w:rPr>
            </w:pPr>
            <w:r w:rsidRPr="00902104">
              <w:rPr>
                <w:b/>
                <w:bCs/>
                <w:i/>
                <w:iCs/>
                <w:sz w:val="20"/>
                <w:szCs w:val="20"/>
                <w:lang w:val="ro-MD" w:eastAsia="en-US"/>
              </w:rPr>
              <w:t>Investitori activi în regiune</w:t>
            </w:r>
          </w:p>
        </w:tc>
      </w:tr>
      <w:tr w:rsidR="00D36277" w:rsidRPr="00221FA4" w14:paraId="1F62386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06CB68D0"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4480A71D"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tcBorders>
              <w:top w:val="single" w:sz="4" w:space="0" w:color="auto"/>
            </w:tcBorders>
            <w:shd w:val="clear" w:color="auto" w:fill="auto"/>
            <w:noWrap/>
            <w:vAlign w:val="bottom"/>
          </w:tcPr>
          <w:p w14:paraId="1697DC2E"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5AE67F9D" w14:textId="77777777" w:rsidR="00D36277" w:rsidRPr="00795024" w:rsidRDefault="00D36277" w:rsidP="008E38BC">
            <w:pPr>
              <w:jc w:val="right"/>
              <w:rPr>
                <w:color w:val="000000"/>
                <w:sz w:val="20"/>
                <w:szCs w:val="20"/>
                <w:lang w:val="ro-MD"/>
              </w:rPr>
            </w:pPr>
            <w:r>
              <w:rPr>
                <w:color w:val="000000"/>
                <w:sz w:val="20"/>
                <w:szCs w:val="20"/>
              </w:rPr>
              <w:t>5.08</w:t>
            </w:r>
          </w:p>
        </w:tc>
        <w:tc>
          <w:tcPr>
            <w:tcW w:w="236" w:type="dxa"/>
            <w:shd w:val="clear" w:color="auto" w:fill="FFFFFF" w:themeFill="background1"/>
            <w:noWrap/>
            <w:hideMark/>
          </w:tcPr>
          <w:p w14:paraId="57BA9EFF"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2D728B3B"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hideMark/>
          </w:tcPr>
          <w:p w14:paraId="1E54342C" w14:textId="77777777" w:rsidR="00D36277" w:rsidRPr="00902104" w:rsidRDefault="00D36277" w:rsidP="008E38BC">
            <w:pPr>
              <w:rPr>
                <w:sz w:val="20"/>
                <w:szCs w:val="20"/>
                <w:lang w:val="ro-MD" w:eastAsia="en-US"/>
              </w:rPr>
            </w:pPr>
            <w:r w:rsidRPr="00902104">
              <w:rPr>
                <w:color w:val="000000"/>
                <w:sz w:val="20"/>
                <w:szCs w:val="20"/>
                <w:lang w:val="ro-MD"/>
              </w:rPr>
              <w:t xml:space="preserve">Fiat Chrysler </w:t>
            </w:r>
            <w:proofErr w:type="spellStart"/>
            <w:r w:rsidRPr="00902104">
              <w:rPr>
                <w:color w:val="000000"/>
                <w:sz w:val="20"/>
                <w:szCs w:val="20"/>
                <w:lang w:val="ro-MD"/>
              </w:rPr>
              <w:t>Automobiles</w:t>
            </w:r>
            <w:proofErr w:type="spellEnd"/>
            <w:r w:rsidRPr="00902104">
              <w:rPr>
                <w:color w:val="000000"/>
                <w:sz w:val="20"/>
                <w:szCs w:val="20"/>
                <w:lang w:val="ro-MD"/>
              </w:rPr>
              <w:t xml:space="preserve"> (Fiat) (</w:t>
            </w:r>
            <w:proofErr w:type="spellStart"/>
            <w:r w:rsidRPr="00902104">
              <w:rPr>
                <w:color w:val="000000"/>
                <w:sz w:val="20"/>
                <w:szCs w:val="20"/>
                <w:lang w:val="ro-MD"/>
              </w:rPr>
              <w:t>Automotive</w:t>
            </w:r>
            <w:proofErr w:type="spellEnd"/>
            <w:r w:rsidRPr="00902104">
              <w:rPr>
                <w:color w:val="000000"/>
                <w:sz w:val="20"/>
                <w:szCs w:val="20"/>
                <w:lang w:val="ro-MD"/>
              </w:rPr>
              <w:t>)</w:t>
            </w:r>
          </w:p>
        </w:tc>
      </w:tr>
      <w:tr w:rsidR="00D36277" w:rsidRPr="00221FA4" w14:paraId="26ABD6F3" w14:textId="77777777" w:rsidTr="008E38BC">
        <w:trPr>
          <w:trHeight w:val="288"/>
        </w:trPr>
        <w:tc>
          <w:tcPr>
            <w:tcW w:w="713" w:type="dxa"/>
            <w:shd w:val="clear" w:color="auto" w:fill="D0CECE" w:themeFill="background2" w:themeFillShade="E6"/>
            <w:noWrap/>
            <w:hideMark/>
          </w:tcPr>
          <w:p w14:paraId="1619A427"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70BB2782" w14:textId="77777777" w:rsidR="00D36277" w:rsidRPr="00FB5C25" w:rsidRDefault="00D36277" w:rsidP="008E38BC">
            <w:pPr>
              <w:rPr>
                <w:color w:val="000000"/>
                <w:sz w:val="20"/>
                <w:szCs w:val="20"/>
                <w:lang w:val="ro-MD"/>
              </w:rPr>
            </w:pPr>
            <w:r w:rsidRPr="00FB5C25">
              <w:rPr>
                <w:color w:val="000000"/>
                <w:sz w:val="20"/>
                <w:szCs w:val="20"/>
                <w:lang w:val="ro-MD"/>
              </w:rPr>
              <w:t>Transport</w:t>
            </w:r>
          </w:p>
        </w:tc>
        <w:tc>
          <w:tcPr>
            <w:tcW w:w="966" w:type="dxa"/>
            <w:shd w:val="clear" w:color="auto" w:fill="auto"/>
            <w:noWrap/>
            <w:vAlign w:val="bottom"/>
          </w:tcPr>
          <w:p w14:paraId="56E7A108"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0F19A506" w14:textId="77777777" w:rsidR="00D36277" w:rsidRPr="00795024" w:rsidRDefault="00D36277" w:rsidP="008E38BC">
            <w:pPr>
              <w:jc w:val="right"/>
              <w:rPr>
                <w:color w:val="000000"/>
                <w:sz w:val="20"/>
                <w:szCs w:val="20"/>
                <w:lang w:val="ro-MD"/>
              </w:rPr>
            </w:pPr>
            <w:r>
              <w:rPr>
                <w:color w:val="000000"/>
                <w:sz w:val="20"/>
                <w:szCs w:val="20"/>
              </w:rPr>
              <w:t>4.72</w:t>
            </w:r>
          </w:p>
        </w:tc>
        <w:tc>
          <w:tcPr>
            <w:tcW w:w="236" w:type="dxa"/>
            <w:shd w:val="clear" w:color="auto" w:fill="FFFFFF" w:themeFill="background1"/>
            <w:noWrap/>
            <w:hideMark/>
          </w:tcPr>
          <w:p w14:paraId="65DC86FB"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833470A"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hideMark/>
          </w:tcPr>
          <w:p w14:paraId="42392E23" w14:textId="77777777" w:rsidR="00D36277" w:rsidRPr="00902104" w:rsidRDefault="00D36277" w:rsidP="008E38BC">
            <w:pPr>
              <w:rPr>
                <w:sz w:val="20"/>
                <w:szCs w:val="20"/>
                <w:lang w:val="ro-MD" w:eastAsia="en-US"/>
              </w:rPr>
            </w:pPr>
            <w:r w:rsidRPr="00902104">
              <w:rPr>
                <w:color w:val="000000"/>
                <w:sz w:val="20"/>
                <w:szCs w:val="20"/>
                <w:lang w:val="ro-MD"/>
              </w:rPr>
              <w:t>CNH Industrial (Echipament industrial)</w:t>
            </w:r>
          </w:p>
        </w:tc>
      </w:tr>
      <w:tr w:rsidR="00D36277" w:rsidRPr="00221FA4" w14:paraId="6064E4F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2961E0C6"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2AF8E41F"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29544B16"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1D14BF5" w14:textId="77777777" w:rsidR="00D36277" w:rsidRPr="00795024" w:rsidRDefault="00D36277" w:rsidP="008E38BC">
            <w:pPr>
              <w:jc w:val="right"/>
              <w:rPr>
                <w:color w:val="000000"/>
                <w:sz w:val="20"/>
                <w:szCs w:val="20"/>
                <w:lang w:val="ro-MD"/>
              </w:rPr>
            </w:pPr>
            <w:r>
              <w:rPr>
                <w:color w:val="000000"/>
                <w:sz w:val="20"/>
                <w:szCs w:val="20"/>
              </w:rPr>
              <w:t>4.37</w:t>
            </w:r>
          </w:p>
        </w:tc>
        <w:tc>
          <w:tcPr>
            <w:tcW w:w="236" w:type="dxa"/>
            <w:shd w:val="clear" w:color="auto" w:fill="FFFFFF" w:themeFill="background1"/>
            <w:noWrap/>
            <w:hideMark/>
          </w:tcPr>
          <w:p w14:paraId="755BBBFC"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B47A569"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hideMark/>
          </w:tcPr>
          <w:p w14:paraId="66A19884" w14:textId="77777777" w:rsidR="00D36277" w:rsidRPr="00902104" w:rsidRDefault="00D36277" w:rsidP="008E38BC">
            <w:pPr>
              <w:rPr>
                <w:sz w:val="20"/>
                <w:szCs w:val="20"/>
                <w:lang w:val="ro-MD" w:eastAsia="en-US"/>
              </w:rPr>
            </w:pPr>
            <w:proofErr w:type="spellStart"/>
            <w:r w:rsidRPr="00902104">
              <w:rPr>
                <w:color w:val="000000"/>
                <w:sz w:val="20"/>
                <w:szCs w:val="20"/>
                <w:lang w:val="ro-MD"/>
              </w:rPr>
              <w:t>Mondi</w:t>
            </w:r>
            <w:proofErr w:type="spellEnd"/>
            <w:r w:rsidRPr="00902104">
              <w:rPr>
                <w:color w:val="000000"/>
                <w:sz w:val="20"/>
                <w:szCs w:val="20"/>
                <w:lang w:val="ro-MD"/>
              </w:rPr>
              <w:t xml:space="preserve"> Group (Hârtie, imprimare și ambalare)</w:t>
            </w:r>
          </w:p>
        </w:tc>
      </w:tr>
      <w:tr w:rsidR="00D36277" w:rsidRPr="00221FA4" w14:paraId="1FDFC4F9" w14:textId="77777777" w:rsidTr="008E38BC">
        <w:trPr>
          <w:trHeight w:val="288"/>
        </w:trPr>
        <w:tc>
          <w:tcPr>
            <w:tcW w:w="713" w:type="dxa"/>
            <w:shd w:val="clear" w:color="auto" w:fill="D0CECE" w:themeFill="background2" w:themeFillShade="E6"/>
            <w:noWrap/>
            <w:hideMark/>
          </w:tcPr>
          <w:p w14:paraId="19B05F27"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1E3F0DF9" w14:textId="77777777" w:rsidR="00D36277" w:rsidRPr="00FB5C25" w:rsidRDefault="00D36277" w:rsidP="008E38BC">
            <w:pPr>
              <w:rPr>
                <w:color w:val="000000"/>
                <w:sz w:val="20"/>
                <w:szCs w:val="20"/>
                <w:lang w:val="ro-MD"/>
              </w:rPr>
            </w:pPr>
            <w:r w:rsidRPr="00FB5C25">
              <w:rPr>
                <w:color w:val="000000"/>
                <w:sz w:val="20"/>
                <w:szCs w:val="20"/>
                <w:lang w:val="ro-MD"/>
              </w:rPr>
              <w:t>Servicii pentru afaceri</w:t>
            </w:r>
          </w:p>
        </w:tc>
        <w:tc>
          <w:tcPr>
            <w:tcW w:w="966" w:type="dxa"/>
            <w:shd w:val="clear" w:color="auto" w:fill="auto"/>
            <w:noWrap/>
            <w:vAlign w:val="bottom"/>
          </w:tcPr>
          <w:p w14:paraId="7407C2C6"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8C82468" w14:textId="77777777" w:rsidR="00D36277" w:rsidRPr="00795024" w:rsidRDefault="00D36277" w:rsidP="008E38BC">
            <w:pPr>
              <w:jc w:val="right"/>
              <w:rPr>
                <w:color w:val="000000"/>
                <w:sz w:val="20"/>
                <w:szCs w:val="20"/>
                <w:lang w:val="ro-MD"/>
              </w:rPr>
            </w:pPr>
            <w:r>
              <w:rPr>
                <w:color w:val="000000"/>
                <w:sz w:val="20"/>
                <w:szCs w:val="20"/>
              </w:rPr>
              <w:t>3.72</w:t>
            </w:r>
          </w:p>
        </w:tc>
        <w:tc>
          <w:tcPr>
            <w:tcW w:w="236" w:type="dxa"/>
            <w:shd w:val="clear" w:color="auto" w:fill="FFFFFF" w:themeFill="background1"/>
            <w:noWrap/>
            <w:hideMark/>
          </w:tcPr>
          <w:p w14:paraId="61299AF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42C1416"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hideMark/>
          </w:tcPr>
          <w:p w14:paraId="7A0B5599" w14:textId="77777777" w:rsidR="00D36277" w:rsidRPr="00902104" w:rsidRDefault="00D36277" w:rsidP="008E38BC">
            <w:pPr>
              <w:rPr>
                <w:sz w:val="20"/>
                <w:szCs w:val="20"/>
                <w:lang w:val="ro-MD" w:eastAsia="en-US"/>
              </w:rPr>
            </w:pPr>
            <w:r w:rsidRPr="00902104">
              <w:rPr>
                <w:color w:val="000000"/>
                <w:sz w:val="20"/>
                <w:szCs w:val="20"/>
                <w:lang w:val="ro-MD"/>
              </w:rPr>
              <w:t>DS Smith (Hârtie, imprimare și ambalare)</w:t>
            </w:r>
          </w:p>
        </w:tc>
      </w:tr>
      <w:tr w:rsidR="00D36277" w:rsidRPr="00221FA4" w14:paraId="139CD152"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69437A2"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5F271E03"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7AB742F6"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390CA75" w14:textId="77777777" w:rsidR="00D36277" w:rsidRPr="00795024" w:rsidRDefault="00D36277" w:rsidP="008E38BC">
            <w:pPr>
              <w:jc w:val="right"/>
              <w:rPr>
                <w:color w:val="000000"/>
                <w:sz w:val="20"/>
                <w:szCs w:val="20"/>
                <w:lang w:val="ro-MD"/>
              </w:rPr>
            </w:pPr>
            <w:r>
              <w:rPr>
                <w:color w:val="000000"/>
                <w:sz w:val="20"/>
                <w:szCs w:val="20"/>
              </w:rPr>
              <w:t>2.69</w:t>
            </w:r>
          </w:p>
        </w:tc>
        <w:tc>
          <w:tcPr>
            <w:tcW w:w="236" w:type="dxa"/>
            <w:shd w:val="clear" w:color="auto" w:fill="FFFFFF" w:themeFill="background1"/>
            <w:noWrap/>
            <w:hideMark/>
          </w:tcPr>
          <w:p w14:paraId="44B3C458"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F8035A4"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hideMark/>
          </w:tcPr>
          <w:p w14:paraId="3496ADF8" w14:textId="77777777" w:rsidR="00D36277" w:rsidRPr="00902104" w:rsidRDefault="00D36277" w:rsidP="008E38BC">
            <w:pPr>
              <w:rPr>
                <w:sz w:val="20"/>
                <w:szCs w:val="20"/>
                <w:lang w:val="ro-MD" w:eastAsia="en-US"/>
              </w:rPr>
            </w:pPr>
            <w:proofErr w:type="spellStart"/>
            <w:r w:rsidRPr="00902104">
              <w:rPr>
                <w:color w:val="000000"/>
                <w:sz w:val="20"/>
                <w:szCs w:val="20"/>
                <w:lang w:val="ro-MD"/>
              </w:rPr>
              <w:t>myPOS</w:t>
            </w:r>
            <w:proofErr w:type="spellEnd"/>
            <w:r w:rsidRPr="00902104">
              <w:rPr>
                <w:color w:val="000000"/>
                <w:sz w:val="20"/>
                <w:szCs w:val="20"/>
                <w:lang w:val="ro-MD"/>
              </w:rPr>
              <w:t xml:space="preserve"> (Mașini și echipamente de afaceri)</w:t>
            </w:r>
          </w:p>
        </w:tc>
      </w:tr>
      <w:tr w:rsidR="00D36277" w:rsidRPr="00221FA4" w14:paraId="10D5825B" w14:textId="77777777" w:rsidTr="008E38BC">
        <w:trPr>
          <w:trHeight w:val="288"/>
        </w:trPr>
        <w:tc>
          <w:tcPr>
            <w:tcW w:w="713" w:type="dxa"/>
            <w:shd w:val="clear" w:color="auto" w:fill="D0CECE" w:themeFill="background2" w:themeFillShade="E6"/>
            <w:noWrap/>
            <w:hideMark/>
          </w:tcPr>
          <w:p w14:paraId="0217028C"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hideMark/>
          </w:tcPr>
          <w:p w14:paraId="47C95A79" w14:textId="77777777" w:rsidR="00D36277" w:rsidRPr="00FB5C25" w:rsidRDefault="00D36277" w:rsidP="008E38BC">
            <w:pPr>
              <w:rPr>
                <w:color w:val="000000"/>
                <w:sz w:val="20"/>
                <w:szCs w:val="20"/>
                <w:lang w:val="ro-MD"/>
              </w:rPr>
            </w:pPr>
          </w:p>
        </w:tc>
        <w:tc>
          <w:tcPr>
            <w:tcW w:w="966" w:type="dxa"/>
            <w:shd w:val="clear" w:color="auto" w:fill="auto"/>
            <w:noWrap/>
            <w:hideMark/>
          </w:tcPr>
          <w:p w14:paraId="12A0B4D8"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hideMark/>
          </w:tcPr>
          <w:p w14:paraId="3A4687A1" w14:textId="77777777" w:rsidR="00D36277" w:rsidRPr="00FB5C25" w:rsidRDefault="00D36277" w:rsidP="008E38BC">
            <w:pPr>
              <w:jc w:val="right"/>
              <w:rPr>
                <w:color w:val="000000"/>
                <w:sz w:val="20"/>
                <w:szCs w:val="20"/>
                <w:lang w:val="ro-MD"/>
              </w:rPr>
            </w:pPr>
          </w:p>
        </w:tc>
        <w:tc>
          <w:tcPr>
            <w:tcW w:w="236" w:type="dxa"/>
            <w:shd w:val="clear" w:color="auto" w:fill="FFFFFF" w:themeFill="background1"/>
            <w:noWrap/>
            <w:hideMark/>
          </w:tcPr>
          <w:p w14:paraId="3ECDF811"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7EB27013" w14:textId="77777777" w:rsidR="00D36277" w:rsidRPr="00221FA4" w:rsidRDefault="00D36277" w:rsidP="008E38BC">
            <w:pPr>
              <w:jc w:val="right"/>
              <w:rPr>
                <w:sz w:val="20"/>
                <w:szCs w:val="20"/>
                <w:lang w:val="ro-MD" w:eastAsia="en-US"/>
              </w:rPr>
            </w:pPr>
            <w:r w:rsidRPr="00221FA4">
              <w:rPr>
                <w:sz w:val="20"/>
                <w:szCs w:val="20"/>
                <w:lang w:val="ro-MD" w:eastAsia="en-US"/>
              </w:rPr>
              <w:t>6</w:t>
            </w:r>
          </w:p>
        </w:tc>
        <w:tc>
          <w:tcPr>
            <w:tcW w:w="3435" w:type="dxa"/>
            <w:shd w:val="clear" w:color="auto" w:fill="E7E6E6" w:themeFill="background2"/>
            <w:noWrap/>
            <w:hideMark/>
          </w:tcPr>
          <w:p w14:paraId="1E82892F" w14:textId="77777777" w:rsidR="00D36277" w:rsidRPr="00902104" w:rsidRDefault="00D36277" w:rsidP="008E38BC">
            <w:pPr>
              <w:rPr>
                <w:sz w:val="20"/>
                <w:szCs w:val="20"/>
                <w:lang w:val="ro-MD" w:eastAsia="en-US"/>
              </w:rPr>
            </w:pPr>
            <w:r w:rsidRPr="00902104">
              <w:rPr>
                <w:color w:val="000000"/>
                <w:sz w:val="20"/>
                <w:szCs w:val="20"/>
                <w:lang w:val="ro-MD"/>
              </w:rPr>
              <w:t xml:space="preserve">GFG </w:t>
            </w:r>
            <w:proofErr w:type="spellStart"/>
            <w:r w:rsidRPr="00902104">
              <w:rPr>
                <w:color w:val="000000"/>
                <w:sz w:val="20"/>
                <w:szCs w:val="20"/>
                <w:lang w:val="ro-MD"/>
              </w:rPr>
              <w:t>Alliance</w:t>
            </w:r>
            <w:proofErr w:type="spellEnd"/>
            <w:r w:rsidRPr="00902104">
              <w:rPr>
                <w:color w:val="000000"/>
                <w:sz w:val="20"/>
                <w:szCs w:val="20"/>
                <w:lang w:val="ro-MD"/>
              </w:rPr>
              <w:t xml:space="preserve"> (Metale)</w:t>
            </w:r>
          </w:p>
        </w:tc>
      </w:tr>
      <w:tr w:rsidR="00D36277" w:rsidRPr="00221FA4" w14:paraId="748AFB34"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69F68BF6"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32645155" w14:textId="77777777" w:rsidR="00D36277" w:rsidRPr="00221FA4" w:rsidRDefault="00D36277" w:rsidP="008E38BC">
            <w:pPr>
              <w:rPr>
                <w:sz w:val="20"/>
                <w:szCs w:val="20"/>
                <w:lang w:val="ro-MD" w:eastAsia="en-US"/>
              </w:rPr>
            </w:pPr>
          </w:p>
        </w:tc>
        <w:tc>
          <w:tcPr>
            <w:tcW w:w="966" w:type="dxa"/>
            <w:shd w:val="clear" w:color="auto" w:fill="auto"/>
            <w:noWrap/>
            <w:hideMark/>
          </w:tcPr>
          <w:p w14:paraId="4D90F21C"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4CA4F9E8"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70141C09"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4E846E8B" w14:textId="77777777" w:rsidR="00D36277" w:rsidRPr="00221FA4" w:rsidRDefault="00D36277" w:rsidP="008E38BC">
            <w:pPr>
              <w:jc w:val="right"/>
              <w:rPr>
                <w:sz w:val="20"/>
                <w:szCs w:val="20"/>
                <w:lang w:val="ro-MD" w:eastAsia="en-US"/>
              </w:rPr>
            </w:pPr>
            <w:r w:rsidRPr="00221FA4">
              <w:rPr>
                <w:sz w:val="20"/>
                <w:szCs w:val="20"/>
                <w:lang w:val="ro-MD" w:eastAsia="en-US"/>
              </w:rPr>
              <w:t>7</w:t>
            </w:r>
          </w:p>
        </w:tc>
        <w:tc>
          <w:tcPr>
            <w:tcW w:w="3435" w:type="dxa"/>
            <w:shd w:val="clear" w:color="auto" w:fill="E7E6E6" w:themeFill="background2"/>
            <w:noWrap/>
            <w:hideMark/>
          </w:tcPr>
          <w:p w14:paraId="4991AC47" w14:textId="77777777" w:rsidR="00D36277" w:rsidRPr="00902104" w:rsidRDefault="00D36277" w:rsidP="008E38BC">
            <w:pPr>
              <w:rPr>
                <w:sz w:val="20"/>
                <w:szCs w:val="20"/>
                <w:lang w:val="ro-MD" w:eastAsia="en-US"/>
              </w:rPr>
            </w:pPr>
            <w:proofErr w:type="spellStart"/>
            <w:r w:rsidRPr="00902104">
              <w:rPr>
                <w:color w:val="000000"/>
                <w:sz w:val="20"/>
                <w:szCs w:val="20"/>
                <w:lang w:val="ro-MD"/>
              </w:rPr>
              <w:t>Bodycote</w:t>
            </w:r>
            <w:proofErr w:type="spellEnd"/>
            <w:r w:rsidRPr="00902104">
              <w:rPr>
                <w:color w:val="000000"/>
                <w:sz w:val="20"/>
                <w:szCs w:val="20"/>
                <w:lang w:val="ro-MD"/>
              </w:rPr>
              <w:t xml:space="preserve"> (Metale)</w:t>
            </w:r>
          </w:p>
        </w:tc>
      </w:tr>
      <w:tr w:rsidR="00D36277" w:rsidRPr="00221FA4" w14:paraId="5E180D37" w14:textId="77777777" w:rsidTr="008E38BC">
        <w:trPr>
          <w:trHeight w:val="288"/>
        </w:trPr>
        <w:tc>
          <w:tcPr>
            <w:tcW w:w="713" w:type="dxa"/>
            <w:shd w:val="clear" w:color="auto" w:fill="D0CECE" w:themeFill="background2" w:themeFillShade="E6"/>
            <w:noWrap/>
            <w:hideMark/>
          </w:tcPr>
          <w:p w14:paraId="12D3EAD0"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66E3D6D9" w14:textId="77777777" w:rsidR="00D36277" w:rsidRPr="00221FA4" w:rsidRDefault="00D36277" w:rsidP="008E38BC">
            <w:pPr>
              <w:rPr>
                <w:sz w:val="20"/>
                <w:szCs w:val="20"/>
                <w:lang w:val="ro-MD" w:eastAsia="en-US"/>
              </w:rPr>
            </w:pPr>
          </w:p>
        </w:tc>
        <w:tc>
          <w:tcPr>
            <w:tcW w:w="966" w:type="dxa"/>
            <w:shd w:val="clear" w:color="auto" w:fill="auto"/>
            <w:noWrap/>
            <w:hideMark/>
          </w:tcPr>
          <w:p w14:paraId="4DB61FE4"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5EF25E98"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1323D539"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0B7A3AD" w14:textId="77777777" w:rsidR="00D36277" w:rsidRPr="00221FA4" w:rsidRDefault="00D36277" w:rsidP="008E38BC">
            <w:pPr>
              <w:jc w:val="right"/>
              <w:rPr>
                <w:sz w:val="20"/>
                <w:szCs w:val="20"/>
                <w:lang w:val="ro-MD" w:eastAsia="en-US"/>
              </w:rPr>
            </w:pPr>
            <w:r w:rsidRPr="00221FA4">
              <w:rPr>
                <w:sz w:val="20"/>
                <w:szCs w:val="20"/>
                <w:lang w:val="ro-MD" w:eastAsia="en-US"/>
              </w:rPr>
              <w:t>8</w:t>
            </w:r>
          </w:p>
        </w:tc>
        <w:tc>
          <w:tcPr>
            <w:tcW w:w="3435" w:type="dxa"/>
            <w:shd w:val="clear" w:color="auto" w:fill="E7E6E6" w:themeFill="background2"/>
            <w:noWrap/>
            <w:hideMark/>
          </w:tcPr>
          <w:p w14:paraId="000F17FE" w14:textId="77777777" w:rsidR="00D36277" w:rsidRPr="00902104" w:rsidRDefault="00D36277" w:rsidP="008E38BC">
            <w:pPr>
              <w:rPr>
                <w:sz w:val="20"/>
                <w:szCs w:val="20"/>
                <w:lang w:val="ro-MD" w:eastAsia="en-US"/>
              </w:rPr>
            </w:pPr>
            <w:r w:rsidRPr="00902104">
              <w:rPr>
                <w:color w:val="000000"/>
                <w:sz w:val="20"/>
                <w:szCs w:val="20"/>
                <w:lang w:val="ro-MD"/>
              </w:rPr>
              <w:t>Linde (Produse chimice)</w:t>
            </w:r>
          </w:p>
        </w:tc>
      </w:tr>
      <w:tr w:rsidR="00D36277" w:rsidRPr="00221FA4" w14:paraId="21BEB61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5BBFDBAF"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6A5BB4D8" w14:textId="77777777" w:rsidR="00D36277" w:rsidRPr="00221FA4" w:rsidRDefault="00D36277" w:rsidP="008E38BC">
            <w:pPr>
              <w:rPr>
                <w:sz w:val="20"/>
                <w:szCs w:val="20"/>
                <w:lang w:val="ro-MD" w:eastAsia="en-US"/>
              </w:rPr>
            </w:pPr>
          </w:p>
        </w:tc>
        <w:tc>
          <w:tcPr>
            <w:tcW w:w="966" w:type="dxa"/>
            <w:shd w:val="clear" w:color="auto" w:fill="auto"/>
            <w:noWrap/>
            <w:hideMark/>
          </w:tcPr>
          <w:p w14:paraId="5B35AE5D"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356F1534"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018D498E"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244B8203" w14:textId="77777777" w:rsidR="00D36277" w:rsidRPr="00221FA4" w:rsidRDefault="00D36277" w:rsidP="008E38BC">
            <w:pPr>
              <w:jc w:val="right"/>
              <w:rPr>
                <w:sz w:val="20"/>
                <w:szCs w:val="20"/>
                <w:lang w:val="ro-MD" w:eastAsia="en-US"/>
              </w:rPr>
            </w:pPr>
            <w:r w:rsidRPr="00221FA4">
              <w:rPr>
                <w:sz w:val="20"/>
                <w:szCs w:val="20"/>
                <w:lang w:val="ro-MD" w:eastAsia="en-US"/>
              </w:rPr>
              <w:t>9</w:t>
            </w:r>
          </w:p>
        </w:tc>
        <w:tc>
          <w:tcPr>
            <w:tcW w:w="3435" w:type="dxa"/>
            <w:shd w:val="clear" w:color="auto" w:fill="E7E6E6" w:themeFill="background2"/>
            <w:noWrap/>
            <w:hideMark/>
          </w:tcPr>
          <w:p w14:paraId="7FC7741F" w14:textId="77777777" w:rsidR="00D36277" w:rsidRPr="00902104" w:rsidRDefault="00D36277" w:rsidP="008E38BC">
            <w:pPr>
              <w:rPr>
                <w:sz w:val="20"/>
                <w:szCs w:val="20"/>
                <w:lang w:val="ro-MD" w:eastAsia="en-US"/>
              </w:rPr>
            </w:pPr>
            <w:proofErr w:type="spellStart"/>
            <w:r w:rsidRPr="00902104">
              <w:rPr>
                <w:color w:val="000000"/>
                <w:sz w:val="20"/>
                <w:szCs w:val="20"/>
                <w:lang w:val="ro-MD"/>
              </w:rPr>
              <w:t>GlaxoSmithKline</w:t>
            </w:r>
            <w:proofErr w:type="spellEnd"/>
            <w:r w:rsidRPr="00902104">
              <w:rPr>
                <w:color w:val="000000"/>
                <w:sz w:val="20"/>
                <w:szCs w:val="20"/>
                <w:lang w:val="ro-MD"/>
              </w:rPr>
              <w:t xml:space="preserve"> (GSK) (Produse farmaceutice)</w:t>
            </w:r>
          </w:p>
        </w:tc>
      </w:tr>
      <w:tr w:rsidR="00D36277" w:rsidRPr="00221FA4" w14:paraId="27C1FE91" w14:textId="77777777" w:rsidTr="008E38BC">
        <w:trPr>
          <w:trHeight w:val="288"/>
        </w:trPr>
        <w:tc>
          <w:tcPr>
            <w:tcW w:w="713" w:type="dxa"/>
            <w:shd w:val="clear" w:color="auto" w:fill="D0CECE" w:themeFill="background2" w:themeFillShade="E6"/>
            <w:noWrap/>
            <w:hideMark/>
          </w:tcPr>
          <w:p w14:paraId="2C5C9D72"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7810F960" w14:textId="77777777" w:rsidR="00D36277" w:rsidRPr="00221FA4" w:rsidRDefault="00D36277" w:rsidP="008E38BC">
            <w:pPr>
              <w:rPr>
                <w:b/>
                <w:bCs/>
                <w:sz w:val="20"/>
                <w:szCs w:val="20"/>
                <w:lang w:val="ro-MD" w:eastAsia="en-US"/>
              </w:rPr>
            </w:pPr>
          </w:p>
          <w:p w14:paraId="3E3BC558"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160EA959" w14:textId="77777777" w:rsidR="00D36277" w:rsidRPr="00FB5C25" w:rsidRDefault="00D36277" w:rsidP="008E38BC">
            <w:pPr>
              <w:jc w:val="right"/>
              <w:rPr>
                <w:b/>
                <w:bCs/>
                <w:sz w:val="20"/>
                <w:szCs w:val="20"/>
                <w:lang w:val="ro-MD" w:eastAsia="en-US"/>
              </w:rPr>
            </w:pPr>
            <w:r>
              <w:rPr>
                <w:b/>
                <w:bCs/>
                <w:color w:val="000000"/>
                <w:sz w:val="20"/>
                <w:szCs w:val="20"/>
              </w:rPr>
              <w:t>9.14</w:t>
            </w:r>
          </w:p>
        </w:tc>
        <w:tc>
          <w:tcPr>
            <w:tcW w:w="967" w:type="dxa"/>
            <w:shd w:val="clear" w:color="auto" w:fill="FFFFFF" w:themeFill="background1"/>
            <w:noWrap/>
            <w:vAlign w:val="bottom"/>
            <w:hideMark/>
          </w:tcPr>
          <w:p w14:paraId="4B836FC8" w14:textId="77777777" w:rsidR="00D36277" w:rsidRPr="00FB5C25" w:rsidRDefault="00D36277" w:rsidP="008E38BC">
            <w:pPr>
              <w:jc w:val="right"/>
              <w:rPr>
                <w:b/>
                <w:bCs/>
                <w:sz w:val="20"/>
                <w:szCs w:val="20"/>
                <w:lang w:val="ro-MD" w:eastAsia="en-US"/>
              </w:rPr>
            </w:pPr>
            <w:r>
              <w:rPr>
                <w:b/>
                <w:bCs/>
                <w:color w:val="000000"/>
                <w:sz w:val="20"/>
                <w:szCs w:val="20"/>
              </w:rPr>
              <w:t>69.33</w:t>
            </w:r>
          </w:p>
        </w:tc>
        <w:tc>
          <w:tcPr>
            <w:tcW w:w="236" w:type="dxa"/>
            <w:shd w:val="clear" w:color="auto" w:fill="FFFFFF" w:themeFill="background1"/>
            <w:noWrap/>
            <w:hideMark/>
          </w:tcPr>
          <w:p w14:paraId="0C642B31"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hideMark/>
          </w:tcPr>
          <w:p w14:paraId="79D9C0FA" w14:textId="77777777" w:rsidR="00D36277" w:rsidRPr="00221FA4" w:rsidRDefault="00D36277" w:rsidP="008E38BC">
            <w:pPr>
              <w:jc w:val="right"/>
              <w:rPr>
                <w:sz w:val="20"/>
                <w:szCs w:val="20"/>
                <w:lang w:val="ro-MD" w:eastAsia="en-US"/>
              </w:rPr>
            </w:pPr>
            <w:r w:rsidRPr="00221FA4">
              <w:rPr>
                <w:sz w:val="20"/>
                <w:szCs w:val="20"/>
                <w:lang w:val="ro-MD" w:eastAsia="en-US"/>
              </w:rPr>
              <w:t>10</w:t>
            </w:r>
          </w:p>
        </w:tc>
        <w:tc>
          <w:tcPr>
            <w:tcW w:w="3435" w:type="dxa"/>
            <w:shd w:val="clear" w:color="auto" w:fill="E7E6E6" w:themeFill="background2"/>
            <w:noWrap/>
            <w:hideMark/>
          </w:tcPr>
          <w:p w14:paraId="31CD3048" w14:textId="77777777" w:rsidR="00D36277" w:rsidRPr="00902104" w:rsidRDefault="00D36277" w:rsidP="008E38BC">
            <w:pPr>
              <w:rPr>
                <w:sz w:val="20"/>
                <w:szCs w:val="20"/>
                <w:lang w:val="ro-MD" w:eastAsia="en-US"/>
              </w:rPr>
            </w:pPr>
            <w:r w:rsidRPr="00902104">
              <w:rPr>
                <w:color w:val="000000"/>
                <w:sz w:val="20"/>
                <w:szCs w:val="20"/>
                <w:lang w:val="ro-MD"/>
              </w:rPr>
              <w:t>AstraZeneca (Produse farmaceutice)</w:t>
            </w:r>
          </w:p>
        </w:tc>
      </w:tr>
    </w:tbl>
    <w:p w14:paraId="584FD44B" w14:textId="77777777" w:rsidR="00D36277" w:rsidRPr="00221FA4" w:rsidRDefault="00D36277" w:rsidP="00D36277">
      <w:pPr>
        <w:rPr>
          <w:lang w:val="ro-MD" w:eastAsia="en-US"/>
        </w:rPr>
      </w:pPr>
    </w:p>
    <w:p w14:paraId="0990365D" w14:textId="77777777" w:rsidR="00D36277" w:rsidRPr="008829DB" w:rsidRDefault="00D36277" w:rsidP="00D36277">
      <w:pPr>
        <w:keepNext/>
        <w:spacing w:after="240"/>
        <w:rPr>
          <w:b/>
          <w:bCs/>
          <w:lang w:val="ro-MD" w:eastAsia="en-US"/>
        </w:rPr>
      </w:pPr>
      <w:r>
        <w:rPr>
          <w:b/>
          <w:bCs/>
          <w:lang w:val="ro-MD" w:eastAsia="en-US"/>
        </w:rPr>
        <w:t>SUA</w:t>
      </w:r>
    </w:p>
    <w:tbl>
      <w:tblPr>
        <w:tblStyle w:val="PlainTable5"/>
        <w:tblW w:w="9357" w:type="dxa"/>
        <w:tblLayout w:type="fixed"/>
        <w:tblLook w:val="0420" w:firstRow="1" w:lastRow="0" w:firstColumn="0" w:lastColumn="0" w:noHBand="0" w:noVBand="1"/>
      </w:tblPr>
      <w:tblGrid>
        <w:gridCol w:w="713"/>
        <w:gridCol w:w="2347"/>
        <w:gridCol w:w="966"/>
        <w:gridCol w:w="967"/>
        <w:gridCol w:w="236"/>
        <w:gridCol w:w="693"/>
        <w:gridCol w:w="3435"/>
      </w:tblGrid>
      <w:tr w:rsidR="00D36277" w:rsidRPr="008829DB" w14:paraId="09A95E94" w14:textId="77777777" w:rsidTr="008E38BC">
        <w:trPr>
          <w:cnfStyle w:val="100000000000" w:firstRow="1" w:lastRow="0" w:firstColumn="0" w:lastColumn="0" w:oddVBand="0" w:evenVBand="0" w:oddHBand="0" w:evenHBand="0" w:firstRowFirstColumn="0" w:firstRowLastColumn="0" w:lastRowFirstColumn="0" w:lastRowLastColumn="0"/>
          <w:trHeight w:val="288"/>
        </w:trPr>
        <w:tc>
          <w:tcPr>
            <w:tcW w:w="713" w:type="dxa"/>
            <w:tcBorders>
              <w:bottom w:val="single" w:sz="4" w:space="0" w:color="auto"/>
            </w:tcBorders>
            <w:shd w:val="clear" w:color="auto" w:fill="D0CECE" w:themeFill="background2" w:themeFillShade="E6"/>
            <w:noWrap/>
            <w:hideMark/>
          </w:tcPr>
          <w:p w14:paraId="7C823D96"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2347" w:type="dxa"/>
            <w:tcBorders>
              <w:bottom w:val="single" w:sz="4" w:space="0" w:color="auto"/>
            </w:tcBorders>
            <w:shd w:val="clear" w:color="auto" w:fill="D0CECE" w:themeFill="background2" w:themeFillShade="E6"/>
            <w:noWrap/>
            <w:hideMark/>
          </w:tcPr>
          <w:p w14:paraId="2B819F5A" w14:textId="77777777" w:rsidR="00D36277" w:rsidRPr="008829DB" w:rsidRDefault="00D36277" w:rsidP="008E38BC">
            <w:pPr>
              <w:rPr>
                <w:b/>
                <w:bCs/>
                <w:sz w:val="20"/>
                <w:szCs w:val="20"/>
                <w:lang w:val="ro-MD" w:eastAsia="en-US"/>
              </w:rPr>
            </w:pPr>
            <w:r w:rsidRPr="008829DB">
              <w:rPr>
                <w:b/>
                <w:bCs/>
                <w:sz w:val="20"/>
                <w:szCs w:val="20"/>
                <w:lang w:val="ro-MD" w:eastAsia="en-US"/>
              </w:rPr>
              <w:t>Export de mărfuri</w:t>
            </w:r>
          </w:p>
        </w:tc>
        <w:tc>
          <w:tcPr>
            <w:tcW w:w="966" w:type="dxa"/>
            <w:tcBorders>
              <w:bottom w:val="single" w:sz="4" w:space="0" w:color="auto"/>
            </w:tcBorders>
            <w:shd w:val="clear" w:color="auto" w:fill="D0CECE" w:themeFill="background2" w:themeFillShade="E6"/>
            <w:noWrap/>
            <w:hideMark/>
          </w:tcPr>
          <w:p w14:paraId="26CAFCEA" w14:textId="77777777" w:rsidR="00D36277" w:rsidRPr="00B30059" w:rsidRDefault="00D36277" w:rsidP="008E38BC">
            <w:pPr>
              <w:jc w:val="center"/>
              <w:rPr>
                <w:b/>
                <w:bCs/>
                <w:i w:val="0"/>
                <w:iCs w:val="0"/>
                <w:sz w:val="20"/>
                <w:szCs w:val="20"/>
                <w:lang w:val="ro-MD" w:eastAsia="en-US"/>
              </w:rPr>
            </w:pPr>
            <w:r w:rsidRPr="008829DB">
              <w:rPr>
                <w:b/>
                <w:bCs/>
                <w:sz w:val="20"/>
                <w:szCs w:val="20"/>
                <w:lang w:val="ro-MD" w:eastAsia="en-US"/>
              </w:rPr>
              <w:t>Actual</w:t>
            </w:r>
            <w:r>
              <w:rPr>
                <w:b/>
                <w:bCs/>
                <w:sz w:val="20"/>
                <w:szCs w:val="20"/>
                <w:lang w:val="ro-MD" w:eastAsia="en-US"/>
              </w:rPr>
              <w:t xml:space="preserve"> ($ </w:t>
            </w:r>
            <w:proofErr w:type="spellStart"/>
            <w:r>
              <w:rPr>
                <w:b/>
                <w:bCs/>
                <w:sz w:val="20"/>
                <w:szCs w:val="20"/>
                <w:lang w:val="ro-MD" w:eastAsia="en-US"/>
              </w:rPr>
              <w:t>mln</w:t>
            </w:r>
            <w:proofErr w:type="spellEnd"/>
            <w:r>
              <w:rPr>
                <w:b/>
                <w:bCs/>
                <w:sz w:val="20"/>
                <w:szCs w:val="20"/>
                <w:lang w:val="ro-MD" w:eastAsia="en-US"/>
              </w:rPr>
              <w:t>.)</w:t>
            </w:r>
          </w:p>
        </w:tc>
        <w:tc>
          <w:tcPr>
            <w:tcW w:w="967" w:type="dxa"/>
            <w:tcBorders>
              <w:bottom w:val="single" w:sz="4" w:space="0" w:color="auto"/>
            </w:tcBorders>
            <w:shd w:val="clear" w:color="auto" w:fill="D0CECE" w:themeFill="background2" w:themeFillShade="E6"/>
            <w:noWrap/>
            <w:hideMark/>
          </w:tcPr>
          <w:p w14:paraId="54555FD8" w14:textId="796AE405" w:rsidR="00D36277" w:rsidRPr="008829DB" w:rsidRDefault="00762F8E" w:rsidP="008E38BC">
            <w:pPr>
              <w:jc w:val="center"/>
              <w:rPr>
                <w:b/>
                <w:bCs/>
                <w:sz w:val="20"/>
                <w:szCs w:val="20"/>
                <w:lang w:val="ro-MD" w:eastAsia="en-US"/>
              </w:rPr>
            </w:pPr>
            <w:r>
              <w:rPr>
                <w:b/>
                <w:bCs/>
                <w:sz w:val="20"/>
                <w:szCs w:val="20"/>
                <w:lang w:val="ro-MD" w:eastAsia="en-US"/>
              </w:rPr>
              <w:t xml:space="preserve">Potențial </w:t>
            </w:r>
            <w:proofErr w:type="spellStart"/>
            <w:r>
              <w:rPr>
                <w:b/>
                <w:bCs/>
                <w:sz w:val="20"/>
                <w:szCs w:val="20"/>
                <w:lang w:val="ro-MD" w:eastAsia="en-US"/>
              </w:rPr>
              <w:t>neval</w:t>
            </w:r>
            <w:proofErr w:type="spellEnd"/>
            <w:r>
              <w:rPr>
                <w:b/>
                <w:bCs/>
                <w:sz w:val="20"/>
                <w:szCs w:val="20"/>
                <w:lang w:val="ro-MD" w:eastAsia="en-US"/>
              </w:rPr>
              <w:t xml:space="preserve">.    </w:t>
            </w:r>
            <w:r w:rsidR="00D36277">
              <w:rPr>
                <w:b/>
                <w:bCs/>
                <w:sz w:val="20"/>
                <w:szCs w:val="20"/>
                <w:lang w:val="ro-MD" w:eastAsia="en-US"/>
              </w:rPr>
              <w:t xml:space="preserve">($ </w:t>
            </w:r>
            <w:proofErr w:type="spellStart"/>
            <w:r w:rsidR="00D36277">
              <w:rPr>
                <w:b/>
                <w:bCs/>
                <w:sz w:val="20"/>
                <w:szCs w:val="20"/>
                <w:lang w:val="ro-MD" w:eastAsia="en-US"/>
              </w:rPr>
              <w:t>mln</w:t>
            </w:r>
            <w:proofErr w:type="spellEnd"/>
            <w:r w:rsidR="00D36277">
              <w:rPr>
                <w:b/>
                <w:bCs/>
                <w:sz w:val="20"/>
                <w:szCs w:val="20"/>
                <w:lang w:val="ro-MD" w:eastAsia="en-US"/>
              </w:rPr>
              <w:t>.)</w:t>
            </w:r>
          </w:p>
        </w:tc>
        <w:tc>
          <w:tcPr>
            <w:tcW w:w="236" w:type="dxa"/>
            <w:noWrap/>
            <w:hideMark/>
          </w:tcPr>
          <w:p w14:paraId="6A4ABC34" w14:textId="77777777" w:rsidR="00D36277" w:rsidRPr="008829DB" w:rsidRDefault="00D36277" w:rsidP="008E38BC">
            <w:pPr>
              <w:rPr>
                <w:b/>
                <w:b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502315D2" w14:textId="77777777" w:rsidR="00D36277" w:rsidRPr="008829DB" w:rsidRDefault="00D36277" w:rsidP="008E38BC">
            <w:pPr>
              <w:rPr>
                <w:b/>
                <w:bCs/>
                <w:sz w:val="20"/>
                <w:szCs w:val="20"/>
                <w:lang w:val="ro-MD" w:eastAsia="en-US"/>
              </w:rPr>
            </w:pPr>
            <w:r w:rsidRPr="008829DB">
              <w:rPr>
                <w:b/>
                <w:bCs/>
                <w:sz w:val="20"/>
                <w:szCs w:val="20"/>
                <w:lang w:val="ro-MD" w:eastAsia="en-US"/>
              </w:rPr>
              <w:t>NCM</w:t>
            </w:r>
          </w:p>
        </w:tc>
        <w:tc>
          <w:tcPr>
            <w:tcW w:w="3435" w:type="dxa"/>
            <w:tcBorders>
              <w:bottom w:val="single" w:sz="4" w:space="0" w:color="auto"/>
            </w:tcBorders>
            <w:shd w:val="clear" w:color="auto" w:fill="D0CECE" w:themeFill="background2" w:themeFillShade="E6"/>
            <w:noWrap/>
            <w:hideMark/>
          </w:tcPr>
          <w:p w14:paraId="6D08E796" w14:textId="77777777" w:rsidR="00D36277" w:rsidRPr="00902104" w:rsidRDefault="00D36277" w:rsidP="008E38BC">
            <w:pPr>
              <w:rPr>
                <w:b/>
                <w:bCs/>
                <w:sz w:val="20"/>
                <w:szCs w:val="20"/>
                <w:lang w:val="ro-MD" w:eastAsia="en-US"/>
              </w:rPr>
            </w:pPr>
            <w:r w:rsidRPr="00902104">
              <w:rPr>
                <w:b/>
                <w:bCs/>
                <w:sz w:val="20"/>
                <w:szCs w:val="20"/>
                <w:lang w:val="ro-MD" w:eastAsia="en-US"/>
              </w:rPr>
              <w:t>Produsele performante</w:t>
            </w:r>
          </w:p>
        </w:tc>
      </w:tr>
      <w:tr w:rsidR="00D36277" w:rsidRPr="008829DB" w14:paraId="3C110C7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vAlign w:val="bottom"/>
            <w:hideMark/>
          </w:tcPr>
          <w:p w14:paraId="419E1B9F" w14:textId="77777777" w:rsidR="00D36277" w:rsidRPr="00902104" w:rsidRDefault="00D36277" w:rsidP="008E38BC">
            <w:pPr>
              <w:jc w:val="right"/>
              <w:rPr>
                <w:sz w:val="20"/>
                <w:szCs w:val="20"/>
                <w:lang w:val="ro-MD" w:eastAsia="en-US"/>
              </w:rPr>
            </w:pPr>
            <w:r w:rsidRPr="00902104">
              <w:rPr>
                <w:color w:val="000000"/>
                <w:sz w:val="20"/>
                <w:szCs w:val="20"/>
                <w:lang w:val="ro-MD"/>
              </w:rPr>
              <w:t>8544</w:t>
            </w:r>
          </w:p>
        </w:tc>
        <w:tc>
          <w:tcPr>
            <w:tcW w:w="2347" w:type="dxa"/>
            <w:tcBorders>
              <w:top w:val="single" w:sz="4" w:space="0" w:color="auto"/>
            </w:tcBorders>
            <w:shd w:val="clear" w:color="auto" w:fill="E7E6E6" w:themeFill="background2"/>
            <w:noWrap/>
            <w:vAlign w:val="bottom"/>
            <w:hideMark/>
          </w:tcPr>
          <w:p w14:paraId="69968404" w14:textId="77777777" w:rsidR="00D36277" w:rsidRPr="00902104" w:rsidRDefault="00D36277" w:rsidP="008E38BC">
            <w:pPr>
              <w:rPr>
                <w:sz w:val="20"/>
                <w:szCs w:val="20"/>
                <w:lang w:val="ro-MD" w:eastAsia="en-US"/>
              </w:rPr>
            </w:pPr>
            <w:r w:rsidRPr="00902104">
              <w:rPr>
                <w:color w:val="000000"/>
                <w:sz w:val="20"/>
                <w:szCs w:val="20"/>
                <w:lang w:val="ro-MD"/>
              </w:rPr>
              <w:t>Fire izolate</w:t>
            </w:r>
          </w:p>
        </w:tc>
        <w:tc>
          <w:tcPr>
            <w:tcW w:w="966" w:type="dxa"/>
            <w:tcBorders>
              <w:top w:val="single" w:sz="4" w:space="0" w:color="auto"/>
            </w:tcBorders>
            <w:shd w:val="clear" w:color="auto" w:fill="auto"/>
            <w:noWrap/>
            <w:vAlign w:val="bottom"/>
            <w:hideMark/>
          </w:tcPr>
          <w:p w14:paraId="4E5384D0" w14:textId="77777777" w:rsidR="00D36277" w:rsidRPr="00902104" w:rsidRDefault="00D36277" w:rsidP="008E38BC">
            <w:pPr>
              <w:jc w:val="right"/>
              <w:rPr>
                <w:sz w:val="20"/>
                <w:szCs w:val="20"/>
                <w:lang w:val="ro-MD" w:eastAsia="en-US"/>
              </w:rPr>
            </w:pPr>
            <w:r w:rsidRPr="00902104">
              <w:rPr>
                <w:color w:val="000000"/>
                <w:sz w:val="20"/>
                <w:szCs w:val="20"/>
                <w:lang w:val="ro-MD"/>
              </w:rPr>
              <w:t>1.35</w:t>
            </w:r>
          </w:p>
        </w:tc>
        <w:tc>
          <w:tcPr>
            <w:tcW w:w="967" w:type="dxa"/>
            <w:tcBorders>
              <w:top w:val="single" w:sz="4" w:space="0" w:color="auto"/>
            </w:tcBorders>
            <w:shd w:val="clear" w:color="auto" w:fill="auto"/>
            <w:noWrap/>
            <w:vAlign w:val="bottom"/>
            <w:hideMark/>
          </w:tcPr>
          <w:p w14:paraId="751B06F6" w14:textId="77777777" w:rsidR="00D36277" w:rsidRPr="00902104" w:rsidRDefault="00D36277" w:rsidP="008E38BC">
            <w:pPr>
              <w:jc w:val="right"/>
              <w:rPr>
                <w:sz w:val="20"/>
                <w:szCs w:val="20"/>
                <w:lang w:val="ro-MD" w:eastAsia="en-US"/>
              </w:rPr>
            </w:pPr>
            <w:r w:rsidRPr="00902104">
              <w:rPr>
                <w:color w:val="000000"/>
                <w:sz w:val="20"/>
                <w:szCs w:val="20"/>
                <w:lang w:val="ro-MD"/>
              </w:rPr>
              <w:t>8.17</w:t>
            </w:r>
          </w:p>
        </w:tc>
        <w:tc>
          <w:tcPr>
            <w:tcW w:w="236" w:type="dxa"/>
            <w:shd w:val="clear" w:color="auto" w:fill="FFFFFF" w:themeFill="background1"/>
            <w:noWrap/>
            <w:hideMark/>
          </w:tcPr>
          <w:p w14:paraId="28E6FEAF" w14:textId="77777777" w:rsidR="00D36277" w:rsidRPr="008829DB"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vAlign w:val="bottom"/>
            <w:hideMark/>
          </w:tcPr>
          <w:p w14:paraId="40C54808" w14:textId="77777777" w:rsidR="00D36277" w:rsidRPr="00795024" w:rsidRDefault="00D36277" w:rsidP="008E38BC">
            <w:pPr>
              <w:jc w:val="right"/>
              <w:rPr>
                <w:color w:val="000000"/>
                <w:sz w:val="20"/>
                <w:szCs w:val="20"/>
                <w:lang w:val="ro-MD"/>
              </w:rPr>
            </w:pPr>
            <w:r>
              <w:rPr>
                <w:color w:val="000000"/>
                <w:sz w:val="20"/>
                <w:szCs w:val="20"/>
              </w:rPr>
              <w:t>8479</w:t>
            </w:r>
          </w:p>
        </w:tc>
        <w:tc>
          <w:tcPr>
            <w:tcW w:w="3435" w:type="dxa"/>
            <w:tcBorders>
              <w:top w:val="single" w:sz="4" w:space="0" w:color="auto"/>
            </w:tcBorders>
            <w:shd w:val="clear" w:color="auto" w:fill="E7E6E6" w:themeFill="background2"/>
            <w:noWrap/>
            <w:vAlign w:val="bottom"/>
            <w:hideMark/>
          </w:tcPr>
          <w:p w14:paraId="6B69272E" w14:textId="77777777" w:rsidR="00D36277" w:rsidRPr="00902104" w:rsidRDefault="00D36277" w:rsidP="008E38BC">
            <w:pPr>
              <w:rPr>
                <w:color w:val="000000"/>
                <w:sz w:val="20"/>
                <w:szCs w:val="20"/>
                <w:lang w:val="ro-MD"/>
              </w:rPr>
            </w:pPr>
            <w:r w:rsidRPr="00902104">
              <w:rPr>
                <w:color w:val="000000"/>
                <w:sz w:val="20"/>
                <w:szCs w:val="20"/>
                <w:lang w:val="ro-MD"/>
              </w:rPr>
              <w:t>Mașini cu funcții individuale</w:t>
            </w:r>
          </w:p>
        </w:tc>
      </w:tr>
      <w:tr w:rsidR="00D36277" w:rsidRPr="008829DB" w14:paraId="62EB98CF" w14:textId="77777777" w:rsidTr="008E38BC">
        <w:trPr>
          <w:trHeight w:val="288"/>
        </w:trPr>
        <w:tc>
          <w:tcPr>
            <w:tcW w:w="713" w:type="dxa"/>
            <w:shd w:val="clear" w:color="auto" w:fill="D0CECE" w:themeFill="background2" w:themeFillShade="E6"/>
            <w:noWrap/>
            <w:vAlign w:val="bottom"/>
            <w:hideMark/>
          </w:tcPr>
          <w:p w14:paraId="75181BB3" w14:textId="77777777" w:rsidR="00D36277" w:rsidRPr="00902104" w:rsidRDefault="00D36277" w:rsidP="008E38BC">
            <w:pPr>
              <w:jc w:val="right"/>
              <w:rPr>
                <w:sz w:val="20"/>
                <w:szCs w:val="20"/>
                <w:lang w:val="ro-MD" w:eastAsia="en-US"/>
              </w:rPr>
            </w:pPr>
            <w:r w:rsidRPr="00902104">
              <w:rPr>
                <w:color w:val="000000"/>
                <w:sz w:val="20"/>
                <w:szCs w:val="20"/>
                <w:lang w:val="ro-MD"/>
              </w:rPr>
              <w:t>2204</w:t>
            </w:r>
          </w:p>
        </w:tc>
        <w:tc>
          <w:tcPr>
            <w:tcW w:w="2347" w:type="dxa"/>
            <w:shd w:val="clear" w:color="auto" w:fill="E7E6E6" w:themeFill="background2"/>
            <w:noWrap/>
            <w:vAlign w:val="bottom"/>
            <w:hideMark/>
          </w:tcPr>
          <w:p w14:paraId="38EBA680" w14:textId="77777777" w:rsidR="00D36277" w:rsidRPr="00902104" w:rsidRDefault="00D36277" w:rsidP="008E38BC">
            <w:pPr>
              <w:rPr>
                <w:sz w:val="20"/>
                <w:szCs w:val="20"/>
                <w:lang w:val="ro-MD" w:eastAsia="en-US"/>
              </w:rPr>
            </w:pPr>
            <w:r w:rsidRPr="00902104">
              <w:rPr>
                <w:color w:val="000000"/>
                <w:sz w:val="20"/>
                <w:szCs w:val="20"/>
                <w:lang w:val="ro-MD"/>
              </w:rPr>
              <w:t>Vin</w:t>
            </w:r>
          </w:p>
        </w:tc>
        <w:tc>
          <w:tcPr>
            <w:tcW w:w="966" w:type="dxa"/>
            <w:shd w:val="clear" w:color="auto" w:fill="auto"/>
            <w:noWrap/>
            <w:vAlign w:val="bottom"/>
            <w:hideMark/>
          </w:tcPr>
          <w:p w14:paraId="435F5BBC" w14:textId="77777777" w:rsidR="00D36277" w:rsidRPr="00902104" w:rsidRDefault="00D36277" w:rsidP="008E38BC">
            <w:pPr>
              <w:jc w:val="right"/>
              <w:rPr>
                <w:sz w:val="20"/>
                <w:szCs w:val="20"/>
                <w:lang w:val="ro-MD" w:eastAsia="en-US"/>
              </w:rPr>
            </w:pPr>
            <w:r w:rsidRPr="00902104">
              <w:rPr>
                <w:color w:val="000000"/>
                <w:sz w:val="20"/>
                <w:szCs w:val="20"/>
                <w:lang w:val="ro-MD"/>
              </w:rPr>
              <w:t>3.29</w:t>
            </w:r>
          </w:p>
        </w:tc>
        <w:tc>
          <w:tcPr>
            <w:tcW w:w="967" w:type="dxa"/>
            <w:shd w:val="clear" w:color="auto" w:fill="auto"/>
            <w:noWrap/>
            <w:vAlign w:val="bottom"/>
            <w:hideMark/>
          </w:tcPr>
          <w:p w14:paraId="3C4F0FF7" w14:textId="77777777" w:rsidR="00D36277" w:rsidRPr="00902104" w:rsidRDefault="00D36277" w:rsidP="008E38BC">
            <w:pPr>
              <w:jc w:val="right"/>
              <w:rPr>
                <w:sz w:val="20"/>
                <w:szCs w:val="20"/>
                <w:lang w:val="ro-MD" w:eastAsia="en-US"/>
              </w:rPr>
            </w:pPr>
            <w:r w:rsidRPr="00902104">
              <w:rPr>
                <w:color w:val="000000"/>
                <w:sz w:val="20"/>
                <w:szCs w:val="20"/>
                <w:lang w:val="ro-MD"/>
              </w:rPr>
              <w:t>4.86</w:t>
            </w:r>
          </w:p>
        </w:tc>
        <w:tc>
          <w:tcPr>
            <w:tcW w:w="236" w:type="dxa"/>
            <w:shd w:val="clear" w:color="auto" w:fill="FFFFFF" w:themeFill="background1"/>
            <w:noWrap/>
            <w:hideMark/>
          </w:tcPr>
          <w:p w14:paraId="40245A4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4DA971E6" w14:textId="77777777" w:rsidR="00D36277" w:rsidRPr="00795024" w:rsidRDefault="00D36277" w:rsidP="008E38BC">
            <w:pPr>
              <w:jc w:val="right"/>
              <w:rPr>
                <w:color w:val="000000"/>
                <w:sz w:val="20"/>
                <w:szCs w:val="20"/>
                <w:lang w:val="ro-MD"/>
              </w:rPr>
            </w:pPr>
            <w:r>
              <w:rPr>
                <w:color w:val="000000"/>
                <w:sz w:val="20"/>
                <w:szCs w:val="20"/>
              </w:rPr>
              <w:t>8484</w:t>
            </w:r>
          </w:p>
        </w:tc>
        <w:tc>
          <w:tcPr>
            <w:tcW w:w="3435" w:type="dxa"/>
            <w:shd w:val="clear" w:color="auto" w:fill="E7E6E6" w:themeFill="background2"/>
            <w:noWrap/>
            <w:vAlign w:val="bottom"/>
            <w:hideMark/>
          </w:tcPr>
          <w:p w14:paraId="78835F4A" w14:textId="77777777" w:rsidR="00D36277" w:rsidRPr="00902104" w:rsidRDefault="00D36277" w:rsidP="008E38BC">
            <w:pPr>
              <w:rPr>
                <w:color w:val="000000"/>
                <w:sz w:val="20"/>
                <w:szCs w:val="20"/>
                <w:lang w:val="ro-MD"/>
              </w:rPr>
            </w:pPr>
            <w:r w:rsidRPr="00902104">
              <w:rPr>
                <w:color w:val="000000"/>
                <w:sz w:val="20"/>
                <w:szCs w:val="20"/>
                <w:lang w:val="ro-MD"/>
              </w:rPr>
              <w:t>Garnituri</w:t>
            </w:r>
          </w:p>
        </w:tc>
      </w:tr>
      <w:tr w:rsidR="00D36277" w:rsidRPr="008829DB" w14:paraId="29A0EF8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03523204" w14:textId="77777777" w:rsidR="00D36277" w:rsidRPr="00902104" w:rsidRDefault="00D36277" w:rsidP="008E38BC">
            <w:pPr>
              <w:jc w:val="right"/>
              <w:rPr>
                <w:sz w:val="20"/>
                <w:szCs w:val="20"/>
                <w:lang w:val="ro-MD" w:eastAsia="en-US"/>
              </w:rPr>
            </w:pPr>
            <w:r w:rsidRPr="00902104">
              <w:rPr>
                <w:color w:val="000000"/>
                <w:sz w:val="20"/>
                <w:szCs w:val="20"/>
                <w:lang w:val="ro-MD"/>
              </w:rPr>
              <w:t>9401</w:t>
            </w:r>
          </w:p>
        </w:tc>
        <w:tc>
          <w:tcPr>
            <w:tcW w:w="2347" w:type="dxa"/>
            <w:shd w:val="clear" w:color="auto" w:fill="E7E6E6" w:themeFill="background2"/>
            <w:noWrap/>
            <w:vAlign w:val="bottom"/>
            <w:hideMark/>
          </w:tcPr>
          <w:p w14:paraId="03557DC0" w14:textId="77777777" w:rsidR="00D36277" w:rsidRPr="00902104" w:rsidRDefault="00D36277" w:rsidP="008E38BC">
            <w:pPr>
              <w:rPr>
                <w:sz w:val="20"/>
                <w:szCs w:val="20"/>
                <w:lang w:val="ro-MD" w:eastAsia="en-US"/>
              </w:rPr>
            </w:pPr>
            <w:r w:rsidRPr="00902104">
              <w:rPr>
                <w:color w:val="000000"/>
                <w:sz w:val="20"/>
                <w:szCs w:val="20"/>
                <w:lang w:val="ro-MD"/>
              </w:rPr>
              <w:t>Scaune</w:t>
            </w:r>
          </w:p>
        </w:tc>
        <w:tc>
          <w:tcPr>
            <w:tcW w:w="966" w:type="dxa"/>
            <w:shd w:val="clear" w:color="auto" w:fill="auto"/>
            <w:noWrap/>
            <w:vAlign w:val="bottom"/>
            <w:hideMark/>
          </w:tcPr>
          <w:p w14:paraId="01C5EE5F" w14:textId="77777777" w:rsidR="00D36277" w:rsidRPr="00902104" w:rsidRDefault="00D36277" w:rsidP="008E38BC">
            <w:pPr>
              <w:jc w:val="right"/>
              <w:rPr>
                <w:sz w:val="20"/>
                <w:szCs w:val="20"/>
                <w:lang w:val="ro-MD" w:eastAsia="en-US"/>
              </w:rPr>
            </w:pPr>
            <w:r w:rsidRPr="00902104">
              <w:rPr>
                <w:color w:val="000000"/>
                <w:sz w:val="20"/>
                <w:szCs w:val="20"/>
                <w:lang w:val="ro-MD"/>
              </w:rPr>
              <w:t>1.45</w:t>
            </w:r>
          </w:p>
        </w:tc>
        <w:tc>
          <w:tcPr>
            <w:tcW w:w="967" w:type="dxa"/>
            <w:shd w:val="clear" w:color="auto" w:fill="auto"/>
            <w:noWrap/>
            <w:vAlign w:val="bottom"/>
            <w:hideMark/>
          </w:tcPr>
          <w:p w14:paraId="21565ECB" w14:textId="77777777" w:rsidR="00D36277" w:rsidRPr="00902104" w:rsidRDefault="00D36277" w:rsidP="008E38BC">
            <w:pPr>
              <w:jc w:val="right"/>
              <w:rPr>
                <w:sz w:val="20"/>
                <w:szCs w:val="20"/>
                <w:lang w:val="ro-MD" w:eastAsia="en-US"/>
              </w:rPr>
            </w:pPr>
            <w:r w:rsidRPr="00902104">
              <w:rPr>
                <w:color w:val="000000"/>
                <w:sz w:val="20"/>
                <w:szCs w:val="20"/>
                <w:lang w:val="ro-MD"/>
              </w:rPr>
              <w:t>3.46</w:t>
            </w:r>
          </w:p>
        </w:tc>
        <w:tc>
          <w:tcPr>
            <w:tcW w:w="236" w:type="dxa"/>
            <w:shd w:val="clear" w:color="auto" w:fill="FFFFFF" w:themeFill="background1"/>
            <w:noWrap/>
            <w:hideMark/>
          </w:tcPr>
          <w:p w14:paraId="097F4B03"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36D6467" w14:textId="77777777" w:rsidR="00D36277" w:rsidRPr="00795024" w:rsidRDefault="00D36277" w:rsidP="008E38BC">
            <w:pPr>
              <w:jc w:val="right"/>
              <w:rPr>
                <w:color w:val="000000"/>
                <w:sz w:val="20"/>
                <w:szCs w:val="20"/>
                <w:lang w:val="ro-MD"/>
              </w:rPr>
            </w:pPr>
            <w:r>
              <w:rPr>
                <w:color w:val="000000"/>
                <w:sz w:val="20"/>
                <w:szCs w:val="20"/>
              </w:rPr>
              <w:t>9002</w:t>
            </w:r>
          </w:p>
        </w:tc>
        <w:tc>
          <w:tcPr>
            <w:tcW w:w="3435" w:type="dxa"/>
            <w:shd w:val="clear" w:color="auto" w:fill="E7E6E6" w:themeFill="background2"/>
            <w:noWrap/>
            <w:vAlign w:val="bottom"/>
            <w:hideMark/>
          </w:tcPr>
          <w:p w14:paraId="46B1AF5A" w14:textId="77777777" w:rsidR="00D36277" w:rsidRPr="00902104" w:rsidRDefault="00D36277" w:rsidP="008E38BC">
            <w:pPr>
              <w:rPr>
                <w:color w:val="000000"/>
                <w:sz w:val="20"/>
                <w:szCs w:val="20"/>
                <w:lang w:val="ro-MD"/>
              </w:rPr>
            </w:pPr>
            <w:r w:rsidRPr="00902104">
              <w:rPr>
                <w:color w:val="000000"/>
                <w:sz w:val="20"/>
                <w:szCs w:val="20"/>
                <w:lang w:val="ro-MD"/>
              </w:rPr>
              <w:t>Oglinzi și lentile</w:t>
            </w:r>
          </w:p>
        </w:tc>
      </w:tr>
      <w:tr w:rsidR="00D36277" w:rsidRPr="008829DB" w14:paraId="45F20B69" w14:textId="77777777" w:rsidTr="008E38BC">
        <w:trPr>
          <w:trHeight w:val="288"/>
        </w:trPr>
        <w:tc>
          <w:tcPr>
            <w:tcW w:w="713" w:type="dxa"/>
            <w:shd w:val="clear" w:color="auto" w:fill="D0CECE" w:themeFill="background2" w:themeFillShade="E6"/>
            <w:noWrap/>
            <w:vAlign w:val="bottom"/>
            <w:hideMark/>
          </w:tcPr>
          <w:p w14:paraId="1E11F419" w14:textId="77777777" w:rsidR="00D36277" w:rsidRPr="00902104" w:rsidRDefault="00D36277" w:rsidP="008E38BC">
            <w:pPr>
              <w:jc w:val="right"/>
              <w:rPr>
                <w:sz w:val="20"/>
                <w:szCs w:val="20"/>
                <w:lang w:val="ro-MD" w:eastAsia="en-US"/>
              </w:rPr>
            </w:pPr>
            <w:r w:rsidRPr="00902104">
              <w:rPr>
                <w:color w:val="000000"/>
                <w:sz w:val="20"/>
                <w:szCs w:val="20"/>
                <w:lang w:val="ro-MD"/>
              </w:rPr>
              <w:t>1206</w:t>
            </w:r>
          </w:p>
        </w:tc>
        <w:tc>
          <w:tcPr>
            <w:tcW w:w="2347" w:type="dxa"/>
            <w:shd w:val="clear" w:color="auto" w:fill="E7E6E6" w:themeFill="background2"/>
            <w:noWrap/>
            <w:vAlign w:val="bottom"/>
            <w:hideMark/>
          </w:tcPr>
          <w:p w14:paraId="31CE25B2" w14:textId="77777777" w:rsidR="00D36277" w:rsidRPr="00902104" w:rsidRDefault="00D36277" w:rsidP="008E38BC">
            <w:pPr>
              <w:rPr>
                <w:sz w:val="20"/>
                <w:szCs w:val="20"/>
                <w:lang w:val="ro-MD" w:eastAsia="en-US"/>
              </w:rPr>
            </w:pPr>
            <w:r w:rsidRPr="00902104">
              <w:rPr>
                <w:color w:val="000000"/>
                <w:sz w:val="20"/>
                <w:szCs w:val="20"/>
                <w:lang w:val="ro-MD"/>
              </w:rPr>
              <w:t>Semințe floarea soarelui</w:t>
            </w:r>
          </w:p>
        </w:tc>
        <w:tc>
          <w:tcPr>
            <w:tcW w:w="966" w:type="dxa"/>
            <w:shd w:val="clear" w:color="auto" w:fill="auto"/>
            <w:noWrap/>
            <w:vAlign w:val="bottom"/>
            <w:hideMark/>
          </w:tcPr>
          <w:p w14:paraId="4C88E37F" w14:textId="77777777" w:rsidR="00D36277" w:rsidRPr="00902104" w:rsidRDefault="00D36277" w:rsidP="008E38BC">
            <w:pPr>
              <w:jc w:val="right"/>
              <w:rPr>
                <w:sz w:val="20"/>
                <w:szCs w:val="20"/>
                <w:lang w:val="ro-MD" w:eastAsia="en-US"/>
              </w:rPr>
            </w:pPr>
            <w:r w:rsidRPr="00902104">
              <w:rPr>
                <w:color w:val="000000"/>
                <w:sz w:val="20"/>
                <w:szCs w:val="20"/>
                <w:lang w:val="ro-MD"/>
              </w:rPr>
              <w:t>0.71</w:t>
            </w:r>
          </w:p>
        </w:tc>
        <w:tc>
          <w:tcPr>
            <w:tcW w:w="967" w:type="dxa"/>
            <w:shd w:val="clear" w:color="auto" w:fill="auto"/>
            <w:noWrap/>
            <w:vAlign w:val="bottom"/>
            <w:hideMark/>
          </w:tcPr>
          <w:p w14:paraId="3A8C6411" w14:textId="77777777" w:rsidR="00D36277" w:rsidRPr="00902104" w:rsidRDefault="00D36277" w:rsidP="008E38BC">
            <w:pPr>
              <w:jc w:val="right"/>
              <w:rPr>
                <w:sz w:val="20"/>
                <w:szCs w:val="20"/>
                <w:lang w:val="ro-MD" w:eastAsia="en-US"/>
              </w:rPr>
            </w:pPr>
            <w:r w:rsidRPr="00902104">
              <w:rPr>
                <w:color w:val="000000"/>
                <w:sz w:val="20"/>
                <w:szCs w:val="20"/>
                <w:lang w:val="ro-MD"/>
              </w:rPr>
              <w:t>3.41</w:t>
            </w:r>
          </w:p>
        </w:tc>
        <w:tc>
          <w:tcPr>
            <w:tcW w:w="236" w:type="dxa"/>
            <w:shd w:val="clear" w:color="auto" w:fill="FFFFFF" w:themeFill="background1"/>
            <w:noWrap/>
            <w:hideMark/>
          </w:tcPr>
          <w:p w14:paraId="36E7AD5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70F232FA" w14:textId="77777777" w:rsidR="00D36277" w:rsidRPr="00795024" w:rsidRDefault="00D36277" w:rsidP="008E38BC">
            <w:pPr>
              <w:jc w:val="right"/>
              <w:rPr>
                <w:color w:val="000000"/>
                <w:sz w:val="20"/>
                <w:szCs w:val="20"/>
                <w:lang w:val="ro-MD"/>
              </w:rPr>
            </w:pPr>
            <w:r>
              <w:rPr>
                <w:color w:val="000000"/>
                <w:sz w:val="20"/>
                <w:szCs w:val="20"/>
              </w:rPr>
              <w:t>9022</w:t>
            </w:r>
          </w:p>
        </w:tc>
        <w:tc>
          <w:tcPr>
            <w:tcW w:w="3435" w:type="dxa"/>
            <w:shd w:val="clear" w:color="auto" w:fill="E7E6E6" w:themeFill="background2"/>
            <w:noWrap/>
            <w:vAlign w:val="bottom"/>
            <w:hideMark/>
          </w:tcPr>
          <w:p w14:paraId="169AA67F" w14:textId="77777777" w:rsidR="00D36277" w:rsidRPr="00902104" w:rsidRDefault="00D36277" w:rsidP="008E38BC">
            <w:pPr>
              <w:rPr>
                <w:color w:val="000000"/>
                <w:sz w:val="20"/>
                <w:szCs w:val="20"/>
                <w:lang w:val="ro-MD"/>
              </w:rPr>
            </w:pPr>
            <w:r w:rsidRPr="00902104">
              <w:rPr>
                <w:color w:val="000000"/>
                <w:sz w:val="20"/>
                <w:szCs w:val="20"/>
                <w:lang w:val="ro-MD"/>
              </w:rPr>
              <w:t>Echipament cu raze X</w:t>
            </w:r>
          </w:p>
        </w:tc>
      </w:tr>
      <w:tr w:rsidR="00D36277" w:rsidRPr="008829DB" w14:paraId="7D595FFA"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71AC9A9A" w14:textId="77777777" w:rsidR="00D36277" w:rsidRPr="00902104" w:rsidRDefault="00D36277" w:rsidP="008E38BC">
            <w:pPr>
              <w:jc w:val="right"/>
              <w:rPr>
                <w:sz w:val="20"/>
                <w:szCs w:val="20"/>
                <w:lang w:val="ro-MD" w:eastAsia="en-US"/>
              </w:rPr>
            </w:pPr>
            <w:r w:rsidRPr="00902104">
              <w:rPr>
                <w:color w:val="000000"/>
                <w:sz w:val="20"/>
                <w:szCs w:val="20"/>
                <w:lang w:val="ro-MD"/>
              </w:rPr>
              <w:t>7010</w:t>
            </w:r>
          </w:p>
        </w:tc>
        <w:tc>
          <w:tcPr>
            <w:tcW w:w="2347" w:type="dxa"/>
            <w:shd w:val="clear" w:color="auto" w:fill="E7E6E6" w:themeFill="background2"/>
            <w:noWrap/>
            <w:vAlign w:val="bottom"/>
            <w:hideMark/>
          </w:tcPr>
          <w:p w14:paraId="05B3EF86" w14:textId="77777777" w:rsidR="00D36277" w:rsidRPr="00902104" w:rsidRDefault="00D36277" w:rsidP="008E38BC">
            <w:pPr>
              <w:rPr>
                <w:sz w:val="20"/>
                <w:szCs w:val="20"/>
                <w:lang w:val="ro-MD" w:eastAsia="en-US"/>
              </w:rPr>
            </w:pPr>
            <w:r w:rsidRPr="00902104">
              <w:rPr>
                <w:color w:val="000000"/>
                <w:sz w:val="20"/>
                <w:szCs w:val="20"/>
                <w:lang w:val="ro-MD"/>
              </w:rPr>
              <w:t>Sticle</w:t>
            </w:r>
          </w:p>
        </w:tc>
        <w:tc>
          <w:tcPr>
            <w:tcW w:w="966" w:type="dxa"/>
            <w:shd w:val="clear" w:color="auto" w:fill="auto"/>
            <w:noWrap/>
            <w:vAlign w:val="bottom"/>
            <w:hideMark/>
          </w:tcPr>
          <w:p w14:paraId="62F8989B" w14:textId="77777777" w:rsidR="00D36277" w:rsidRPr="00902104" w:rsidRDefault="00D36277" w:rsidP="008E38BC">
            <w:pPr>
              <w:jc w:val="right"/>
              <w:rPr>
                <w:sz w:val="20"/>
                <w:szCs w:val="20"/>
                <w:lang w:val="ro-MD" w:eastAsia="en-US"/>
              </w:rPr>
            </w:pPr>
            <w:r w:rsidRPr="00902104">
              <w:rPr>
                <w:color w:val="000000"/>
                <w:sz w:val="20"/>
                <w:szCs w:val="20"/>
                <w:lang w:val="ro-MD"/>
              </w:rPr>
              <w:t>0.17</w:t>
            </w:r>
          </w:p>
        </w:tc>
        <w:tc>
          <w:tcPr>
            <w:tcW w:w="967" w:type="dxa"/>
            <w:shd w:val="clear" w:color="auto" w:fill="auto"/>
            <w:noWrap/>
            <w:vAlign w:val="bottom"/>
            <w:hideMark/>
          </w:tcPr>
          <w:p w14:paraId="76036399" w14:textId="77777777" w:rsidR="00D36277" w:rsidRPr="00902104" w:rsidRDefault="00D36277" w:rsidP="008E38BC">
            <w:pPr>
              <w:jc w:val="right"/>
              <w:rPr>
                <w:sz w:val="20"/>
                <w:szCs w:val="20"/>
                <w:lang w:val="ro-MD" w:eastAsia="en-US"/>
              </w:rPr>
            </w:pPr>
            <w:r w:rsidRPr="00902104">
              <w:rPr>
                <w:color w:val="000000"/>
                <w:sz w:val="20"/>
                <w:szCs w:val="20"/>
                <w:lang w:val="ro-MD"/>
              </w:rPr>
              <w:t>2.50</w:t>
            </w:r>
          </w:p>
        </w:tc>
        <w:tc>
          <w:tcPr>
            <w:tcW w:w="236" w:type="dxa"/>
            <w:shd w:val="clear" w:color="auto" w:fill="FFFFFF" w:themeFill="background1"/>
            <w:noWrap/>
            <w:hideMark/>
          </w:tcPr>
          <w:p w14:paraId="7B10D6FF"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hideMark/>
          </w:tcPr>
          <w:p w14:paraId="5014DC90" w14:textId="77777777" w:rsidR="00D36277" w:rsidRPr="00795024" w:rsidRDefault="00D36277" w:rsidP="008E38BC">
            <w:pPr>
              <w:jc w:val="right"/>
              <w:rPr>
                <w:color w:val="000000"/>
                <w:sz w:val="20"/>
                <w:szCs w:val="20"/>
                <w:lang w:val="ro-MD"/>
              </w:rPr>
            </w:pPr>
            <w:r>
              <w:rPr>
                <w:color w:val="000000"/>
                <w:sz w:val="20"/>
                <w:szCs w:val="20"/>
              </w:rPr>
              <w:t>9027</w:t>
            </w:r>
          </w:p>
        </w:tc>
        <w:tc>
          <w:tcPr>
            <w:tcW w:w="3435" w:type="dxa"/>
            <w:shd w:val="clear" w:color="auto" w:fill="E7E6E6" w:themeFill="background2"/>
            <w:noWrap/>
            <w:vAlign w:val="bottom"/>
            <w:hideMark/>
          </w:tcPr>
          <w:p w14:paraId="4B5E57C1" w14:textId="77777777" w:rsidR="00D36277" w:rsidRPr="00902104" w:rsidRDefault="00D36277" w:rsidP="008E38BC">
            <w:pPr>
              <w:rPr>
                <w:color w:val="000000"/>
                <w:sz w:val="20"/>
                <w:szCs w:val="20"/>
                <w:lang w:val="ro-MD"/>
              </w:rPr>
            </w:pPr>
            <w:r w:rsidRPr="00902104">
              <w:rPr>
                <w:color w:val="000000"/>
                <w:sz w:val="20"/>
                <w:szCs w:val="20"/>
                <w:lang w:val="ro-MD"/>
              </w:rPr>
              <w:t>Instrumente de analiză chimică</w:t>
            </w:r>
          </w:p>
        </w:tc>
      </w:tr>
      <w:tr w:rsidR="00D36277" w:rsidRPr="008829DB" w14:paraId="08CC8672" w14:textId="77777777" w:rsidTr="008E38BC">
        <w:trPr>
          <w:trHeight w:val="288"/>
        </w:trPr>
        <w:tc>
          <w:tcPr>
            <w:tcW w:w="713" w:type="dxa"/>
            <w:shd w:val="clear" w:color="auto" w:fill="D0CECE" w:themeFill="background2" w:themeFillShade="E6"/>
            <w:noWrap/>
            <w:vAlign w:val="bottom"/>
            <w:hideMark/>
          </w:tcPr>
          <w:p w14:paraId="68C3E3FE" w14:textId="77777777" w:rsidR="00D36277" w:rsidRPr="00902104" w:rsidRDefault="00D36277" w:rsidP="008E38BC">
            <w:pPr>
              <w:jc w:val="right"/>
              <w:rPr>
                <w:sz w:val="20"/>
                <w:szCs w:val="20"/>
                <w:lang w:val="ro-MD" w:eastAsia="en-US"/>
              </w:rPr>
            </w:pPr>
            <w:r w:rsidRPr="00902104">
              <w:rPr>
                <w:color w:val="000000"/>
                <w:sz w:val="20"/>
                <w:szCs w:val="20"/>
                <w:lang w:val="ro-MD"/>
              </w:rPr>
              <w:t>806</w:t>
            </w:r>
          </w:p>
        </w:tc>
        <w:tc>
          <w:tcPr>
            <w:tcW w:w="2347" w:type="dxa"/>
            <w:shd w:val="clear" w:color="auto" w:fill="E7E6E6" w:themeFill="background2"/>
            <w:noWrap/>
            <w:vAlign w:val="bottom"/>
            <w:hideMark/>
          </w:tcPr>
          <w:p w14:paraId="3E0E6FF3" w14:textId="77777777" w:rsidR="00D36277" w:rsidRPr="00902104" w:rsidRDefault="00D36277" w:rsidP="008E38BC">
            <w:pPr>
              <w:rPr>
                <w:sz w:val="20"/>
                <w:szCs w:val="20"/>
                <w:lang w:val="ro-MD" w:eastAsia="en-US"/>
              </w:rPr>
            </w:pPr>
            <w:r w:rsidRPr="00902104">
              <w:rPr>
                <w:color w:val="000000"/>
                <w:sz w:val="20"/>
                <w:szCs w:val="20"/>
                <w:lang w:val="ro-MD"/>
              </w:rPr>
              <w:t>Struguri</w:t>
            </w:r>
          </w:p>
        </w:tc>
        <w:tc>
          <w:tcPr>
            <w:tcW w:w="966" w:type="dxa"/>
            <w:shd w:val="clear" w:color="auto" w:fill="auto"/>
            <w:noWrap/>
            <w:vAlign w:val="bottom"/>
            <w:hideMark/>
          </w:tcPr>
          <w:p w14:paraId="4AE98D9A" w14:textId="77777777" w:rsidR="00D36277" w:rsidRPr="00902104" w:rsidRDefault="00D36277" w:rsidP="008E38BC">
            <w:pPr>
              <w:jc w:val="right"/>
              <w:rPr>
                <w:sz w:val="20"/>
                <w:szCs w:val="20"/>
                <w:lang w:val="ro-MD" w:eastAsia="en-US"/>
              </w:rPr>
            </w:pPr>
            <w:r w:rsidRPr="00902104">
              <w:rPr>
                <w:color w:val="000000"/>
                <w:sz w:val="20"/>
                <w:szCs w:val="20"/>
                <w:lang w:val="ro-MD"/>
              </w:rPr>
              <w:t>0.03</w:t>
            </w:r>
          </w:p>
        </w:tc>
        <w:tc>
          <w:tcPr>
            <w:tcW w:w="967" w:type="dxa"/>
            <w:shd w:val="clear" w:color="auto" w:fill="auto"/>
            <w:noWrap/>
            <w:vAlign w:val="bottom"/>
            <w:hideMark/>
          </w:tcPr>
          <w:p w14:paraId="7CEA1BFE" w14:textId="77777777" w:rsidR="00D36277" w:rsidRPr="00902104" w:rsidRDefault="00D36277" w:rsidP="008E38BC">
            <w:pPr>
              <w:jc w:val="right"/>
              <w:rPr>
                <w:sz w:val="20"/>
                <w:szCs w:val="20"/>
                <w:lang w:val="ro-MD" w:eastAsia="en-US"/>
              </w:rPr>
            </w:pPr>
            <w:r w:rsidRPr="00902104">
              <w:rPr>
                <w:color w:val="000000"/>
                <w:sz w:val="20"/>
                <w:szCs w:val="20"/>
                <w:lang w:val="ro-MD"/>
              </w:rPr>
              <w:t>1.42</w:t>
            </w:r>
          </w:p>
        </w:tc>
        <w:tc>
          <w:tcPr>
            <w:tcW w:w="236" w:type="dxa"/>
            <w:shd w:val="clear" w:color="auto" w:fill="FFFFFF" w:themeFill="background1"/>
            <w:noWrap/>
            <w:hideMark/>
          </w:tcPr>
          <w:p w14:paraId="3C40D151"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DAAD596"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3DD0A812" w14:textId="77777777" w:rsidR="00D36277" w:rsidRPr="00902104" w:rsidRDefault="00D36277" w:rsidP="008E38BC">
            <w:pPr>
              <w:rPr>
                <w:color w:val="000000"/>
                <w:sz w:val="20"/>
                <w:szCs w:val="20"/>
                <w:lang w:val="ro-MD"/>
              </w:rPr>
            </w:pPr>
          </w:p>
        </w:tc>
      </w:tr>
      <w:tr w:rsidR="00D36277" w:rsidRPr="008829DB" w14:paraId="351FF708"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294E76F7" w14:textId="77777777" w:rsidR="00D36277" w:rsidRPr="00902104" w:rsidRDefault="00D36277" w:rsidP="008E38BC">
            <w:pPr>
              <w:jc w:val="right"/>
              <w:rPr>
                <w:sz w:val="20"/>
                <w:szCs w:val="20"/>
                <w:lang w:val="ro-MD" w:eastAsia="en-US"/>
              </w:rPr>
            </w:pPr>
            <w:r w:rsidRPr="00902104">
              <w:rPr>
                <w:color w:val="000000"/>
                <w:sz w:val="20"/>
                <w:szCs w:val="20"/>
                <w:lang w:val="ro-MD"/>
              </w:rPr>
              <w:t>6203</w:t>
            </w:r>
          </w:p>
        </w:tc>
        <w:tc>
          <w:tcPr>
            <w:tcW w:w="2347" w:type="dxa"/>
            <w:shd w:val="clear" w:color="auto" w:fill="E7E6E6" w:themeFill="background2"/>
            <w:noWrap/>
            <w:vAlign w:val="bottom"/>
            <w:hideMark/>
          </w:tcPr>
          <w:p w14:paraId="4236BA5F" w14:textId="77777777" w:rsidR="00D36277" w:rsidRPr="00902104" w:rsidRDefault="00D36277" w:rsidP="008E38BC">
            <w:pPr>
              <w:rPr>
                <w:sz w:val="20"/>
                <w:szCs w:val="20"/>
                <w:lang w:val="ro-MD" w:eastAsia="en-US"/>
              </w:rPr>
            </w:pPr>
            <w:r w:rsidRPr="00902104">
              <w:rPr>
                <w:color w:val="000000"/>
                <w:sz w:val="20"/>
                <w:szCs w:val="20"/>
                <w:lang w:val="ro-MD"/>
              </w:rPr>
              <w:t>Costume bărbați</w:t>
            </w:r>
          </w:p>
        </w:tc>
        <w:tc>
          <w:tcPr>
            <w:tcW w:w="966" w:type="dxa"/>
            <w:shd w:val="clear" w:color="auto" w:fill="auto"/>
            <w:noWrap/>
            <w:vAlign w:val="bottom"/>
            <w:hideMark/>
          </w:tcPr>
          <w:p w14:paraId="4898A3C8" w14:textId="77777777" w:rsidR="00D36277" w:rsidRPr="00902104" w:rsidRDefault="00D36277" w:rsidP="008E38BC">
            <w:pPr>
              <w:jc w:val="right"/>
              <w:rPr>
                <w:sz w:val="20"/>
                <w:szCs w:val="20"/>
                <w:lang w:val="ro-MD" w:eastAsia="en-US"/>
              </w:rPr>
            </w:pPr>
            <w:r w:rsidRPr="00902104">
              <w:rPr>
                <w:color w:val="000000"/>
                <w:sz w:val="20"/>
                <w:szCs w:val="20"/>
                <w:lang w:val="ro-MD"/>
              </w:rPr>
              <w:t>0.13</w:t>
            </w:r>
          </w:p>
        </w:tc>
        <w:tc>
          <w:tcPr>
            <w:tcW w:w="967" w:type="dxa"/>
            <w:shd w:val="clear" w:color="auto" w:fill="auto"/>
            <w:noWrap/>
            <w:vAlign w:val="bottom"/>
            <w:hideMark/>
          </w:tcPr>
          <w:p w14:paraId="22CFFE42" w14:textId="77777777" w:rsidR="00D36277" w:rsidRPr="00902104" w:rsidRDefault="00D36277" w:rsidP="008E38BC">
            <w:pPr>
              <w:jc w:val="right"/>
              <w:rPr>
                <w:sz w:val="20"/>
                <w:szCs w:val="20"/>
                <w:lang w:val="ro-MD" w:eastAsia="en-US"/>
              </w:rPr>
            </w:pPr>
            <w:r w:rsidRPr="00902104">
              <w:rPr>
                <w:color w:val="000000"/>
                <w:sz w:val="20"/>
                <w:szCs w:val="20"/>
                <w:lang w:val="ro-MD"/>
              </w:rPr>
              <w:t>1.42</w:t>
            </w:r>
          </w:p>
        </w:tc>
        <w:tc>
          <w:tcPr>
            <w:tcW w:w="236" w:type="dxa"/>
            <w:shd w:val="clear" w:color="auto" w:fill="FFFFFF" w:themeFill="background1"/>
            <w:noWrap/>
            <w:hideMark/>
          </w:tcPr>
          <w:p w14:paraId="2059F236"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35ADB8FD"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649EA4AA" w14:textId="77777777" w:rsidR="00D36277" w:rsidRPr="00902104" w:rsidRDefault="00D36277" w:rsidP="008E38BC">
            <w:pPr>
              <w:rPr>
                <w:color w:val="000000"/>
                <w:sz w:val="20"/>
                <w:szCs w:val="20"/>
                <w:lang w:val="ro-MD"/>
              </w:rPr>
            </w:pPr>
          </w:p>
        </w:tc>
      </w:tr>
      <w:tr w:rsidR="00D36277" w:rsidRPr="008829DB" w14:paraId="26ED2A2D" w14:textId="77777777" w:rsidTr="008E38BC">
        <w:trPr>
          <w:trHeight w:val="288"/>
        </w:trPr>
        <w:tc>
          <w:tcPr>
            <w:tcW w:w="713" w:type="dxa"/>
            <w:shd w:val="clear" w:color="auto" w:fill="D0CECE" w:themeFill="background2" w:themeFillShade="E6"/>
            <w:noWrap/>
            <w:vAlign w:val="bottom"/>
            <w:hideMark/>
          </w:tcPr>
          <w:p w14:paraId="2654CF9D" w14:textId="77777777" w:rsidR="00D36277" w:rsidRPr="00902104" w:rsidRDefault="00D36277" w:rsidP="008E38BC">
            <w:pPr>
              <w:jc w:val="right"/>
              <w:rPr>
                <w:sz w:val="20"/>
                <w:szCs w:val="20"/>
                <w:lang w:val="ro-MD" w:eastAsia="en-US"/>
              </w:rPr>
            </w:pPr>
            <w:r w:rsidRPr="00902104">
              <w:rPr>
                <w:color w:val="000000"/>
                <w:sz w:val="20"/>
                <w:szCs w:val="20"/>
                <w:lang w:val="ro-MD"/>
              </w:rPr>
              <w:t>1512</w:t>
            </w:r>
          </w:p>
        </w:tc>
        <w:tc>
          <w:tcPr>
            <w:tcW w:w="2347" w:type="dxa"/>
            <w:shd w:val="clear" w:color="auto" w:fill="E7E6E6" w:themeFill="background2"/>
            <w:noWrap/>
            <w:vAlign w:val="bottom"/>
            <w:hideMark/>
          </w:tcPr>
          <w:p w14:paraId="1EAD8E7B" w14:textId="77777777" w:rsidR="00D36277" w:rsidRPr="00902104" w:rsidRDefault="00D36277" w:rsidP="008E38BC">
            <w:pPr>
              <w:rPr>
                <w:sz w:val="20"/>
                <w:szCs w:val="20"/>
                <w:lang w:val="ro-MD" w:eastAsia="en-US"/>
              </w:rPr>
            </w:pPr>
            <w:r w:rsidRPr="00902104">
              <w:rPr>
                <w:color w:val="000000"/>
                <w:sz w:val="20"/>
                <w:szCs w:val="20"/>
                <w:lang w:val="ro-MD"/>
              </w:rPr>
              <w:t>Uleiuri din semințe</w:t>
            </w:r>
          </w:p>
        </w:tc>
        <w:tc>
          <w:tcPr>
            <w:tcW w:w="966" w:type="dxa"/>
            <w:shd w:val="clear" w:color="auto" w:fill="auto"/>
            <w:noWrap/>
            <w:vAlign w:val="bottom"/>
            <w:hideMark/>
          </w:tcPr>
          <w:p w14:paraId="033FD35D" w14:textId="77777777" w:rsidR="00D36277" w:rsidRPr="00902104" w:rsidRDefault="00D36277" w:rsidP="008E38BC">
            <w:pPr>
              <w:jc w:val="right"/>
              <w:rPr>
                <w:sz w:val="20"/>
                <w:szCs w:val="20"/>
                <w:lang w:val="ro-MD" w:eastAsia="en-US"/>
              </w:rPr>
            </w:pPr>
            <w:r w:rsidRPr="00902104">
              <w:rPr>
                <w:color w:val="000000"/>
                <w:sz w:val="20"/>
                <w:szCs w:val="20"/>
                <w:lang w:val="ro-MD"/>
              </w:rPr>
              <w:t> </w:t>
            </w:r>
          </w:p>
        </w:tc>
        <w:tc>
          <w:tcPr>
            <w:tcW w:w="967" w:type="dxa"/>
            <w:shd w:val="clear" w:color="auto" w:fill="auto"/>
            <w:noWrap/>
            <w:vAlign w:val="bottom"/>
            <w:hideMark/>
          </w:tcPr>
          <w:p w14:paraId="429C3F9F" w14:textId="77777777" w:rsidR="00D36277" w:rsidRPr="00902104" w:rsidRDefault="00D36277" w:rsidP="008E38BC">
            <w:pPr>
              <w:jc w:val="right"/>
              <w:rPr>
                <w:sz w:val="20"/>
                <w:szCs w:val="20"/>
                <w:lang w:val="ro-MD" w:eastAsia="en-US"/>
              </w:rPr>
            </w:pPr>
            <w:r w:rsidRPr="00902104">
              <w:rPr>
                <w:color w:val="000000"/>
                <w:sz w:val="20"/>
                <w:szCs w:val="20"/>
                <w:lang w:val="ro-MD"/>
              </w:rPr>
              <w:t>1.19</w:t>
            </w:r>
          </w:p>
        </w:tc>
        <w:tc>
          <w:tcPr>
            <w:tcW w:w="236" w:type="dxa"/>
            <w:shd w:val="clear" w:color="auto" w:fill="FFFFFF" w:themeFill="background1"/>
            <w:noWrap/>
            <w:hideMark/>
          </w:tcPr>
          <w:p w14:paraId="7F419060"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14CAD03"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45960290" w14:textId="77777777" w:rsidR="00D36277" w:rsidRPr="00902104" w:rsidRDefault="00D36277" w:rsidP="008E38BC">
            <w:pPr>
              <w:rPr>
                <w:color w:val="000000"/>
                <w:sz w:val="20"/>
                <w:szCs w:val="20"/>
                <w:lang w:val="ro-MD"/>
              </w:rPr>
            </w:pPr>
          </w:p>
        </w:tc>
      </w:tr>
      <w:tr w:rsidR="00D36277" w:rsidRPr="008829DB" w14:paraId="436D297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vAlign w:val="bottom"/>
            <w:hideMark/>
          </w:tcPr>
          <w:p w14:paraId="7377CE58" w14:textId="77777777" w:rsidR="00D36277" w:rsidRPr="00902104" w:rsidRDefault="00D36277" w:rsidP="008E38BC">
            <w:pPr>
              <w:jc w:val="right"/>
              <w:rPr>
                <w:sz w:val="20"/>
                <w:szCs w:val="20"/>
                <w:lang w:val="ro-MD" w:eastAsia="en-US"/>
              </w:rPr>
            </w:pPr>
            <w:r w:rsidRPr="00902104">
              <w:rPr>
                <w:color w:val="000000"/>
                <w:sz w:val="20"/>
                <w:szCs w:val="20"/>
                <w:lang w:val="ro-MD"/>
              </w:rPr>
              <w:t>6204</w:t>
            </w:r>
          </w:p>
        </w:tc>
        <w:tc>
          <w:tcPr>
            <w:tcW w:w="2347" w:type="dxa"/>
            <w:shd w:val="clear" w:color="auto" w:fill="E7E6E6" w:themeFill="background2"/>
            <w:noWrap/>
            <w:vAlign w:val="bottom"/>
            <w:hideMark/>
          </w:tcPr>
          <w:p w14:paraId="5634098B" w14:textId="77777777" w:rsidR="00D36277" w:rsidRPr="00902104" w:rsidRDefault="00D36277" w:rsidP="008E38BC">
            <w:pPr>
              <w:rPr>
                <w:sz w:val="20"/>
                <w:szCs w:val="20"/>
                <w:lang w:val="ro-MD" w:eastAsia="en-US"/>
              </w:rPr>
            </w:pPr>
            <w:r w:rsidRPr="00902104">
              <w:rPr>
                <w:color w:val="000000"/>
                <w:sz w:val="20"/>
                <w:szCs w:val="20"/>
                <w:lang w:val="ro-MD"/>
              </w:rPr>
              <w:t xml:space="preserve">Costume femei </w:t>
            </w:r>
            <w:proofErr w:type="spellStart"/>
            <w:r w:rsidRPr="00902104">
              <w:rPr>
                <w:color w:val="000000"/>
                <w:sz w:val="20"/>
                <w:szCs w:val="20"/>
                <w:lang w:val="ro-MD"/>
              </w:rPr>
              <w:t>netricotate</w:t>
            </w:r>
            <w:proofErr w:type="spellEnd"/>
          </w:p>
        </w:tc>
        <w:tc>
          <w:tcPr>
            <w:tcW w:w="966" w:type="dxa"/>
            <w:shd w:val="clear" w:color="auto" w:fill="auto"/>
            <w:noWrap/>
            <w:vAlign w:val="bottom"/>
            <w:hideMark/>
          </w:tcPr>
          <w:p w14:paraId="255EF1D7" w14:textId="77777777" w:rsidR="00D36277" w:rsidRPr="00902104" w:rsidRDefault="00D36277" w:rsidP="008E38BC">
            <w:pPr>
              <w:jc w:val="right"/>
              <w:rPr>
                <w:sz w:val="20"/>
                <w:szCs w:val="20"/>
                <w:lang w:val="ro-MD" w:eastAsia="en-US"/>
              </w:rPr>
            </w:pPr>
            <w:r w:rsidRPr="00902104">
              <w:rPr>
                <w:color w:val="000000"/>
                <w:sz w:val="20"/>
                <w:szCs w:val="20"/>
                <w:lang w:val="ro-MD"/>
              </w:rPr>
              <w:t>0.34</w:t>
            </w:r>
          </w:p>
        </w:tc>
        <w:tc>
          <w:tcPr>
            <w:tcW w:w="967" w:type="dxa"/>
            <w:shd w:val="clear" w:color="auto" w:fill="auto"/>
            <w:noWrap/>
            <w:vAlign w:val="bottom"/>
            <w:hideMark/>
          </w:tcPr>
          <w:p w14:paraId="46707E80" w14:textId="77777777" w:rsidR="00D36277" w:rsidRPr="00902104" w:rsidRDefault="00D36277" w:rsidP="008E38BC">
            <w:pPr>
              <w:jc w:val="right"/>
              <w:rPr>
                <w:sz w:val="20"/>
                <w:szCs w:val="20"/>
                <w:lang w:val="ro-MD" w:eastAsia="en-US"/>
              </w:rPr>
            </w:pPr>
            <w:r w:rsidRPr="00902104">
              <w:rPr>
                <w:color w:val="000000"/>
                <w:sz w:val="20"/>
                <w:szCs w:val="20"/>
                <w:lang w:val="ro-MD"/>
              </w:rPr>
              <w:t>1.11</w:t>
            </w:r>
          </w:p>
        </w:tc>
        <w:tc>
          <w:tcPr>
            <w:tcW w:w="236" w:type="dxa"/>
            <w:shd w:val="clear" w:color="auto" w:fill="FFFFFF" w:themeFill="background1"/>
            <w:noWrap/>
            <w:hideMark/>
          </w:tcPr>
          <w:p w14:paraId="64B1D395"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150EE83A"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77EFBE87" w14:textId="77777777" w:rsidR="00D36277" w:rsidRPr="00902104" w:rsidRDefault="00D36277" w:rsidP="008E38BC">
            <w:pPr>
              <w:rPr>
                <w:color w:val="000000"/>
                <w:sz w:val="20"/>
                <w:szCs w:val="20"/>
                <w:lang w:val="ro-MD"/>
              </w:rPr>
            </w:pPr>
          </w:p>
        </w:tc>
      </w:tr>
      <w:tr w:rsidR="00D36277" w:rsidRPr="008829DB" w14:paraId="3FCBC0FB" w14:textId="77777777" w:rsidTr="008E38BC">
        <w:trPr>
          <w:trHeight w:val="288"/>
        </w:trPr>
        <w:tc>
          <w:tcPr>
            <w:tcW w:w="713" w:type="dxa"/>
            <w:shd w:val="clear" w:color="auto" w:fill="D0CECE" w:themeFill="background2" w:themeFillShade="E6"/>
            <w:noWrap/>
            <w:vAlign w:val="bottom"/>
            <w:hideMark/>
          </w:tcPr>
          <w:p w14:paraId="4DDDA8B4" w14:textId="77777777" w:rsidR="00D36277" w:rsidRPr="00902104" w:rsidRDefault="00D36277" w:rsidP="008E38BC">
            <w:pPr>
              <w:jc w:val="right"/>
              <w:rPr>
                <w:sz w:val="20"/>
                <w:szCs w:val="20"/>
                <w:lang w:val="ro-MD" w:eastAsia="en-US"/>
              </w:rPr>
            </w:pPr>
            <w:r w:rsidRPr="00902104">
              <w:rPr>
                <w:color w:val="000000"/>
                <w:sz w:val="20"/>
                <w:szCs w:val="20"/>
                <w:lang w:val="ro-MD"/>
              </w:rPr>
              <w:t>6110</w:t>
            </w:r>
          </w:p>
        </w:tc>
        <w:tc>
          <w:tcPr>
            <w:tcW w:w="2347" w:type="dxa"/>
            <w:shd w:val="clear" w:color="auto" w:fill="E7E6E6" w:themeFill="background2"/>
            <w:noWrap/>
            <w:vAlign w:val="bottom"/>
            <w:hideMark/>
          </w:tcPr>
          <w:p w14:paraId="4B9DEABD" w14:textId="77777777" w:rsidR="00D36277" w:rsidRPr="00902104" w:rsidRDefault="00D36277" w:rsidP="008E38BC">
            <w:pPr>
              <w:rPr>
                <w:sz w:val="20"/>
                <w:szCs w:val="20"/>
                <w:lang w:val="ro-MD" w:eastAsia="en-US"/>
              </w:rPr>
            </w:pPr>
            <w:r w:rsidRPr="00902104">
              <w:rPr>
                <w:color w:val="000000"/>
                <w:sz w:val="20"/>
                <w:szCs w:val="20"/>
                <w:lang w:val="ro-MD"/>
              </w:rPr>
              <w:t>Pulovere</w:t>
            </w:r>
          </w:p>
        </w:tc>
        <w:tc>
          <w:tcPr>
            <w:tcW w:w="966" w:type="dxa"/>
            <w:shd w:val="clear" w:color="auto" w:fill="auto"/>
            <w:noWrap/>
            <w:vAlign w:val="bottom"/>
            <w:hideMark/>
          </w:tcPr>
          <w:p w14:paraId="04433D57" w14:textId="77777777" w:rsidR="00D36277" w:rsidRPr="00902104" w:rsidRDefault="00D36277" w:rsidP="008E38BC">
            <w:pPr>
              <w:jc w:val="right"/>
              <w:rPr>
                <w:sz w:val="20"/>
                <w:szCs w:val="20"/>
                <w:lang w:val="ro-MD" w:eastAsia="en-US"/>
              </w:rPr>
            </w:pPr>
            <w:r w:rsidRPr="00902104">
              <w:rPr>
                <w:color w:val="000000"/>
                <w:sz w:val="20"/>
                <w:szCs w:val="20"/>
                <w:lang w:val="ro-MD"/>
              </w:rPr>
              <w:t>0.82</w:t>
            </w:r>
          </w:p>
        </w:tc>
        <w:tc>
          <w:tcPr>
            <w:tcW w:w="967" w:type="dxa"/>
            <w:shd w:val="clear" w:color="auto" w:fill="auto"/>
            <w:noWrap/>
            <w:vAlign w:val="bottom"/>
            <w:hideMark/>
          </w:tcPr>
          <w:p w14:paraId="2294DC91" w14:textId="77777777" w:rsidR="00D36277" w:rsidRPr="00902104" w:rsidRDefault="00D36277" w:rsidP="008E38BC">
            <w:pPr>
              <w:jc w:val="right"/>
              <w:rPr>
                <w:sz w:val="20"/>
                <w:szCs w:val="20"/>
                <w:lang w:val="ro-MD" w:eastAsia="en-US"/>
              </w:rPr>
            </w:pPr>
            <w:r w:rsidRPr="00902104">
              <w:rPr>
                <w:color w:val="000000"/>
                <w:sz w:val="20"/>
                <w:szCs w:val="20"/>
                <w:lang w:val="ro-MD"/>
              </w:rPr>
              <w:t>1.04</w:t>
            </w:r>
          </w:p>
        </w:tc>
        <w:tc>
          <w:tcPr>
            <w:tcW w:w="236" w:type="dxa"/>
            <w:shd w:val="clear" w:color="auto" w:fill="FFFFFF" w:themeFill="background1"/>
            <w:noWrap/>
            <w:hideMark/>
          </w:tcPr>
          <w:p w14:paraId="43DE75BA" w14:textId="77777777" w:rsidR="00D36277" w:rsidRPr="008829DB" w:rsidRDefault="00D36277" w:rsidP="008E38BC">
            <w:pPr>
              <w:rPr>
                <w:sz w:val="20"/>
                <w:szCs w:val="20"/>
                <w:lang w:val="ro-MD" w:eastAsia="en-US"/>
              </w:rPr>
            </w:pPr>
          </w:p>
        </w:tc>
        <w:tc>
          <w:tcPr>
            <w:tcW w:w="693" w:type="dxa"/>
            <w:shd w:val="clear" w:color="auto" w:fill="D0CECE" w:themeFill="background2" w:themeFillShade="E6"/>
            <w:noWrap/>
            <w:vAlign w:val="bottom"/>
          </w:tcPr>
          <w:p w14:paraId="48572C3F" w14:textId="77777777" w:rsidR="00D36277" w:rsidRPr="00795024" w:rsidRDefault="00D36277" w:rsidP="008E38BC">
            <w:pPr>
              <w:jc w:val="right"/>
              <w:rPr>
                <w:color w:val="000000"/>
                <w:sz w:val="20"/>
                <w:szCs w:val="20"/>
                <w:lang w:val="ro-MD"/>
              </w:rPr>
            </w:pPr>
          </w:p>
        </w:tc>
        <w:tc>
          <w:tcPr>
            <w:tcW w:w="3435" w:type="dxa"/>
            <w:shd w:val="clear" w:color="auto" w:fill="E7E6E6" w:themeFill="background2"/>
            <w:noWrap/>
            <w:vAlign w:val="bottom"/>
          </w:tcPr>
          <w:p w14:paraId="53495842" w14:textId="77777777" w:rsidR="00D36277" w:rsidRPr="00902104" w:rsidRDefault="00D36277" w:rsidP="008E38BC">
            <w:pPr>
              <w:rPr>
                <w:color w:val="000000"/>
                <w:sz w:val="20"/>
                <w:szCs w:val="20"/>
                <w:lang w:val="ro-MD"/>
              </w:rPr>
            </w:pPr>
          </w:p>
        </w:tc>
      </w:tr>
      <w:tr w:rsidR="00D36277" w:rsidRPr="008829DB" w14:paraId="214B34B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FFFFFF" w:themeFill="background1"/>
            <w:noWrap/>
          </w:tcPr>
          <w:p w14:paraId="06B73155" w14:textId="77777777" w:rsidR="00D36277" w:rsidRPr="008829DB" w:rsidRDefault="00D36277" w:rsidP="008E38BC">
            <w:pPr>
              <w:jc w:val="right"/>
              <w:rPr>
                <w:sz w:val="20"/>
                <w:szCs w:val="20"/>
                <w:lang w:val="ro-MD" w:eastAsia="en-US"/>
              </w:rPr>
            </w:pPr>
          </w:p>
        </w:tc>
        <w:tc>
          <w:tcPr>
            <w:tcW w:w="2347" w:type="dxa"/>
            <w:shd w:val="clear" w:color="auto" w:fill="FFFFFF" w:themeFill="background1"/>
            <w:noWrap/>
          </w:tcPr>
          <w:p w14:paraId="3CEC3CAE" w14:textId="77777777" w:rsidR="00D36277" w:rsidRPr="008829DB" w:rsidRDefault="00D36277" w:rsidP="008E38BC">
            <w:pPr>
              <w:rPr>
                <w:sz w:val="20"/>
                <w:szCs w:val="20"/>
                <w:lang w:val="ro-MD" w:eastAsia="en-US"/>
              </w:rPr>
            </w:pPr>
          </w:p>
        </w:tc>
        <w:tc>
          <w:tcPr>
            <w:tcW w:w="966" w:type="dxa"/>
            <w:shd w:val="clear" w:color="auto" w:fill="FFFFFF" w:themeFill="background1"/>
            <w:noWrap/>
          </w:tcPr>
          <w:p w14:paraId="4DE0BEE5" w14:textId="77777777" w:rsidR="00D36277" w:rsidRDefault="00D36277" w:rsidP="008E38BC">
            <w:pPr>
              <w:jc w:val="right"/>
              <w:rPr>
                <w:color w:val="000000"/>
                <w:sz w:val="20"/>
                <w:szCs w:val="20"/>
              </w:rPr>
            </w:pPr>
          </w:p>
        </w:tc>
        <w:tc>
          <w:tcPr>
            <w:tcW w:w="967" w:type="dxa"/>
            <w:shd w:val="clear" w:color="auto" w:fill="FFFFFF" w:themeFill="background1"/>
            <w:noWrap/>
          </w:tcPr>
          <w:p w14:paraId="42082F4F" w14:textId="77777777" w:rsidR="00D36277" w:rsidRDefault="00D36277" w:rsidP="008E38BC">
            <w:pPr>
              <w:jc w:val="right"/>
              <w:rPr>
                <w:color w:val="000000"/>
                <w:sz w:val="20"/>
                <w:szCs w:val="20"/>
              </w:rPr>
            </w:pPr>
          </w:p>
        </w:tc>
        <w:tc>
          <w:tcPr>
            <w:tcW w:w="236" w:type="dxa"/>
            <w:shd w:val="clear" w:color="auto" w:fill="FFFFFF" w:themeFill="background1"/>
            <w:noWrap/>
          </w:tcPr>
          <w:p w14:paraId="4F0BB48D" w14:textId="77777777" w:rsidR="00D36277" w:rsidRPr="008829DB" w:rsidRDefault="00D36277" w:rsidP="008E38BC">
            <w:pPr>
              <w:rPr>
                <w:sz w:val="20"/>
                <w:szCs w:val="20"/>
                <w:lang w:val="ro-MD" w:eastAsia="en-US"/>
              </w:rPr>
            </w:pPr>
          </w:p>
        </w:tc>
        <w:tc>
          <w:tcPr>
            <w:tcW w:w="693" w:type="dxa"/>
            <w:shd w:val="clear" w:color="auto" w:fill="FFFFFF" w:themeFill="background1"/>
            <w:noWrap/>
          </w:tcPr>
          <w:p w14:paraId="0F1A70AC" w14:textId="77777777" w:rsidR="00D36277" w:rsidRPr="008829DB" w:rsidRDefault="00D36277" w:rsidP="008E38BC">
            <w:pPr>
              <w:jc w:val="right"/>
              <w:rPr>
                <w:sz w:val="20"/>
                <w:szCs w:val="20"/>
                <w:lang w:val="ro-MD" w:eastAsia="en-US"/>
              </w:rPr>
            </w:pPr>
          </w:p>
        </w:tc>
        <w:tc>
          <w:tcPr>
            <w:tcW w:w="3435" w:type="dxa"/>
            <w:shd w:val="clear" w:color="auto" w:fill="FFFFFF" w:themeFill="background1"/>
            <w:noWrap/>
          </w:tcPr>
          <w:p w14:paraId="04613C19" w14:textId="77777777" w:rsidR="00D36277" w:rsidRPr="00902104" w:rsidRDefault="00D36277" w:rsidP="008E38BC">
            <w:pPr>
              <w:rPr>
                <w:sz w:val="20"/>
                <w:szCs w:val="20"/>
                <w:lang w:val="ro-MD" w:eastAsia="en-US"/>
              </w:rPr>
            </w:pPr>
          </w:p>
        </w:tc>
      </w:tr>
      <w:tr w:rsidR="00D36277" w:rsidRPr="00221FA4" w14:paraId="74532CD7" w14:textId="77777777" w:rsidTr="008E38BC">
        <w:trPr>
          <w:trHeight w:val="288"/>
        </w:trPr>
        <w:tc>
          <w:tcPr>
            <w:tcW w:w="713" w:type="dxa"/>
            <w:tcBorders>
              <w:bottom w:val="single" w:sz="4" w:space="0" w:color="auto"/>
            </w:tcBorders>
            <w:shd w:val="clear" w:color="auto" w:fill="D0CECE" w:themeFill="background2" w:themeFillShade="E6"/>
            <w:noWrap/>
            <w:hideMark/>
          </w:tcPr>
          <w:p w14:paraId="5D333690" w14:textId="77777777" w:rsidR="00D36277" w:rsidRPr="00221FA4" w:rsidRDefault="00D36277" w:rsidP="008E38BC">
            <w:pPr>
              <w:jc w:val="right"/>
              <w:rPr>
                <w:b/>
                <w:bCs/>
                <w:i/>
                <w:iCs/>
                <w:sz w:val="20"/>
                <w:szCs w:val="20"/>
                <w:lang w:val="ro-MD" w:eastAsia="en-US"/>
              </w:rPr>
            </w:pPr>
          </w:p>
        </w:tc>
        <w:tc>
          <w:tcPr>
            <w:tcW w:w="2347" w:type="dxa"/>
            <w:tcBorders>
              <w:bottom w:val="single" w:sz="4" w:space="0" w:color="auto"/>
            </w:tcBorders>
            <w:shd w:val="clear" w:color="auto" w:fill="D0CECE" w:themeFill="background2" w:themeFillShade="E6"/>
            <w:noWrap/>
            <w:hideMark/>
          </w:tcPr>
          <w:p w14:paraId="10C10E7A" w14:textId="77777777" w:rsidR="00D36277" w:rsidRPr="00221FA4" w:rsidRDefault="00D36277" w:rsidP="008E38BC">
            <w:pPr>
              <w:rPr>
                <w:b/>
                <w:bCs/>
                <w:i/>
                <w:iCs/>
                <w:sz w:val="20"/>
                <w:szCs w:val="20"/>
                <w:lang w:val="ro-MD" w:eastAsia="en-US"/>
              </w:rPr>
            </w:pPr>
            <w:r w:rsidRPr="00221FA4">
              <w:rPr>
                <w:b/>
                <w:bCs/>
                <w:i/>
                <w:iCs/>
                <w:sz w:val="20"/>
                <w:szCs w:val="20"/>
                <w:lang w:val="ro-MD" w:eastAsia="en-US"/>
              </w:rPr>
              <w:t>Export de servicii</w:t>
            </w:r>
          </w:p>
        </w:tc>
        <w:tc>
          <w:tcPr>
            <w:tcW w:w="966" w:type="dxa"/>
            <w:tcBorders>
              <w:bottom w:val="single" w:sz="4" w:space="0" w:color="auto"/>
            </w:tcBorders>
            <w:shd w:val="clear" w:color="auto" w:fill="D0CECE" w:themeFill="background2" w:themeFillShade="E6"/>
            <w:noWrap/>
            <w:hideMark/>
          </w:tcPr>
          <w:p w14:paraId="595521D4" w14:textId="77777777" w:rsidR="00D36277" w:rsidRPr="00221FA4" w:rsidRDefault="00D36277" w:rsidP="008E38BC">
            <w:pPr>
              <w:rPr>
                <w:b/>
                <w:bCs/>
                <w:i/>
                <w:iCs/>
                <w:sz w:val="20"/>
                <w:szCs w:val="20"/>
                <w:lang w:val="ro-MD" w:eastAsia="en-US"/>
              </w:rPr>
            </w:pPr>
          </w:p>
        </w:tc>
        <w:tc>
          <w:tcPr>
            <w:tcW w:w="967" w:type="dxa"/>
            <w:tcBorders>
              <w:bottom w:val="single" w:sz="4" w:space="0" w:color="auto"/>
            </w:tcBorders>
            <w:shd w:val="clear" w:color="auto" w:fill="D0CECE" w:themeFill="background2" w:themeFillShade="E6"/>
            <w:noWrap/>
            <w:hideMark/>
          </w:tcPr>
          <w:p w14:paraId="31FFB51B" w14:textId="77777777" w:rsidR="00D36277" w:rsidRPr="00221FA4" w:rsidRDefault="00D36277" w:rsidP="008E38BC">
            <w:pPr>
              <w:rPr>
                <w:b/>
                <w:bCs/>
                <w:i/>
                <w:iCs/>
                <w:sz w:val="20"/>
                <w:szCs w:val="20"/>
                <w:lang w:val="ro-MD" w:eastAsia="en-US"/>
              </w:rPr>
            </w:pPr>
          </w:p>
        </w:tc>
        <w:tc>
          <w:tcPr>
            <w:tcW w:w="236" w:type="dxa"/>
            <w:shd w:val="clear" w:color="auto" w:fill="FFFFFF" w:themeFill="background1"/>
            <w:noWrap/>
            <w:hideMark/>
          </w:tcPr>
          <w:p w14:paraId="39D3A6A6" w14:textId="77777777" w:rsidR="00D36277" w:rsidRPr="00221FA4" w:rsidRDefault="00D36277" w:rsidP="008E38BC">
            <w:pPr>
              <w:rPr>
                <w:b/>
                <w:bCs/>
                <w:i/>
                <w:iCs/>
                <w:sz w:val="20"/>
                <w:szCs w:val="20"/>
                <w:lang w:val="ro-MD" w:eastAsia="en-US"/>
              </w:rPr>
            </w:pPr>
          </w:p>
        </w:tc>
        <w:tc>
          <w:tcPr>
            <w:tcW w:w="693" w:type="dxa"/>
            <w:tcBorders>
              <w:bottom w:val="single" w:sz="4" w:space="0" w:color="auto"/>
            </w:tcBorders>
            <w:shd w:val="clear" w:color="auto" w:fill="D0CECE" w:themeFill="background2" w:themeFillShade="E6"/>
            <w:noWrap/>
            <w:hideMark/>
          </w:tcPr>
          <w:p w14:paraId="07ACFFFB" w14:textId="77777777" w:rsidR="00D36277" w:rsidRPr="00221FA4" w:rsidRDefault="00D36277" w:rsidP="008E38BC">
            <w:pPr>
              <w:jc w:val="right"/>
              <w:rPr>
                <w:b/>
                <w:bCs/>
                <w:i/>
                <w:iCs/>
                <w:sz w:val="20"/>
                <w:szCs w:val="20"/>
                <w:lang w:val="ro-MD" w:eastAsia="en-US"/>
              </w:rPr>
            </w:pPr>
          </w:p>
        </w:tc>
        <w:tc>
          <w:tcPr>
            <w:tcW w:w="3435" w:type="dxa"/>
            <w:tcBorders>
              <w:bottom w:val="single" w:sz="4" w:space="0" w:color="auto"/>
            </w:tcBorders>
            <w:shd w:val="clear" w:color="auto" w:fill="D0CECE" w:themeFill="background2" w:themeFillShade="E6"/>
            <w:noWrap/>
            <w:hideMark/>
          </w:tcPr>
          <w:p w14:paraId="12E4F336" w14:textId="77777777" w:rsidR="00D36277" w:rsidRPr="00902104" w:rsidRDefault="00D36277" w:rsidP="008E38BC">
            <w:pPr>
              <w:rPr>
                <w:b/>
                <w:bCs/>
                <w:i/>
                <w:iCs/>
                <w:sz w:val="20"/>
                <w:szCs w:val="20"/>
                <w:lang w:val="ro-MD" w:eastAsia="en-US"/>
              </w:rPr>
            </w:pPr>
            <w:r w:rsidRPr="00902104">
              <w:rPr>
                <w:b/>
                <w:bCs/>
                <w:i/>
                <w:iCs/>
                <w:sz w:val="20"/>
                <w:szCs w:val="20"/>
                <w:lang w:val="ro-MD" w:eastAsia="en-US"/>
              </w:rPr>
              <w:t>Investitori activi în regiune</w:t>
            </w:r>
          </w:p>
        </w:tc>
      </w:tr>
      <w:tr w:rsidR="00D36277" w:rsidRPr="00221FA4" w14:paraId="54897B5E"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tcBorders>
              <w:top w:val="single" w:sz="4" w:space="0" w:color="auto"/>
            </w:tcBorders>
            <w:shd w:val="clear" w:color="auto" w:fill="D0CECE" w:themeFill="background2" w:themeFillShade="E6"/>
            <w:noWrap/>
            <w:hideMark/>
          </w:tcPr>
          <w:p w14:paraId="35EC2639"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2347" w:type="dxa"/>
            <w:tcBorders>
              <w:top w:val="single" w:sz="4" w:space="0" w:color="auto"/>
            </w:tcBorders>
            <w:shd w:val="clear" w:color="auto" w:fill="E7E6E6" w:themeFill="background2"/>
            <w:noWrap/>
          </w:tcPr>
          <w:p w14:paraId="3F8324C2" w14:textId="77777777" w:rsidR="00D36277" w:rsidRPr="00FB5C25" w:rsidRDefault="00D36277" w:rsidP="008E38BC">
            <w:pPr>
              <w:rPr>
                <w:color w:val="000000"/>
                <w:sz w:val="20"/>
                <w:szCs w:val="20"/>
                <w:lang w:val="ro-MD"/>
              </w:rPr>
            </w:pPr>
            <w:r>
              <w:rPr>
                <w:color w:val="000000"/>
                <w:sz w:val="20"/>
                <w:szCs w:val="20"/>
                <w:lang w:val="ro-MD"/>
              </w:rPr>
              <w:t>Transport</w:t>
            </w:r>
          </w:p>
        </w:tc>
        <w:tc>
          <w:tcPr>
            <w:tcW w:w="966" w:type="dxa"/>
            <w:tcBorders>
              <w:top w:val="single" w:sz="4" w:space="0" w:color="auto"/>
            </w:tcBorders>
            <w:shd w:val="clear" w:color="auto" w:fill="auto"/>
            <w:noWrap/>
            <w:vAlign w:val="bottom"/>
          </w:tcPr>
          <w:p w14:paraId="25260E54" w14:textId="77777777" w:rsidR="00D36277" w:rsidRPr="00FB5C25" w:rsidRDefault="00D36277" w:rsidP="008E38BC">
            <w:pPr>
              <w:jc w:val="right"/>
              <w:rPr>
                <w:color w:val="000000"/>
                <w:sz w:val="20"/>
                <w:szCs w:val="20"/>
                <w:lang w:val="ro-MD"/>
              </w:rPr>
            </w:pPr>
          </w:p>
        </w:tc>
        <w:tc>
          <w:tcPr>
            <w:tcW w:w="967" w:type="dxa"/>
            <w:tcBorders>
              <w:top w:val="single" w:sz="4" w:space="0" w:color="auto"/>
            </w:tcBorders>
            <w:shd w:val="clear" w:color="auto" w:fill="auto"/>
            <w:noWrap/>
            <w:vAlign w:val="bottom"/>
          </w:tcPr>
          <w:p w14:paraId="40007CEA" w14:textId="77777777" w:rsidR="00D36277" w:rsidRPr="00795024" w:rsidRDefault="00D36277" w:rsidP="008E38BC">
            <w:pPr>
              <w:jc w:val="right"/>
              <w:rPr>
                <w:color w:val="000000"/>
                <w:sz w:val="20"/>
                <w:szCs w:val="20"/>
                <w:lang w:val="ro-MD"/>
              </w:rPr>
            </w:pPr>
            <w:r>
              <w:rPr>
                <w:color w:val="000000"/>
                <w:sz w:val="20"/>
                <w:szCs w:val="20"/>
              </w:rPr>
              <w:t>8.66</w:t>
            </w:r>
          </w:p>
        </w:tc>
        <w:tc>
          <w:tcPr>
            <w:tcW w:w="236" w:type="dxa"/>
            <w:shd w:val="clear" w:color="auto" w:fill="FFFFFF" w:themeFill="background1"/>
            <w:noWrap/>
            <w:hideMark/>
          </w:tcPr>
          <w:p w14:paraId="6DC4F306" w14:textId="77777777" w:rsidR="00D36277" w:rsidRPr="00221FA4" w:rsidRDefault="00D36277" w:rsidP="008E38BC">
            <w:pPr>
              <w:rPr>
                <w:sz w:val="20"/>
                <w:szCs w:val="20"/>
                <w:lang w:val="ro-MD" w:eastAsia="en-US"/>
              </w:rPr>
            </w:pPr>
          </w:p>
        </w:tc>
        <w:tc>
          <w:tcPr>
            <w:tcW w:w="693" w:type="dxa"/>
            <w:tcBorders>
              <w:top w:val="single" w:sz="4" w:space="0" w:color="auto"/>
            </w:tcBorders>
            <w:shd w:val="clear" w:color="auto" w:fill="D0CECE" w:themeFill="background2" w:themeFillShade="E6"/>
            <w:noWrap/>
            <w:hideMark/>
          </w:tcPr>
          <w:p w14:paraId="37AC1B1A" w14:textId="77777777" w:rsidR="00D36277" w:rsidRPr="00221FA4" w:rsidRDefault="00D36277" w:rsidP="008E38BC">
            <w:pPr>
              <w:jc w:val="right"/>
              <w:rPr>
                <w:sz w:val="20"/>
                <w:szCs w:val="20"/>
                <w:lang w:val="ro-MD" w:eastAsia="en-US"/>
              </w:rPr>
            </w:pPr>
            <w:r w:rsidRPr="00221FA4">
              <w:rPr>
                <w:sz w:val="20"/>
                <w:szCs w:val="20"/>
                <w:lang w:val="ro-MD" w:eastAsia="en-US"/>
              </w:rPr>
              <w:t>1</w:t>
            </w:r>
          </w:p>
        </w:tc>
        <w:tc>
          <w:tcPr>
            <w:tcW w:w="3435" w:type="dxa"/>
            <w:tcBorders>
              <w:top w:val="single" w:sz="4" w:space="0" w:color="auto"/>
            </w:tcBorders>
            <w:shd w:val="clear" w:color="auto" w:fill="E7E6E6" w:themeFill="background2"/>
            <w:noWrap/>
            <w:hideMark/>
          </w:tcPr>
          <w:p w14:paraId="609879E7" w14:textId="77777777" w:rsidR="00D36277" w:rsidRPr="00902104" w:rsidRDefault="00D36277" w:rsidP="008E38BC">
            <w:pPr>
              <w:rPr>
                <w:sz w:val="20"/>
                <w:szCs w:val="20"/>
                <w:lang w:val="ro-MD" w:eastAsia="en-US"/>
              </w:rPr>
            </w:pPr>
            <w:r w:rsidRPr="00902104">
              <w:rPr>
                <w:sz w:val="20"/>
                <w:szCs w:val="20"/>
                <w:lang w:val="ro-MD"/>
              </w:rPr>
              <w:t>Ford Motor Company (</w:t>
            </w:r>
            <w:proofErr w:type="spellStart"/>
            <w:r w:rsidRPr="00902104">
              <w:rPr>
                <w:sz w:val="20"/>
                <w:szCs w:val="20"/>
                <w:lang w:val="ro-MD"/>
              </w:rPr>
              <w:t>Automotive</w:t>
            </w:r>
            <w:proofErr w:type="spellEnd"/>
            <w:r w:rsidRPr="00902104">
              <w:rPr>
                <w:sz w:val="20"/>
                <w:szCs w:val="20"/>
                <w:lang w:val="ro-MD"/>
              </w:rPr>
              <w:t>)</w:t>
            </w:r>
          </w:p>
        </w:tc>
      </w:tr>
      <w:tr w:rsidR="00D36277" w:rsidRPr="00221FA4" w14:paraId="6870E515" w14:textId="77777777" w:rsidTr="008E38BC">
        <w:trPr>
          <w:trHeight w:val="288"/>
        </w:trPr>
        <w:tc>
          <w:tcPr>
            <w:tcW w:w="713" w:type="dxa"/>
            <w:shd w:val="clear" w:color="auto" w:fill="D0CECE" w:themeFill="background2" w:themeFillShade="E6"/>
            <w:noWrap/>
            <w:hideMark/>
          </w:tcPr>
          <w:p w14:paraId="394EA6EE"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2347" w:type="dxa"/>
            <w:shd w:val="clear" w:color="auto" w:fill="E7E6E6" w:themeFill="background2"/>
            <w:noWrap/>
          </w:tcPr>
          <w:p w14:paraId="1966D3E0" w14:textId="77777777" w:rsidR="00D36277" w:rsidRPr="00FB5C25" w:rsidRDefault="00D36277" w:rsidP="008E38BC">
            <w:pPr>
              <w:rPr>
                <w:color w:val="000000"/>
                <w:sz w:val="20"/>
                <w:szCs w:val="20"/>
                <w:lang w:val="ro-MD"/>
              </w:rPr>
            </w:pPr>
            <w:r>
              <w:rPr>
                <w:color w:val="000000"/>
                <w:sz w:val="20"/>
                <w:szCs w:val="20"/>
                <w:lang w:val="ro-MD"/>
              </w:rPr>
              <w:t>Servicii pentru afaceri</w:t>
            </w:r>
          </w:p>
        </w:tc>
        <w:tc>
          <w:tcPr>
            <w:tcW w:w="966" w:type="dxa"/>
            <w:shd w:val="clear" w:color="auto" w:fill="auto"/>
            <w:noWrap/>
            <w:vAlign w:val="bottom"/>
          </w:tcPr>
          <w:p w14:paraId="18DB02EE"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250C3409" w14:textId="77777777" w:rsidR="00D36277" w:rsidRPr="00795024" w:rsidRDefault="00D36277" w:rsidP="008E38BC">
            <w:pPr>
              <w:jc w:val="right"/>
              <w:rPr>
                <w:color w:val="000000"/>
                <w:sz w:val="20"/>
                <w:szCs w:val="20"/>
                <w:lang w:val="ro-MD"/>
              </w:rPr>
            </w:pPr>
            <w:r>
              <w:rPr>
                <w:color w:val="000000"/>
                <w:sz w:val="20"/>
                <w:szCs w:val="20"/>
              </w:rPr>
              <w:t>3.96</w:t>
            </w:r>
          </w:p>
        </w:tc>
        <w:tc>
          <w:tcPr>
            <w:tcW w:w="236" w:type="dxa"/>
            <w:shd w:val="clear" w:color="auto" w:fill="FFFFFF" w:themeFill="background1"/>
            <w:noWrap/>
            <w:hideMark/>
          </w:tcPr>
          <w:p w14:paraId="6035135C"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6F34A54F" w14:textId="77777777" w:rsidR="00D36277" w:rsidRPr="00221FA4" w:rsidRDefault="00D36277" w:rsidP="008E38BC">
            <w:pPr>
              <w:jc w:val="right"/>
              <w:rPr>
                <w:sz w:val="20"/>
                <w:szCs w:val="20"/>
                <w:lang w:val="ro-MD" w:eastAsia="en-US"/>
              </w:rPr>
            </w:pPr>
            <w:r w:rsidRPr="00221FA4">
              <w:rPr>
                <w:sz w:val="20"/>
                <w:szCs w:val="20"/>
                <w:lang w:val="ro-MD" w:eastAsia="en-US"/>
              </w:rPr>
              <w:t>2</w:t>
            </w:r>
          </w:p>
        </w:tc>
        <w:tc>
          <w:tcPr>
            <w:tcW w:w="3435" w:type="dxa"/>
            <w:shd w:val="clear" w:color="auto" w:fill="E7E6E6" w:themeFill="background2"/>
            <w:noWrap/>
            <w:hideMark/>
          </w:tcPr>
          <w:p w14:paraId="51B6AF53" w14:textId="77777777" w:rsidR="00D36277" w:rsidRPr="00902104" w:rsidRDefault="00D36277" w:rsidP="008E38BC">
            <w:pPr>
              <w:rPr>
                <w:sz w:val="20"/>
                <w:szCs w:val="20"/>
                <w:lang w:val="ro-MD" w:eastAsia="en-US"/>
              </w:rPr>
            </w:pPr>
            <w:proofErr w:type="spellStart"/>
            <w:r w:rsidRPr="00902104">
              <w:rPr>
                <w:sz w:val="20"/>
                <w:szCs w:val="20"/>
                <w:lang w:val="ro-MD"/>
              </w:rPr>
              <w:t>Kerama</w:t>
            </w:r>
            <w:proofErr w:type="spellEnd"/>
            <w:r w:rsidRPr="00902104">
              <w:rPr>
                <w:sz w:val="20"/>
                <w:szCs w:val="20"/>
                <w:lang w:val="ro-MD"/>
              </w:rPr>
              <w:t xml:space="preserve"> </w:t>
            </w:r>
            <w:proofErr w:type="spellStart"/>
            <w:r w:rsidRPr="00902104">
              <w:rPr>
                <w:sz w:val="20"/>
                <w:szCs w:val="20"/>
                <w:lang w:val="ro-MD"/>
              </w:rPr>
              <w:t>Marazzi</w:t>
            </w:r>
            <w:proofErr w:type="spellEnd"/>
            <w:r w:rsidRPr="00902104">
              <w:rPr>
                <w:sz w:val="20"/>
                <w:szCs w:val="20"/>
                <w:lang w:val="ro-MD"/>
              </w:rPr>
              <w:t xml:space="preserve"> (Ceramică și sticlă)</w:t>
            </w:r>
          </w:p>
        </w:tc>
      </w:tr>
      <w:tr w:rsidR="00D36277" w:rsidRPr="00221FA4" w14:paraId="3847528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E113FFA"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2347" w:type="dxa"/>
            <w:shd w:val="clear" w:color="auto" w:fill="E7E6E6" w:themeFill="background2"/>
            <w:noWrap/>
          </w:tcPr>
          <w:p w14:paraId="06D04280" w14:textId="77777777" w:rsidR="00D36277" w:rsidRPr="00FB5C25" w:rsidRDefault="00D36277" w:rsidP="008E38BC">
            <w:pPr>
              <w:rPr>
                <w:color w:val="000000"/>
                <w:sz w:val="20"/>
                <w:szCs w:val="20"/>
                <w:lang w:val="ro-MD"/>
              </w:rPr>
            </w:pPr>
            <w:r>
              <w:rPr>
                <w:color w:val="000000"/>
                <w:sz w:val="20"/>
                <w:szCs w:val="20"/>
                <w:lang w:val="ro-MD"/>
              </w:rPr>
              <w:t>Turism</w:t>
            </w:r>
          </w:p>
        </w:tc>
        <w:tc>
          <w:tcPr>
            <w:tcW w:w="966" w:type="dxa"/>
            <w:shd w:val="clear" w:color="auto" w:fill="auto"/>
            <w:noWrap/>
            <w:vAlign w:val="bottom"/>
          </w:tcPr>
          <w:p w14:paraId="7E93D275"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07FDC7EC" w14:textId="77777777" w:rsidR="00D36277" w:rsidRPr="00795024" w:rsidRDefault="00D36277" w:rsidP="008E38BC">
            <w:pPr>
              <w:jc w:val="right"/>
              <w:rPr>
                <w:color w:val="000000"/>
                <w:sz w:val="20"/>
                <w:szCs w:val="20"/>
                <w:lang w:val="ro-MD"/>
              </w:rPr>
            </w:pPr>
            <w:r>
              <w:rPr>
                <w:color w:val="000000"/>
                <w:sz w:val="20"/>
                <w:szCs w:val="20"/>
              </w:rPr>
              <w:t>3.58</w:t>
            </w:r>
          </w:p>
        </w:tc>
        <w:tc>
          <w:tcPr>
            <w:tcW w:w="236" w:type="dxa"/>
            <w:shd w:val="clear" w:color="auto" w:fill="FFFFFF" w:themeFill="background1"/>
            <w:noWrap/>
            <w:hideMark/>
          </w:tcPr>
          <w:p w14:paraId="2DEB4E20"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720ED9A" w14:textId="77777777" w:rsidR="00D36277" w:rsidRPr="00221FA4" w:rsidRDefault="00D36277" w:rsidP="008E38BC">
            <w:pPr>
              <w:jc w:val="right"/>
              <w:rPr>
                <w:sz w:val="20"/>
                <w:szCs w:val="20"/>
                <w:lang w:val="ro-MD" w:eastAsia="en-US"/>
              </w:rPr>
            </w:pPr>
            <w:r w:rsidRPr="00221FA4">
              <w:rPr>
                <w:sz w:val="20"/>
                <w:szCs w:val="20"/>
                <w:lang w:val="ro-MD" w:eastAsia="en-US"/>
              </w:rPr>
              <w:t>3</w:t>
            </w:r>
          </w:p>
        </w:tc>
        <w:tc>
          <w:tcPr>
            <w:tcW w:w="3435" w:type="dxa"/>
            <w:shd w:val="clear" w:color="auto" w:fill="E7E6E6" w:themeFill="background2"/>
            <w:noWrap/>
            <w:hideMark/>
          </w:tcPr>
          <w:p w14:paraId="05480DD5" w14:textId="77777777" w:rsidR="00D36277" w:rsidRPr="00902104" w:rsidRDefault="00D36277" w:rsidP="008E38BC">
            <w:pPr>
              <w:rPr>
                <w:sz w:val="20"/>
                <w:szCs w:val="20"/>
                <w:lang w:val="ro-MD" w:eastAsia="en-US"/>
              </w:rPr>
            </w:pPr>
            <w:proofErr w:type="spellStart"/>
            <w:r w:rsidRPr="00902104">
              <w:rPr>
                <w:sz w:val="20"/>
                <w:szCs w:val="20"/>
                <w:lang w:val="ro-MD"/>
              </w:rPr>
              <w:t>Align</w:t>
            </w:r>
            <w:proofErr w:type="spellEnd"/>
            <w:r w:rsidRPr="00902104">
              <w:rPr>
                <w:sz w:val="20"/>
                <w:szCs w:val="20"/>
                <w:lang w:val="ro-MD"/>
              </w:rPr>
              <w:t xml:space="preserve"> Technology (Dispozitive medicale)</w:t>
            </w:r>
          </w:p>
        </w:tc>
      </w:tr>
      <w:tr w:rsidR="00D36277" w:rsidRPr="00221FA4" w14:paraId="5D563914" w14:textId="77777777" w:rsidTr="008E38BC">
        <w:trPr>
          <w:trHeight w:val="288"/>
        </w:trPr>
        <w:tc>
          <w:tcPr>
            <w:tcW w:w="713" w:type="dxa"/>
            <w:shd w:val="clear" w:color="auto" w:fill="D0CECE" w:themeFill="background2" w:themeFillShade="E6"/>
            <w:noWrap/>
            <w:hideMark/>
          </w:tcPr>
          <w:p w14:paraId="2336276A"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2347" w:type="dxa"/>
            <w:shd w:val="clear" w:color="auto" w:fill="E7E6E6" w:themeFill="background2"/>
            <w:noWrap/>
          </w:tcPr>
          <w:p w14:paraId="6F92D895" w14:textId="77777777" w:rsidR="00D36277" w:rsidRPr="00FB5C25" w:rsidRDefault="00D36277" w:rsidP="008E38BC">
            <w:pPr>
              <w:rPr>
                <w:color w:val="000000"/>
                <w:sz w:val="20"/>
                <w:szCs w:val="20"/>
                <w:lang w:val="ro-MD"/>
              </w:rPr>
            </w:pPr>
            <w:r>
              <w:rPr>
                <w:color w:val="000000"/>
                <w:sz w:val="20"/>
                <w:szCs w:val="20"/>
                <w:lang w:val="ro-MD"/>
              </w:rPr>
              <w:t>Servicii TIC</w:t>
            </w:r>
          </w:p>
        </w:tc>
        <w:tc>
          <w:tcPr>
            <w:tcW w:w="966" w:type="dxa"/>
            <w:shd w:val="clear" w:color="auto" w:fill="auto"/>
            <w:noWrap/>
            <w:vAlign w:val="bottom"/>
          </w:tcPr>
          <w:p w14:paraId="6F8BCC7A"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61306A5E" w14:textId="77777777" w:rsidR="00D36277" w:rsidRPr="00795024" w:rsidRDefault="00D36277" w:rsidP="008E38BC">
            <w:pPr>
              <w:jc w:val="right"/>
              <w:rPr>
                <w:color w:val="000000"/>
                <w:sz w:val="20"/>
                <w:szCs w:val="20"/>
                <w:lang w:val="ro-MD"/>
              </w:rPr>
            </w:pPr>
            <w:r>
              <w:rPr>
                <w:color w:val="000000"/>
                <w:sz w:val="20"/>
                <w:szCs w:val="20"/>
              </w:rPr>
              <w:t>3.49</w:t>
            </w:r>
          </w:p>
        </w:tc>
        <w:tc>
          <w:tcPr>
            <w:tcW w:w="236" w:type="dxa"/>
            <w:shd w:val="clear" w:color="auto" w:fill="FFFFFF" w:themeFill="background1"/>
            <w:noWrap/>
            <w:hideMark/>
          </w:tcPr>
          <w:p w14:paraId="196D7057"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67B8B6E" w14:textId="77777777" w:rsidR="00D36277" w:rsidRPr="00221FA4" w:rsidRDefault="00D36277" w:rsidP="008E38BC">
            <w:pPr>
              <w:jc w:val="right"/>
              <w:rPr>
                <w:sz w:val="20"/>
                <w:szCs w:val="20"/>
                <w:lang w:val="ro-MD" w:eastAsia="en-US"/>
              </w:rPr>
            </w:pPr>
            <w:r w:rsidRPr="00221FA4">
              <w:rPr>
                <w:sz w:val="20"/>
                <w:szCs w:val="20"/>
                <w:lang w:val="ro-MD" w:eastAsia="en-US"/>
              </w:rPr>
              <w:t>4</w:t>
            </w:r>
          </w:p>
        </w:tc>
        <w:tc>
          <w:tcPr>
            <w:tcW w:w="3435" w:type="dxa"/>
            <w:shd w:val="clear" w:color="auto" w:fill="E7E6E6" w:themeFill="background2"/>
            <w:noWrap/>
            <w:hideMark/>
          </w:tcPr>
          <w:p w14:paraId="1CA0BBED" w14:textId="77777777" w:rsidR="00D36277" w:rsidRPr="00902104" w:rsidRDefault="00D36277" w:rsidP="008E38BC">
            <w:pPr>
              <w:rPr>
                <w:sz w:val="20"/>
                <w:szCs w:val="20"/>
                <w:lang w:val="ro-MD" w:eastAsia="en-US"/>
              </w:rPr>
            </w:pPr>
            <w:r w:rsidRPr="00902104">
              <w:rPr>
                <w:sz w:val="20"/>
                <w:szCs w:val="20"/>
                <w:lang w:val="ro-MD"/>
              </w:rPr>
              <w:t>General Electric (GE) (Echipament industrial)</w:t>
            </w:r>
          </w:p>
        </w:tc>
      </w:tr>
      <w:tr w:rsidR="00D36277" w:rsidRPr="00221FA4" w14:paraId="0981C6F1"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FD8A721"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2347" w:type="dxa"/>
            <w:shd w:val="clear" w:color="auto" w:fill="E7E6E6" w:themeFill="background2"/>
            <w:noWrap/>
          </w:tcPr>
          <w:p w14:paraId="45908849" w14:textId="77777777" w:rsidR="00D36277" w:rsidRPr="00FB5C25" w:rsidRDefault="00D36277" w:rsidP="008E38BC">
            <w:pPr>
              <w:rPr>
                <w:color w:val="000000"/>
                <w:sz w:val="20"/>
                <w:szCs w:val="20"/>
                <w:lang w:val="ro-MD"/>
              </w:rPr>
            </w:pPr>
            <w:r>
              <w:rPr>
                <w:color w:val="000000"/>
                <w:sz w:val="20"/>
                <w:szCs w:val="20"/>
                <w:lang w:val="ro-MD"/>
              </w:rPr>
              <w:t>Prelucrare activă</w:t>
            </w:r>
          </w:p>
        </w:tc>
        <w:tc>
          <w:tcPr>
            <w:tcW w:w="966" w:type="dxa"/>
            <w:shd w:val="clear" w:color="auto" w:fill="auto"/>
            <w:noWrap/>
            <w:vAlign w:val="bottom"/>
          </w:tcPr>
          <w:p w14:paraId="54C9368E"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tcPr>
          <w:p w14:paraId="463EBDDA" w14:textId="77777777" w:rsidR="00D36277" w:rsidRPr="00795024" w:rsidRDefault="00D36277" w:rsidP="008E38BC">
            <w:pPr>
              <w:jc w:val="right"/>
              <w:rPr>
                <w:color w:val="000000"/>
                <w:sz w:val="20"/>
                <w:szCs w:val="20"/>
                <w:lang w:val="ro-MD"/>
              </w:rPr>
            </w:pPr>
            <w:r>
              <w:rPr>
                <w:color w:val="000000"/>
                <w:sz w:val="20"/>
                <w:szCs w:val="20"/>
              </w:rPr>
              <w:t>2.49</w:t>
            </w:r>
          </w:p>
        </w:tc>
        <w:tc>
          <w:tcPr>
            <w:tcW w:w="236" w:type="dxa"/>
            <w:shd w:val="clear" w:color="auto" w:fill="FFFFFF" w:themeFill="background1"/>
            <w:noWrap/>
            <w:hideMark/>
          </w:tcPr>
          <w:p w14:paraId="70062CFC"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37F8A2C1" w14:textId="77777777" w:rsidR="00D36277" w:rsidRPr="00221FA4" w:rsidRDefault="00D36277" w:rsidP="008E38BC">
            <w:pPr>
              <w:jc w:val="right"/>
              <w:rPr>
                <w:sz w:val="20"/>
                <w:szCs w:val="20"/>
                <w:lang w:val="ro-MD" w:eastAsia="en-US"/>
              </w:rPr>
            </w:pPr>
            <w:r w:rsidRPr="00221FA4">
              <w:rPr>
                <w:sz w:val="20"/>
                <w:szCs w:val="20"/>
                <w:lang w:val="ro-MD" w:eastAsia="en-US"/>
              </w:rPr>
              <w:t>5</w:t>
            </w:r>
          </w:p>
        </w:tc>
        <w:tc>
          <w:tcPr>
            <w:tcW w:w="3435" w:type="dxa"/>
            <w:shd w:val="clear" w:color="auto" w:fill="E7E6E6" w:themeFill="background2"/>
            <w:noWrap/>
            <w:hideMark/>
          </w:tcPr>
          <w:p w14:paraId="58888C78" w14:textId="77777777" w:rsidR="00D36277" w:rsidRPr="00902104" w:rsidRDefault="00D36277" w:rsidP="008E38BC">
            <w:pPr>
              <w:rPr>
                <w:sz w:val="20"/>
                <w:szCs w:val="20"/>
                <w:lang w:val="ro-MD" w:eastAsia="en-US"/>
              </w:rPr>
            </w:pPr>
            <w:proofErr w:type="spellStart"/>
            <w:r w:rsidRPr="00902104">
              <w:rPr>
                <w:sz w:val="20"/>
                <w:szCs w:val="20"/>
                <w:lang w:val="ro-MD"/>
              </w:rPr>
              <w:t>Farasis</w:t>
            </w:r>
            <w:proofErr w:type="spellEnd"/>
            <w:r w:rsidRPr="00902104">
              <w:rPr>
                <w:sz w:val="20"/>
                <w:szCs w:val="20"/>
                <w:lang w:val="ro-MD"/>
              </w:rPr>
              <w:t xml:space="preserve"> Energy (Electronică)</w:t>
            </w:r>
          </w:p>
        </w:tc>
      </w:tr>
      <w:tr w:rsidR="00D36277" w:rsidRPr="00221FA4" w14:paraId="4DA6439D" w14:textId="77777777" w:rsidTr="008E38BC">
        <w:trPr>
          <w:trHeight w:val="288"/>
        </w:trPr>
        <w:tc>
          <w:tcPr>
            <w:tcW w:w="713" w:type="dxa"/>
            <w:shd w:val="clear" w:color="auto" w:fill="D0CECE" w:themeFill="background2" w:themeFillShade="E6"/>
            <w:noWrap/>
            <w:hideMark/>
          </w:tcPr>
          <w:p w14:paraId="52B9BBE1" w14:textId="77777777" w:rsidR="00D36277" w:rsidRPr="00221FA4" w:rsidRDefault="00D36277" w:rsidP="008E38BC">
            <w:pPr>
              <w:jc w:val="right"/>
              <w:rPr>
                <w:sz w:val="20"/>
                <w:szCs w:val="20"/>
                <w:lang w:val="ro-MD" w:eastAsia="en-US"/>
              </w:rPr>
            </w:pPr>
          </w:p>
        </w:tc>
        <w:tc>
          <w:tcPr>
            <w:tcW w:w="2347" w:type="dxa"/>
            <w:shd w:val="clear" w:color="auto" w:fill="E7E6E6" w:themeFill="background2"/>
            <w:noWrap/>
            <w:hideMark/>
          </w:tcPr>
          <w:p w14:paraId="3A6986A6" w14:textId="77777777" w:rsidR="00D36277" w:rsidRPr="00FB5C25" w:rsidRDefault="00D36277" w:rsidP="008E38BC">
            <w:pPr>
              <w:rPr>
                <w:color w:val="000000"/>
                <w:sz w:val="20"/>
                <w:szCs w:val="20"/>
                <w:lang w:val="ro-MD"/>
              </w:rPr>
            </w:pPr>
          </w:p>
        </w:tc>
        <w:tc>
          <w:tcPr>
            <w:tcW w:w="966" w:type="dxa"/>
            <w:shd w:val="clear" w:color="auto" w:fill="auto"/>
            <w:noWrap/>
            <w:hideMark/>
          </w:tcPr>
          <w:p w14:paraId="7D5F54F5" w14:textId="77777777" w:rsidR="00D36277" w:rsidRPr="00FB5C25" w:rsidRDefault="00D36277" w:rsidP="008E38BC">
            <w:pPr>
              <w:jc w:val="right"/>
              <w:rPr>
                <w:color w:val="000000"/>
                <w:sz w:val="20"/>
                <w:szCs w:val="20"/>
                <w:lang w:val="ro-MD"/>
              </w:rPr>
            </w:pPr>
          </w:p>
        </w:tc>
        <w:tc>
          <w:tcPr>
            <w:tcW w:w="967" w:type="dxa"/>
            <w:shd w:val="clear" w:color="auto" w:fill="auto"/>
            <w:noWrap/>
            <w:vAlign w:val="bottom"/>
            <w:hideMark/>
          </w:tcPr>
          <w:p w14:paraId="4D4B4638" w14:textId="77777777" w:rsidR="00D36277" w:rsidRPr="00FB5C25" w:rsidRDefault="00D36277" w:rsidP="008E38BC">
            <w:pPr>
              <w:jc w:val="right"/>
              <w:rPr>
                <w:color w:val="000000"/>
                <w:sz w:val="20"/>
                <w:szCs w:val="20"/>
                <w:lang w:val="ro-MD"/>
              </w:rPr>
            </w:pPr>
          </w:p>
        </w:tc>
        <w:tc>
          <w:tcPr>
            <w:tcW w:w="236" w:type="dxa"/>
            <w:shd w:val="clear" w:color="auto" w:fill="FFFFFF" w:themeFill="background1"/>
            <w:noWrap/>
            <w:hideMark/>
          </w:tcPr>
          <w:p w14:paraId="5BD1BF10"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189BB829" w14:textId="77777777" w:rsidR="00D36277" w:rsidRPr="00221FA4" w:rsidRDefault="00D36277" w:rsidP="008E38BC">
            <w:pPr>
              <w:jc w:val="right"/>
              <w:rPr>
                <w:sz w:val="20"/>
                <w:szCs w:val="20"/>
                <w:lang w:val="ro-MD" w:eastAsia="en-US"/>
              </w:rPr>
            </w:pPr>
            <w:r w:rsidRPr="00221FA4">
              <w:rPr>
                <w:sz w:val="20"/>
                <w:szCs w:val="20"/>
                <w:lang w:val="ro-MD" w:eastAsia="en-US"/>
              </w:rPr>
              <w:t>6</w:t>
            </w:r>
          </w:p>
        </w:tc>
        <w:tc>
          <w:tcPr>
            <w:tcW w:w="3435" w:type="dxa"/>
            <w:shd w:val="clear" w:color="auto" w:fill="E7E6E6" w:themeFill="background2"/>
            <w:noWrap/>
            <w:hideMark/>
          </w:tcPr>
          <w:p w14:paraId="28F4AD3A" w14:textId="77777777" w:rsidR="00D36277" w:rsidRPr="00902104" w:rsidRDefault="00D36277" w:rsidP="008E38BC">
            <w:pPr>
              <w:rPr>
                <w:sz w:val="20"/>
                <w:szCs w:val="20"/>
                <w:lang w:val="ro-MD" w:eastAsia="en-US"/>
              </w:rPr>
            </w:pPr>
            <w:proofErr w:type="spellStart"/>
            <w:r w:rsidRPr="00902104">
              <w:rPr>
                <w:sz w:val="20"/>
                <w:szCs w:val="20"/>
                <w:lang w:val="ro-MD"/>
              </w:rPr>
              <w:t>Jabil</w:t>
            </w:r>
            <w:proofErr w:type="spellEnd"/>
            <w:r w:rsidRPr="00902104">
              <w:rPr>
                <w:sz w:val="20"/>
                <w:szCs w:val="20"/>
                <w:lang w:val="ro-MD"/>
              </w:rPr>
              <w:t xml:space="preserve"> Circuit (Electronică)</w:t>
            </w:r>
          </w:p>
        </w:tc>
      </w:tr>
      <w:tr w:rsidR="00D36277" w:rsidRPr="00221FA4" w14:paraId="2762D4E9"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7E7CCB0D"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1486BCF1" w14:textId="77777777" w:rsidR="00D36277" w:rsidRPr="00221FA4" w:rsidRDefault="00D36277" w:rsidP="008E38BC">
            <w:pPr>
              <w:rPr>
                <w:sz w:val="20"/>
                <w:szCs w:val="20"/>
                <w:lang w:val="ro-MD" w:eastAsia="en-US"/>
              </w:rPr>
            </w:pPr>
          </w:p>
        </w:tc>
        <w:tc>
          <w:tcPr>
            <w:tcW w:w="966" w:type="dxa"/>
            <w:shd w:val="clear" w:color="auto" w:fill="auto"/>
            <w:noWrap/>
            <w:hideMark/>
          </w:tcPr>
          <w:p w14:paraId="100B2FE9"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1839C6A1"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7B85BED0"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4F637D5" w14:textId="77777777" w:rsidR="00D36277" w:rsidRPr="00221FA4" w:rsidRDefault="00D36277" w:rsidP="008E38BC">
            <w:pPr>
              <w:jc w:val="right"/>
              <w:rPr>
                <w:sz w:val="20"/>
                <w:szCs w:val="20"/>
                <w:lang w:val="ro-MD" w:eastAsia="en-US"/>
              </w:rPr>
            </w:pPr>
            <w:r w:rsidRPr="00221FA4">
              <w:rPr>
                <w:sz w:val="20"/>
                <w:szCs w:val="20"/>
                <w:lang w:val="ro-MD" w:eastAsia="en-US"/>
              </w:rPr>
              <w:t>7</w:t>
            </w:r>
          </w:p>
        </w:tc>
        <w:tc>
          <w:tcPr>
            <w:tcW w:w="3435" w:type="dxa"/>
            <w:shd w:val="clear" w:color="auto" w:fill="E7E6E6" w:themeFill="background2"/>
            <w:noWrap/>
            <w:hideMark/>
          </w:tcPr>
          <w:p w14:paraId="04C8D367" w14:textId="77777777" w:rsidR="00D36277" w:rsidRPr="00902104" w:rsidRDefault="00D36277" w:rsidP="008E38BC">
            <w:pPr>
              <w:rPr>
                <w:sz w:val="20"/>
                <w:szCs w:val="20"/>
                <w:lang w:val="ro-MD" w:eastAsia="en-US"/>
              </w:rPr>
            </w:pPr>
            <w:r w:rsidRPr="00902104">
              <w:rPr>
                <w:sz w:val="20"/>
                <w:szCs w:val="20"/>
                <w:lang w:val="ro-MD"/>
              </w:rPr>
              <w:t xml:space="preserve">Pure </w:t>
            </w:r>
            <w:proofErr w:type="spellStart"/>
            <w:r w:rsidRPr="00902104">
              <w:rPr>
                <w:sz w:val="20"/>
                <w:szCs w:val="20"/>
                <w:lang w:val="ro-MD"/>
              </w:rPr>
              <w:t>Storage</w:t>
            </w:r>
            <w:proofErr w:type="spellEnd"/>
            <w:r w:rsidRPr="00902104">
              <w:rPr>
                <w:sz w:val="20"/>
                <w:szCs w:val="20"/>
                <w:lang w:val="ro-MD"/>
              </w:rPr>
              <w:t xml:space="preserve"> (Mașini și echipamente de afaceri)</w:t>
            </w:r>
          </w:p>
        </w:tc>
      </w:tr>
      <w:tr w:rsidR="00D36277" w:rsidRPr="00221FA4" w14:paraId="64C0539D" w14:textId="77777777" w:rsidTr="008E38BC">
        <w:trPr>
          <w:trHeight w:val="288"/>
        </w:trPr>
        <w:tc>
          <w:tcPr>
            <w:tcW w:w="713" w:type="dxa"/>
            <w:shd w:val="clear" w:color="auto" w:fill="D0CECE" w:themeFill="background2" w:themeFillShade="E6"/>
            <w:noWrap/>
            <w:hideMark/>
          </w:tcPr>
          <w:p w14:paraId="158EB4DB"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1EBCF09B" w14:textId="77777777" w:rsidR="00D36277" w:rsidRPr="00221FA4" w:rsidRDefault="00D36277" w:rsidP="008E38BC">
            <w:pPr>
              <w:rPr>
                <w:sz w:val="20"/>
                <w:szCs w:val="20"/>
                <w:lang w:val="ro-MD" w:eastAsia="en-US"/>
              </w:rPr>
            </w:pPr>
          </w:p>
        </w:tc>
        <w:tc>
          <w:tcPr>
            <w:tcW w:w="966" w:type="dxa"/>
            <w:shd w:val="clear" w:color="auto" w:fill="auto"/>
            <w:noWrap/>
            <w:hideMark/>
          </w:tcPr>
          <w:p w14:paraId="516722E1"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7CB1F0E5"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51737541"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55662663" w14:textId="77777777" w:rsidR="00D36277" w:rsidRPr="00221FA4" w:rsidRDefault="00D36277" w:rsidP="008E38BC">
            <w:pPr>
              <w:jc w:val="right"/>
              <w:rPr>
                <w:sz w:val="20"/>
                <w:szCs w:val="20"/>
                <w:lang w:val="ro-MD" w:eastAsia="en-US"/>
              </w:rPr>
            </w:pPr>
            <w:r w:rsidRPr="00221FA4">
              <w:rPr>
                <w:sz w:val="20"/>
                <w:szCs w:val="20"/>
                <w:lang w:val="ro-MD" w:eastAsia="en-US"/>
              </w:rPr>
              <w:t>8</w:t>
            </w:r>
          </w:p>
        </w:tc>
        <w:tc>
          <w:tcPr>
            <w:tcW w:w="3435" w:type="dxa"/>
            <w:shd w:val="clear" w:color="auto" w:fill="E7E6E6" w:themeFill="background2"/>
            <w:noWrap/>
            <w:hideMark/>
          </w:tcPr>
          <w:p w14:paraId="4ADB93C2" w14:textId="77777777" w:rsidR="00D36277" w:rsidRPr="00902104" w:rsidRDefault="00D36277" w:rsidP="008E38BC">
            <w:pPr>
              <w:rPr>
                <w:sz w:val="20"/>
                <w:szCs w:val="20"/>
                <w:lang w:val="ro-MD" w:eastAsia="en-US"/>
              </w:rPr>
            </w:pPr>
            <w:proofErr w:type="spellStart"/>
            <w:r w:rsidRPr="00902104">
              <w:rPr>
                <w:sz w:val="20"/>
                <w:szCs w:val="20"/>
                <w:lang w:val="ro-MD"/>
              </w:rPr>
              <w:t>Huntsman</w:t>
            </w:r>
            <w:proofErr w:type="spellEnd"/>
            <w:r w:rsidRPr="00902104">
              <w:rPr>
                <w:sz w:val="20"/>
                <w:szCs w:val="20"/>
                <w:lang w:val="ro-MD"/>
              </w:rPr>
              <w:t xml:space="preserve"> (Produse chimice)</w:t>
            </w:r>
          </w:p>
        </w:tc>
      </w:tr>
      <w:tr w:rsidR="00D36277" w:rsidRPr="00221FA4" w14:paraId="38E8198F" w14:textId="77777777" w:rsidTr="008E38BC">
        <w:trPr>
          <w:cnfStyle w:val="000000100000" w:firstRow="0" w:lastRow="0" w:firstColumn="0" w:lastColumn="0" w:oddVBand="0" w:evenVBand="0" w:oddHBand="1" w:evenHBand="0" w:firstRowFirstColumn="0" w:firstRowLastColumn="0" w:lastRowFirstColumn="0" w:lastRowLastColumn="0"/>
          <w:trHeight w:val="288"/>
        </w:trPr>
        <w:tc>
          <w:tcPr>
            <w:tcW w:w="713" w:type="dxa"/>
            <w:shd w:val="clear" w:color="auto" w:fill="D0CECE" w:themeFill="background2" w:themeFillShade="E6"/>
            <w:noWrap/>
            <w:hideMark/>
          </w:tcPr>
          <w:p w14:paraId="41549B95"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65E16C08" w14:textId="77777777" w:rsidR="00D36277" w:rsidRPr="00221FA4" w:rsidRDefault="00D36277" w:rsidP="008E38BC">
            <w:pPr>
              <w:rPr>
                <w:sz w:val="20"/>
                <w:szCs w:val="20"/>
                <w:lang w:val="ro-MD" w:eastAsia="en-US"/>
              </w:rPr>
            </w:pPr>
          </w:p>
        </w:tc>
        <w:tc>
          <w:tcPr>
            <w:tcW w:w="966" w:type="dxa"/>
            <w:shd w:val="clear" w:color="auto" w:fill="auto"/>
            <w:noWrap/>
            <w:hideMark/>
          </w:tcPr>
          <w:p w14:paraId="13FA64FF" w14:textId="77777777" w:rsidR="00D36277" w:rsidRPr="00221FA4" w:rsidRDefault="00D36277" w:rsidP="008E38BC">
            <w:pPr>
              <w:jc w:val="right"/>
              <w:rPr>
                <w:sz w:val="20"/>
                <w:szCs w:val="20"/>
                <w:lang w:val="ro-MD" w:eastAsia="en-US"/>
              </w:rPr>
            </w:pPr>
          </w:p>
        </w:tc>
        <w:tc>
          <w:tcPr>
            <w:tcW w:w="967" w:type="dxa"/>
            <w:shd w:val="clear" w:color="auto" w:fill="auto"/>
            <w:noWrap/>
            <w:vAlign w:val="bottom"/>
            <w:hideMark/>
          </w:tcPr>
          <w:p w14:paraId="0801484E" w14:textId="77777777" w:rsidR="00D36277" w:rsidRPr="00221FA4" w:rsidRDefault="00D36277" w:rsidP="008E38BC">
            <w:pPr>
              <w:jc w:val="right"/>
              <w:rPr>
                <w:sz w:val="20"/>
                <w:szCs w:val="20"/>
                <w:lang w:val="ro-MD" w:eastAsia="en-US"/>
              </w:rPr>
            </w:pPr>
          </w:p>
        </w:tc>
        <w:tc>
          <w:tcPr>
            <w:tcW w:w="236" w:type="dxa"/>
            <w:shd w:val="clear" w:color="auto" w:fill="FFFFFF" w:themeFill="background1"/>
            <w:noWrap/>
            <w:hideMark/>
          </w:tcPr>
          <w:p w14:paraId="343F9E9F" w14:textId="77777777" w:rsidR="00D36277" w:rsidRPr="00221FA4" w:rsidRDefault="00D36277" w:rsidP="008E38BC">
            <w:pPr>
              <w:rPr>
                <w:sz w:val="20"/>
                <w:szCs w:val="20"/>
                <w:lang w:val="ro-MD" w:eastAsia="en-US"/>
              </w:rPr>
            </w:pPr>
          </w:p>
        </w:tc>
        <w:tc>
          <w:tcPr>
            <w:tcW w:w="693" w:type="dxa"/>
            <w:shd w:val="clear" w:color="auto" w:fill="D0CECE" w:themeFill="background2" w:themeFillShade="E6"/>
            <w:noWrap/>
            <w:hideMark/>
          </w:tcPr>
          <w:p w14:paraId="07B4FBC7" w14:textId="77777777" w:rsidR="00D36277" w:rsidRPr="00221FA4" w:rsidRDefault="00D36277" w:rsidP="008E38BC">
            <w:pPr>
              <w:jc w:val="right"/>
              <w:rPr>
                <w:sz w:val="20"/>
                <w:szCs w:val="20"/>
                <w:lang w:val="ro-MD" w:eastAsia="en-US"/>
              </w:rPr>
            </w:pPr>
            <w:r w:rsidRPr="00221FA4">
              <w:rPr>
                <w:sz w:val="20"/>
                <w:szCs w:val="20"/>
                <w:lang w:val="ro-MD" w:eastAsia="en-US"/>
              </w:rPr>
              <w:t>9</w:t>
            </w:r>
          </w:p>
        </w:tc>
        <w:tc>
          <w:tcPr>
            <w:tcW w:w="3435" w:type="dxa"/>
            <w:shd w:val="clear" w:color="auto" w:fill="E7E6E6" w:themeFill="background2"/>
            <w:noWrap/>
            <w:hideMark/>
          </w:tcPr>
          <w:p w14:paraId="452BB5BE" w14:textId="77777777" w:rsidR="00D36277" w:rsidRPr="00902104" w:rsidRDefault="00D36277" w:rsidP="008E38BC">
            <w:pPr>
              <w:rPr>
                <w:sz w:val="20"/>
                <w:szCs w:val="20"/>
                <w:lang w:val="ro-MD" w:eastAsia="en-US"/>
              </w:rPr>
            </w:pPr>
            <w:r w:rsidRPr="00902104">
              <w:rPr>
                <w:sz w:val="20"/>
                <w:szCs w:val="20"/>
                <w:lang w:val="ro-MD"/>
              </w:rPr>
              <w:t>Merck &amp; Co (Produse farmaceutice)</w:t>
            </w:r>
          </w:p>
        </w:tc>
      </w:tr>
      <w:tr w:rsidR="00D36277" w:rsidRPr="00221FA4" w14:paraId="645BCB16" w14:textId="77777777" w:rsidTr="008E38BC">
        <w:trPr>
          <w:trHeight w:val="288"/>
        </w:trPr>
        <w:tc>
          <w:tcPr>
            <w:tcW w:w="713" w:type="dxa"/>
            <w:shd w:val="clear" w:color="auto" w:fill="D0CECE" w:themeFill="background2" w:themeFillShade="E6"/>
            <w:noWrap/>
            <w:hideMark/>
          </w:tcPr>
          <w:p w14:paraId="3B294D21" w14:textId="77777777" w:rsidR="00D36277" w:rsidRPr="00221FA4" w:rsidRDefault="00D36277" w:rsidP="008E38BC">
            <w:pPr>
              <w:rPr>
                <w:sz w:val="20"/>
                <w:szCs w:val="20"/>
                <w:lang w:val="ro-MD" w:eastAsia="en-US"/>
              </w:rPr>
            </w:pPr>
          </w:p>
        </w:tc>
        <w:tc>
          <w:tcPr>
            <w:tcW w:w="2347" w:type="dxa"/>
            <w:shd w:val="clear" w:color="auto" w:fill="E7E6E6" w:themeFill="background2"/>
            <w:noWrap/>
            <w:hideMark/>
          </w:tcPr>
          <w:p w14:paraId="3A80BE16" w14:textId="77777777" w:rsidR="00D36277" w:rsidRPr="00221FA4" w:rsidRDefault="00D36277" w:rsidP="008E38BC">
            <w:pPr>
              <w:rPr>
                <w:b/>
                <w:bCs/>
                <w:sz w:val="20"/>
                <w:szCs w:val="20"/>
                <w:lang w:val="ro-MD" w:eastAsia="en-US"/>
              </w:rPr>
            </w:pPr>
          </w:p>
          <w:p w14:paraId="78091653" w14:textId="77777777" w:rsidR="00D36277" w:rsidRPr="00221FA4" w:rsidRDefault="00D36277" w:rsidP="008E38BC">
            <w:pPr>
              <w:rPr>
                <w:b/>
                <w:bCs/>
                <w:sz w:val="20"/>
                <w:szCs w:val="20"/>
                <w:lang w:val="ro-MD" w:eastAsia="en-US"/>
              </w:rPr>
            </w:pPr>
            <w:r w:rsidRPr="00221FA4">
              <w:rPr>
                <w:b/>
                <w:bCs/>
                <w:sz w:val="20"/>
                <w:szCs w:val="20"/>
                <w:lang w:val="ro-MD" w:eastAsia="en-US"/>
              </w:rPr>
              <w:t>Total</w:t>
            </w:r>
          </w:p>
        </w:tc>
        <w:tc>
          <w:tcPr>
            <w:tcW w:w="966" w:type="dxa"/>
            <w:shd w:val="clear" w:color="auto" w:fill="FFFFFF" w:themeFill="background1"/>
            <w:noWrap/>
            <w:vAlign w:val="bottom"/>
            <w:hideMark/>
          </w:tcPr>
          <w:p w14:paraId="0FAA612C" w14:textId="77777777" w:rsidR="00D36277" w:rsidRPr="00FB5C25" w:rsidRDefault="00D36277" w:rsidP="008E38BC">
            <w:pPr>
              <w:jc w:val="right"/>
              <w:rPr>
                <w:b/>
                <w:bCs/>
                <w:sz w:val="20"/>
                <w:szCs w:val="20"/>
                <w:lang w:val="ro-MD" w:eastAsia="en-US"/>
              </w:rPr>
            </w:pPr>
            <w:r>
              <w:rPr>
                <w:b/>
                <w:bCs/>
                <w:color w:val="000000"/>
                <w:sz w:val="20"/>
                <w:szCs w:val="20"/>
              </w:rPr>
              <w:t>8.28</w:t>
            </w:r>
          </w:p>
        </w:tc>
        <w:tc>
          <w:tcPr>
            <w:tcW w:w="967" w:type="dxa"/>
            <w:shd w:val="clear" w:color="auto" w:fill="FFFFFF" w:themeFill="background1"/>
            <w:noWrap/>
            <w:vAlign w:val="bottom"/>
            <w:hideMark/>
          </w:tcPr>
          <w:p w14:paraId="165E8192" w14:textId="77777777" w:rsidR="00D36277" w:rsidRPr="00FB5C25" w:rsidRDefault="00D36277" w:rsidP="008E38BC">
            <w:pPr>
              <w:jc w:val="right"/>
              <w:rPr>
                <w:b/>
                <w:bCs/>
                <w:sz w:val="20"/>
                <w:szCs w:val="20"/>
                <w:lang w:val="ro-MD" w:eastAsia="en-US"/>
              </w:rPr>
            </w:pPr>
            <w:r>
              <w:rPr>
                <w:b/>
                <w:bCs/>
                <w:color w:val="000000"/>
                <w:sz w:val="20"/>
                <w:szCs w:val="20"/>
              </w:rPr>
              <w:t>50.76</w:t>
            </w:r>
          </w:p>
        </w:tc>
        <w:tc>
          <w:tcPr>
            <w:tcW w:w="236" w:type="dxa"/>
            <w:shd w:val="clear" w:color="auto" w:fill="FFFFFF" w:themeFill="background1"/>
            <w:noWrap/>
            <w:hideMark/>
          </w:tcPr>
          <w:p w14:paraId="429D7470" w14:textId="77777777" w:rsidR="00D36277" w:rsidRPr="00221FA4" w:rsidRDefault="00D36277" w:rsidP="008E38BC">
            <w:pPr>
              <w:rPr>
                <w:b/>
                <w:bCs/>
                <w:sz w:val="20"/>
                <w:szCs w:val="20"/>
                <w:lang w:val="ro-MD" w:eastAsia="en-US"/>
              </w:rPr>
            </w:pPr>
          </w:p>
        </w:tc>
        <w:tc>
          <w:tcPr>
            <w:tcW w:w="693" w:type="dxa"/>
            <w:shd w:val="clear" w:color="auto" w:fill="D0CECE" w:themeFill="background2" w:themeFillShade="E6"/>
            <w:noWrap/>
            <w:hideMark/>
          </w:tcPr>
          <w:p w14:paraId="2D88C195" w14:textId="77777777" w:rsidR="00D36277" w:rsidRPr="00221FA4" w:rsidRDefault="00D36277" w:rsidP="008E38BC">
            <w:pPr>
              <w:jc w:val="right"/>
              <w:rPr>
                <w:sz w:val="20"/>
                <w:szCs w:val="20"/>
                <w:lang w:val="ro-MD" w:eastAsia="en-US"/>
              </w:rPr>
            </w:pPr>
            <w:r w:rsidRPr="00221FA4">
              <w:rPr>
                <w:sz w:val="20"/>
                <w:szCs w:val="20"/>
                <w:lang w:val="ro-MD" w:eastAsia="en-US"/>
              </w:rPr>
              <w:t>10</w:t>
            </w:r>
          </w:p>
        </w:tc>
        <w:tc>
          <w:tcPr>
            <w:tcW w:w="3435" w:type="dxa"/>
            <w:shd w:val="clear" w:color="auto" w:fill="E7E6E6" w:themeFill="background2"/>
            <w:noWrap/>
            <w:hideMark/>
          </w:tcPr>
          <w:p w14:paraId="7277433F" w14:textId="77777777" w:rsidR="00D36277" w:rsidRPr="00902104" w:rsidRDefault="00D36277" w:rsidP="008E38BC">
            <w:pPr>
              <w:rPr>
                <w:sz w:val="20"/>
                <w:szCs w:val="20"/>
                <w:lang w:val="ro-MD" w:eastAsia="en-US"/>
              </w:rPr>
            </w:pPr>
            <w:proofErr w:type="spellStart"/>
            <w:r w:rsidRPr="00902104">
              <w:rPr>
                <w:sz w:val="20"/>
                <w:szCs w:val="20"/>
                <w:lang w:val="ro-MD"/>
              </w:rPr>
              <w:t>Tachyum</w:t>
            </w:r>
            <w:proofErr w:type="spellEnd"/>
            <w:r w:rsidRPr="00902104">
              <w:rPr>
                <w:sz w:val="20"/>
                <w:szCs w:val="20"/>
                <w:lang w:val="ro-MD"/>
              </w:rPr>
              <w:t xml:space="preserve"> (Semiconductori)</w:t>
            </w:r>
          </w:p>
        </w:tc>
      </w:tr>
    </w:tbl>
    <w:p w14:paraId="308AE6EE" w14:textId="77777777" w:rsidR="00D36277" w:rsidRPr="00221FA4" w:rsidRDefault="00D36277" w:rsidP="00D36277">
      <w:pPr>
        <w:rPr>
          <w:lang w:val="ro-MD" w:eastAsia="en-US"/>
        </w:rPr>
      </w:pPr>
    </w:p>
    <w:p w14:paraId="0D4B0908" w14:textId="77777777" w:rsidR="00D36277" w:rsidRDefault="00D36277" w:rsidP="00D36277">
      <w:pPr>
        <w:rPr>
          <w:lang w:val="ro-MD" w:eastAsia="en-US"/>
        </w:rPr>
      </w:pPr>
    </w:p>
    <w:p w14:paraId="275AE896" w14:textId="77777777" w:rsidR="00D36277" w:rsidRPr="00D36277" w:rsidRDefault="00D36277" w:rsidP="00D36277">
      <w:pPr>
        <w:rPr>
          <w:lang w:val="ro-MD" w:eastAsia="en-US"/>
        </w:rPr>
      </w:pPr>
    </w:p>
    <w:p w14:paraId="2AE9656E" w14:textId="77777777" w:rsidR="00D36277" w:rsidRDefault="00D36277">
      <w:pPr>
        <w:spacing w:after="160" w:line="259" w:lineRule="auto"/>
        <w:rPr>
          <w:b/>
          <w:bCs/>
        </w:rPr>
        <w:sectPr w:rsidR="00D36277" w:rsidSect="00D36277">
          <w:pgSz w:w="12240" w:h="15840"/>
          <w:pgMar w:top="1440" w:right="1440" w:bottom="1440" w:left="1440" w:header="720" w:footer="0" w:gutter="0"/>
          <w:cols w:space="720"/>
          <w:docGrid w:linePitch="360"/>
        </w:sectPr>
      </w:pPr>
    </w:p>
    <w:p w14:paraId="2C8714A7" w14:textId="77777777" w:rsidR="008B37E0" w:rsidRPr="008B37E0" w:rsidRDefault="008B37E0" w:rsidP="008B37E0">
      <w:pPr>
        <w:pStyle w:val="Heading2"/>
        <w:rPr>
          <w:rFonts w:ascii="Times New Roman" w:hAnsi="Times New Roman" w:cs="Times New Roman"/>
          <w:b/>
          <w:bCs/>
          <w:color w:val="auto"/>
          <w:sz w:val="24"/>
          <w:szCs w:val="24"/>
        </w:rPr>
      </w:pPr>
      <w:bookmarkStart w:id="29" w:name="_Ref152244030"/>
      <w:r>
        <w:rPr>
          <w:rFonts w:ascii="Times New Roman" w:hAnsi="Times New Roman" w:cs="Times New Roman"/>
          <w:b/>
          <w:bCs/>
          <w:color w:val="auto"/>
          <w:sz w:val="24"/>
          <w:szCs w:val="24"/>
        </w:rPr>
        <w:lastRenderedPageBreak/>
        <w:t>Anexa 2: Produsele cu potențial de creștere a exporturilor din perspectiva investițiilor și a forței de muncă necesare</w:t>
      </w:r>
      <w:bookmarkEnd w:id="29"/>
    </w:p>
    <w:p w14:paraId="55301C90" w14:textId="77777777" w:rsidR="008B37E0" w:rsidRDefault="008B37E0" w:rsidP="008B37E0">
      <w:pPr>
        <w:tabs>
          <w:tab w:val="left" w:pos="3948"/>
        </w:tabs>
        <w:rPr>
          <w:lang w:val="ro-RO"/>
        </w:rPr>
      </w:pPr>
    </w:p>
    <w:tbl>
      <w:tblPr>
        <w:tblW w:w="13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1209"/>
        <w:gridCol w:w="67"/>
        <w:gridCol w:w="1408"/>
        <w:gridCol w:w="1533"/>
        <w:gridCol w:w="1516"/>
        <w:gridCol w:w="1668"/>
      </w:tblGrid>
      <w:tr w:rsidR="008B37E0" w:rsidRPr="008B37E0" w14:paraId="1EF01A1D" w14:textId="77777777" w:rsidTr="008E38BC">
        <w:trPr>
          <w:trHeight w:val="1740"/>
        </w:trPr>
        <w:tc>
          <w:tcPr>
            <w:tcW w:w="5715" w:type="dxa"/>
            <w:shd w:val="clear" w:color="auto" w:fill="auto"/>
            <w:vAlign w:val="center"/>
            <w:hideMark/>
          </w:tcPr>
          <w:p w14:paraId="31C4AE9C" w14:textId="77777777" w:rsidR="008B37E0" w:rsidRPr="008B37E0" w:rsidRDefault="008B37E0" w:rsidP="008E38BC">
            <w:pPr>
              <w:rPr>
                <w:b/>
                <w:bCs/>
                <w:sz w:val="20"/>
                <w:szCs w:val="20"/>
                <w:lang w:val="ro-MD" w:eastAsia="en-US"/>
              </w:rPr>
            </w:pPr>
            <w:r w:rsidRPr="008B37E0">
              <w:rPr>
                <w:b/>
                <w:bCs/>
                <w:sz w:val="20"/>
                <w:szCs w:val="20"/>
                <w:lang w:val="ro-MD"/>
              </w:rPr>
              <w:t>Categorii de produse</w:t>
            </w:r>
          </w:p>
        </w:tc>
        <w:tc>
          <w:tcPr>
            <w:tcW w:w="1276" w:type="dxa"/>
            <w:gridSpan w:val="2"/>
            <w:shd w:val="clear" w:color="auto" w:fill="auto"/>
            <w:vAlign w:val="center"/>
            <w:hideMark/>
          </w:tcPr>
          <w:p w14:paraId="616B5888" w14:textId="77777777" w:rsidR="008B37E0" w:rsidRPr="008B37E0" w:rsidRDefault="008B37E0" w:rsidP="008E38BC">
            <w:pPr>
              <w:jc w:val="center"/>
              <w:rPr>
                <w:b/>
                <w:bCs/>
                <w:sz w:val="20"/>
                <w:szCs w:val="20"/>
                <w:lang w:val="ro-MD"/>
              </w:rPr>
            </w:pPr>
            <w:r w:rsidRPr="008B37E0">
              <w:rPr>
                <w:b/>
                <w:bCs/>
                <w:sz w:val="20"/>
                <w:szCs w:val="20"/>
                <w:lang w:val="ro-MD"/>
              </w:rPr>
              <w:t>Potențial de export, milioane USD</w:t>
            </w:r>
          </w:p>
        </w:tc>
        <w:tc>
          <w:tcPr>
            <w:tcW w:w="1408" w:type="dxa"/>
            <w:shd w:val="clear" w:color="auto" w:fill="auto"/>
            <w:vAlign w:val="center"/>
            <w:hideMark/>
          </w:tcPr>
          <w:p w14:paraId="6E304CA5" w14:textId="77777777" w:rsidR="008B37E0" w:rsidRPr="008B37E0" w:rsidRDefault="008B37E0" w:rsidP="008E38BC">
            <w:pPr>
              <w:jc w:val="center"/>
              <w:rPr>
                <w:b/>
                <w:bCs/>
                <w:sz w:val="20"/>
                <w:szCs w:val="20"/>
                <w:lang w:val="ro-MD"/>
              </w:rPr>
            </w:pPr>
            <w:r w:rsidRPr="008B37E0">
              <w:rPr>
                <w:b/>
                <w:bCs/>
                <w:sz w:val="20"/>
                <w:szCs w:val="20"/>
                <w:lang w:val="ro-MD"/>
              </w:rPr>
              <w:t>Forță de muncă necesară - total</w:t>
            </w:r>
          </w:p>
        </w:tc>
        <w:tc>
          <w:tcPr>
            <w:tcW w:w="1533" w:type="dxa"/>
            <w:shd w:val="clear" w:color="auto" w:fill="auto"/>
            <w:vAlign w:val="center"/>
            <w:hideMark/>
          </w:tcPr>
          <w:p w14:paraId="4DF93DB7" w14:textId="77777777" w:rsidR="008B37E0" w:rsidRPr="008B37E0" w:rsidRDefault="008B37E0" w:rsidP="008E38BC">
            <w:pPr>
              <w:jc w:val="center"/>
              <w:rPr>
                <w:b/>
                <w:bCs/>
                <w:sz w:val="20"/>
                <w:szCs w:val="20"/>
                <w:lang w:val="ro-MD"/>
              </w:rPr>
            </w:pPr>
            <w:r w:rsidRPr="008B37E0">
              <w:rPr>
                <w:b/>
                <w:bCs/>
                <w:sz w:val="20"/>
                <w:szCs w:val="20"/>
                <w:lang w:val="ro-MD"/>
              </w:rPr>
              <w:t>Cadre (Management și Administrație)</w:t>
            </w:r>
          </w:p>
        </w:tc>
        <w:tc>
          <w:tcPr>
            <w:tcW w:w="1516" w:type="dxa"/>
            <w:shd w:val="clear" w:color="auto" w:fill="auto"/>
            <w:vAlign w:val="center"/>
            <w:hideMark/>
          </w:tcPr>
          <w:p w14:paraId="6DC18559" w14:textId="77777777" w:rsidR="008B37E0" w:rsidRPr="008B37E0" w:rsidRDefault="008B37E0" w:rsidP="008E38BC">
            <w:pPr>
              <w:jc w:val="center"/>
              <w:rPr>
                <w:b/>
                <w:bCs/>
                <w:sz w:val="20"/>
                <w:szCs w:val="20"/>
                <w:lang w:val="ro-MD"/>
              </w:rPr>
            </w:pPr>
            <w:r w:rsidRPr="008B37E0">
              <w:rPr>
                <w:b/>
                <w:bCs/>
                <w:sz w:val="20"/>
                <w:szCs w:val="20"/>
                <w:lang w:val="ro-MD"/>
              </w:rPr>
              <w:t>Tehnicieni (Ingineri, Tehnicieni de Calitate, Supervizori de Producție etc.)</w:t>
            </w:r>
          </w:p>
        </w:tc>
        <w:tc>
          <w:tcPr>
            <w:tcW w:w="1668" w:type="dxa"/>
            <w:shd w:val="clear" w:color="auto" w:fill="auto"/>
            <w:vAlign w:val="center"/>
            <w:hideMark/>
          </w:tcPr>
          <w:p w14:paraId="34258871" w14:textId="77777777" w:rsidR="008B37E0" w:rsidRPr="008B37E0" w:rsidRDefault="008B37E0" w:rsidP="008E38BC">
            <w:pPr>
              <w:jc w:val="center"/>
              <w:rPr>
                <w:b/>
                <w:bCs/>
                <w:sz w:val="20"/>
                <w:szCs w:val="20"/>
                <w:lang w:val="ro-MD"/>
              </w:rPr>
            </w:pPr>
            <w:r w:rsidRPr="008B37E0">
              <w:rPr>
                <w:b/>
                <w:bCs/>
                <w:sz w:val="20"/>
                <w:szCs w:val="20"/>
                <w:lang w:val="ro-MD"/>
              </w:rPr>
              <w:t>Muncitori (Operatori de Linie, Muncitori Calificați și Necalificați)</w:t>
            </w:r>
          </w:p>
        </w:tc>
      </w:tr>
      <w:tr w:rsidR="008B37E0" w:rsidRPr="008B37E0" w14:paraId="600A5B21" w14:textId="77777777" w:rsidTr="008E38BC">
        <w:trPr>
          <w:trHeight w:val="580"/>
        </w:trPr>
        <w:tc>
          <w:tcPr>
            <w:tcW w:w="5715" w:type="dxa"/>
            <w:shd w:val="clear" w:color="auto" w:fill="auto"/>
            <w:vAlign w:val="bottom"/>
            <w:hideMark/>
          </w:tcPr>
          <w:p w14:paraId="7C2693D0" w14:textId="77777777" w:rsidR="008B37E0" w:rsidRPr="008B37E0" w:rsidRDefault="008B37E0" w:rsidP="008E38BC">
            <w:pPr>
              <w:rPr>
                <w:b/>
                <w:bCs/>
                <w:color w:val="000000"/>
                <w:sz w:val="20"/>
                <w:szCs w:val="20"/>
                <w:lang w:val="ro-MD"/>
              </w:rPr>
            </w:pPr>
            <w:r w:rsidRPr="008B37E0">
              <w:rPr>
                <w:b/>
                <w:bCs/>
                <w:color w:val="000000"/>
                <w:sz w:val="20"/>
                <w:szCs w:val="20"/>
                <w:lang w:val="ro-MD"/>
              </w:rPr>
              <w:t>Vehicule, altele decât materialul rulant de cale ferată sau de tramvai, precum și părțile și accesoriile acestora</w:t>
            </w:r>
          </w:p>
        </w:tc>
        <w:tc>
          <w:tcPr>
            <w:tcW w:w="1276" w:type="dxa"/>
            <w:gridSpan w:val="2"/>
            <w:shd w:val="clear" w:color="auto" w:fill="auto"/>
            <w:noWrap/>
            <w:vAlign w:val="bottom"/>
            <w:hideMark/>
          </w:tcPr>
          <w:p w14:paraId="6F018520"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81,2</w:t>
            </w:r>
          </w:p>
        </w:tc>
        <w:tc>
          <w:tcPr>
            <w:tcW w:w="1408" w:type="dxa"/>
            <w:vMerge w:val="restart"/>
            <w:shd w:val="clear" w:color="auto" w:fill="auto"/>
            <w:vAlign w:val="center"/>
            <w:hideMark/>
          </w:tcPr>
          <w:p w14:paraId="285D127D" w14:textId="77777777" w:rsidR="008B37E0" w:rsidRPr="008B37E0" w:rsidRDefault="008B37E0" w:rsidP="008E38BC">
            <w:pPr>
              <w:jc w:val="center"/>
              <w:rPr>
                <w:color w:val="000000"/>
                <w:sz w:val="20"/>
                <w:szCs w:val="20"/>
                <w:lang w:val="ro-MD"/>
              </w:rPr>
            </w:pPr>
            <w:r w:rsidRPr="008B37E0">
              <w:rPr>
                <w:color w:val="000000"/>
                <w:sz w:val="20"/>
                <w:szCs w:val="20"/>
                <w:lang w:val="ro-MD"/>
              </w:rPr>
              <w:t>260-520</w:t>
            </w:r>
          </w:p>
        </w:tc>
        <w:tc>
          <w:tcPr>
            <w:tcW w:w="1533" w:type="dxa"/>
            <w:vMerge w:val="restart"/>
            <w:shd w:val="clear" w:color="auto" w:fill="auto"/>
            <w:vAlign w:val="center"/>
            <w:hideMark/>
          </w:tcPr>
          <w:p w14:paraId="159B149D" w14:textId="77777777" w:rsidR="008B37E0" w:rsidRPr="008B37E0" w:rsidRDefault="008B37E0" w:rsidP="008E38BC">
            <w:pPr>
              <w:jc w:val="center"/>
              <w:rPr>
                <w:color w:val="000000"/>
                <w:sz w:val="20"/>
                <w:szCs w:val="20"/>
                <w:lang w:val="ro-MD"/>
              </w:rPr>
            </w:pPr>
            <w:r w:rsidRPr="008B37E0">
              <w:rPr>
                <w:color w:val="000000"/>
                <w:sz w:val="20"/>
                <w:szCs w:val="20"/>
                <w:lang w:val="ro-MD"/>
              </w:rPr>
              <w:t>20-40</w:t>
            </w:r>
          </w:p>
        </w:tc>
        <w:tc>
          <w:tcPr>
            <w:tcW w:w="1516" w:type="dxa"/>
            <w:vMerge w:val="restart"/>
            <w:shd w:val="clear" w:color="auto" w:fill="auto"/>
            <w:vAlign w:val="center"/>
            <w:hideMark/>
          </w:tcPr>
          <w:p w14:paraId="79727E48" w14:textId="77777777" w:rsidR="008B37E0" w:rsidRPr="008B37E0" w:rsidRDefault="008B37E0" w:rsidP="008E38BC">
            <w:pPr>
              <w:jc w:val="center"/>
              <w:rPr>
                <w:color w:val="000000"/>
                <w:sz w:val="20"/>
                <w:szCs w:val="20"/>
                <w:lang w:val="ro-MD"/>
              </w:rPr>
            </w:pPr>
            <w:r w:rsidRPr="008B37E0">
              <w:rPr>
                <w:color w:val="000000"/>
                <w:sz w:val="20"/>
                <w:szCs w:val="20"/>
                <w:lang w:val="ro-MD"/>
              </w:rPr>
              <w:t>80-160</w:t>
            </w:r>
          </w:p>
        </w:tc>
        <w:tc>
          <w:tcPr>
            <w:tcW w:w="1668" w:type="dxa"/>
            <w:vMerge w:val="restart"/>
            <w:shd w:val="clear" w:color="auto" w:fill="auto"/>
            <w:vAlign w:val="center"/>
            <w:hideMark/>
          </w:tcPr>
          <w:p w14:paraId="386399A7" w14:textId="77777777" w:rsidR="008B37E0" w:rsidRPr="008B37E0" w:rsidRDefault="008B37E0" w:rsidP="008E38BC">
            <w:pPr>
              <w:jc w:val="center"/>
              <w:rPr>
                <w:color w:val="000000"/>
                <w:sz w:val="20"/>
                <w:szCs w:val="20"/>
                <w:lang w:val="ro-MD"/>
              </w:rPr>
            </w:pPr>
            <w:r w:rsidRPr="008B37E0">
              <w:rPr>
                <w:color w:val="000000"/>
                <w:sz w:val="20"/>
                <w:szCs w:val="20"/>
                <w:lang w:val="ro-MD"/>
              </w:rPr>
              <w:t>160-320</w:t>
            </w:r>
          </w:p>
        </w:tc>
      </w:tr>
      <w:tr w:rsidR="008B37E0" w:rsidRPr="008B37E0" w14:paraId="52812A23" w14:textId="77777777" w:rsidTr="008E38BC">
        <w:trPr>
          <w:trHeight w:val="290"/>
        </w:trPr>
        <w:tc>
          <w:tcPr>
            <w:tcW w:w="5715" w:type="dxa"/>
            <w:shd w:val="clear" w:color="auto" w:fill="auto"/>
            <w:vAlign w:val="bottom"/>
            <w:hideMark/>
          </w:tcPr>
          <w:p w14:paraId="0856FB6D" w14:textId="77777777" w:rsidR="008B37E0" w:rsidRPr="008B37E0" w:rsidRDefault="008B37E0" w:rsidP="008E38BC">
            <w:pPr>
              <w:rPr>
                <w:color w:val="000000"/>
                <w:sz w:val="20"/>
                <w:szCs w:val="20"/>
                <w:lang w:val="ro-MD"/>
              </w:rPr>
            </w:pPr>
            <w:r w:rsidRPr="008B37E0">
              <w:rPr>
                <w:color w:val="000000"/>
                <w:sz w:val="20"/>
                <w:szCs w:val="20"/>
                <w:lang w:val="ro-MD"/>
              </w:rPr>
              <w:t>Motociclete și biciclete</w:t>
            </w:r>
          </w:p>
        </w:tc>
        <w:tc>
          <w:tcPr>
            <w:tcW w:w="1276" w:type="dxa"/>
            <w:gridSpan w:val="2"/>
            <w:shd w:val="clear" w:color="auto" w:fill="auto"/>
            <w:noWrap/>
            <w:vAlign w:val="bottom"/>
            <w:hideMark/>
          </w:tcPr>
          <w:p w14:paraId="0BF8306F" w14:textId="77777777" w:rsidR="008B37E0" w:rsidRPr="008B37E0" w:rsidRDefault="008B37E0" w:rsidP="008E38BC">
            <w:pPr>
              <w:jc w:val="center"/>
              <w:rPr>
                <w:color w:val="000000"/>
                <w:sz w:val="20"/>
                <w:szCs w:val="20"/>
                <w:lang w:val="ro-MD"/>
              </w:rPr>
            </w:pPr>
            <w:r w:rsidRPr="008B37E0">
              <w:rPr>
                <w:color w:val="000000"/>
                <w:sz w:val="20"/>
                <w:szCs w:val="20"/>
                <w:lang w:val="ro-MD"/>
              </w:rPr>
              <w:t>6,8</w:t>
            </w:r>
          </w:p>
        </w:tc>
        <w:tc>
          <w:tcPr>
            <w:tcW w:w="1408" w:type="dxa"/>
            <w:vMerge/>
            <w:shd w:val="clear" w:color="auto" w:fill="auto"/>
            <w:vAlign w:val="center"/>
            <w:hideMark/>
          </w:tcPr>
          <w:p w14:paraId="4B66CFC4"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423D69F2"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4916374A"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7453EB92" w14:textId="77777777" w:rsidR="008B37E0" w:rsidRPr="008B37E0" w:rsidRDefault="008B37E0" w:rsidP="008E38BC">
            <w:pPr>
              <w:rPr>
                <w:color w:val="000000"/>
                <w:sz w:val="20"/>
                <w:szCs w:val="20"/>
                <w:lang w:val="ro-MD"/>
              </w:rPr>
            </w:pPr>
          </w:p>
        </w:tc>
      </w:tr>
      <w:tr w:rsidR="008B37E0" w:rsidRPr="008B37E0" w14:paraId="0F4D502E" w14:textId="77777777" w:rsidTr="008E38BC">
        <w:trPr>
          <w:trHeight w:val="290"/>
        </w:trPr>
        <w:tc>
          <w:tcPr>
            <w:tcW w:w="5715" w:type="dxa"/>
            <w:shd w:val="clear" w:color="auto" w:fill="auto"/>
            <w:vAlign w:val="bottom"/>
            <w:hideMark/>
          </w:tcPr>
          <w:p w14:paraId="403A6259" w14:textId="77777777" w:rsidR="008B37E0" w:rsidRPr="008B37E0" w:rsidRDefault="008B37E0" w:rsidP="008E38BC">
            <w:pPr>
              <w:rPr>
                <w:color w:val="000000"/>
                <w:sz w:val="20"/>
                <w:szCs w:val="20"/>
                <w:lang w:val="ro-MD"/>
              </w:rPr>
            </w:pPr>
            <w:r w:rsidRPr="008B37E0">
              <w:rPr>
                <w:color w:val="000000"/>
                <w:sz w:val="20"/>
                <w:szCs w:val="20"/>
                <w:lang w:val="ro-MD"/>
              </w:rPr>
              <w:t>Remorci și semiremorci, nu vehicule cu propulsie mecanică</w:t>
            </w:r>
          </w:p>
        </w:tc>
        <w:tc>
          <w:tcPr>
            <w:tcW w:w="1276" w:type="dxa"/>
            <w:gridSpan w:val="2"/>
            <w:shd w:val="clear" w:color="auto" w:fill="auto"/>
            <w:noWrap/>
            <w:vAlign w:val="bottom"/>
            <w:hideMark/>
          </w:tcPr>
          <w:p w14:paraId="1ADBBDCF" w14:textId="77777777" w:rsidR="008B37E0" w:rsidRPr="008B37E0" w:rsidRDefault="008B37E0" w:rsidP="008E38BC">
            <w:pPr>
              <w:jc w:val="center"/>
              <w:rPr>
                <w:color w:val="000000"/>
                <w:sz w:val="20"/>
                <w:szCs w:val="20"/>
                <w:lang w:val="ro-MD"/>
              </w:rPr>
            </w:pPr>
            <w:r w:rsidRPr="008B37E0">
              <w:rPr>
                <w:color w:val="000000"/>
                <w:sz w:val="20"/>
                <w:szCs w:val="20"/>
                <w:lang w:val="ro-MD"/>
              </w:rPr>
              <w:t>5,5</w:t>
            </w:r>
          </w:p>
        </w:tc>
        <w:tc>
          <w:tcPr>
            <w:tcW w:w="1408" w:type="dxa"/>
            <w:vMerge/>
            <w:shd w:val="clear" w:color="auto" w:fill="auto"/>
            <w:vAlign w:val="center"/>
            <w:hideMark/>
          </w:tcPr>
          <w:p w14:paraId="7B0D80FE"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501A8576"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247EDD01"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31F140BD" w14:textId="77777777" w:rsidR="008B37E0" w:rsidRPr="008B37E0" w:rsidRDefault="008B37E0" w:rsidP="008E38BC">
            <w:pPr>
              <w:rPr>
                <w:color w:val="000000"/>
                <w:sz w:val="20"/>
                <w:szCs w:val="20"/>
                <w:lang w:val="ro-MD"/>
              </w:rPr>
            </w:pPr>
          </w:p>
        </w:tc>
      </w:tr>
      <w:tr w:rsidR="008B37E0" w:rsidRPr="008B37E0" w14:paraId="6AA03EF8" w14:textId="77777777" w:rsidTr="008E38BC">
        <w:trPr>
          <w:trHeight w:val="290"/>
        </w:trPr>
        <w:tc>
          <w:tcPr>
            <w:tcW w:w="5715" w:type="dxa"/>
            <w:shd w:val="clear" w:color="auto" w:fill="auto"/>
            <w:vAlign w:val="bottom"/>
            <w:hideMark/>
          </w:tcPr>
          <w:p w14:paraId="2409AD0F" w14:textId="77777777" w:rsidR="008B37E0" w:rsidRPr="008B37E0" w:rsidRDefault="008B37E0" w:rsidP="008E38BC">
            <w:pPr>
              <w:rPr>
                <w:color w:val="000000"/>
                <w:sz w:val="20"/>
                <w:szCs w:val="20"/>
                <w:lang w:val="ro-MD"/>
              </w:rPr>
            </w:pPr>
            <w:r w:rsidRPr="008B37E0">
              <w:rPr>
                <w:color w:val="000000"/>
                <w:sz w:val="20"/>
                <w:szCs w:val="20"/>
                <w:lang w:val="ro-MD"/>
              </w:rPr>
              <w:t>Tractoare</w:t>
            </w:r>
          </w:p>
        </w:tc>
        <w:tc>
          <w:tcPr>
            <w:tcW w:w="1276" w:type="dxa"/>
            <w:gridSpan w:val="2"/>
            <w:shd w:val="clear" w:color="auto" w:fill="auto"/>
            <w:noWrap/>
            <w:vAlign w:val="bottom"/>
            <w:hideMark/>
          </w:tcPr>
          <w:p w14:paraId="2240E2B5" w14:textId="77777777" w:rsidR="008B37E0" w:rsidRPr="008B37E0" w:rsidRDefault="008B37E0" w:rsidP="008E38BC">
            <w:pPr>
              <w:jc w:val="center"/>
              <w:rPr>
                <w:color w:val="000000"/>
                <w:sz w:val="20"/>
                <w:szCs w:val="20"/>
                <w:lang w:val="ro-MD"/>
              </w:rPr>
            </w:pPr>
            <w:r w:rsidRPr="008B37E0">
              <w:rPr>
                <w:color w:val="000000"/>
                <w:sz w:val="20"/>
                <w:szCs w:val="20"/>
                <w:lang w:val="ro-MD"/>
              </w:rPr>
              <w:t>9,2</w:t>
            </w:r>
          </w:p>
        </w:tc>
        <w:tc>
          <w:tcPr>
            <w:tcW w:w="1408" w:type="dxa"/>
            <w:vMerge/>
            <w:shd w:val="clear" w:color="auto" w:fill="auto"/>
            <w:vAlign w:val="center"/>
            <w:hideMark/>
          </w:tcPr>
          <w:p w14:paraId="2E45ED75"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4BB361B8"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3BB89CDF"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3466E65D" w14:textId="77777777" w:rsidR="008B37E0" w:rsidRPr="008B37E0" w:rsidRDefault="008B37E0" w:rsidP="008E38BC">
            <w:pPr>
              <w:rPr>
                <w:color w:val="000000"/>
                <w:sz w:val="20"/>
                <w:szCs w:val="20"/>
                <w:lang w:val="ro-MD"/>
              </w:rPr>
            </w:pPr>
          </w:p>
        </w:tc>
      </w:tr>
      <w:tr w:rsidR="008B37E0" w:rsidRPr="008B37E0" w14:paraId="0CFF61C7" w14:textId="77777777" w:rsidTr="008E38BC">
        <w:trPr>
          <w:trHeight w:val="290"/>
        </w:trPr>
        <w:tc>
          <w:tcPr>
            <w:tcW w:w="5715" w:type="dxa"/>
            <w:shd w:val="clear" w:color="auto" w:fill="auto"/>
            <w:vAlign w:val="bottom"/>
            <w:hideMark/>
          </w:tcPr>
          <w:p w14:paraId="209CB159" w14:textId="77777777" w:rsidR="008B37E0" w:rsidRPr="008B37E0" w:rsidRDefault="008B37E0" w:rsidP="008E38BC">
            <w:pPr>
              <w:rPr>
                <w:color w:val="000000"/>
                <w:sz w:val="20"/>
                <w:szCs w:val="20"/>
                <w:lang w:val="ro-MD"/>
              </w:rPr>
            </w:pPr>
            <w:r w:rsidRPr="008B37E0">
              <w:rPr>
                <w:color w:val="000000"/>
                <w:sz w:val="20"/>
                <w:szCs w:val="20"/>
                <w:lang w:val="ro-MD"/>
              </w:rPr>
              <w:t>Vehicule cu motor; piese și accesorii (8701 până la 8705)</w:t>
            </w:r>
          </w:p>
        </w:tc>
        <w:tc>
          <w:tcPr>
            <w:tcW w:w="1276" w:type="dxa"/>
            <w:gridSpan w:val="2"/>
            <w:shd w:val="clear" w:color="auto" w:fill="auto"/>
            <w:noWrap/>
            <w:vAlign w:val="bottom"/>
            <w:hideMark/>
          </w:tcPr>
          <w:p w14:paraId="364C6379" w14:textId="77777777" w:rsidR="008B37E0" w:rsidRPr="008B37E0" w:rsidRDefault="008B37E0" w:rsidP="008E38BC">
            <w:pPr>
              <w:jc w:val="center"/>
              <w:rPr>
                <w:color w:val="000000"/>
                <w:sz w:val="20"/>
                <w:szCs w:val="20"/>
                <w:lang w:val="ro-MD"/>
              </w:rPr>
            </w:pPr>
            <w:r w:rsidRPr="008B37E0">
              <w:rPr>
                <w:color w:val="000000"/>
                <w:sz w:val="20"/>
                <w:szCs w:val="20"/>
                <w:lang w:val="ro-MD"/>
              </w:rPr>
              <w:t>59,8</w:t>
            </w:r>
          </w:p>
        </w:tc>
        <w:tc>
          <w:tcPr>
            <w:tcW w:w="1408" w:type="dxa"/>
            <w:vMerge/>
            <w:shd w:val="clear" w:color="auto" w:fill="auto"/>
            <w:vAlign w:val="center"/>
            <w:hideMark/>
          </w:tcPr>
          <w:p w14:paraId="2B90DF04"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6FC86FEC"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777A97E8"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3522A421" w14:textId="77777777" w:rsidR="008B37E0" w:rsidRPr="008B37E0" w:rsidRDefault="008B37E0" w:rsidP="008E38BC">
            <w:pPr>
              <w:rPr>
                <w:color w:val="000000"/>
                <w:sz w:val="20"/>
                <w:szCs w:val="20"/>
                <w:lang w:val="ro-MD"/>
              </w:rPr>
            </w:pPr>
          </w:p>
        </w:tc>
      </w:tr>
      <w:tr w:rsidR="008B37E0" w:rsidRPr="008B37E0" w14:paraId="5B83E003" w14:textId="77777777" w:rsidTr="00762F8E">
        <w:trPr>
          <w:trHeight w:val="1409"/>
        </w:trPr>
        <w:tc>
          <w:tcPr>
            <w:tcW w:w="6991" w:type="dxa"/>
            <w:gridSpan w:val="3"/>
            <w:shd w:val="clear" w:color="auto" w:fill="auto"/>
            <w:hideMark/>
          </w:tcPr>
          <w:p w14:paraId="3C56D653"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Producția de vehicule și părți ale acestora necesită investiții semnificative în echipamente de fabricație, asamblare și testare, precum și în facilități de cercetare și dezvoltare. Investițiile inițiale ar putea fi în intervalul de 25-50 milioane USD, luând în considerare nevoia de tehnologie avansată și standarde înalte de calitate și siguranță.</w:t>
            </w:r>
          </w:p>
        </w:tc>
        <w:tc>
          <w:tcPr>
            <w:tcW w:w="6125" w:type="dxa"/>
            <w:gridSpan w:val="4"/>
            <w:shd w:val="clear" w:color="auto" w:fill="auto"/>
            <w:hideMark/>
          </w:tcPr>
          <w:p w14:paraId="6A690F7B"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Sectorul de vehicule necesită o gamă largă de competențe, de la ingineri și designeri, la tehnicieni de asamblare și muncitori calificați. Este o industrie intensivă în muncă și necesită o forță de muncă mare pentru a susține producția la scara necesară.</w:t>
            </w:r>
          </w:p>
        </w:tc>
      </w:tr>
      <w:tr w:rsidR="008B37E0" w:rsidRPr="008B37E0" w14:paraId="066EDEF4" w14:textId="77777777" w:rsidTr="008E38BC">
        <w:trPr>
          <w:trHeight w:val="290"/>
        </w:trPr>
        <w:tc>
          <w:tcPr>
            <w:tcW w:w="5715" w:type="dxa"/>
            <w:shd w:val="clear" w:color="auto" w:fill="auto"/>
            <w:vAlign w:val="bottom"/>
            <w:hideMark/>
          </w:tcPr>
          <w:p w14:paraId="6D35B65E" w14:textId="77777777" w:rsidR="008B37E0" w:rsidRPr="008B37E0" w:rsidRDefault="008B37E0" w:rsidP="008E38BC">
            <w:pPr>
              <w:rPr>
                <w:b/>
                <w:bCs/>
                <w:color w:val="000000"/>
                <w:sz w:val="20"/>
                <w:szCs w:val="20"/>
                <w:lang w:val="ro-MD"/>
              </w:rPr>
            </w:pPr>
            <w:r w:rsidRPr="008B37E0">
              <w:rPr>
                <w:b/>
                <w:bCs/>
                <w:color w:val="000000"/>
                <w:sz w:val="20"/>
                <w:szCs w:val="20"/>
                <w:lang w:val="ro-MD"/>
              </w:rPr>
              <w:t>Cuptoare, cazane, mașini și aparate mecanice; părți ale acestora</w:t>
            </w:r>
          </w:p>
        </w:tc>
        <w:tc>
          <w:tcPr>
            <w:tcW w:w="1276" w:type="dxa"/>
            <w:gridSpan w:val="2"/>
            <w:shd w:val="clear" w:color="auto" w:fill="auto"/>
            <w:noWrap/>
            <w:vAlign w:val="bottom"/>
            <w:hideMark/>
          </w:tcPr>
          <w:p w14:paraId="40A227D7"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80,1</w:t>
            </w:r>
          </w:p>
        </w:tc>
        <w:tc>
          <w:tcPr>
            <w:tcW w:w="1408" w:type="dxa"/>
            <w:vMerge w:val="restart"/>
            <w:shd w:val="clear" w:color="auto" w:fill="auto"/>
            <w:vAlign w:val="center"/>
            <w:hideMark/>
          </w:tcPr>
          <w:p w14:paraId="27DF27F7" w14:textId="77777777" w:rsidR="008B37E0" w:rsidRPr="008B37E0" w:rsidRDefault="008B37E0" w:rsidP="008E38BC">
            <w:pPr>
              <w:jc w:val="center"/>
              <w:rPr>
                <w:color w:val="000000"/>
                <w:sz w:val="20"/>
                <w:szCs w:val="20"/>
                <w:lang w:val="ro-MD"/>
              </w:rPr>
            </w:pPr>
            <w:r w:rsidRPr="008B37E0">
              <w:rPr>
                <w:color w:val="000000"/>
                <w:sz w:val="20"/>
                <w:szCs w:val="20"/>
                <w:lang w:val="ro-MD"/>
              </w:rPr>
              <w:t>200-400</w:t>
            </w:r>
          </w:p>
        </w:tc>
        <w:tc>
          <w:tcPr>
            <w:tcW w:w="1533" w:type="dxa"/>
            <w:vMerge w:val="restart"/>
            <w:shd w:val="clear" w:color="auto" w:fill="auto"/>
            <w:vAlign w:val="center"/>
            <w:hideMark/>
          </w:tcPr>
          <w:p w14:paraId="370D05CC" w14:textId="77777777" w:rsidR="008B37E0" w:rsidRPr="008B37E0" w:rsidRDefault="008B37E0" w:rsidP="008E38BC">
            <w:pPr>
              <w:jc w:val="center"/>
              <w:rPr>
                <w:color w:val="000000"/>
                <w:sz w:val="20"/>
                <w:szCs w:val="20"/>
                <w:lang w:val="ro-MD"/>
              </w:rPr>
            </w:pPr>
            <w:r w:rsidRPr="008B37E0">
              <w:rPr>
                <w:color w:val="000000"/>
                <w:sz w:val="20"/>
                <w:szCs w:val="20"/>
                <w:lang w:val="ro-MD"/>
              </w:rPr>
              <w:t>20-40</w:t>
            </w:r>
          </w:p>
        </w:tc>
        <w:tc>
          <w:tcPr>
            <w:tcW w:w="1516" w:type="dxa"/>
            <w:vMerge w:val="restart"/>
            <w:shd w:val="clear" w:color="auto" w:fill="auto"/>
            <w:vAlign w:val="center"/>
            <w:hideMark/>
          </w:tcPr>
          <w:p w14:paraId="09A43F80" w14:textId="77777777" w:rsidR="008B37E0" w:rsidRPr="008B37E0" w:rsidRDefault="008B37E0" w:rsidP="008E38BC">
            <w:pPr>
              <w:jc w:val="center"/>
              <w:rPr>
                <w:color w:val="000000"/>
                <w:sz w:val="20"/>
                <w:szCs w:val="20"/>
                <w:lang w:val="ro-MD"/>
              </w:rPr>
            </w:pPr>
            <w:r w:rsidRPr="008B37E0">
              <w:rPr>
                <w:color w:val="000000"/>
                <w:sz w:val="20"/>
                <w:szCs w:val="20"/>
                <w:lang w:val="ro-MD"/>
              </w:rPr>
              <w:t>40-80</w:t>
            </w:r>
          </w:p>
        </w:tc>
        <w:tc>
          <w:tcPr>
            <w:tcW w:w="1668" w:type="dxa"/>
            <w:vMerge w:val="restart"/>
            <w:shd w:val="clear" w:color="auto" w:fill="auto"/>
            <w:vAlign w:val="center"/>
            <w:hideMark/>
          </w:tcPr>
          <w:p w14:paraId="7D24C38C" w14:textId="77777777" w:rsidR="008B37E0" w:rsidRPr="008B37E0" w:rsidRDefault="008B37E0" w:rsidP="008E38BC">
            <w:pPr>
              <w:jc w:val="center"/>
              <w:rPr>
                <w:color w:val="000000"/>
                <w:sz w:val="20"/>
                <w:szCs w:val="20"/>
                <w:lang w:val="ro-MD"/>
              </w:rPr>
            </w:pPr>
            <w:r w:rsidRPr="008B37E0">
              <w:rPr>
                <w:color w:val="000000"/>
                <w:sz w:val="20"/>
                <w:szCs w:val="20"/>
                <w:lang w:val="ro-MD"/>
              </w:rPr>
              <w:t>140-280</w:t>
            </w:r>
          </w:p>
        </w:tc>
      </w:tr>
      <w:tr w:rsidR="008B37E0" w:rsidRPr="008B37E0" w14:paraId="157747A6" w14:textId="77777777" w:rsidTr="008E38BC">
        <w:trPr>
          <w:trHeight w:val="290"/>
        </w:trPr>
        <w:tc>
          <w:tcPr>
            <w:tcW w:w="5715" w:type="dxa"/>
            <w:shd w:val="clear" w:color="auto" w:fill="auto"/>
            <w:vAlign w:val="bottom"/>
            <w:hideMark/>
          </w:tcPr>
          <w:p w14:paraId="666BEB50" w14:textId="77777777" w:rsidR="008B37E0" w:rsidRPr="008B37E0" w:rsidRDefault="008B37E0" w:rsidP="008E38BC">
            <w:pPr>
              <w:rPr>
                <w:color w:val="000000"/>
                <w:sz w:val="20"/>
                <w:szCs w:val="20"/>
                <w:lang w:val="ro-MD"/>
              </w:rPr>
            </w:pPr>
            <w:r w:rsidRPr="008B37E0">
              <w:rPr>
                <w:color w:val="000000"/>
                <w:sz w:val="20"/>
                <w:szCs w:val="20"/>
                <w:lang w:val="ro-MD"/>
              </w:rPr>
              <w:t>Frigidere</w:t>
            </w:r>
          </w:p>
        </w:tc>
        <w:tc>
          <w:tcPr>
            <w:tcW w:w="1276" w:type="dxa"/>
            <w:gridSpan w:val="2"/>
            <w:shd w:val="clear" w:color="auto" w:fill="auto"/>
            <w:noWrap/>
            <w:vAlign w:val="bottom"/>
            <w:hideMark/>
          </w:tcPr>
          <w:p w14:paraId="552F5080" w14:textId="77777777" w:rsidR="008B37E0" w:rsidRPr="008B37E0" w:rsidRDefault="008B37E0" w:rsidP="008E38BC">
            <w:pPr>
              <w:jc w:val="center"/>
              <w:rPr>
                <w:color w:val="000000"/>
                <w:sz w:val="20"/>
                <w:szCs w:val="20"/>
                <w:lang w:val="ro-MD"/>
              </w:rPr>
            </w:pPr>
            <w:r w:rsidRPr="008B37E0">
              <w:rPr>
                <w:color w:val="000000"/>
                <w:sz w:val="20"/>
                <w:szCs w:val="20"/>
                <w:lang w:val="ro-MD"/>
              </w:rPr>
              <w:t>10,5</w:t>
            </w:r>
          </w:p>
        </w:tc>
        <w:tc>
          <w:tcPr>
            <w:tcW w:w="1408" w:type="dxa"/>
            <w:vMerge/>
            <w:shd w:val="clear" w:color="auto" w:fill="auto"/>
            <w:vAlign w:val="center"/>
            <w:hideMark/>
          </w:tcPr>
          <w:p w14:paraId="133022AF"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38AF416E"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366DF918"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33F9E948" w14:textId="77777777" w:rsidR="008B37E0" w:rsidRPr="008B37E0" w:rsidRDefault="008B37E0" w:rsidP="008E38BC">
            <w:pPr>
              <w:rPr>
                <w:color w:val="000000"/>
                <w:sz w:val="20"/>
                <w:szCs w:val="20"/>
                <w:lang w:val="ro-MD"/>
              </w:rPr>
            </w:pPr>
          </w:p>
        </w:tc>
      </w:tr>
      <w:tr w:rsidR="008B37E0" w:rsidRPr="008B37E0" w14:paraId="023E531E" w14:textId="77777777" w:rsidTr="008E38BC">
        <w:trPr>
          <w:trHeight w:val="290"/>
        </w:trPr>
        <w:tc>
          <w:tcPr>
            <w:tcW w:w="5715" w:type="dxa"/>
            <w:shd w:val="clear" w:color="auto" w:fill="auto"/>
            <w:vAlign w:val="bottom"/>
            <w:hideMark/>
          </w:tcPr>
          <w:p w14:paraId="1C0472A4" w14:textId="77777777" w:rsidR="008B37E0" w:rsidRPr="008B37E0" w:rsidRDefault="008B37E0" w:rsidP="008E38BC">
            <w:pPr>
              <w:rPr>
                <w:color w:val="000000"/>
                <w:sz w:val="20"/>
                <w:szCs w:val="20"/>
                <w:lang w:val="ro-MD"/>
              </w:rPr>
            </w:pPr>
            <w:r w:rsidRPr="008B37E0">
              <w:rPr>
                <w:color w:val="000000"/>
                <w:sz w:val="20"/>
                <w:szCs w:val="20"/>
                <w:lang w:val="ro-MD"/>
              </w:rPr>
              <w:t>Mașini cu funcții individuale</w:t>
            </w:r>
          </w:p>
        </w:tc>
        <w:tc>
          <w:tcPr>
            <w:tcW w:w="1276" w:type="dxa"/>
            <w:gridSpan w:val="2"/>
            <w:shd w:val="clear" w:color="auto" w:fill="auto"/>
            <w:noWrap/>
            <w:vAlign w:val="bottom"/>
            <w:hideMark/>
          </w:tcPr>
          <w:p w14:paraId="71AEAE0E" w14:textId="77777777" w:rsidR="008B37E0" w:rsidRPr="008B37E0" w:rsidRDefault="008B37E0" w:rsidP="008E38BC">
            <w:pPr>
              <w:jc w:val="center"/>
              <w:rPr>
                <w:color w:val="000000"/>
                <w:sz w:val="20"/>
                <w:szCs w:val="20"/>
                <w:lang w:val="ro-MD"/>
              </w:rPr>
            </w:pPr>
            <w:r w:rsidRPr="008B37E0">
              <w:rPr>
                <w:color w:val="000000"/>
                <w:sz w:val="20"/>
                <w:szCs w:val="20"/>
                <w:lang w:val="ro-MD"/>
              </w:rPr>
              <w:t>23,0</w:t>
            </w:r>
          </w:p>
        </w:tc>
        <w:tc>
          <w:tcPr>
            <w:tcW w:w="1408" w:type="dxa"/>
            <w:vMerge/>
            <w:shd w:val="clear" w:color="auto" w:fill="auto"/>
            <w:vAlign w:val="center"/>
            <w:hideMark/>
          </w:tcPr>
          <w:p w14:paraId="55583CEE"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35265B64"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1B8CD882"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055AAA27" w14:textId="77777777" w:rsidR="008B37E0" w:rsidRPr="008B37E0" w:rsidRDefault="008B37E0" w:rsidP="008E38BC">
            <w:pPr>
              <w:rPr>
                <w:color w:val="000000"/>
                <w:sz w:val="20"/>
                <w:szCs w:val="20"/>
                <w:lang w:val="ro-MD"/>
              </w:rPr>
            </w:pPr>
          </w:p>
        </w:tc>
      </w:tr>
      <w:tr w:rsidR="008B37E0" w:rsidRPr="008B37E0" w14:paraId="5CE2CC59" w14:textId="77777777" w:rsidTr="008E38BC">
        <w:trPr>
          <w:trHeight w:val="290"/>
        </w:trPr>
        <w:tc>
          <w:tcPr>
            <w:tcW w:w="5715" w:type="dxa"/>
            <w:shd w:val="clear" w:color="auto" w:fill="auto"/>
            <w:vAlign w:val="bottom"/>
            <w:hideMark/>
          </w:tcPr>
          <w:p w14:paraId="2C075B2D" w14:textId="77777777" w:rsidR="008B37E0" w:rsidRPr="008B37E0" w:rsidRDefault="008B37E0" w:rsidP="008E38BC">
            <w:pPr>
              <w:rPr>
                <w:color w:val="000000"/>
                <w:sz w:val="20"/>
                <w:szCs w:val="20"/>
                <w:lang w:val="ro-MD"/>
              </w:rPr>
            </w:pPr>
            <w:r w:rsidRPr="008B37E0">
              <w:rPr>
                <w:color w:val="000000"/>
                <w:sz w:val="20"/>
                <w:szCs w:val="20"/>
                <w:lang w:val="ro-MD"/>
              </w:rPr>
              <w:t>Mașini de dispersare a lichidelor</w:t>
            </w:r>
          </w:p>
        </w:tc>
        <w:tc>
          <w:tcPr>
            <w:tcW w:w="1276" w:type="dxa"/>
            <w:gridSpan w:val="2"/>
            <w:shd w:val="clear" w:color="auto" w:fill="auto"/>
            <w:noWrap/>
            <w:vAlign w:val="bottom"/>
            <w:hideMark/>
          </w:tcPr>
          <w:p w14:paraId="31418672" w14:textId="77777777" w:rsidR="008B37E0" w:rsidRPr="008B37E0" w:rsidRDefault="008B37E0" w:rsidP="008E38BC">
            <w:pPr>
              <w:jc w:val="center"/>
              <w:rPr>
                <w:color w:val="000000"/>
                <w:sz w:val="20"/>
                <w:szCs w:val="20"/>
                <w:lang w:val="ro-MD"/>
              </w:rPr>
            </w:pPr>
            <w:r w:rsidRPr="008B37E0">
              <w:rPr>
                <w:color w:val="000000"/>
                <w:sz w:val="20"/>
                <w:szCs w:val="20"/>
                <w:lang w:val="ro-MD"/>
              </w:rPr>
              <w:t>1,5</w:t>
            </w:r>
          </w:p>
        </w:tc>
        <w:tc>
          <w:tcPr>
            <w:tcW w:w="1408" w:type="dxa"/>
            <w:vMerge/>
            <w:shd w:val="clear" w:color="auto" w:fill="auto"/>
            <w:vAlign w:val="center"/>
            <w:hideMark/>
          </w:tcPr>
          <w:p w14:paraId="39CF9DA1"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6CDEF7A3"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40CF135D"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6326A708" w14:textId="77777777" w:rsidR="008B37E0" w:rsidRPr="008B37E0" w:rsidRDefault="008B37E0" w:rsidP="008E38BC">
            <w:pPr>
              <w:rPr>
                <w:color w:val="000000"/>
                <w:sz w:val="20"/>
                <w:szCs w:val="20"/>
                <w:lang w:val="ro-MD"/>
              </w:rPr>
            </w:pPr>
          </w:p>
        </w:tc>
      </w:tr>
      <w:tr w:rsidR="008B37E0" w:rsidRPr="008B37E0" w14:paraId="0AE04323" w14:textId="77777777" w:rsidTr="008E38BC">
        <w:trPr>
          <w:trHeight w:val="290"/>
        </w:trPr>
        <w:tc>
          <w:tcPr>
            <w:tcW w:w="5715" w:type="dxa"/>
            <w:shd w:val="clear" w:color="auto" w:fill="auto"/>
            <w:vAlign w:val="bottom"/>
            <w:hideMark/>
          </w:tcPr>
          <w:p w14:paraId="03C6687F" w14:textId="77777777" w:rsidR="008B37E0" w:rsidRPr="008B37E0" w:rsidRDefault="008B37E0" w:rsidP="008E38BC">
            <w:pPr>
              <w:rPr>
                <w:color w:val="000000"/>
                <w:sz w:val="20"/>
                <w:szCs w:val="20"/>
                <w:lang w:val="ro-MD"/>
              </w:rPr>
            </w:pPr>
            <w:proofErr w:type="spellStart"/>
            <w:r w:rsidRPr="008B37E0">
              <w:rPr>
                <w:color w:val="000000"/>
                <w:sz w:val="20"/>
                <w:szCs w:val="20"/>
                <w:lang w:val="ro-MD"/>
              </w:rPr>
              <w:t>Masini</w:t>
            </w:r>
            <w:proofErr w:type="spellEnd"/>
            <w:r w:rsidRPr="008B37E0">
              <w:rPr>
                <w:color w:val="000000"/>
                <w:sz w:val="20"/>
                <w:szCs w:val="20"/>
                <w:lang w:val="ro-MD"/>
              </w:rPr>
              <w:t xml:space="preserve"> de forjare</w:t>
            </w:r>
          </w:p>
        </w:tc>
        <w:tc>
          <w:tcPr>
            <w:tcW w:w="1276" w:type="dxa"/>
            <w:gridSpan w:val="2"/>
            <w:shd w:val="clear" w:color="auto" w:fill="auto"/>
            <w:noWrap/>
            <w:vAlign w:val="bottom"/>
            <w:hideMark/>
          </w:tcPr>
          <w:p w14:paraId="6DA394C5" w14:textId="77777777" w:rsidR="008B37E0" w:rsidRPr="008B37E0" w:rsidRDefault="008B37E0" w:rsidP="008E38BC">
            <w:pPr>
              <w:jc w:val="center"/>
              <w:rPr>
                <w:color w:val="000000"/>
                <w:sz w:val="20"/>
                <w:szCs w:val="20"/>
                <w:lang w:val="ro-MD"/>
              </w:rPr>
            </w:pPr>
            <w:r w:rsidRPr="008B37E0">
              <w:rPr>
                <w:color w:val="000000"/>
                <w:sz w:val="20"/>
                <w:szCs w:val="20"/>
                <w:lang w:val="ro-MD"/>
              </w:rPr>
              <w:t>1,0</w:t>
            </w:r>
          </w:p>
        </w:tc>
        <w:tc>
          <w:tcPr>
            <w:tcW w:w="1408" w:type="dxa"/>
            <w:vMerge/>
            <w:shd w:val="clear" w:color="auto" w:fill="auto"/>
            <w:vAlign w:val="center"/>
            <w:hideMark/>
          </w:tcPr>
          <w:p w14:paraId="378F3218"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0B81852F"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02DF13FA"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430DFE44" w14:textId="77777777" w:rsidR="008B37E0" w:rsidRPr="008B37E0" w:rsidRDefault="008B37E0" w:rsidP="008E38BC">
            <w:pPr>
              <w:rPr>
                <w:color w:val="000000"/>
                <w:sz w:val="20"/>
                <w:szCs w:val="20"/>
                <w:lang w:val="ro-MD"/>
              </w:rPr>
            </w:pPr>
          </w:p>
        </w:tc>
      </w:tr>
      <w:tr w:rsidR="008B37E0" w:rsidRPr="008B37E0" w14:paraId="1DA3F3BC" w14:textId="77777777" w:rsidTr="008E38BC">
        <w:trPr>
          <w:trHeight w:val="290"/>
        </w:trPr>
        <w:tc>
          <w:tcPr>
            <w:tcW w:w="5715" w:type="dxa"/>
            <w:shd w:val="clear" w:color="auto" w:fill="auto"/>
            <w:vAlign w:val="bottom"/>
            <w:hideMark/>
          </w:tcPr>
          <w:p w14:paraId="587C4452" w14:textId="77777777" w:rsidR="008B37E0" w:rsidRPr="008B37E0" w:rsidRDefault="008B37E0" w:rsidP="008E38BC">
            <w:pPr>
              <w:rPr>
                <w:color w:val="000000"/>
                <w:sz w:val="20"/>
                <w:szCs w:val="20"/>
                <w:lang w:val="ro-MD"/>
              </w:rPr>
            </w:pPr>
            <w:r w:rsidRPr="008B37E0">
              <w:rPr>
                <w:color w:val="000000"/>
                <w:sz w:val="20"/>
                <w:szCs w:val="20"/>
                <w:lang w:val="ro-MD"/>
              </w:rPr>
              <w:t>Mașini de pregătire a solului</w:t>
            </w:r>
          </w:p>
        </w:tc>
        <w:tc>
          <w:tcPr>
            <w:tcW w:w="1276" w:type="dxa"/>
            <w:gridSpan w:val="2"/>
            <w:shd w:val="clear" w:color="auto" w:fill="auto"/>
            <w:noWrap/>
            <w:vAlign w:val="bottom"/>
            <w:hideMark/>
          </w:tcPr>
          <w:p w14:paraId="3255D6E1" w14:textId="77777777" w:rsidR="008B37E0" w:rsidRPr="008B37E0" w:rsidRDefault="008B37E0" w:rsidP="008E38BC">
            <w:pPr>
              <w:jc w:val="center"/>
              <w:rPr>
                <w:color w:val="000000"/>
                <w:sz w:val="20"/>
                <w:szCs w:val="20"/>
                <w:lang w:val="ro-MD"/>
              </w:rPr>
            </w:pPr>
            <w:r w:rsidRPr="008B37E0">
              <w:rPr>
                <w:color w:val="000000"/>
                <w:sz w:val="20"/>
                <w:szCs w:val="20"/>
                <w:lang w:val="ro-MD"/>
              </w:rPr>
              <w:t>1,2</w:t>
            </w:r>
          </w:p>
        </w:tc>
        <w:tc>
          <w:tcPr>
            <w:tcW w:w="1408" w:type="dxa"/>
            <w:vMerge/>
            <w:shd w:val="clear" w:color="auto" w:fill="auto"/>
            <w:vAlign w:val="center"/>
            <w:hideMark/>
          </w:tcPr>
          <w:p w14:paraId="22214E75"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72CB9460"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070817B9"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5C82B699" w14:textId="77777777" w:rsidR="008B37E0" w:rsidRPr="008B37E0" w:rsidRDefault="008B37E0" w:rsidP="008E38BC">
            <w:pPr>
              <w:rPr>
                <w:color w:val="000000"/>
                <w:sz w:val="20"/>
                <w:szCs w:val="20"/>
                <w:lang w:val="ro-MD"/>
              </w:rPr>
            </w:pPr>
          </w:p>
        </w:tc>
      </w:tr>
      <w:tr w:rsidR="008B37E0" w:rsidRPr="008B37E0" w14:paraId="5EE05794" w14:textId="77777777" w:rsidTr="008E38BC">
        <w:trPr>
          <w:trHeight w:val="290"/>
        </w:trPr>
        <w:tc>
          <w:tcPr>
            <w:tcW w:w="5715" w:type="dxa"/>
            <w:shd w:val="clear" w:color="auto" w:fill="auto"/>
            <w:vAlign w:val="bottom"/>
            <w:hideMark/>
          </w:tcPr>
          <w:p w14:paraId="35CA3935" w14:textId="77777777" w:rsidR="008B37E0" w:rsidRPr="008B37E0" w:rsidRDefault="008B37E0" w:rsidP="008E38BC">
            <w:pPr>
              <w:rPr>
                <w:color w:val="000000"/>
                <w:sz w:val="20"/>
                <w:szCs w:val="20"/>
                <w:lang w:val="ro-MD"/>
              </w:rPr>
            </w:pPr>
            <w:r w:rsidRPr="008B37E0">
              <w:rPr>
                <w:color w:val="000000"/>
                <w:sz w:val="20"/>
                <w:szCs w:val="20"/>
                <w:lang w:val="ro-MD"/>
              </w:rPr>
              <w:t>Mașini de recoltat</w:t>
            </w:r>
          </w:p>
        </w:tc>
        <w:tc>
          <w:tcPr>
            <w:tcW w:w="1276" w:type="dxa"/>
            <w:gridSpan w:val="2"/>
            <w:shd w:val="clear" w:color="auto" w:fill="auto"/>
            <w:noWrap/>
            <w:vAlign w:val="bottom"/>
            <w:hideMark/>
          </w:tcPr>
          <w:p w14:paraId="2A016BCA" w14:textId="77777777" w:rsidR="008B37E0" w:rsidRPr="008B37E0" w:rsidRDefault="008B37E0" w:rsidP="008E38BC">
            <w:pPr>
              <w:jc w:val="center"/>
              <w:rPr>
                <w:color w:val="000000"/>
                <w:sz w:val="20"/>
                <w:szCs w:val="20"/>
                <w:lang w:val="ro-MD"/>
              </w:rPr>
            </w:pPr>
            <w:r w:rsidRPr="008B37E0">
              <w:rPr>
                <w:color w:val="000000"/>
                <w:sz w:val="20"/>
                <w:szCs w:val="20"/>
                <w:lang w:val="ro-MD"/>
              </w:rPr>
              <w:t>3,5</w:t>
            </w:r>
          </w:p>
        </w:tc>
        <w:tc>
          <w:tcPr>
            <w:tcW w:w="1408" w:type="dxa"/>
            <w:vMerge/>
            <w:shd w:val="clear" w:color="auto" w:fill="auto"/>
            <w:vAlign w:val="center"/>
            <w:hideMark/>
          </w:tcPr>
          <w:p w14:paraId="1390ED71"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39F1BF59"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0A46951F"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50D38D4B" w14:textId="77777777" w:rsidR="008B37E0" w:rsidRPr="008B37E0" w:rsidRDefault="008B37E0" w:rsidP="008E38BC">
            <w:pPr>
              <w:rPr>
                <w:color w:val="000000"/>
                <w:sz w:val="20"/>
                <w:szCs w:val="20"/>
                <w:lang w:val="ro-MD"/>
              </w:rPr>
            </w:pPr>
          </w:p>
        </w:tc>
      </w:tr>
      <w:tr w:rsidR="008B37E0" w:rsidRPr="008B37E0" w14:paraId="3E2D1585" w14:textId="77777777" w:rsidTr="008E38BC">
        <w:trPr>
          <w:trHeight w:val="290"/>
        </w:trPr>
        <w:tc>
          <w:tcPr>
            <w:tcW w:w="5715" w:type="dxa"/>
            <w:shd w:val="clear" w:color="auto" w:fill="auto"/>
            <w:vAlign w:val="bottom"/>
            <w:hideMark/>
          </w:tcPr>
          <w:p w14:paraId="5F8CA0BB" w14:textId="77777777" w:rsidR="008B37E0" w:rsidRPr="008B37E0" w:rsidRDefault="008B37E0" w:rsidP="008E38BC">
            <w:pPr>
              <w:rPr>
                <w:color w:val="000000"/>
                <w:sz w:val="20"/>
                <w:szCs w:val="20"/>
                <w:lang w:val="ro-MD"/>
              </w:rPr>
            </w:pPr>
            <w:r w:rsidRPr="008B37E0">
              <w:rPr>
                <w:color w:val="000000"/>
                <w:sz w:val="20"/>
                <w:szCs w:val="20"/>
                <w:lang w:val="ro-MD"/>
              </w:rPr>
              <w:t>Mașini de ridicare</w:t>
            </w:r>
          </w:p>
        </w:tc>
        <w:tc>
          <w:tcPr>
            <w:tcW w:w="1276" w:type="dxa"/>
            <w:gridSpan w:val="2"/>
            <w:shd w:val="clear" w:color="auto" w:fill="auto"/>
            <w:noWrap/>
            <w:vAlign w:val="bottom"/>
            <w:hideMark/>
          </w:tcPr>
          <w:p w14:paraId="30FF0937" w14:textId="77777777" w:rsidR="008B37E0" w:rsidRPr="008B37E0" w:rsidRDefault="008B37E0" w:rsidP="008E38BC">
            <w:pPr>
              <w:jc w:val="center"/>
              <w:rPr>
                <w:color w:val="000000"/>
                <w:sz w:val="20"/>
                <w:szCs w:val="20"/>
                <w:lang w:val="ro-MD"/>
              </w:rPr>
            </w:pPr>
            <w:r w:rsidRPr="008B37E0">
              <w:rPr>
                <w:color w:val="000000"/>
                <w:sz w:val="20"/>
                <w:szCs w:val="20"/>
                <w:lang w:val="ro-MD"/>
              </w:rPr>
              <w:t>5,5</w:t>
            </w:r>
          </w:p>
        </w:tc>
        <w:tc>
          <w:tcPr>
            <w:tcW w:w="1408" w:type="dxa"/>
            <w:vMerge/>
            <w:shd w:val="clear" w:color="auto" w:fill="auto"/>
            <w:vAlign w:val="center"/>
            <w:hideMark/>
          </w:tcPr>
          <w:p w14:paraId="4311504E"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0A42AB90"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3ABC6404"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6855C9D6" w14:textId="77777777" w:rsidR="008B37E0" w:rsidRPr="008B37E0" w:rsidRDefault="008B37E0" w:rsidP="008E38BC">
            <w:pPr>
              <w:rPr>
                <w:color w:val="000000"/>
                <w:sz w:val="20"/>
                <w:szCs w:val="20"/>
                <w:lang w:val="ro-MD"/>
              </w:rPr>
            </w:pPr>
          </w:p>
        </w:tc>
      </w:tr>
      <w:tr w:rsidR="008B37E0" w:rsidRPr="008B37E0" w14:paraId="068DE7B9" w14:textId="77777777" w:rsidTr="008E38BC">
        <w:trPr>
          <w:trHeight w:val="290"/>
        </w:trPr>
        <w:tc>
          <w:tcPr>
            <w:tcW w:w="5715" w:type="dxa"/>
            <w:shd w:val="clear" w:color="auto" w:fill="auto"/>
            <w:vAlign w:val="bottom"/>
            <w:hideMark/>
          </w:tcPr>
          <w:p w14:paraId="629F760B" w14:textId="77777777" w:rsidR="008B37E0" w:rsidRPr="008B37E0" w:rsidRDefault="008B37E0" w:rsidP="008E38BC">
            <w:pPr>
              <w:rPr>
                <w:color w:val="000000"/>
                <w:sz w:val="20"/>
                <w:szCs w:val="20"/>
                <w:lang w:val="ro-MD"/>
              </w:rPr>
            </w:pPr>
            <w:proofErr w:type="spellStart"/>
            <w:r w:rsidRPr="008B37E0">
              <w:rPr>
                <w:color w:val="000000"/>
                <w:sz w:val="20"/>
                <w:szCs w:val="20"/>
                <w:lang w:val="ro-MD"/>
              </w:rPr>
              <w:t>Matrite</w:t>
            </w:r>
            <w:proofErr w:type="spellEnd"/>
            <w:r w:rsidRPr="008B37E0">
              <w:rPr>
                <w:color w:val="000000"/>
                <w:sz w:val="20"/>
                <w:szCs w:val="20"/>
                <w:lang w:val="ro-MD"/>
              </w:rPr>
              <w:t xml:space="preserve"> metalice</w:t>
            </w:r>
          </w:p>
        </w:tc>
        <w:tc>
          <w:tcPr>
            <w:tcW w:w="1276" w:type="dxa"/>
            <w:gridSpan w:val="2"/>
            <w:shd w:val="clear" w:color="auto" w:fill="auto"/>
            <w:noWrap/>
            <w:vAlign w:val="bottom"/>
            <w:hideMark/>
          </w:tcPr>
          <w:p w14:paraId="1A805EF6" w14:textId="77777777" w:rsidR="008B37E0" w:rsidRPr="008B37E0" w:rsidRDefault="008B37E0" w:rsidP="008E38BC">
            <w:pPr>
              <w:jc w:val="center"/>
              <w:rPr>
                <w:color w:val="000000"/>
                <w:sz w:val="20"/>
                <w:szCs w:val="20"/>
                <w:lang w:val="ro-MD"/>
              </w:rPr>
            </w:pPr>
            <w:r w:rsidRPr="008B37E0">
              <w:rPr>
                <w:color w:val="000000"/>
                <w:sz w:val="20"/>
                <w:szCs w:val="20"/>
                <w:lang w:val="ro-MD"/>
              </w:rPr>
              <w:t>2,4</w:t>
            </w:r>
          </w:p>
        </w:tc>
        <w:tc>
          <w:tcPr>
            <w:tcW w:w="1408" w:type="dxa"/>
            <w:vMerge/>
            <w:shd w:val="clear" w:color="auto" w:fill="auto"/>
            <w:vAlign w:val="center"/>
            <w:hideMark/>
          </w:tcPr>
          <w:p w14:paraId="49C7CA79"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10AF6C43"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34D8F3D3"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020EA2F3" w14:textId="77777777" w:rsidR="008B37E0" w:rsidRPr="008B37E0" w:rsidRDefault="008B37E0" w:rsidP="008E38BC">
            <w:pPr>
              <w:rPr>
                <w:color w:val="000000"/>
                <w:sz w:val="20"/>
                <w:szCs w:val="20"/>
                <w:lang w:val="ro-MD"/>
              </w:rPr>
            </w:pPr>
          </w:p>
        </w:tc>
      </w:tr>
      <w:tr w:rsidR="008B37E0" w:rsidRPr="008B37E0" w14:paraId="376E7FA2" w14:textId="77777777" w:rsidTr="008E38BC">
        <w:trPr>
          <w:trHeight w:val="290"/>
        </w:trPr>
        <w:tc>
          <w:tcPr>
            <w:tcW w:w="5715" w:type="dxa"/>
            <w:shd w:val="clear" w:color="auto" w:fill="auto"/>
            <w:vAlign w:val="bottom"/>
            <w:hideMark/>
          </w:tcPr>
          <w:p w14:paraId="0CFF5477" w14:textId="77777777" w:rsidR="008B37E0" w:rsidRPr="008B37E0" w:rsidRDefault="008B37E0" w:rsidP="008E38BC">
            <w:pPr>
              <w:rPr>
                <w:color w:val="000000"/>
                <w:sz w:val="20"/>
                <w:szCs w:val="20"/>
                <w:lang w:val="ro-MD"/>
              </w:rPr>
            </w:pPr>
            <w:r w:rsidRPr="008B37E0">
              <w:rPr>
                <w:color w:val="000000"/>
                <w:sz w:val="20"/>
                <w:szCs w:val="20"/>
                <w:lang w:val="ro-MD"/>
              </w:rPr>
              <w:t>Stivuitoare cu furcă</w:t>
            </w:r>
          </w:p>
        </w:tc>
        <w:tc>
          <w:tcPr>
            <w:tcW w:w="1276" w:type="dxa"/>
            <w:gridSpan w:val="2"/>
            <w:shd w:val="clear" w:color="auto" w:fill="auto"/>
            <w:noWrap/>
            <w:vAlign w:val="bottom"/>
            <w:hideMark/>
          </w:tcPr>
          <w:p w14:paraId="3A5822CD" w14:textId="77777777" w:rsidR="008B37E0" w:rsidRPr="008B37E0" w:rsidRDefault="008B37E0" w:rsidP="008E38BC">
            <w:pPr>
              <w:jc w:val="center"/>
              <w:rPr>
                <w:color w:val="000000"/>
                <w:sz w:val="20"/>
                <w:szCs w:val="20"/>
                <w:lang w:val="ro-MD"/>
              </w:rPr>
            </w:pPr>
            <w:r w:rsidRPr="008B37E0">
              <w:rPr>
                <w:color w:val="000000"/>
                <w:sz w:val="20"/>
                <w:szCs w:val="20"/>
                <w:lang w:val="ro-MD"/>
              </w:rPr>
              <w:t>3,5</w:t>
            </w:r>
          </w:p>
        </w:tc>
        <w:tc>
          <w:tcPr>
            <w:tcW w:w="1408" w:type="dxa"/>
            <w:vMerge/>
            <w:shd w:val="clear" w:color="auto" w:fill="auto"/>
            <w:vAlign w:val="center"/>
            <w:hideMark/>
          </w:tcPr>
          <w:p w14:paraId="623BEB4A"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2FBE6082"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358920E9"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68C061A2" w14:textId="77777777" w:rsidR="008B37E0" w:rsidRPr="008B37E0" w:rsidRDefault="008B37E0" w:rsidP="008E38BC">
            <w:pPr>
              <w:rPr>
                <w:color w:val="000000"/>
                <w:sz w:val="20"/>
                <w:szCs w:val="20"/>
                <w:lang w:val="ro-MD"/>
              </w:rPr>
            </w:pPr>
          </w:p>
        </w:tc>
      </w:tr>
      <w:tr w:rsidR="008B37E0" w:rsidRPr="008B37E0" w14:paraId="79247A3D" w14:textId="77777777" w:rsidTr="008E38BC">
        <w:trPr>
          <w:trHeight w:val="290"/>
        </w:trPr>
        <w:tc>
          <w:tcPr>
            <w:tcW w:w="5715" w:type="dxa"/>
            <w:shd w:val="clear" w:color="auto" w:fill="auto"/>
            <w:vAlign w:val="bottom"/>
            <w:hideMark/>
          </w:tcPr>
          <w:p w14:paraId="25234664" w14:textId="77777777" w:rsidR="008B37E0" w:rsidRPr="008B37E0" w:rsidRDefault="008B37E0" w:rsidP="008E38BC">
            <w:pPr>
              <w:rPr>
                <w:color w:val="000000"/>
                <w:sz w:val="20"/>
                <w:szCs w:val="20"/>
                <w:lang w:val="ro-MD"/>
              </w:rPr>
            </w:pPr>
            <w:r w:rsidRPr="008B37E0">
              <w:rPr>
                <w:color w:val="000000"/>
                <w:sz w:val="20"/>
                <w:szCs w:val="20"/>
                <w:lang w:val="ro-MD"/>
              </w:rPr>
              <w:t>Supape</w:t>
            </w:r>
          </w:p>
        </w:tc>
        <w:tc>
          <w:tcPr>
            <w:tcW w:w="1276" w:type="dxa"/>
            <w:gridSpan w:val="2"/>
            <w:shd w:val="clear" w:color="auto" w:fill="auto"/>
            <w:noWrap/>
            <w:vAlign w:val="bottom"/>
            <w:hideMark/>
          </w:tcPr>
          <w:p w14:paraId="55502A51" w14:textId="77777777" w:rsidR="008B37E0" w:rsidRPr="008B37E0" w:rsidRDefault="008B37E0" w:rsidP="008E38BC">
            <w:pPr>
              <w:jc w:val="center"/>
              <w:rPr>
                <w:color w:val="000000"/>
                <w:sz w:val="20"/>
                <w:szCs w:val="20"/>
                <w:lang w:val="ro-MD"/>
              </w:rPr>
            </w:pPr>
            <w:r w:rsidRPr="008B37E0">
              <w:rPr>
                <w:color w:val="000000"/>
                <w:sz w:val="20"/>
                <w:szCs w:val="20"/>
                <w:lang w:val="ro-MD"/>
              </w:rPr>
              <w:t>18,0</w:t>
            </w:r>
          </w:p>
        </w:tc>
        <w:tc>
          <w:tcPr>
            <w:tcW w:w="1408" w:type="dxa"/>
            <w:vMerge/>
            <w:shd w:val="clear" w:color="auto" w:fill="auto"/>
            <w:vAlign w:val="center"/>
            <w:hideMark/>
          </w:tcPr>
          <w:p w14:paraId="7F7443E8"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2A5E1D5C"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7799127C"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46670480" w14:textId="77777777" w:rsidR="008B37E0" w:rsidRPr="008B37E0" w:rsidRDefault="008B37E0" w:rsidP="008E38BC">
            <w:pPr>
              <w:rPr>
                <w:color w:val="000000"/>
                <w:sz w:val="20"/>
                <w:szCs w:val="20"/>
                <w:lang w:val="ro-MD"/>
              </w:rPr>
            </w:pPr>
          </w:p>
        </w:tc>
      </w:tr>
      <w:tr w:rsidR="008B37E0" w:rsidRPr="008B37E0" w14:paraId="01E2D583" w14:textId="77777777" w:rsidTr="008E38BC">
        <w:trPr>
          <w:trHeight w:val="290"/>
        </w:trPr>
        <w:tc>
          <w:tcPr>
            <w:tcW w:w="5715" w:type="dxa"/>
            <w:shd w:val="clear" w:color="auto" w:fill="auto"/>
            <w:vAlign w:val="bottom"/>
            <w:hideMark/>
          </w:tcPr>
          <w:p w14:paraId="07726AE7" w14:textId="77777777" w:rsidR="008B37E0" w:rsidRPr="008B37E0" w:rsidRDefault="008B37E0" w:rsidP="008E38BC">
            <w:pPr>
              <w:rPr>
                <w:color w:val="000000"/>
                <w:sz w:val="20"/>
                <w:szCs w:val="20"/>
                <w:lang w:val="ro-MD"/>
              </w:rPr>
            </w:pPr>
            <w:r w:rsidRPr="008B37E0">
              <w:rPr>
                <w:color w:val="000000"/>
                <w:sz w:val="20"/>
                <w:szCs w:val="20"/>
                <w:lang w:val="ro-MD"/>
              </w:rPr>
              <w:t>Utilaje de excavare</w:t>
            </w:r>
          </w:p>
        </w:tc>
        <w:tc>
          <w:tcPr>
            <w:tcW w:w="1276" w:type="dxa"/>
            <w:gridSpan w:val="2"/>
            <w:shd w:val="clear" w:color="auto" w:fill="auto"/>
            <w:noWrap/>
            <w:vAlign w:val="bottom"/>
            <w:hideMark/>
          </w:tcPr>
          <w:p w14:paraId="4B7BD365" w14:textId="77777777" w:rsidR="008B37E0" w:rsidRPr="008B37E0" w:rsidRDefault="008B37E0" w:rsidP="008E38BC">
            <w:pPr>
              <w:jc w:val="center"/>
              <w:rPr>
                <w:color w:val="000000"/>
                <w:sz w:val="20"/>
                <w:szCs w:val="20"/>
                <w:lang w:val="ro-MD"/>
              </w:rPr>
            </w:pPr>
            <w:r w:rsidRPr="008B37E0">
              <w:rPr>
                <w:color w:val="000000"/>
                <w:sz w:val="20"/>
                <w:szCs w:val="20"/>
                <w:lang w:val="ro-MD"/>
              </w:rPr>
              <w:t>10,2</w:t>
            </w:r>
          </w:p>
        </w:tc>
        <w:tc>
          <w:tcPr>
            <w:tcW w:w="1408" w:type="dxa"/>
            <w:vMerge/>
            <w:shd w:val="clear" w:color="auto" w:fill="auto"/>
            <w:vAlign w:val="center"/>
            <w:hideMark/>
          </w:tcPr>
          <w:p w14:paraId="68699B5C"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367A182D"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04FE4494"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29998728" w14:textId="77777777" w:rsidR="008B37E0" w:rsidRPr="008B37E0" w:rsidRDefault="008B37E0" w:rsidP="008E38BC">
            <w:pPr>
              <w:rPr>
                <w:color w:val="000000"/>
                <w:sz w:val="20"/>
                <w:szCs w:val="20"/>
                <w:lang w:val="ro-MD"/>
              </w:rPr>
            </w:pPr>
          </w:p>
        </w:tc>
      </w:tr>
      <w:tr w:rsidR="008B37E0" w:rsidRPr="008B37E0" w14:paraId="1A650606" w14:textId="77777777" w:rsidTr="00762F8E">
        <w:trPr>
          <w:trHeight w:val="3251"/>
        </w:trPr>
        <w:tc>
          <w:tcPr>
            <w:tcW w:w="6991" w:type="dxa"/>
            <w:gridSpan w:val="3"/>
            <w:shd w:val="clear" w:color="auto" w:fill="auto"/>
            <w:hideMark/>
          </w:tcPr>
          <w:p w14:paraId="7625BD1B"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lastRenderedPageBreak/>
              <w:t xml:space="preserve">Investiți necesare: </w:t>
            </w:r>
            <w:r w:rsidRPr="008B37E0">
              <w:rPr>
                <w:b/>
                <w:bCs/>
                <w:i/>
                <w:iCs/>
                <w:color w:val="000000"/>
                <w:sz w:val="20"/>
                <w:szCs w:val="20"/>
                <w:lang w:val="ro-MD"/>
              </w:rPr>
              <w:br/>
            </w:r>
            <w:r w:rsidRPr="008B37E0">
              <w:rPr>
                <w:i/>
                <w:iCs/>
                <w:color w:val="000000"/>
                <w:sz w:val="20"/>
                <w:szCs w:val="20"/>
                <w:lang w:val="ro-MD"/>
              </w:rPr>
              <w:t xml:space="preserve">Echipamentele și mașinile complexe necesită o investiție mare. O estimare inițială ar putea fi de 25-50 milioane USD pentru a suporta exporturi de 80 milioane USD. Mașinile și aparatele mecanice complexe presupun tehnologii avansate și sisteme de control precis, ceea ce necesită echipamente de înaltă calitate și costisitoare. Este necesară construirea sau modernizarea facilităților de producție pentru a găzdui echipamentele, asigurând condiții optime pentru funcționarea și întreținerea acestora. Pentru a menține eficiența și a respecta standardele de producție, este adesea nevoie de automatizare și sisteme informatice integrate, care să monitorizeze și să controleze procesele de producție. Pentru a rămâne competitivi, investițiile în R&amp;D sunt esențiale pentru inovare și îmbunătățirea continuă a tehnologiei de producție. De asemenea, </w:t>
            </w:r>
            <w:proofErr w:type="spellStart"/>
            <w:r w:rsidRPr="008B37E0">
              <w:rPr>
                <w:i/>
                <w:iCs/>
                <w:color w:val="000000"/>
                <w:sz w:val="20"/>
                <w:szCs w:val="20"/>
                <w:lang w:val="ro-MD"/>
              </w:rPr>
              <w:t>Iindustria</w:t>
            </w:r>
            <w:proofErr w:type="spellEnd"/>
            <w:r w:rsidRPr="008B37E0">
              <w:rPr>
                <w:i/>
                <w:iCs/>
                <w:color w:val="000000"/>
                <w:sz w:val="20"/>
                <w:szCs w:val="20"/>
                <w:lang w:val="ro-MD"/>
              </w:rPr>
              <w:t xml:space="preserve"> mașinilor și aparatelor mecanice trebuie să respecte diverse reglementări și standarde, ceea ce poate necesita investiții suplimentare în testare și certificare.</w:t>
            </w:r>
          </w:p>
        </w:tc>
        <w:tc>
          <w:tcPr>
            <w:tcW w:w="6125" w:type="dxa"/>
            <w:gridSpan w:val="4"/>
            <w:shd w:val="clear" w:color="auto" w:fill="auto"/>
            <w:hideMark/>
          </w:tcPr>
          <w:p w14:paraId="20D4AFB2"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Acest sector necesită un nivel ridicat de expertiză și forță de muncă calificată. Nevoia de personal este mai mare pe milionul de dolari de export comparativ cu alte sectoare, datorită complexității produselor și necesității unei supravegheri tehnice amănunțite.</w:t>
            </w:r>
          </w:p>
        </w:tc>
      </w:tr>
      <w:tr w:rsidR="008B37E0" w:rsidRPr="008B37E0" w14:paraId="64AE73FB" w14:textId="77777777" w:rsidTr="008E38BC">
        <w:trPr>
          <w:trHeight w:val="1160"/>
        </w:trPr>
        <w:tc>
          <w:tcPr>
            <w:tcW w:w="5715" w:type="dxa"/>
            <w:shd w:val="clear" w:color="auto" w:fill="auto"/>
            <w:vAlign w:val="bottom"/>
            <w:hideMark/>
          </w:tcPr>
          <w:p w14:paraId="30A4DD29" w14:textId="77777777" w:rsidR="008B37E0" w:rsidRPr="008B37E0" w:rsidRDefault="008B37E0" w:rsidP="008E38BC">
            <w:pPr>
              <w:rPr>
                <w:b/>
                <w:bCs/>
                <w:color w:val="000000"/>
                <w:sz w:val="20"/>
                <w:szCs w:val="20"/>
                <w:lang w:val="ro-MD"/>
              </w:rPr>
            </w:pPr>
            <w:r w:rsidRPr="008B37E0">
              <w:rPr>
                <w:b/>
                <w:bCs/>
                <w:color w:val="000000"/>
                <w:sz w:val="20"/>
                <w:szCs w:val="20"/>
                <w:lang w:val="ro-MD"/>
              </w:rPr>
              <w:t>Mașini și echipamente electrice și părți ale acestora; aparate de înregistrare și de reproducere a sunetului, aparate de înregistrare și de reproducere a imaginii și a sunetului de televiziune, precum și părți și accesorii ale acestor articole</w:t>
            </w:r>
          </w:p>
        </w:tc>
        <w:tc>
          <w:tcPr>
            <w:tcW w:w="1276" w:type="dxa"/>
            <w:gridSpan w:val="2"/>
            <w:shd w:val="clear" w:color="auto" w:fill="auto"/>
            <w:noWrap/>
            <w:vAlign w:val="bottom"/>
            <w:hideMark/>
          </w:tcPr>
          <w:p w14:paraId="3FC54496"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37,8</w:t>
            </w:r>
          </w:p>
        </w:tc>
        <w:tc>
          <w:tcPr>
            <w:tcW w:w="1408" w:type="dxa"/>
            <w:vMerge w:val="restart"/>
            <w:shd w:val="clear" w:color="auto" w:fill="auto"/>
            <w:vAlign w:val="center"/>
            <w:hideMark/>
          </w:tcPr>
          <w:p w14:paraId="0DE50E67" w14:textId="77777777" w:rsidR="008B37E0" w:rsidRPr="008B37E0" w:rsidRDefault="008B37E0" w:rsidP="008E38BC">
            <w:pPr>
              <w:jc w:val="center"/>
              <w:rPr>
                <w:color w:val="000000"/>
                <w:sz w:val="20"/>
                <w:szCs w:val="20"/>
                <w:lang w:val="ro-MD"/>
              </w:rPr>
            </w:pPr>
            <w:r w:rsidRPr="008B37E0">
              <w:rPr>
                <w:color w:val="000000"/>
                <w:sz w:val="20"/>
                <w:szCs w:val="20"/>
                <w:lang w:val="ro-MD"/>
              </w:rPr>
              <w:t>125-250</w:t>
            </w:r>
          </w:p>
        </w:tc>
        <w:tc>
          <w:tcPr>
            <w:tcW w:w="1533" w:type="dxa"/>
            <w:vMerge w:val="restart"/>
            <w:shd w:val="clear" w:color="auto" w:fill="auto"/>
            <w:vAlign w:val="center"/>
            <w:hideMark/>
          </w:tcPr>
          <w:p w14:paraId="27664C14" w14:textId="77777777" w:rsidR="008B37E0" w:rsidRPr="008B37E0" w:rsidRDefault="008B37E0" w:rsidP="008E38BC">
            <w:pPr>
              <w:jc w:val="center"/>
              <w:rPr>
                <w:color w:val="000000"/>
                <w:sz w:val="20"/>
                <w:szCs w:val="20"/>
                <w:lang w:val="ro-MD"/>
              </w:rPr>
            </w:pPr>
            <w:r w:rsidRPr="008B37E0">
              <w:rPr>
                <w:color w:val="000000"/>
                <w:sz w:val="20"/>
                <w:szCs w:val="20"/>
                <w:lang w:val="ro-MD"/>
              </w:rPr>
              <w:t>15-25</w:t>
            </w:r>
          </w:p>
        </w:tc>
        <w:tc>
          <w:tcPr>
            <w:tcW w:w="1516" w:type="dxa"/>
            <w:vMerge w:val="restart"/>
            <w:shd w:val="clear" w:color="auto" w:fill="auto"/>
            <w:vAlign w:val="center"/>
            <w:hideMark/>
          </w:tcPr>
          <w:p w14:paraId="1A8159C2" w14:textId="77777777" w:rsidR="008B37E0" w:rsidRPr="008B37E0" w:rsidRDefault="008B37E0" w:rsidP="008E38BC">
            <w:pPr>
              <w:jc w:val="center"/>
              <w:rPr>
                <w:color w:val="000000"/>
                <w:sz w:val="20"/>
                <w:szCs w:val="20"/>
                <w:lang w:val="ro-MD"/>
              </w:rPr>
            </w:pPr>
            <w:r w:rsidRPr="008B37E0">
              <w:rPr>
                <w:color w:val="000000"/>
                <w:sz w:val="20"/>
                <w:szCs w:val="20"/>
                <w:lang w:val="ro-MD"/>
              </w:rPr>
              <w:t>40-100</w:t>
            </w:r>
          </w:p>
        </w:tc>
        <w:tc>
          <w:tcPr>
            <w:tcW w:w="1668" w:type="dxa"/>
            <w:vMerge w:val="restart"/>
            <w:shd w:val="clear" w:color="auto" w:fill="auto"/>
            <w:vAlign w:val="center"/>
            <w:hideMark/>
          </w:tcPr>
          <w:p w14:paraId="6F5D2DAF" w14:textId="77777777" w:rsidR="008B37E0" w:rsidRPr="008B37E0" w:rsidRDefault="008B37E0" w:rsidP="008E38BC">
            <w:pPr>
              <w:jc w:val="center"/>
              <w:rPr>
                <w:color w:val="000000"/>
                <w:sz w:val="20"/>
                <w:szCs w:val="20"/>
                <w:lang w:val="ro-MD"/>
              </w:rPr>
            </w:pPr>
            <w:r w:rsidRPr="008B37E0">
              <w:rPr>
                <w:color w:val="000000"/>
                <w:sz w:val="20"/>
                <w:szCs w:val="20"/>
                <w:lang w:val="ro-MD"/>
              </w:rPr>
              <w:t>70-125</w:t>
            </w:r>
          </w:p>
        </w:tc>
      </w:tr>
      <w:tr w:rsidR="008B37E0" w:rsidRPr="008B37E0" w14:paraId="3BE30156" w14:textId="77777777" w:rsidTr="008E38BC">
        <w:trPr>
          <w:trHeight w:val="290"/>
        </w:trPr>
        <w:tc>
          <w:tcPr>
            <w:tcW w:w="5715" w:type="dxa"/>
            <w:shd w:val="clear" w:color="auto" w:fill="auto"/>
            <w:vAlign w:val="bottom"/>
            <w:hideMark/>
          </w:tcPr>
          <w:p w14:paraId="13A4431F" w14:textId="77777777" w:rsidR="008B37E0" w:rsidRPr="008B37E0" w:rsidRDefault="008B37E0" w:rsidP="008E38BC">
            <w:pPr>
              <w:rPr>
                <w:color w:val="000000"/>
                <w:sz w:val="20"/>
                <w:szCs w:val="20"/>
                <w:lang w:val="ro-MD"/>
              </w:rPr>
            </w:pPr>
            <w:r w:rsidRPr="008B37E0">
              <w:rPr>
                <w:color w:val="000000"/>
                <w:sz w:val="20"/>
                <w:szCs w:val="20"/>
                <w:lang w:val="ro-MD"/>
              </w:rPr>
              <w:t>Accesorii pentru energie electrică</w:t>
            </w:r>
          </w:p>
        </w:tc>
        <w:tc>
          <w:tcPr>
            <w:tcW w:w="1276" w:type="dxa"/>
            <w:gridSpan w:val="2"/>
            <w:shd w:val="clear" w:color="auto" w:fill="auto"/>
            <w:noWrap/>
            <w:vAlign w:val="bottom"/>
            <w:hideMark/>
          </w:tcPr>
          <w:p w14:paraId="1FAFB50F" w14:textId="77777777" w:rsidR="008B37E0" w:rsidRPr="008B37E0" w:rsidRDefault="008B37E0" w:rsidP="008E38BC">
            <w:pPr>
              <w:jc w:val="center"/>
              <w:rPr>
                <w:color w:val="000000"/>
                <w:sz w:val="20"/>
                <w:szCs w:val="20"/>
                <w:lang w:val="ro-MD"/>
              </w:rPr>
            </w:pPr>
            <w:r w:rsidRPr="008B37E0">
              <w:rPr>
                <w:color w:val="000000"/>
                <w:sz w:val="20"/>
                <w:szCs w:val="20"/>
                <w:lang w:val="ro-MD"/>
              </w:rPr>
              <w:t>6,8</w:t>
            </w:r>
          </w:p>
        </w:tc>
        <w:tc>
          <w:tcPr>
            <w:tcW w:w="1408" w:type="dxa"/>
            <w:vMerge/>
            <w:shd w:val="clear" w:color="auto" w:fill="auto"/>
            <w:vAlign w:val="center"/>
            <w:hideMark/>
          </w:tcPr>
          <w:p w14:paraId="32C1CE27"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500E6F81"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54D890B0"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13338E33" w14:textId="77777777" w:rsidR="008B37E0" w:rsidRPr="008B37E0" w:rsidRDefault="008B37E0" w:rsidP="008E38BC">
            <w:pPr>
              <w:rPr>
                <w:color w:val="000000"/>
                <w:sz w:val="20"/>
                <w:szCs w:val="20"/>
                <w:lang w:val="ro-MD"/>
              </w:rPr>
            </w:pPr>
          </w:p>
        </w:tc>
      </w:tr>
      <w:tr w:rsidR="008B37E0" w:rsidRPr="008B37E0" w14:paraId="1A4C48BA" w14:textId="77777777" w:rsidTr="008E38BC">
        <w:trPr>
          <w:trHeight w:val="290"/>
        </w:trPr>
        <w:tc>
          <w:tcPr>
            <w:tcW w:w="5715" w:type="dxa"/>
            <w:shd w:val="clear" w:color="auto" w:fill="auto"/>
            <w:vAlign w:val="bottom"/>
            <w:hideMark/>
          </w:tcPr>
          <w:p w14:paraId="0EB70CAC" w14:textId="77777777" w:rsidR="008B37E0" w:rsidRPr="008B37E0" w:rsidRDefault="008B37E0" w:rsidP="008E38BC">
            <w:pPr>
              <w:rPr>
                <w:color w:val="000000"/>
                <w:sz w:val="20"/>
                <w:szCs w:val="20"/>
                <w:lang w:val="ro-MD"/>
              </w:rPr>
            </w:pPr>
            <w:r w:rsidRPr="008B37E0">
              <w:rPr>
                <w:color w:val="000000"/>
                <w:sz w:val="20"/>
                <w:szCs w:val="20"/>
                <w:lang w:val="ro-MD"/>
              </w:rPr>
              <w:t>Condensatoare electrice</w:t>
            </w:r>
          </w:p>
        </w:tc>
        <w:tc>
          <w:tcPr>
            <w:tcW w:w="1276" w:type="dxa"/>
            <w:gridSpan w:val="2"/>
            <w:shd w:val="clear" w:color="auto" w:fill="auto"/>
            <w:noWrap/>
            <w:vAlign w:val="bottom"/>
            <w:hideMark/>
          </w:tcPr>
          <w:p w14:paraId="1F6DE074" w14:textId="77777777" w:rsidR="008B37E0" w:rsidRPr="008B37E0" w:rsidRDefault="008B37E0" w:rsidP="008E38BC">
            <w:pPr>
              <w:jc w:val="center"/>
              <w:rPr>
                <w:color w:val="000000"/>
                <w:sz w:val="20"/>
                <w:szCs w:val="20"/>
                <w:lang w:val="ro-MD"/>
              </w:rPr>
            </w:pPr>
            <w:r w:rsidRPr="008B37E0">
              <w:rPr>
                <w:color w:val="000000"/>
                <w:sz w:val="20"/>
                <w:szCs w:val="20"/>
                <w:lang w:val="ro-MD"/>
              </w:rPr>
              <w:t>6,5</w:t>
            </w:r>
          </w:p>
        </w:tc>
        <w:tc>
          <w:tcPr>
            <w:tcW w:w="1408" w:type="dxa"/>
            <w:vMerge/>
            <w:shd w:val="clear" w:color="auto" w:fill="auto"/>
            <w:vAlign w:val="center"/>
            <w:hideMark/>
          </w:tcPr>
          <w:p w14:paraId="55487DEF"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591411B7"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71F875CA"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63CBBE31" w14:textId="77777777" w:rsidR="008B37E0" w:rsidRPr="008B37E0" w:rsidRDefault="008B37E0" w:rsidP="008E38BC">
            <w:pPr>
              <w:rPr>
                <w:color w:val="000000"/>
                <w:sz w:val="20"/>
                <w:szCs w:val="20"/>
                <w:lang w:val="ro-MD"/>
              </w:rPr>
            </w:pPr>
          </w:p>
        </w:tc>
      </w:tr>
      <w:tr w:rsidR="008B37E0" w:rsidRPr="008B37E0" w14:paraId="7DF333B1" w14:textId="77777777" w:rsidTr="008E38BC">
        <w:trPr>
          <w:trHeight w:val="290"/>
        </w:trPr>
        <w:tc>
          <w:tcPr>
            <w:tcW w:w="5715" w:type="dxa"/>
            <w:shd w:val="clear" w:color="auto" w:fill="auto"/>
            <w:vAlign w:val="bottom"/>
            <w:hideMark/>
          </w:tcPr>
          <w:p w14:paraId="7B8EC2C3" w14:textId="77777777" w:rsidR="008B37E0" w:rsidRPr="008B37E0" w:rsidRDefault="008B37E0" w:rsidP="008E38BC">
            <w:pPr>
              <w:rPr>
                <w:color w:val="000000"/>
                <w:sz w:val="20"/>
                <w:szCs w:val="20"/>
                <w:lang w:val="ro-MD"/>
              </w:rPr>
            </w:pPr>
            <w:r w:rsidRPr="008B37E0">
              <w:rPr>
                <w:color w:val="000000"/>
                <w:sz w:val="20"/>
                <w:szCs w:val="20"/>
                <w:lang w:val="ro-MD"/>
              </w:rPr>
              <w:t xml:space="preserve">Echipament de </w:t>
            </w:r>
            <w:proofErr w:type="spellStart"/>
            <w:r w:rsidRPr="008B37E0">
              <w:rPr>
                <w:color w:val="000000"/>
                <w:sz w:val="20"/>
                <w:szCs w:val="20"/>
                <w:lang w:val="ro-MD"/>
              </w:rPr>
              <w:t>protectie</w:t>
            </w:r>
            <w:proofErr w:type="spellEnd"/>
            <w:r w:rsidRPr="008B37E0">
              <w:rPr>
                <w:color w:val="000000"/>
                <w:sz w:val="20"/>
                <w:szCs w:val="20"/>
                <w:lang w:val="ro-MD"/>
              </w:rPr>
              <w:t xml:space="preserve"> la joasa tensiune</w:t>
            </w:r>
          </w:p>
        </w:tc>
        <w:tc>
          <w:tcPr>
            <w:tcW w:w="1276" w:type="dxa"/>
            <w:gridSpan w:val="2"/>
            <w:shd w:val="clear" w:color="auto" w:fill="auto"/>
            <w:noWrap/>
            <w:vAlign w:val="bottom"/>
            <w:hideMark/>
          </w:tcPr>
          <w:p w14:paraId="2ED29FB6" w14:textId="77777777" w:rsidR="008B37E0" w:rsidRPr="008B37E0" w:rsidRDefault="008B37E0" w:rsidP="008E38BC">
            <w:pPr>
              <w:jc w:val="center"/>
              <w:rPr>
                <w:color w:val="000000"/>
                <w:sz w:val="20"/>
                <w:szCs w:val="20"/>
                <w:lang w:val="ro-MD"/>
              </w:rPr>
            </w:pPr>
            <w:r w:rsidRPr="008B37E0">
              <w:rPr>
                <w:color w:val="000000"/>
                <w:sz w:val="20"/>
                <w:szCs w:val="20"/>
                <w:lang w:val="ro-MD"/>
              </w:rPr>
              <w:t>7,8</w:t>
            </w:r>
          </w:p>
        </w:tc>
        <w:tc>
          <w:tcPr>
            <w:tcW w:w="1408" w:type="dxa"/>
            <w:vMerge/>
            <w:shd w:val="clear" w:color="auto" w:fill="auto"/>
            <w:vAlign w:val="center"/>
            <w:hideMark/>
          </w:tcPr>
          <w:p w14:paraId="6145E01B"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50B36797"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0D99E865"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64752AAE" w14:textId="77777777" w:rsidR="008B37E0" w:rsidRPr="008B37E0" w:rsidRDefault="008B37E0" w:rsidP="008E38BC">
            <w:pPr>
              <w:rPr>
                <w:color w:val="000000"/>
                <w:sz w:val="20"/>
                <w:szCs w:val="20"/>
                <w:lang w:val="ro-MD"/>
              </w:rPr>
            </w:pPr>
          </w:p>
        </w:tc>
      </w:tr>
      <w:tr w:rsidR="008B37E0" w:rsidRPr="008B37E0" w14:paraId="66E198DA" w14:textId="77777777" w:rsidTr="008E38BC">
        <w:trPr>
          <w:trHeight w:val="290"/>
        </w:trPr>
        <w:tc>
          <w:tcPr>
            <w:tcW w:w="5715" w:type="dxa"/>
            <w:shd w:val="clear" w:color="auto" w:fill="auto"/>
            <w:vAlign w:val="bottom"/>
            <w:hideMark/>
          </w:tcPr>
          <w:p w14:paraId="76130F60" w14:textId="77777777" w:rsidR="008B37E0" w:rsidRPr="008B37E0" w:rsidRDefault="008B37E0" w:rsidP="008E38BC">
            <w:pPr>
              <w:rPr>
                <w:color w:val="000000"/>
                <w:sz w:val="20"/>
                <w:szCs w:val="20"/>
                <w:lang w:val="ro-MD"/>
              </w:rPr>
            </w:pPr>
            <w:r w:rsidRPr="008B37E0">
              <w:rPr>
                <w:color w:val="000000"/>
                <w:sz w:val="20"/>
                <w:szCs w:val="20"/>
                <w:lang w:val="ro-MD"/>
              </w:rPr>
              <w:t>Motoare electrice</w:t>
            </w:r>
          </w:p>
        </w:tc>
        <w:tc>
          <w:tcPr>
            <w:tcW w:w="1276" w:type="dxa"/>
            <w:gridSpan w:val="2"/>
            <w:shd w:val="clear" w:color="auto" w:fill="auto"/>
            <w:noWrap/>
            <w:vAlign w:val="bottom"/>
            <w:hideMark/>
          </w:tcPr>
          <w:p w14:paraId="5441BC4D" w14:textId="77777777" w:rsidR="008B37E0" w:rsidRPr="008B37E0" w:rsidRDefault="008B37E0" w:rsidP="008E38BC">
            <w:pPr>
              <w:jc w:val="center"/>
              <w:rPr>
                <w:color w:val="000000"/>
                <w:sz w:val="20"/>
                <w:szCs w:val="20"/>
                <w:lang w:val="ro-MD"/>
              </w:rPr>
            </w:pPr>
            <w:r w:rsidRPr="008B37E0">
              <w:rPr>
                <w:color w:val="000000"/>
                <w:sz w:val="20"/>
                <w:szCs w:val="20"/>
                <w:lang w:val="ro-MD"/>
              </w:rPr>
              <w:t>4,1</w:t>
            </w:r>
          </w:p>
        </w:tc>
        <w:tc>
          <w:tcPr>
            <w:tcW w:w="1408" w:type="dxa"/>
            <w:vMerge/>
            <w:shd w:val="clear" w:color="auto" w:fill="auto"/>
            <w:vAlign w:val="center"/>
            <w:hideMark/>
          </w:tcPr>
          <w:p w14:paraId="78E1BB7F"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06E2FC10"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4CECAE47"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2EE6CA09" w14:textId="77777777" w:rsidR="008B37E0" w:rsidRPr="008B37E0" w:rsidRDefault="008B37E0" w:rsidP="008E38BC">
            <w:pPr>
              <w:rPr>
                <w:color w:val="000000"/>
                <w:sz w:val="20"/>
                <w:szCs w:val="20"/>
                <w:lang w:val="ro-MD"/>
              </w:rPr>
            </w:pPr>
          </w:p>
        </w:tc>
      </w:tr>
      <w:tr w:rsidR="008B37E0" w:rsidRPr="008B37E0" w14:paraId="12BB4432" w14:textId="77777777" w:rsidTr="008E38BC">
        <w:trPr>
          <w:trHeight w:val="290"/>
        </w:trPr>
        <w:tc>
          <w:tcPr>
            <w:tcW w:w="5715" w:type="dxa"/>
            <w:shd w:val="clear" w:color="auto" w:fill="auto"/>
            <w:vAlign w:val="bottom"/>
            <w:hideMark/>
          </w:tcPr>
          <w:p w14:paraId="77B1DE60" w14:textId="77777777" w:rsidR="008B37E0" w:rsidRPr="008B37E0" w:rsidRDefault="008B37E0" w:rsidP="008E38BC">
            <w:pPr>
              <w:rPr>
                <w:color w:val="000000"/>
                <w:sz w:val="20"/>
                <w:szCs w:val="20"/>
                <w:lang w:val="ro-MD"/>
              </w:rPr>
            </w:pPr>
            <w:r w:rsidRPr="008B37E0">
              <w:rPr>
                <w:color w:val="000000"/>
                <w:sz w:val="20"/>
                <w:szCs w:val="20"/>
                <w:lang w:val="ro-MD"/>
              </w:rPr>
              <w:t>Piese pentru motor electric</w:t>
            </w:r>
          </w:p>
        </w:tc>
        <w:tc>
          <w:tcPr>
            <w:tcW w:w="1276" w:type="dxa"/>
            <w:gridSpan w:val="2"/>
            <w:shd w:val="clear" w:color="auto" w:fill="auto"/>
            <w:noWrap/>
            <w:vAlign w:val="bottom"/>
            <w:hideMark/>
          </w:tcPr>
          <w:p w14:paraId="7DACFA63" w14:textId="77777777" w:rsidR="008B37E0" w:rsidRPr="008B37E0" w:rsidRDefault="008B37E0" w:rsidP="008E38BC">
            <w:pPr>
              <w:jc w:val="center"/>
              <w:rPr>
                <w:color w:val="000000"/>
                <w:sz w:val="20"/>
                <w:szCs w:val="20"/>
                <w:lang w:val="ro-MD"/>
              </w:rPr>
            </w:pPr>
            <w:r w:rsidRPr="008B37E0">
              <w:rPr>
                <w:color w:val="000000"/>
                <w:sz w:val="20"/>
                <w:szCs w:val="20"/>
                <w:lang w:val="ro-MD"/>
              </w:rPr>
              <w:t>3,4</w:t>
            </w:r>
          </w:p>
        </w:tc>
        <w:tc>
          <w:tcPr>
            <w:tcW w:w="1408" w:type="dxa"/>
            <w:vMerge/>
            <w:shd w:val="clear" w:color="auto" w:fill="auto"/>
            <w:vAlign w:val="center"/>
            <w:hideMark/>
          </w:tcPr>
          <w:p w14:paraId="700EAF5C"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7E6A3EF3"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4CFDEB16"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443079BE" w14:textId="77777777" w:rsidR="008B37E0" w:rsidRPr="008B37E0" w:rsidRDefault="008B37E0" w:rsidP="008E38BC">
            <w:pPr>
              <w:rPr>
                <w:color w:val="000000"/>
                <w:sz w:val="20"/>
                <w:szCs w:val="20"/>
                <w:lang w:val="ro-MD"/>
              </w:rPr>
            </w:pPr>
          </w:p>
        </w:tc>
      </w:tr>
      <w:tr w:rsidR="008B37E0" w:rsidRPr="008B37E0" w14:paraId="00870017" w14:textId="77777777" w:rsidTr="008E38BC">
        <w:trPr>
          <w:trHeight w:val="290"/>
        </w:trPr>
        <w:tc>
          <w:tcPr>
            <w:tcW w:w="5715" w:type="dxa"/>
            <w:shd w:val="clear" w:color="auto" w:fill="auto"/>
            <w:vAlign w:val="bottom"/>
            <w:hideMark/>
          </w:tcPr>
          <w:p w14:paraId="3533E14C" w14:textId="77777777" w:rsidR="008B37E0" w:rsidRPr="008B37E0" w:rsidRDefault="008B37E0" w:rsidP="008E38BC">
            <w:pPr>
              <w:rPr>
                <w:color w:val="000000"/>
                <w:sz w:val="20"/>
                <w:szCs w:val="20"/>
                <w:lang w:val="ro-MD"/>
              </w:rPr>
            </w:pPr>
            <w:r w:rsidRPr="008B37E0">
              <w:rPr>
                <w:color w:val="000000"/>
                <w:sz w:val="20"/>
                <w:szCs w:val="20"/>
                <w:lang w:val="ro-MD"/>
              </w:rPr>
              <w:t>Plăci electrice de control</w:t>
            </w:r>
          </w:p>
        </w:tc>
        <w:tc>
          <w:tcPr>
            <w:tcW w:w="1276" w:type="dxa"/>
            <w:gridSpan w:val="2"/>
            <w:shd w:val="clear" w:color="auto" w:fill="auto"/>
            <w:noWrap/>
            <w:vAlign w:val="bottom"/>
            <w:hideMark/>
          </w:tcPr>
          <w:p w14:paraId="2256DDC1" w14:textId="77777777" w:rsidR="008B37E0" w:rsidRPr="008B37E0" w:rsidRDefault="008B37E0" w:rsidP="008E38BC">
            <w:pPr>
              <w:jc w:val="center"/>
              <w:rPr>
                <w:color w:val="000000"/>
                <w:sz w:val="20"/>
                <w:szCs w:val="20"/>
                <w:lang w:val="ro-MD"/>
              </w:rPr>
            </w:pPr>
            <w:r w:rsidRPr="008B37E0">
              <w:rPr>
                <w:color w:val="000000"/>
                <w:sz w:val="20"/>
                <w:szCs w:val="20"/>
                <w:lang w:val="ro-MD"/>
              </w:rPr>
              <w:t>9,1</w:t>
            </w:r>
          </w:p>
        </w:tc>
        <w:tc>
          <w:tcPr>
            <w:tcW w:w="1408" w:type="dxa"/>
            <w:vMerge/>
            <w:shd w:val="clear" w:color="auto" w:fill="auto"/>
            <w:vAlign w:val="center"/>
            <w:hideMark/>
          </w:tcPr>
          <w:p w14:paraId="7985F0FA"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227AAC0C"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5726FA56"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0D5E9501" w14:textId="77777777" w:rsidR="008B37E0" w:rsidRPr="008B37E0" w:rsidRDefault="008B37E0" w:rsidP="008E38BC">
            <w:pPr>
              <w:rPr>
                <w:color w:val="000000"/>
                <w:sz w:val="20"/>
                <w:szCs w:val="20"/>
                <w:lang w:val="ro-MD"/>
              </w:rPr>
            </w:pPr>
          </w:p>
        </w:tc>
      </w:tr>
      <w:tr w:rsidR="008B37E0" w:rsidRPr="008B37E0" w14:paraId="06DB1376" w14:textId="77777777" w:rsidTr="00762F8E">
        <w:trPr>
          <w:trHeight w:val="1695"/>
        </w:trPr>
        <w:tc>
          <w:tcPr>
            <w:tcW w:w="6991" w:type="dxa"/>
            <w:gridSpan w:val="3"/>
            <w:shd w:val="clear" w:color="auto" w:fill="auto"/>
            <w:hideMark/>
          </w:tcPr>
          <w:p w14:paraId="561B12B9"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Producția de echipamente electrice necesită echipamente de fabricație avansate, facilități de testare, și tehnologii de asamblare. În plus, ar putea fi nevoie de investiții în cercetare și dezvoltare (R&amp;D) pentru a rămâne competitivi. Pentru un potențial de export de 38 milioane USD, investițiile inițiale ar putea fi în intervalul de 15-30 milioane USD, presupunând achiziția de echipamente avansate și dezvoltarea de infrastructură adecvată.</w:t>
            </w:r>
          </w:p>
        </w:tc>
        <w:tc>
          <w:tcPr>
            <w:tcW w:w="6125" w:type="dxa"/>
            <w:gridSpan w:val="4"/>
            <w:shd w:val="clear" w:color="auto" w:fill="auto"/>
            <w:hideMark/>
          </w:tcPr>
          <w:p w14:paraId="67AA2F07"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Industria de echipamente electrice necesită ingineri pentru R&amp;D, tehnicieni pentru producție și asamblare, și muncitori calificați pentru operarea echipamentelor. Dat fiind că produsele sunt tehnologic avansate, proporția de tehnicieni și ingineri ar putea fi mai mare în comparație cu alte industrii.</w:t>
            </w:r>
          </w:p>
        </w:tc>
      </w:tr>
      <w:tr w:rsidR="008B37E0" w:rsidRPr="008B37E0" w14:paraId="692AF1AF" w14:textId="77777777" w:rsidTr="008E38BC">
        <w:trPr>
          <w:trHeight w:val="290"/>
        </w:trPr>
        <w:tc>
          <w:tcPr>
            <w:tcW w:w="5715" w:type="dxa"/>
            <w:shd w:val="clear" w:color="auto" w:fill="auto"/>
            <w:vAlign w:val="bottom"/>
            <w:hideMark/>
          </w:tcPr>
          <w:p w14:paraId="1D864945" w14:textId="77777777" w:rsidR="008B37E0" w:rsidRPr="008B37E0" w:rsidRDefault="008B37E0" w:rsidP="008E38BC">
            <w:pPr>
              <w:rPr>
                <w:b/>
                <w:bCs/>
                <w:color w:val="000000"/>
                <w:sz w:val="20"/>
                <w:szCs w:val="20"/>
                <w:lang w:val="ro-MD"/>
              </w:rPr>
            </w:pPr>
            <w:r w:rsidRPr="008B37E0">
              <w:rPr>
                <w:b/>
                <w:bCs/>
                <w:color w:val="000000"/>
                <w:sz w:val="20"/>
                <w:szCs w:val="20"/>
                <w:lang w:val="ro-MD"/>
              </w:rPr>
              <w:t>Produse farmaceutice</w:t>
            </w:r>
          </w:p>
        </w:tc>
        <w:tc>
          <w:tcPr>
            <w:tcW w:w="1276" w:type="dxa"/>
            <w:gridSpan w:val="2"/>
            <w:shd w:val="clear" w:color="auto" w:fill="auto"/>
            <w:noWrap/>
            <w:vAlign w:val="bottom"/>
            <w:hideMark/>
          </w:tcPr>
          <w:p w14:paraId="43B5A6C5"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28,9</w:t>
            </w:r>
          </w:p>
        </w:tc>
        <w:tc>
          <w:tcPr>
            <w:tcW w:w="1408" w:type="dxa"/>
            <w:vMerge w:val="restart"/>
            <w:shd w:val="clear" w:color="auto" w:fill="auto"/>
            <w:vAlign w:val="center"/>
            <w:hideMark/>
          </w:tcPr>
          <w:p w14:paraId="2ACBB114" w14:textId="77777777" w:rsidR="008B37E0" w:rsidRPr="008B37E0" w:rsidRDefault="008B37E0" w:rsidP="008E38BC">
            <w:pPr>
              <w:jc w:val="center"/>
              <w:rPr>
                <w:color w:val="000000"/>
                <w:sz w:val="20"/>
                <w:szCs w:val="20"/>
                <w:lang w:val="ro-MD"/>
              </w:rPr>
            </w:pPr>
            <w:r w:rsidRPr="008B37E0">
              <w:rPr>
                <w:color w:val="000000"/>
                <w:sz w:val="20"/>
                <w:szCs w:val="20"/>
                <w:lang w:val="ro-MD"/>
              </w:rPr>
              <w:t>120-200</w:t>
            </w:r>
          </w:p>
        </w:tc>
        <w:tc>
          <w:tcPr>
            <w:tcW w:w="1533" w:type="dxa"/>
            <w:vMerge w:val="restart"/>
            <w:shd w:val="clear" w:color="auto" w:fill="auto"/>
            <w:vAlign w:val="center"/>
            <w:hideMark/>
          </w:tcPr>
          <w:p w14:paraId="63551A1D" w14:textId="77777777" w:rsidR="008B37E0" w:rsidRPr="008B37E0" w:rsidRDefault="008B37E0" w:rsidP="008E38BC">
            <w:pPr>
              <w:jc w:val="center"/>
              <w:rPr>
                <w:color w:val="000000"/>
                <w:sz w:val="20"/>
                <w:szCs w:val="20"/>
                <w:lang w:val="ro-MD"/>
              </w:rPr>
            </w:pPr>
            <w:r w:rsidRPr="008B37E0">
              <w:rPr>
                <w:color w:val="000000"/>
                <w:sz w:val="20"/>
                <w:szCs w:val="20"/>
                <w:lang w:val="ro-MD"/>
              </w:rPr>
              <w:t>10-20</w:t>
            </w:r>
          </w:p>
        </w:tc>
        <w:tc>
          <w:tcPr>
            <w:tcW w:w="1516" w:type="dxa"/>
            <w:vMerge w:val="restart"/>
            <w:shd w:val="clear" w:color="auto" w:fill="auto"/>
            <w:vAlign w:val="center"/>
            <w:hideMark/>
          </w:tcPr>
          <w:p w14:paraId="52D7C02C" w14:textId="77777777" w:rsidR="008B37E0" w:rsidRPr="008B37E0" w:rsidRDefault="008B37E0" w:rsidP="008E38BC">
            <w:pPr>
              <w:jc w:val="center"/>
              <w:rPr>
                <w:color w:val="000000"/>
                <w:sz w:val="20"/>
                <w:szCs w:val="20"/>
                <w:lang w:val="ro-MD"/>
              </w:rPr>
            </w:pPr>
            <w:r w:rsidRPr="008B37E0">
              <w:rPr>
                <w:color w:val="000000"/>
                <w:sz w:val="20"/>
                <w:szCs w:val="20"/>
                <w:lang w:val="ro-MD"/>
              </w:rPr>
              <w:t>25-40</w:t>
            </w:r>
          </w:p>
        </w:tc>
        <w:tc>
          <w:tcPr>
            <w:tcW w:w="1668" w:type="dxa"/>
            <w:vMerge w:val="restart"/>
            <w:shd w:val="clear" w:color="auto" w:fill="auto"/>
            <w:vAlign w:val="center"/>
            <w:hideMark/>
          </w:tcPr>
          <w:p w14:paraId="39F43891" w14:textId="77777777" w:rsidR="008B37E0" w:rsidRPr="008B37E0" w:rsidRDefault="008B37E0" w:rsidP="008E38BC">
            <w:pPr>
              <w:jc w:val="center"/>
              <w:rPr>
                <w:color w:val="000000"/>
                <w:sz w:val="20"/>
                <w:szCs w:val="20"/>
                <w:lang w:val="ro-MD"/>
              </w:rPr>
            </w:pPr>
            <w:r w:rsidRPr="008B37E0">
              <w:rPr>
                <w:color w:val="000000"/>
                <w:sz w:val="20"/>
                <w:szCs w:val="20"/>
                <w:lang w:val="ro-MD"/>
              </w:rPr>
              <w:t>85-140</w:t>
            </w:r>
          </w:p>
        </w:tc>
      </w:tr>
      <w:tr w:rsidR="008B37E0" w:rsidRPr="008B37E0" w14:paraId="5AABEBED" w14:textId="77777777" w:rsidTr="008E38BC">
        <w:trPr>
          <w:trHeight w:val="290"/>
        </w:trPr>
        <w:tc>
          <w:tcPr>
            <w:tcW w:w="5715" w:type="dxa"/>
            <w:shd w:val="clear" w:color="auto" w:fill="auto"/>
            <w:vAlign w:val="bottom"/>
            <w:hideMark/>
          </w:tcPr>
          <w:p w14:paraId="2F86ACB4" w14:textId="77777777" w:rsidR="008B37E0" w:rsidRPr="008B37E0" w:rsidRDefault="008B37E0" w:rsidP="008E38BC">
            <w:pPr>
              <w:rPr>
                <w:color w:val="000000"/>
                <w:sz w:val="20"/>
                <w:szCs w:val="20"/>
                <w:lang w:val="ro-MD"/>
              </w:rPr>
            </w:pPr>
            <w:r w:rsidRPr="008B37E0">
              <w:rPr>
                <w:color w:val="000000"/>
                <w:sz w:val="20"/>
                <w:szCs w:val="20"/>
                <w:lang w:val="ro-MD"/>
              </w:rPr>
              <w:t>Medicamente ambalate</w:t>
            </w:r>
          </w:p>
        </w:tc>
        <w:tc>
          <w:tcPr>
            <w:tcW w:w="1276" w:type="dxa"/>
            <w:gridSpan w:val="2"/>
            <w:shd w:val="clear" w:color="auto" w:fill="auto"/>
            <w:noWrap/>
            <w:vAlign w:val="bottom"/>
            <w:hideMark/>
          </w:tcPr>
          <w:p w14:paraId="5C9C3EF8" w14:textId="77777777" w:rsidR="008B37E0" w:rsidRPr="008B37E0" w:rsidRDefault="008B37E0" w:rsidP="008E38BC">
            <w:pPr>
              <w:jc w:val="center"/>
              <w:rPr>
                <w:color w:val="000000"/>
                <w:sz w:val="20"/>
                <w:szCs w:val="20"/>
                <w:lang w:val="ro-MD"/>
              </w:rPr>
            </w:pPr>
            <w:r w:rsidRPr="008B37E0">
              <w:rPr>
                <w:color w:val="000000"/>
                <w:sz w:val="20"/>
                <w:szCs w:val="20"/>
                <w:lang w:val="ro-MD"/>
              </w:rPr>
              <w:t>28,9</w:t>
            </w:r>
          </w:p>
        </w:tc>
        <w:tc>
          <w:tcPr>
            <w:tcW w:w="1408" w:type="dxa"/>
            <w:vMerge/>
            <w:shd w:val="clear" w:color="auto" w:fill="auto"/>
            <w:vAlign w:val="center"/>
            <w:hideMark/>
          </w:tcPr>
          <w:p w14:paraId="7128982B"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3D628EED"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0911E3C1"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0E5B2BCC" w14:textId="77777777" w:rsidR="008B37E0" w:rsidRPr="008B37E0" w:rsidRDefault="008B37E0" w:rsidP="008E38BC">
            <w:pPr>
              <w:rPr>
                <w:color w:val="000000"/>
                <w:sz w:val="20"/>
                <w:szCs w:val="20"/>
                <w:lang w:val="ro-MD"/>
              </w:rPr>
            </w:pPr>
          </w:p>
        </w:tc>
      </w:tr>
      <w:tr w:rsidR="008B37E0" w:rsidRPr="008B37E0" w14:paraId="18F69667" w14:textId="77777777" w:rsidTr="00762F8E">
        <w:trPr>
          <w:trHeight w:val="1266"/>
        </w:trPr>
        <w:tc>
          <w:tcPr>
            <w:tcW w:w="6991" w:type="dxa"/>
            <w:gridSpan w:val="3"/>
            <w:shd w:val="clear" w:color="auto" w:fill="auto"/>
            <w:hideMark/>
          </w:tcPr>
          <w:p w14:paraId="1086D37E"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lastRenderedPageBreak/>
              <w:t xml:space="preserve">Investiți necesare: </w:t>
            </w:r>
            <w:r w:rsidRPr="008B37E0">
              <w:rPr>
                <w:b/>
                <w:bCs/>
                <w:i/>
                <w:iCs/>
                <w:color w:val="000000"/>
                <w:sz w:val="20"/>
                <w:szCs w:val="20"/>
                <w:lang w:val="ro-MD"/>
              </w:rPr>
              <w:br/>
            </w:r>
            <w:r w:rsidRPr="008B37E0">
              <w:rPr>
                <w:i/>
                <w:iCs/>
                <w:color w:val="000000"/>
                <w:sz w:val="20"/>
                <w:szCs w:val="20"/>
                <w:lang w:val="ro-MD"/>
              </w:rPr>
              <w:t>Producția de medicamente necesită facilități speciale și investiții semnificative în echipamente, laboratoare de dezvoltare și control al calității, sisteme de ambalare, și aprobări reglementare. Investițiile ar putea varia între 12 și 20 milioane USD, în funcție de gama de medicamente produse și a cerințelor specifice de reglementare.</w:t>
            </w:r>
          </w:p>
        </w:tc>
        <w:tc>
          <w:tcPr>
            <w:tcW w:w="6125" w:type="dxa"/>
            <w:gridSpan w:val="4"/>
            <w:shd w:val="clear" w:color="auto" w:fill="auto"/>
            <w:hideMark/>
          </w:tcPr>
          <w:p w14:paraId="1F6C4DEF"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Producția farmaceutică necesită personal înalt calificat, inclusiv cadre cu expertiză în domeniul farmaceutic, tehnicieni de laborator, și muncitori calificați pentru operarea echipamentelor de producție și ambalare.</w:t>
            </w:r>
          </w:p>
        </w:tc>
      </w:tr>
      <w:tr w:rsidR="008B37E0" w:rsidRPr="008B37E0" w14:paraId="2BD680F7" w14:textId="77777777" w:rsidTr="008E38BC">
        <w:trPr>
          <w:trHeight w:val="870"/>
        </w:trPr>
        <w:tc>
          <w:tcPr>
            <w:tcW w:w="5715" w:type="dxa"/>
            <w:shd w:val="clear" w:color="auto" w:fill="auto"/>
            <w:vAlign w:val="bottom"/>
            <w:hideMark/>
          </w:tcPr>
          <w:p w14:paraId="46F4B952" w14:textId="77777777" w:rsidR="008B37E0" w:rsidRPr="008B37E0" w:rsidRDefault="008B37E0" w:rsidP="008E38BC">
            <w:pPr>
              <w:rPr>
                <w:b/>
                <w:bCs/>
                <w:color w:val="000000"/>
                <w:sz w:val="20"/>
                <w:szCs w:val="20"/>
                <w:lang w:val="ro-MD"/>
              </w:rPr>
            </w:pPr>
            <w:r w:rsidRPr="008B37E0">
              <w:rPr>
                <w:b/>
                <w:bCs/>
                <w:color w:val="000000"/>
                <w:sz w:val="20"/>
                <w:szCs w:val="20"/>
                <w:lang w:val="ro-MD"/>
              </w:rPr>
              <w:t>Instrumente și aparate optice, fotografice, cinematografice, de măsură, de control, de precizie, medicale sau chirurgicale; părți și accesorii ale acestora</w:t>
            </w:r>
          </w:p>
        </w:tc>
        <w:tc>
          <w:tcPr>
            <w:tcW w:w="1276" w:type="dxa"/>
            <w:gridSpan w:val="2"/>
            <w:shd w:val="clear" w:color="auto" w:fill="auto"/>
            <w:noWrap/>
            <w:vAlign w:val="bottom"/>
            <w:hideMark/>
          </w:tcPr>
          <w:p w14:paraId="357658B4"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17,0</w:t>
            </w:r>
          </w:p>
        </w:tc>
        <w:tc>
          <w:tcPr>
            <w:tcW w:w="1408" w:type="dxa"/>
            <w:vMerge w:val="restart"/>
            <w:shd w:val="clear" w:color="auto" w:fill="auto"/>
            <w:vAlign w:val="center"/>
            <w:hideMark/>
          </w:tcPr>
          <w:p w14:paraId="1835CA09" w14:textId="77777777" w:rsidR="008B37E0" w:rsidRPr="008B37E0" w:rsidRDefault="008B37E0" w:rsidP="008E38BC">
            <w:pPr>
              <w:jc w:val="center"/>
              <w:rPr>
                <w:color w:val="000000"/>
                <w:sz w:val="20"/>
                <w:szCs w:val="20"/>
                <w:lang w:val="ro-MD"/>
              </w:rPr>
            </w:pPr>
            <w:r w:rsidRPr="008B37E0">
              <w:rPr>
                <w:color w:val="000000"/>
                <w:sz w:val="20"/>
                <w:szCs w:val="20"/>
                <w:lang w:val="ro-MD"/>
              </w:rPr>
              <w:t>100-200</w:t>
            </w:r>
          </w:p>
        </w:tc>
        <w:tc>
          <w:tcPr>
            <w:tcW w:w="1533" w:type="dxa"/>
            <w:vMerge w:val="restart"/>
            <w:shd w:val="clear" w:color="auto" w:fill="auto"/>
            <w:vAlign w:val="center"/>
            <w:hideMark/>
          </w:tcPr>
          <w:p w14:paraId="62946A2C" w14:textId="77777777" w:rsidR="008B37E0" w:rsidRPr="008B37E0" w:rsidRDefault="008B37E0" w:rsidP="008E38BC">
            <w:pPr>
              <w:jc w:val="center"/>
              <w:rPr>
                <w:color w:val="000000"/>
                <w:sz w:val="20"/>
                <w:szCs w:val="20"/>
                <w:lang w:val="ro-MD"/>
              </w:rPr>
            </w:pPr>
            <w:r w:rsidRPr="008B37E0">
              <w:rPr>
                <w:color w:val="000000"/>
                <w:sz w:val="20"/>
                <w:szCs w:val="20"/>
                <w:lang w:val="ro-MD"/>
              </w:rPr>
              <w:t>10-20</w:t>
            </w:r>
          </w:p>
        </w:tc>
        <w:tc>
          <w:tcPr>
            <w:tcW w:w="1516" w:type="dxa"/>
            <w:vMerge w:val="restart"/>
            <w:shd w:val="clear" w:color="auto" w:fill="auto"/>
            <w:vAlign w:val="center"/>
            <w:hideMark/>
          </w:tcPr>
          <w:p w14:paraId="72BA0EF2" w14:textId="77777777" w:rsidR="008B37E0" w:rsidRPr="008B37E0" w:rsidRDefault="008B37E0" w:rsidP="008E38BC">
            <w:pPr>
              <w:jc w:val="center"/>
              <w:rPr>
                <w:color w:val="000000"/>
                <w:sz w:val="20"/>
                <w:szCs w:val="20"/>
                <w:lang w:val="ro-MD"/>
              </w:rPr>
            </w:pPr>
            <w:r w:rsidRPr="008B37E0">
              <w:rPr>
                <w:color w:val="000000"/>
                <w:sz w:val="20"/>
                <w:szCs w:val="20"/>
                <w:lang w:val="ro-MD"/>
              </w:rPr>
              <w:t>40-60</w:t>
            </w:r>
          </w:p>
        </w:tc>
        <w:tc>
          <w:tcPr>
            <w:tcW w:w="1668" w:type="dxa"/>
            <w:vMerge w:val="restart"/>
            <w:shd w:val="clear" w:color="auto" w:fill="auto"/>
            <w:vAlign w:val="center"/>
            <w:hideMark/>
          </w:tcPr>
          <w:p w14:paraId="66DC4882" w14:textId="77777777" w:rsidR="008B37E0" w:rsidRPr="008B37E0" w:rsidRDefault="008B37E0" w:rsidP="008E38BC">
            <w:pPr>
              <w:jc w:val="center"/>
              <w:rPr>
                <w:color w:val="000000"/>
                <w:sz w:val="20"/>
                <w:szCs w:val="20"/>
                <w:lang w:val="ro-MD"/>
              </w:rPr>
            </w:pPr>
            <w:r w:rsidRPr="008B37E0">
              <w:rPr>
                <w:color w:val="000000"/>
                <w:sz w:val="20"/>
                <w:szCs w:val="20"/>
                <w:lang w:val="ro-MD"/>
              </w:rPr>
              <w:t>50-120</w:t>
            </w:r>
          </w:p>
        </w:tc>
      </w:tr>
      <w:tr w:rsidR="008B37E0" w:rsidRPr="008B37E0" w14:paraId="23CFCEE1" w14:textId="77777777" w:rsidTr="008E38BC">
        <w:trPr>
          <w:trHeight w:val="290"/>
        </w:trPr>
        <w:tc>
          <w:tcPr>
            <w:tcW w:w="5715" w:type="dxa"/>
            <w:shd w:val="clear" w:color="auto" w:fill="auto"/>
            <w:vAlign w:val="bottom"/>
            <w:hideMark/>
          </w:tcPr>
          <w:p w14:paraId="5F1E401F" w14:textId="77777777" w:rsidR="008B37E0" w:rsidRPr="008B37E0" w:rsidRDefault="008B37E0" w:rsidP="008E38BC">
            <w:pPr>
              <w:rPr>
                <w:color w:val="000000"/>
                <w:sz w:val="20"/>
                <w:szCs w:val="20"/>
                <w:lang w:val="ro-MD"/>
              </w:rPr>
            </w:pPr>
            <w:r w:rsidRPr="008B37E0">
              <w:rPr>
                <w:color w:val="000000"/>
                <w:sz w:val="20"/>
                <w:szCs w:val="20"/>
                <w:lang w:val="ro-MD"/>
              </w:rPr>
              <w:t>Echipament cu raze X</w:t>
            </w:r>
          </w:p>
        </w:tc>
        <w:tc>
          <w:tcPr>
            <w:tcW w:w="1276" w:type="dxa"/>
            <w:gridSpan w:val="2"/>
            <w:shd w:val="clear" w:color="auto" w:fill="auto"/>
            <w:noWrap/>
            <w:vAlign w:val="bottom"/>
            <w:hideMark/>
          </w:tcPr>
          <w:p w14:paraId="268ECE8A" w14:textId="77777777" w:rsidR="008B37E0" w:rsidRPr="008B37E0" w:rsidRDefault="008B37E0" w:rsidP="008E38BC">
            <w:pPr>
              <w:jc w:val="center"/>
              <w:rPr>
                <w:color w:val="000000"/>
                <w:sz w:val="20"/>
                <w:szCs w:val="20"/>
                <w:lang w:val="ro-MD"/>
              </w:rPr>
            </w:pPr>
            <w:r w:rsidRPr="008B37E0">
              <w:rPr>
                <w:color w:val="000000"/>
                <w:sz w:val="20"/>
                <w:szCs w:val="20"/>
                <w:lang w:val="ro-MD"/>
              </w:rPr>
              <w:t>4,7</w:t>
            </w:r>
          </w:p>
        </w:tc>
        <w:tc>
          <w:tcPr>
            <w:tcW w:w="1408" w:type="dxa"/>
            <w:vMerge/>
            <w:shd w:val="clear" w:color="auto" w:fill="auto"/>
            <w:vAlign w:val="center"/>
            <w:hideMark/>
          </w:tcPr>
          <w:p w14:paraId="4F963F7A"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520DFFC4"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7E19D0E0"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3F6F16F0" w14:textId="77777777" w:rsidR="008B37E0" w:rsidRPr="008B37E0" w:rsidRDefault="008B37E0" w:rsidP="008E38BC">
            <w:pPr>
              <w:rPr>
                <w:color w:val="000000"/>
                <w:sz w:val="20"/>
                <w:szCs w:val="20"/>
                <w:lang w:val="ro-MD"/>
              </w:rPr>
            </w:pPr>
          </w:p>
        </w:tc>
      </w:tr>
      <w:tr w:rsidR="008B37E0" w:rsidRPr="008B37E0" w14:paraId="7DE3AF72" w14:textId="77777777" w:rsidTr="008E38BC">
        <w:trPr>
          <w:trHeight w:val="290"/>
        </w:trPr>
        <w:tc>
          <w:tcPr>
            <w:tcW w:w="5715" w:type="dxa"/>
            <w:shd w:val="clear" w:color="auto" w:fill="auto"/>
            <w:vAlign w:val="bottom"/>
            <w:hideMark/>
          </w:tcPr>
          <w:p w14:paraId="76405178" w14:textId="77777777" w:rsidR="008B37E0" w:rsidRPr="008B37E0" w:rsidRDefault="008B37E0" w:rsidP="008E38BC">
            <w:pPr>
              <w:rPr>
                <w:color w:val="000000"/>
                <w:sz w:val="20"/>
                <w:szCs w:val="20"/>
                <w:lang w:val="ro-MD"/>
              </w:rPr>
            </w:pPr>
            <w:r w:rsidRPr="008B37E0">
              <w:rPr>
                <w:color w:val="000000"/>
                <w:sz w:val="20"/>
                <w:szCs w:val="20"/>
                <w:lang w:val="ro-MD"/>
              </w:rPr>
              <w:t>Instrumente de analiză chimică</w:t>
            </w:r>
          </w:p>
        </w:tc>
        <w:tc>
          <w:tcPr>
            <w:tcW w:w="1276" w:type="dxa"/>
            <w:gridSpan w:val="2"/>
            <w:shd w:val="clear" w:color="auto" w:fill="auto"/>
            <w:noWrap/>
            <w:vAlign w:val="bottom"/>
            <w:hideMark/>
          </w:tcPr>
          <w:p w14:paraId="1C827097" w14:textId="77777777" w:rsidR="008B37E0" w:rsidRPr="008B37E0" w:rsidRDefault="008B37E0" w:rsidP="008E38BC">
            <w:pPr>
              <w:jc w:val="center"/>
              <w:rPr>
                <w:color w:val="000000"/>
                <w:sz w:val="20"/>
                <w:szCs w:val="20"/>
                <w:lang w:val="ro-MD"/>
              </w:rPr>
            </w:pPr>
            <w:r w:rsidRPr="008B37E0">
              <w:rPr>
                <w:color w:val="000000"/>
                <w:sz w:val="20"/>
                <w:szCs w:val="20"/>
                <w:lang w:val="ro-MD"/>
              </w:rPr>
              <w:t>9,8</w:t>
            </w:r>
          </w:p>
        </w:tc>
        <w:tc>
          <w:tcPr>
            <w:tcW w:w="1408" w:type="dxa"/>
            <w:vMerge/>
            <w:shd w:val="clear" w:color="auto" w:fill="auto"/>
            <w:vAlign w:val="center"/>
            <w:hideMark/>
          </w:tcPr>
          <w:p w14:paraId="53261E68"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7869558B"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7C03A68F"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3319BFE6" w14:textId="77777777" w:rsidR="008B37E0" w:rsidRPr="008B37E0" w:rsidRDefault="008B37E0" w:rsidP="008E38BC">
            <w:pPr>
              <w:rPr>
                <w:color w:val="000000"/>
                <w:sz w:val="20"/>
                <w:szCs w:val="20"/>
                <w:lang w:val="ro-MD"/>
              </w:rPr>
            </w:pPr>
          </w:p>
        </w:tc>
      </w:tr>
      <w:tr w:rsidR="008B37E0" w:rsidRPr="008B37E0" w14:paraId="7E57302B" w14:textId="77777777" w:rsidTr="008E38BC">
        <w:trPr>
          <w:trHeight w:val="290"/>
        </w:trPr>
        <w:tc>
          <w:tcPr>
            <w:tcW w:w="5715" w:type="dxa"/>
            <w:shd w:val="clear" w:color="auto" w:fill="auto"/>
            <w:vAlign w:val="bottom"/>
            <w:hideMark/>
          </w:tcPr>
          <w:p w14:paraId="22CEA0E7" w14:textId="77777777" w:rsidR="008B37E0" w:rsidRPr="008B37E0" w:rsidRDefault="008B37E0" w:rsidP="008E38BC">
            <w:pPr>
              <w:rPr>
                <w:color w:val="000000"/>
                <w:sz w:val="20"/>
                <w:szCs w:val="20"/>
                <w:lang w:val="ro-MD"/>
              </w:rPr>
            </w:pPr>
            <w:r w:rsidRPr="008B37E0">
              <w:rPr>
                <w:color w:val="000000"/>
                <w:sz w:val="20"/>
                <w:szCs w:val="20"/>
                <w:lang w:val="ro-MD"/>
              </w:rPr>
              <w:t>Oglinzi și lentile</w:t>
            </w:r>
          </w:p>
        </w:tc>
        <w:tc>
          <w:tcPr>
            <w:tcW w:w="1276" w:type="dxa"/>
            <w:gridSpan w:val="2"/>
            <w:shd w:val="clear" w:color="auto" w:fill="auto"/>
            <w:noWrap/>
            <w:vAlign w:val="bottom"/>
            <w:hideMark/>
          </w:tcPr>
          <w:p w14:paraId="6BFF7463" w14:textId="77777777" w:rsidR="008B37E0" w:rsidRPr="008B37E0" w:rsidRDefault="008B37E0" w:rsidP="008E38BC">
            <w:pPr>
              <w:jc w:val="center"/>
              <w:rPr>
                <w:color w:val="000000"/>
                <w:sz w:val="20"/>
                <w:szCs w:val="20"/>
                <w:lang w:val="ro-MD"/>
              </w:rPr>
            </w:pPr>
            <w:r w:rsidRPr="008B37E0">
              <w:rPr>
                <w:color w:val="000000"/>
                <w:sz w:val="20"/>
                <w:szCs w:val="20"/>
                <w:lang w:val="ro-MD"/>
              </w:rPr>
              <w:t>2,5</w:t>
            </w:r>
          </w:p>
        </w:tc>
        <w:tc>
          <w:tcPr>
            <w:tcW w:w="1408" w:type="dxa"/>
            <w:vMerge/>
            <w:shd w:val="clear" w:color="auto" w:fill="auto"/>
            <w:vAlign w:val="center"/>
            <w:hideMark/>
          </w:tcPr>
          <w:p w14:paraId="4220FC31"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0677B1F4"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38F2A26D"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4F4DFFB2" w14:textId="77777777" w:rsidR="008B37E0" w:rsidRPr="008B37E0" w:rsidRDefault="008B37E0" w:rsidP="008E38BC">
            <w:pPr>
              <w:rPr>
                <w:color w:val="000000"/>
                <w:sz w:val="20"/>
                <w:szCs w:val="20"/>
                <w:lang w:val="ro-MD"/>
              </w:rPr>
            </w:pPr>
          </w:p>
        </w:tc>
      </w:tr>
      <w:tr w:rsidR="008B37E0" w:rsidRPr="008B37E0" w14:paraId="4D2B951C" w14:textId="77777777" w:rsidTr="00762F8E">
        <w:trPr>
          <w:trHeight w:val="1478"/>
        </w:trPr>
        <w:tc>
          <w:tcPr>
            <w:tcW w:w="6991" w:type="dxa"/>
            <w:gridSpan w:val="3"/>
            <w:shd w:val="clear" w:color="auto" w:fill="auto"/>
            <w:hideMark/>
          </w:tcPr>
          <w:p w14:paraId="71DFE006"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Echipamentele medicale și optice sunt printre cele mai tehnologic avansate și, prin urmare, necesită investiții semnificative în echipamente de producție și testare de înaltă precizie. Pentru a sprijini exporturi de 17 milioane USD, investițiile necesare ar putea fi considerabile, variind de la 25 la 40 milioane USD, în funcție de nivelul de automatizare și complexitatea echipamentului.</w:t>
            </w:r>
          </w:p>
        </w:tc>
        <w:tc>
          <w:tcPr>
            <w:tcW w:w="6125" w:type="dxa"/>
            <w:gridSpan w:val="4"/>
            <w:shd w:val="clear" w:color="auto" w:fill="auto"/>
            <w:hideMark/>
          </w:tcPr>
          <w:p w14:paraId="34A23081"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Sectorul de echipamente medicale și de precizie necesită o forță de muncă înalt calificată, inclusiv ingineri, tehnicieni specializați și personal de control al calității. Forța de muncă pentru acest sector este mai puțin concentrată pe muncitorii de producție și mai mult pe tehnicieni și ingineri.</w:t>
            </w:r>
          </w:p>
        </w:tc>
      </w:tr>
      <w:tr w:rsidR="008B37E0" w:rsidRPr="008B37E0" w14:paraId="4AAD07C1" w14:textId="77777777" w:rsidTr="008E38BC">
        <w:trPr>
          <w:trHeight w:val="290"/>
        </w:trPr>
        <w:tc>
          <w:tcPr>
            <w:tcW w:w="5715" w:type="dxa"/>
            <w:shd w:val="clear" w:color="auto" w:fill="auto"/>
            <w:vAlign w:val="bottom"/>
            <w:hideMark/>
          </w:tcPr>
          <w:p w14:paraId="1C04419E" w14:textId="77777777" w:rsidR="008B37E0" w:rsidRPr="008B37E0" w:rsidRDefault="008B37E0" w:rsidP="008E38BC">
            <w:pPr>
              <w:rPr>
                <w:b/>
                <w:bCs/>
                <w:color w:val="000000"/>
                <w:sz w:val="20"/>
                <w:szCs w:val="20"/>
                <w:lang w:val="ro-MD"/>
              </w:rPr>
            </w:pPr>
            <w:r w:rsidRPr="008B37E0">
              <w:rPr>
                <w:b/>
                <w:bCs/>
                <w:color w:val="000000"/>
                <w:sz w:val="20"/>
                <w:szCs w:val="20"/>
                <w:lang w:val="ro-MD"/>
              </w:rPr>
              <w:t>Articole din fier sau oțel</w:t>
            </w:r>
          </w:p>
        </w:tc>
        <w:tc>
          <w:tcPr>
            <w:tcW w:w="1276" w:type="dxa"/>
            <w:gridSpan w:val="2"/>
            <w:shd w:val="clear" w:color="auto" w:fill="auto"/>
            <w:noWrap/>
            <w:vAlign w:val="bottom"/>
            <w:hideMark/>
          </w:tcPr>
          <w:p w14:paraId="6A561A32"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8,9</w:t>
            </w:r>
          </w:p>
        </w:tc>
        <w:tc>
          <w:tcPr>
            <w:tcW w:w="1408" w:type="dxa"/>
            <w:vMerge w:val="restart"/>
            <w:shd w:val="clear" w:color="auto" w:fill="auto"/>
            <w:vAlign w:val="center"/>
            <w:hideMark/>
          </w:tcPr>
          <w:p w14:paraId="0437DB2A" w14:textId="77777777" w:rsidR="008B37E0" w:rsidRPr="008B37E0" w:rsidRDefault="008B37E0" w:rsidP="008E38BC">
            <w:pPr>
              <w:jc w:val="center"/>
              <w:rPr>
                <w:color w:val="000000"/>
                <w:sz w:val="20"/>
                <w:szCs w:val="20"/>
                <w:lang w:val="ro-MD"/>
              </w:rPr>
            </w:pPr>
            <w:r w:rsidRPr="008B37E0">
              <w:rPr>
                <w:color w:val="000000"/>
                <w:sz w:val="20"/>
                <w:szCs w:val="20"/>
                <w:lang w:val="ro-MD"/>
              </w:rPr>
              <w:t>50-100</w:t>
            </w:r>
          </w:p>
        </w:tc>
        <w:tc>
          <w:tcPr>
            <w:tcW w:w="1533" w:type="dxa"/>
            <w:vMerge w:val="restart"/>
            <w:shd w:val="clear" w:color="auto" w:fill="auto"/>
            <w:vAlign w:val="center"/>
            <w:hideMark/>
          </w:tcPr>
          <w:p w14:paraId="6DDF9C6B" w14:textId="77777777" w:rsidR="008B37E0" w:rsidRPr="008B37E0" w:rsidRDefault="008B37E0" w:rsidP="008E38BC">
            <w:pPr>
              <w:jc w:val="center"/>
              <w:rPr>
                <w:color w:val="000000"/>
                <w:sz w:val="20"/>
                <w:szCs w:val="20"/>
                <w:lang w:val="ro-MD"/>
              </w:rPr>
            </w:pPr>
            <w:r w:rsidRPr="008B37E0">
              <w:rPr>
                <w:color w:val="000000"/>
                <w:sz w:val="20"/>
                <w:szCs w:val="20"/>
                <w:lang w:val="ro-MD"/>
              </w:rPr>
              <w:t>10-15</w:t>
            </w:r>
          </w:p>
        </w:tc>
        <w:tc>
          <w:tcPr>
            <w:tcW w:w="1516" w:type="dxa"/>
            <w:vMerge w:val="restart"/>
            <w:shd w:val="clear" w:color="auto" w:fill="auto"/>
            <w:vAlign w:val="center"/>
            <w:hideMark/>
          </w:tcPr>
          <w:p w14:paraId="36809D9F" w14:textId="77777777" w:rsidR="008B37E0" w:rsidRPr="008B37E0" w:rsidRDefault="008B37E0" w:rsidP="008E38BC">
            <w:pPr>
              <w:jc w:val="center"/>
              <w:rPr>
                <w:color w:val="000000"/>
                <w:sz w:val="20"/>
                <w:szCs w:val="20"/>
                <w:lang w:val="ro-MD"/>
              </w:rPr>
            </w:pPr>
            <w:r w:rsidRPr="008B37E0">
              <w:rPr>
                <w:color w:val="000000"/>
                <w:sz w:val="20"/>
                <w:szCs w:val="20"/>
                <w:lang w:val="ro-MD"/>
              </w:rPr>
              <w:t>10-20</w:t>
            </w:r>
          </w:p>
        </w:tc>
        <w:tc>
          <w:tcPr>
            <w:tcW w:w="1668" w:type="dxa"/>
            <w:vMerge w:val="restart"/>
            <w:shd w:val="clear" w:color="auto" w:fill="auto"/>
            <w:vAlign w:val="center"/>
            <w:hideMark/>
          </w:tcPr>
          <w:p w14:paraId="7F2BB433" w14:textId="77777777" w:rsidR="008B37E0" w:rsidRPr="008B37E0" w:rsidRDefault="008B37E0" w:rsidP="008E38BC">
            <w:pPr>
              <w:jc w:val="center"/>
              <w:rPr>
                <w:color w:val="000000"/>
                <w:sz w:val="20"/>
                <w:szCs w:val="20"/>
                <w:lang w:val="ro-MD"/>
              </w:rPr>
            </w:pPr>
            <w:r w:rsidRPr="008B37E0">
              <w:rPr>
                <w:color w:val="000000"/>
                <w:sz w:val="20"/>
                <w:szCs w:val="20"/>
                <w:lang w:val="ro-MD"/>
              </w:rPr>
              <w:t>30-65</w:t>
            </w:r>
          </w:p>
        </w:tc>
      </w:tr>
      <w:tr w:rsidR="008B37E0" w:rsidRPr="008B37E0" w14:paraId="63F300CA" w14:textId="77777777" w:rsidTr="008E38BC">
        <w:trPr>
          <w:trHeight w:val="290"/>
        </w:trPr>
        <w:tc>
          <w:tcPr>
            <w:tcW w:w="5715" w:type="dxa"/>
            <w:shd w:val="clear" w:color="auto" w:fill="auto"/>
            <w:vAlign w:val="bottom"/>
            <w:hideMark/>
          </w:tcPr>
          <w:p w14:paraId="6B0F616F" w14:textId="77777777" w:rsidR="008B37E0" w:rsidRPr="008B37E0" w:rsidRDefault="008B37E0" w:rsidP="008E38BC">
            <w:pPr>
              <w:rPr>
                <w:color w:val="000000"/>
                <w:sz w:val="20"/>
                <w:szCs w:val="20"/>
                <w:lang w:val="ro-MD"/>
              </w:rPr>
            </w:pPr>
            <w:r w:rsidRPr="008B37E0">
              <w:rPr>
                <w:color w:val="000000"/>
                <w:sz w:val="20"/>
                <w:szCs w:val="20"/>
                <w:lang w:val="ro-MD"/>
              </w:rPr>
              <w:t>Alte produse din fier</w:t>
            </w:r>
          </w:p>
        </w:tc>
        <w:tc>
          <w:tcPr>
            <w:tcW w:w="1276" w:type="dxa"/>
            <w:gridSpan w:val="2"/>
            <w:shd w:val="clear" w:color="auto" w:fill="auto"/>
            <w:noWrap/>
            <w:vAlign w:val="bottom"/>
            <w:hideMark/>
          </w:tcPr>
          <w:p w14:paraId="4819D5DC" w14:textId="77777777" w:rsidR="008B37E0" w:rsidRPr="008B37E0" w:rsidRDefault="008B37E0" w:rsidP="008E38BC">
            <w:pPr>
              <w:jc w:val="center"/>
              <w:rPr>
                <w:color w:val="000000"/>
                <w:sz w:val="20"/>
                <w:szCs w:val="20"/>
                <w:lang w:val="ro-MD"/>
              </w:rPr>
            </w:pPr>
            <w:r w:rsidRPr="008B37E0">
              <w:rPr>
                <w:color w:val="000000"/>
                <w:sz w:val="20"/>
                <w:szCs w:val="20"/>
                <w:lang w:val="ro-MD"/>
              </w:rPr>
              <w:t>3,2</w:t>
            </w:r>
          </w:p>
        </w:tc>
        <w:tc>
          <w:tcPr>
            <w:tcW w:w="1408" w:type="dxa"/>
            <w:vMerge/>
            <w:shd w:val="clear" w:color="auto" w:fill="auto"/>
            <w:vAlign w:val="center"/>
            <w:hideMark/>
          </w:tcPr>
          <w:p w14:paraId="222E408D"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636F1CB7"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38AD7ADD"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724F36B7" w14:textId="77777777" w:rsidR="008B37E0" w:rsidRPr="008B37E0" w:rsidRDefault="008B37E0" w:rsidP="008E38BC">
            <w:pPr>
              <w:rPr>
                <w:color w:val="000000"/>
                <w:sz w:val="20"/>
                <w:szCs w:val="20"/>
                <w:lang w:val="ro-MD"/>
              </w:rPr>
            </w:pPr>
          </w:p>
        </w:tc>
      </w:tr>
      <w:tr w:rsidR="008B37E0" w:rsidRPr="008B37E0" w14:paraId="3FED53CE" w14:textId="77777777" w:rsidTr="008E38BC">
        <w:trPr>
          <w:trHeight w:val="290"/>
        </w:trPr>
        <w:tc>
          <w:tcPr>
            <w:tcW w:w="5715" w:type="dxa"/>
            <w:shd w:val="clear" w:color="auto" w:fill="auto"/>
            <w:vAlign w:val="bottom"/>
            <w:hideMark/>
          </w:tcPr>
          <w:p w14:paraId="7C723E63" w14:textId="77777777" w:rsidR="008B37E0" w:rsidRPr="008B37E0" w:rsidRDefault="008B37E0" w:rsidP="008E38BC">
            <w:pPr>
              <w:rPr>
                <w:color w:val="000000"/>
                <w:sz w:val="20"/>
                <w:szCs w:val="20"/>
                <w:lang w:val="ro-MD"/>
              </w:rPr>
            </w:pPr>
            <w:r w:rsidRPr="008B37E0">
              <w:rPr>
                <w:color w:val="000000"/>
                <w:sz w:val="20"/>
                <w:szCs w:val="20"/>
                <w:lang w:val="ro-MD"/>
              </w:rPr>
              <w:t>Plite de fier</w:t>
            </w:r>
          </w:p>
        </w:tc>
        <w:tc>
          <w:tcPr>
            <w:tcW w:w="1276" w:type="dxa"/>
            <w:gridSpan w:val="2"/>
            <w:shd w:val="clear" w:color="auto" w:fill="auto"/>
            <w:noWrap/>
            <w:vAlign w:val="bottom"/>
            <w:hideMark/>
          </w:tcPr>
          <w:p w14:paraId="45D06994" w14:textId="77777777" w:rsidR="008B37E0" w:rsidRPr="008B37E0" w:rsidRDefault="008B37E0" w:rsidP="008E38BC">
            <w:pPr>
              <w:jc w:val="center"/>
              <w:rPr>
                <w:color w:val="000000"/>
                <w:sz w:val="20"/>
                <w:szCs w:val="20"/>
                <w:lang w:val="ro-MD"/>
              </w:rPr>
            </w:pPr>
            <w:r w:rsidRPr="008B37E0">
              <w:rPr>
                <w:color w:val="000000"/>
                <w:sz w:val="20"/>
                <w:szCs w:val="20"/>
                <w:lang w:val="ro-MD"/>
              </w:rPr>
              <w:t>2,3</w:t>
            </w:r>
          </w:p>
        </w:tc>
        <w:tc>
          <w:tcPr>
            <w:tcW w:w="1408" w:type="dxa"/>
            <w:vMerge/>
            <w:shd w:val="clear" w:color="auto" w:fill="auto"/>
            <w:vAlign w:val="center"/>
            <w:hideMark/>
          </w:tcPr>
          <w:p w14:paraId="676F384B"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30CF73CF"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219A8885"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40741242" w14:textId="77777777" w:rsidR="008B37E0" w:rsidRPr="008B37E0" w:rsidRDefault="008B37E0" w:rsidP="008E38BC">
            <w:pPr>
              <w:rPr>
                <w:color w:val="000000"/>
                <w:sz w:val="20"/>
                <w:szCs w:val="20"/>
                <w:lang w:val="ro-MD"/>
              </w:rPr>
            </w:pPr>
          </w:p>
        </w:tc>
      </w:tr>
      <w:tr w:rsidR="008B37E0" w:rsidRPr="008B37E0" w14:paraId="204F1C8C" w14:textId="77777777" w:rsidTr="008E38BC">
        <w:trPr>
          <w:trHeight w:val="290"/>
        </w:trPr>
        <w:tc>
          <w:tcPr>
            <w:tcW w:w="5715" w:type="dxa"/>
            <w:shd w:val="clear" w:color="auto" w:fill="auto"/>
            <w:vAlign w:val="bottom"/>
            <w:hideMark/>
          </w:tcPr>
          <w:p w14:paraId="0EB4D9E9" w14:textId="77777777" w:rsidR="008B37E0" w:rsidRPr="008B37E0" w:rsidRDefault="008B37E0" w:rsidP="008E38BC">
            <w:pPr>
              <w:rPr>
                <w:color w:val="000000"/>
                <w:sz w:val="20"/>
                <w:szCs w:val="20"/>
                <w:lang w:val="ro-MD"/>
              </w:rPr>
            </w:pPr>
            <w:r w:rsidRPr="008B37E0">
              <w:rPr>
                <w:color w:val="000000"/>
                <w:sz w:val="20"/>
                <w:szCs w:val="20"/>
                <w:lang w:val="ro-MD"/>
              </w:rPr>
              <w:t>Structuri din fier</w:t>
            </w:r>
          </w:p>
        </w:tc>
        <w:tc>
          <w:tcPr>
            <w:tcW w:w="1276" w:type="dxa"/>
            <w:gridSpan w:val="2"/>
            <w:shd w:val="clear" w:color="auto" w:fill="auto"/>
            <w:noWrap/>
            <w:vAlign w:val="bottom"/>
            <w:hideMark/>
          </w:tcPr>
          <w:p w14:paraId="4B186B7A" w14:textId="77777777" w:rsidR="008B37E0" w:rsidRPr="008B37E0" w:rsidRDefault="008B37E0" w:rsidP="008E38BC">
            <w:pPr>
              <w:jc w:val="center"/>
              <w:rPr>
                <w:color w:val="000000"/>
                <w:sz w:val="20"/>
                <w:szCs w:val="20"/>
                <w:lang w:val="ro-MD"/>
              </w:rPr>
            </w:pPr>
            <w:r w:rsidRPr="008B37E0">
              <w:rPr>
                <w:color w:val="000000"/>
                <w:sz w:val="20"/>
                <w:szCs w:val="20"/>
                <w:lang w:val="ro-MD"/>
              </w:rPr>
              <w:t>3,5</w:t>
            </w:r>
          </w:p>
        </w:tc>
        <w:tc>
          <w:tcPr>
            <w:tcW w:w="1408" w:type="dxa"/>
            <w:vMerge/>
            <w:shd w:val="clear" w:color="auto" w:fill="auto"/>
            <w:vAlign w:val="center"/>
            <w:hideMark/>
          </w:tcPr>
          <w:p w14:paraId="02E00B21"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6817A25D"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6DBCBE86"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7CE60B5E" w14:textId="77777777" w:rsidR="008B37E0" w:rsidRPr="008B37E0" w:rsidRDefault="008B37E0" w:rsidP="008E38BC">
            <w:pPr>
              <w:rPr>
                <w:color w:val="000000"/>
                <w:sz w:val="20"/>
                <w:szCs w:val="20"/>
                <w:lang w:val="ro-MD"/>
              </w:rPr>
            </w:pPr>
          </w:p>
        </w:tc>
      </w:tr>
      <w:tr w:rsidR="008B37E0" w:rsidRPr="0022221C" w14:paraId="3C7973B7" w14:textId="77777777" w:rsidTr="00762F8E">
        <w:trPr>
          <w:trHeight w:val="1050"/>
        </w:trPr>
        <w:tc>
          <w:tcPr>
            <w:tcW w:w="6991" w:type="dxa"/>
            <w:gridSpan w:val="3"/>
            <w:shd w:val="clear" w:color="auto" w:fill="auto"/>
            <w:hideMark/>
          </w:tcPr>
          <w:p w14:paraId="1606E308"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 xml:space="preserve">Fabricarea articolelor de fier ar necesita investiții în jur de 5-10 milioane USD, având în vedere producția specializată și volumul relativ mic al exporturilor. </w:t>
            </w:r>
          </w:p>
        </w:tc>
        <w:tc>
          <w:tcPr>
            <w:tcW w:w="6125" w:type="dxa"/>
            <w:gridSpan w:val="4"/>
            <w:shd w:val="clear" w:color="auto" w:fill="auto"/>
            <w:hideMark/>
          </w:tcPr>
          <w:p w14:paraId="214057EA"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Producția de articole din fier și oțel necesită o forță de muncă semnificativă, incluzând ingineri metalurgiști, tehnicieni și muncitori calificați, precum și personal pentru controlul calității și întreținere.</w:t>
            </w:r>
          </w:p>
        </w:tc>
      </w:tr>
      <w:tr w:rsidR="008B37E0" w:rsidRPr="008B37E0" w14:paraId="08E4A7D2" w14:textId="77777777" w:rsidTr="008E38BC">
        <w:trPr>
          <w:trHeight w:val="290"/>
        </w:trPr>
        <w:tc>
          <w:tcPr>
            <w:tcW w:w="5715" w:type="dxa"/>
            <w:shd w:val="clear" w:color="auto" w:fill="auto"/>
            <w:vAlign w:val="bottom"/>
            <w:hideMark/>
          </w:tcPr>
          <w:p w14:paraId="1A5906CE" w14:textId="77777777" w:rsidR="008B37E0" w:rsidRPr="008B37E0" w:rsidRDefault="008B37E0" w:rsidP="008E38BC">
            <w:pPr>
              <w:rPr>
                <w:b/>
                <w:bCs/>
                <w:color w:val="000000"/>
                <w:sz w:val="20"/>
                <w:szCs w:val="20"/>
                <w:lang w:val="ro-MD"/>
              </w:rPr>
            </w:pPr>
            <w:r w:rsidRPr="008B37E0">
              <w:rPr>
                <w:b/>
                <w:bCs/>
                <w:color w:val="000000"/>
                <w:sz w:val="20"/>
                <w:szCs w:val="20"/>
                <w:lang w:val="ro-MD"/>
              </w:rPr>
              <w:t>Aluminiu și articole din aluminiu</w:t>
            </w:r>
          </w:p>
        </w:tc>
        <w:tc>
          <w:tcPr>
            <w:tcW w:w="1276" w:type="dxa"/>
            <w:gridSpan w:val="2"/>
            <w:shd w:val="clear" w:color="auto" w:fill="auto"/>
            <w:noWrap/>
            <w:vAlign w:val="bottom"/>
            <w:hideMark/>
          </w:tcPr>
          <w:p w14:paraId="6466BFB6"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8,9</w:t>
            </w:r>
          </w:p>
        </w:tc>
        <w:tc>
          <w:tcPr>
            <w:tcW w:w="1408" w:type="dxa"/>
            <w:vMerge w:val="restart"/>
            <w:shd w:val="clear" w:color="auto" w:fill="auto"/>
            <w:vAlign w:val="center"/>
            <w:hideMark/>
          </w:tcPr>
          <w:p w14:paraId="54D58FC5" w14:textId="77777777" w:rsidR="008B37E0" w:rsidRPr="008B37E0" w:rsidRDefault="008B37E0" w:rsidP="008E38BC">
            <w:pPr>
              <w:jc w:val="center"/>
              <w:rPr>
                <w:color w:val="000000"/>
                <w:sz w:val="20"/>
                <w:szCs w:val="20"/>
                <w:lang w:val="ro-MD"/>
              </w:rPr>
            </w:pPr>
            <w:r w:rsidRPr="008B37E0">
              <w:rPr>
                <w:color w:val="000000"/>
                <w:sz w:val="20"/>
                <w:szCs w:val="20"/>
                <w:lang w:val="ro-MD"/>
              </w:rPr>
              <w:t>35-85</w:t>
            </w:r>
          </w:p>
        </w:tc>
        <w:tc>
          <w:tcPr>
            <w:tcW w:w="1533" w:type="dxa"/>
            <w:vMerge w:val="restart"/>
            <w:shd w:val="clear" w:color="auto" w:fill="auto"/>
            <w:vAlign w:val="center"/>
            <w:hideMark/>
          </w:tcPr>
          <w:p w14:paraId="1FF94C90" w14:textId="77777777" w:rsidR="008B37E0" w:rsidRPr="008B37E0" w:rsidRDefault="008B37E0" w:rsidP="008E38BC">
            <w:pPr>
              <w:jc w:val="center"/>
              <w:rPr>
                <w:color w:val="000000"/>
                <w:sz w:val="20"/>
                <w:szCs w:val="20"/>
                <w:lang w:val="ro-MD"/>
              </w:rPr>
            </w:pPr>
            <w:r w:rsidRPr="008B37E0">
              <w:rPr>
                <w:color w:val="000000"/>
                <w:sz w:val="20"/>
                <w:szCs w:val="20"/>
                <w:lang w:val="ro-MD"/>
              </w:rPr>
              <w:t>5-15</w:t>
            </w:r>
          </w:p>
        </w:tc>
        <w:tc>
          <w:tcPr>
            <w:tcW w:w="1516" w:type="dxa"/>
            <w:vMerge w:val="restart"/>
            <w:shd w:val="clear" w:color="auto" w:fill="auto"/>
            <w:vAlign w:val="center"/>
            <w:hideMark/>
          </w:tcPr>
          <w:p w14:paraId="39FAFB8B" w14:textId="77777777" w:rsidR="008B37E0" w:rsidRPr="008B37E0" w:rsidRDefault="008B37E0" w:rsidP="008E38BC">
            <w:pPr>
              <w:jc w:val="center"/>
              <w:rPr>
                <w:color w:val="000000"/>
                <w:sz w:val="20"/>
                <w:szCs w:val="20"/>
                <w:lang w:val="ro-MD"/>
              </w:rPr>
            </w:pPr>
            <w:r w:rsidRPr="008B37E0">
              <w:rPr>
                <w:color w:val="000000"/>
                <w:sz w:val="20"/>
                <w:szCs w:val="20"/>
                <w:lang w:val="ro-MD"/>
              </w:rPr>
              <w:t>10-20</w:t>
            </w:r>
          </w:p>
        </w:tc>
        <w:tc>
          <w:tcPr>
            <w:tcW w:w="1668" w:type="dxa"/>
            <w:vMerge w:val="restart"/>
            <w:shd w:val="clear" w:color="auto" w:fill="auto"/>
            <w:vAlign w:val="center"/>
            <w:hideMark/>
          </w:tcPr>
          <w:p w14:paraId="6C90C50E" w14:textId="77777777" w:rsidR="008B37E0" w:rsidRPr="008B37E0" w:rsidRDefault="008B37E0" w:rsidP="008E38BC">
            <w:pPr>
              <w:jc w:val="center"/>
              <w:rPr>
                <w:color w:val="000000"/>
                <w:sz w:val="20"/>
                <w:szCs w:val="20"/>
                <w:lang w:val="ro-MD"/>
              </w:rPr>
            </w:pPr>
            <w:r w:rsidRPr="008B37E0">
              <w:rPr>
                <w:color w:val="000000"/>
                <w:sz w:val="20"/>
                <w:szCs w:val="20"/>
                <w:lang w:val="ro-MD"/>
              </w:rPr>
              <w:t>20-50</w:t>
            </w:r>
          </w:p>
        </w:tc>
      </w:tr>
      <w:tr w:rsidR="008B37E0" w:rsidRPr="008B37E0" w14:paraId="70AF8186" w14:textId="77777777" w:rsidTr="008E38BC">
        <w:trPr>
          <w:trHeight w:val="290"/>
        </w:trPr>
        <w:tc>
          <w:tcPr>
            <w:tcW w:w="5715" w:type="dxa"/>
            <w:shd w:val="clear" w:color="auto" w:fill="auto"/>
            <w:vAlign w:val="bottom"/>
            <w:hideMark/>
          </w:tcPr>
          <w:p w14:paraId="4706CEF9" w14:textId="77777777" w:rsidR="008B37E0" w:rsidRPr="008B37E0" w:rsidRDefault="008B37E0" w:rsidP="008E38BC">
            <w:pPr>
              <w:rPr>
                <w:color w:val="000000"/>
                <w:sz w:val="20"/>
                <w:szCs w:val="20"/>
                <w:lang w:val="ro-MD"/>
              </w:rPr>
            </w:pPr>
            <w:r w:rsidRPr="008B37E0">
              <w:rPr>
                <w:color w:val="000000"/>
                <w:sz w:val="20"/>
                <w:szCs w:val="20"/>
                <w:lang w:val="ro-MD"/>
              </w:rPr>
              <w:t>Alte produse din aluminiu</w:t>
            </w:r>
          </w:p>
        </w:tc>
        <w:tc>
          <w:tcPr>
            <w:tcW w:w="1276" w:type="dxa"/>
            <w:gridSpan w:val="2"/>
            <w:shd w:val="clear" w:color="auto" w:fill="auto"/>
            <w:noWrap/>
            <w:vAlign w:val="bottom"/>
            <w:hideMark/>
          </w:tcPr>
          <w:p w14:paraId="6B3EFC53" w14:textId="77777777" w:rsidR="008B37E0" w:rsidRPr="008B37E0" w:rsidRDefault="008B37E0" w:rsidP="008E38BC">
            <w:pPr>
              <w:jc w:val="center"/>
              <w:rPr>
                <w:color w:val="000000"/>
                <w:sz w:val="20"/>
                <w:szCs w:val="20"/>
                <w:lang w:val="ro-MD"/>
              </w:rPr>
            </w:pPr>
            <w:r w:rsidRPr="008B37E0">
              <w:rPr>
                <w:color w:val="000000"/>
                <w:sz w:val="20"/>
                <w:szCs w:val="20"/>
                <w:lang w:val="ro-MD"/>
              </w:rPr>
              <w:t>3,5</w:t>
            </w:r>
          </w:p>
        </w:tc>
        <w:tc>
          <w:tcPr>
            <w:tcW w:w="1408" w:type="dxa"/>
            <w:vMerge/>
            <w:shd w:val="clear" w:color="auto" w:fill="auto"/>
            <w:vAlign w:val="center"/>
            <w:hideMark/>
          </w:tcPr>
          <w:p w14:paraId="6A62DC22"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6DA3F86A"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467DE235"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665BF414" w14:textId="77777777" w:rsidR="008B37E0" w:rsidRPr="008B37E0" w:rsidRDefault="008B37E0" w:rsidP="008E38BC">
            <w:pPr>
              <w:rPr>
                <w:color w:val="000000"/>
                <w:sz w:val="20"/>
                <w:szCs w:val="20"/>
                <w:lang w:val="ro-MD"/>
              </w:rPr>
            </w:pPr>
          </w:p>
        </w:tc>
      </w:tr>
      <w:tr w:rsidR="008B37E0" w:rsidRPr="008B37E0" w14:paraId="3573E2FE" w14:textId="77777777" w:rsidTr="008E38BC">
        <w:trPr>
          <w:trHeight w:val="290"/>
        </w:trPr>
        <w:tc>
          <w:tcPr>
            <w:tcW w:w="5715" w:type="dxa"/>
            <w:shd w:val="clear" w:color="auto" w:fill="auto"/>
            <w:vAlign w:val="bottom"/>
            <w:hideMark/>
          </w:tcPr>
          <w:p w14:paraId="1808DEDA" w14:textId="77777777" w:rsidR="008B37E0" w:rsidRPr="008B37E0" w:rsidRDefault="008B37E0" w:rsidP="008E38BC">
            <w:pPr>
              <w:rPr>
                <w:color w:val="000000"/>
                <w:sz w:val="20"/>
                <w:szCs w:val="20"/>
                <w:lang w:val="ro-MD"/>
              </w:rPr>
            </w:pPr>
            <w:r w:rsidRPr="008B37E0">
              <w:rPr>
                <w:color w:val="000000"/>
                <w:sz w:val="20"/>
                <w:szCs w:val="20"/>
                <w:lang w:val="ro-MD"/>
              </w:rPr>
              <w:t>Bare din aluminiu</w:t>
            </w:r>
          </w:p>
        </w:tc>
        <w:tc>
          <w:tcPr>
            <w:tcW w:w="1276" w:type="dxa"/>
            <w:gridSpan w:val="2"/>
            <w:shd w:val="clear" w:color="auto" w:fill="auto"/>
            <w:noWrap/>
            <w:vAlign w:val="bottom"/>
            <w:hideMark/>
          </w:tcPr>
          <w:p w14:paraId="275A1DB3" w14:textId="77777777" w:rsidR="008B37E0" w:rsidRPr="008B37E0" w:rsidRDefault="008B37E0" w:rsidP="008E38BC">
            <w:pPr>
              <w:jc w:val="center"/>
              <w:rPr>
                <w:color w:val="000000"/>
                <w:sz w:val="20"/>
                <w:szCs w:val="20"/>
                <w:lang w:val="ro-MD"/>
              </w:rPr>
            </w:pPr>
            <w:r w:rsidRPr="008B37E0">
              <w:rPr>
                <w:color w:val="000000"/>
                <w:sz w:val="20"/>
                <w:szCs w:val="20"/>
                <w:lang w:val="ro-MD"/>
              </w:rPr>
              <w:t>3,8</w:t>
            </w:r>
          </w:p>
        </w:tc>
        <w:tc>
          <w:tcPr>
            <w:tcW w:w="1408" w:type="dxa"/>
            <w:vMerge/>
            <w:shd w:val="clear" w:color="auto" w:fill="auto"/>
            <w:vAlign w:val="center"/>
            <w:hideMark/>
          </w:tcPr>
          <w:p w14:paraId="473220F6"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69275B66"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25EA56AF"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2A0C505E" w14:textId="77777777" w:rsidR="008B37E0" w:rsidRPr="008B37E0" w:rsidRDefault="008B37E0" w:rsidP="008E38BC">
            <w:pPr>
              <w:rPr>
                <w:color w:val="000000"/>
                <w:sz w:val="20"/>
                <w:szCs w:val="20"/>
                <w:lang w:val="ro-MD"/>
              </w:rPr>
            </w:pPr>
          </w:p>
        </w:tc>
      </w:tr>
      <w:tr w:rsidR="008B37E0" w:rsidRPr="008B37E0" w14:paraId="1340D6EC" w14:textId="77777777" w:rsidTr="008E38BC">
        <w:trPr>
          <w:trHeight w:val="290"/>
        </w:trPr>
        <w:tc>
          <w:tcPr>
            <w:tcW w:w="5715" w:type="dxa"/>
            <w:shd w:val="clear" w:color="auto" w:fill="auto"/>
            <w:vAlign w:val="bottom"/>
            <w:hideMark/>
          </w:tcPr>
          <w:p w14:paraId="39D7F0A2" w14:textId="77777777" w:rsidR="008B37E0" w:rsidRPr="008B37E0" w:rsidRDefault="008B37E0" w:rsidP="008E38BC">
            <w:pPr>
              <w:rPr>
                <w:color w:val="000000"/>
                <w:sz w:val="20"/>
                <w:szCs w:val="20"/>
                <w:lang w:val="ro-MD"/>
              </w:rPr>
            </w:pPr>
            <w:r w:rsidRPr="008B37E0">
              <w:rPr>
                <w:color w:val="000000"/>
                <w:sz w:val="20"/>
                <w:szCs w:val="20"/>
                <w:lang w:val="ro-MD"/>
              </w:rPr>
              <w:t>Structuri din aluminiu</w:t>
            </w:r>
          </w:p>
        </w:tc>
        <w:tc>
          <w:tcPr>
            <w:tcW w:w="1276" w:type="dxa"/>
            <w:gridSpan w:val="2"/>
            <w:shd w:val="clear" w:color="auto" w:fill="auto"/>
            <w:noWrap/>
            <w:vAlign w:val="bottom"/>
            <w:hideMark/>
          </w:tcPr>
          <w:p w14:paraId="2C373FD5" w14:textId="77777777" w:rsidR="008B37E0" w:rsidRPr="008B37E0" w:rsidRDefault="008B37E0" w:rsidP="008E38BC">
            <w:pPr>
              <w:jc w:val="center"/>
              <w:rPr>
                <w:color w:val="000000"/>
                <w:sz w:val="20"/>
                <w:szCs w:val="20"/>
                <w:lang w:val="ro-MD"/>
              </w:rPr>
            </w:pPr>
            <w:r w:rsidRPr="008B37E0">
              <w:rPr>
                <w:color w:val="000000"/>
                <w:sz w:val="20"/>
                <w:szCs w:val="20"/>
                <w:lang w:val="ro-MD"/>
              </w:rPr>
              <w:t>1,6</w:t>
            </w:r>
          </w:p>
        </w:tc>
        <w:tc>
          <w:tcPr>
            <w:tcW w:w="1408" w:type="dxa"/>
            <w:vMerge/>
            <w:shd w:val="clear" w:color="auto" w:fill="auto"/>
            <w:vAlign w:val="center"/>
            <w:hideMark/>
          </w:tcPr>
          <w:p w14:paraId="5E98A512"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21018373"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521C996F"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2E371C2E" w14:textId="77777777" w:rsidR="008B37E0" w:rsidRPr="008B37E0" w:rsidRDefault="008B37E0" w:rsidP="008E38BC">
            <w:pPr>
              <w:rPr>
                <w:color w:val="000000"/>
                <w:sz w:val="20"/>
                <w:szCs w:val="20"/>
                <w:lang w:val="ro-MD"/>
              </w:rPr>
            </w:pPr>
          </w:p>
        </w:tc>
      </w:tr>
      <w:tr w:rsidR="008B37E0" w:rsidRPr="008B37E0" w14:paraId="7BCCE33A" w14:textId="77777777" w:rsidTr="00762F8E">
        <w:trPr>
          <w:trHeight w:val="1692"/>
        </w:trPr>
        <w:tc>
          <w:tcPr>
            <w:tcW w:w="6991" w:type="dxa"/>
            <w:gridSpan w:val="3"/>
            <w:shd w:val="clear" w:color="auto" w:fill="auto"/>
            <w:hideMark/>
          </w:tcPr>
          <w:p w14:paraId="3981D6C7"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lastRenderedPageBreak/>
              <w:t xml:space="preserve">Investiți necesare: </w:t>
            </w:r>
            <w:r w:rsidRPr="008B37E0">
              <w:rPr>
                <w:b/>
                <w:bCs/>
                <w:i/>
                <w:iCs/>
                <w:color w:val="000000"/>
                <w:sz w:val="20"/>
                <w:szCs w:val="20"/>
                <w:lang w:val="ro-MD"/>
              </w:rPr>
              <w:br/>
            </w:r>
            <w:r w:rsidRPr="008B37E0">
              <w:rPr>
                <w:i/>
                <w:iCs/>
                <w:color w:val="000000"/>
                <w:sz w:val="20"/>
                <w:szCs w:val="20"/>
                <w:lang w:val="ro-MD"/>
              </w:rPr>
              <w:t>Pentru a asigura exporturi în valoare de aproximativ 9 milioane USD / an ar fi necesară o investiție într-o fabrică cu o capacitate de procesare a aluminiului de aproximativ 3.500 tone pe an. Industria aluminiului necesită investiții semnificative mașini de prelucrare. Investițiile inițiale ar putea fi în intervalul de 5-15 milioane USD, luând în considerare echipamentele de prelucrare avansate și costurile de stabilire a unei infrastructuri adecvate.</w:t>
            </w:r>
          </w:p>
        </w:tc>
        <w:tc>
          <w:tcPr>
            <w:tcW w:w="6125" w:type="dxa"/>
            <w:gridSpan w:val="4"/>
            <w:shd w:val="clear" w:color="auto" w:fill="auto"/>
            <w:hideMark/>
          </w:tcPr>
          <w:p w14:paraId="45196F3A"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Producția de aluminiu și articole din aluminiu necesită o forță de muncă variată, de la ingineri metalurgiști, la tehnicieni specializați în prelucrarea aluminiului și muncitori calificați pentru asamblare și finisare.</w:t>
            </w:r>
          </w:p>
        </w:tc>
      </w:tr>
      <w:tr w:rsidR="008B37E0" w:rsidRPr="008B37E0" w14:paraId="2365A89D" w14:textId="77777777" w:rsidTr="008E38BC">
        <w:trPr>
          <w:trHeight w:val="290"/>
        </w:trPr>
        <w:tc>
          <w:tcPr>
            <w:tcW w:w="5715" w:type="dxa"/>
            <w:shd w:val="clear" w:color="auto" w:fill="auto"/>
            <w:vAlign w:val="bottom"/>
            <w:hideMark/>
          </w:tcPr>
          <w:p w14:paraId="7E361C21" w14:textId="77777777" w:rsidR="008B37E0" w:rsidRPr="008B37E0" w:rsidRDefault="008B37E0" w:rsidP="008E38BC">
            <w:pPr>
              <w:rPr>
                <w:b/>
                <w:bCs/>
                <w:color w:val="000000"/>
                <w:sz w:val="20"/>
                <w:szCs w:val="20"/>
                <w:lang w:val="ro-MD"/>
              </w:rPr>
            </w:pPr>
            <w:r w:rsidRPr="008B37E0">
              <w:rPr>
                <w:b/>
                <w:bCs/>
                <w:color w:val="000000"/>
                <w:sz w:val="20"/>
                <w:szCs w:val="20"/>
                <w:lang w:val="ro-MD"/>
              </w:rPr>
              <w:t>Articole diverse din metale comune</w:t>
            </w:r>
          </w:p>
        </w:tc>
        <w:tc>
          <w:tcPr>
            <w:tcW w:w="1276" w:type="dxa"/>
            <w:gridSpan w:val="2"/>
            <w:shd w:val="clear" w:color="auto" w:fill="auto"/>
            <w:noWrap/>
            <w:vAlign w:val="bottom"/>
            <w:hideMark/>
          </w:tcPr>
          <w:p w14:paraId="7CE22C20"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7,1</w:t>
            </w:r>
          </w:p>
        </w:tc>
        <w:tc>
          <w:tcPr>
            <w:tcW w:w="1408" w:type="dxa"/>
            <w:vMerge w:val="restart"/>
            <w:shd w:val="clear" w:color="auto" w:fill="auto"/>
            <w:vAlign w:val="center"/>
            <w:hideMark/>
          </w:tcPr>
          <w:p w14:paraId="0BC3B77F" w14:textId="77777777" w:rsidR="008B37E0" w:rsidRPr="008B37E0" w:rsidRDefault="008B37E0" w:rsidP="008E38BC">
            <w:pPr>
              <w:jc w:val="center"/>
              <w:rPr>
                <w:color w:val="000000"/>
                <w:sz w:val="20"/>
                <w:szCs w:val="20"/>
                <w:lang w:val="ro-MD"/>
              </w:rPr>
            </w:pPr>
            <w:r w:rsidRPr="008B37E0">
              <w:rPr>
                <w:color w:val="000000"/>
                <w:sz w:val="20"/>
                <w:szCs w:val="20"/>
                <w:lang w:val="ro-MD"/>
              </w:rPr>
              <w:t>70-150</w:t>
            </w:r>
          </w:p>
        </w:tc>
        <w:tc>
          <w:tcPr>
            <w:tcW w:w="1533" w:type="dxa"/>
            <w:vMerge w:val="restart"/>
            <w:shd w:val="clear" w:color="auto" w:fill="auto"/>
            <w:vAlign w:val="center"/>
            <w:hideMark/>
          </w:tcPr>
          <w:p w14:paraId="6E633DF4" w14:textId="77777777" w:rsidR="008B37E0" w:rsidRPr="008B37E0" w:rsidRDefault="008B37E0" w:rsidP="008E38BC">
            <w:pPr>
              <w:jc w:val="center"/>
              <w:rPr>
                <w:color w:val="000000"/>
                <w:sz w:val="20"/>
                <w:szCs w:val="20"/>
                <w:lang w:val="ro-MD"/>
              </w:rPr>
            </w:pPr>
            <w:r w:rsidRPr="008B37E0">
              <w:rPr>
                <w:color w:val="000000"/>
                <w:sz w:val="20"/>
                <w:szCs w:val="20"/>
                <w:lang w:val="ro-MD"/>
              </w:rPr>
              <w:t>10-15</w:t>
            </w:r>
          </w:p>
        </w:tc>
        <w:tc>
          <w:tcPr>
            <w:tcW w:w="1516" w:type="dxa"/>
            <w:vMerge w:val="restart"/>
            <w:shd w:val="clear" w:color="auto" w:fill="auto"/>
            <w:vAlign w:val="center"/>
            <w:hideMark/>
          </w:tcPr>
          <w:p w14:paraId="704CAA08" w14:textId="77777777" w:rsidR="008B37E0" w:rsidRPr="008B37E0" w:rsidRDefault="008B37E0" w:rsidP="008E38BC">
            <w:pPr>
              <w:jc w:val="center"/>
              <w:rPr>
                <w:color w:val="000000"/>
                <w:sz w:val="20"/>
                <w:szCs w:val="20"/>
                <w:lang w:val="ro-MD"/>
              </w:rPr>
            </w:pPr>
            <w:r w:rsidRPr="008B37E0">
              <w:rPr>
                <w:color w:val="000000"/>
                <w:sz w:val="20"/>
                <w:szCs w:val="20"/>
                <w:lang w:val="ro-MD"/>
              </w:rPr>
              <w:t>15-30</w:t>
            </w:r>
          </w:p>
        </w:tc>
        <w:tc>
          <w:tcPr>
            <w:tcW w:w="1668" w:type="dxa"/>
            <w:vMerge w:val="restart"/>
            <w:shd w:val="clear" w:color="auto" w:fill="auto"/>
            <w:vAlign w:val="center"/>
            <w:hideMark/>
          </w:tcPr>
          <w:p w14:paraId="4823E06E" w14:textId="77777777" w:rsidR="008B37E0" w:rsidRPr="008B37E0" w:rsidRDefault="008B37E0" w:rsidP="008E38BC">
            <w:pPr>
              <w:jc w:val="center"/>
              <w:rPr>
                <w:color w:val="000000"/>
                <w:sz w:val="20"/>
                <w:szCs w:val="20"/>
                <w:lang w:val="ro-MD"/>
              </w:rPr>
            </w:pPr>
            <w:r w:rsidRPr="008B37E0">
              <w:rPr>
                <w:color w:val="000000"/>
                <w:sz w:val="20"/>
                <w:szCs w:val="20"/>
                <w:lang w:val="ro-MD"/>
              </w:rPr>
              <w:t>45-105</w:t>
            </w:r>
          </w:p>
        </w:tc>
      </w:tr>
      <w:tr w:rsidR="008B37E0" w:rsidRPr="008B37E0" w14:paraId="451B77C2" w14:textId="77777777" w:rsidTr="008E38BC">
        <w:trPr>
          <w:trHeight w:val="290"/>
        </w:trPr>
        <w:tc>
          <w:tcPr>
            <w:tcW w:w="5715" w:type="dxa"/>
            <w:shd w:val="clear" w:color="auto" w:fill="auto"/>
            <w:vAlign w:val="bottom"/>
            <w:hideMark/>
          </w:tcPr>
          <w:p w14:paraId="0E0261E9" w14:textId="77777777" w:rsidR="008B37E0" w:rsidRPr="008B37E0" w:rsidRDefault="008B37E0" w:rsidP="008E38BC">
            <w:pPr>
              <w:rPr>
                <w:color w:val="000000"/>
                <w:sz w:val="20"/>
                <w:szCs w:val="20"/>
                <w:lang w:val="ro-MD"/>
              </w:rPr>
            </w:pPr>
            <w:r w:rsidRPr="008B37E0">
              <w:rPr>
                <w:color w:val="000000"/>
                <w:sz w:val="20"/>
                <w:szCs w:val="20"/>
                <w:lang w:val="ro-MD"/>
              </w:rPr>
              <w:t>Lacăte</w:t>
            </w:r>
          </w:p>
        </w:tc>
        <w:tc>
          <w:tcPr>
            <w:tcW w:w="1276" w:type="dxa"/>
            <w:gridSpan w:val="2"/>
            <w:shd w:val="clear" w:color="auto" w:fill="auto"/>
            <w:noWrap/>
            <w:vAlign w:val="bottom"/>
            <w:hideMark/>
          </w:tcPr>
          <w:p w14:paraId="0C72D714" w14:textId="77777777" w:rsidR="008B37E0" w:rsidRPr="008B37E0" w:rsidRDefault="008B37E0" w:rsidP="008E38BC">
            <w:pPr>
              <w:jc w:val="center"/>
              <w:rPr>
                <w:color w:val="000000"/>
                <w:sz w:val="20"/>
                <w:szCs w:val="20"/>
                <w:lang w:val="ro-MD"/>
              </w:rPr>
            </w:pPr>
            <w:r w:rsidRPr="008B37E0">
              <w:rPr>
                <w:color w:val="000000"/>
                <w:sz w:val="20"/>
                <w:szCs w:val="20"/>
                <w:lang w:val="ro-MD"/>
              </w:rPr>
              <w:t>2,5</w:t>
            </w:r>
          </w:p>
        </w:tc>
        <w:tc>
          <w:tcPr>
            <w:tcW w:w="1408" w:type="dxa"/>
            <w:vMerge/>
            <w:shd w:val="clear" w:color="auto" w:fill="auto"/>
            <w:vAlign w:val="center"/>
            <w:hideMark/>
          </w:tcPr>
          <w:p w14:paraId="2CB1CCEB"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3C0F251E"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2C0FD042"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75B53E14" w14:textId="77777777" w:rsidR="008B37E0" w:rsidRPr="008B37E0" w:rsidRDefault="008B37E0" w:rsidP="008E38BC">
            <w:pPr>
              <w:rPr>
                <w:color w:val="000000"/>
                <w:sz w:val="20"/>
                <w:szCs w:val="20"/>
                <w:lang w:val="ro-MD"/>
              </w:rPr>
            </w:pPr>
          </w:p>
        </w:tc>
      </w:tr>
      <w:tr w:rsidR="008B37E0" w:rsidRPr="008B37E0" w14:paraId="7BE4F1CB" w14:textId="77777777" w:rsidTr="008E38BC">
        <w:trPr>
          <w:trHeight w:val="290"/>
        </w:trPr>
        <w:tc>
          <w:tcPr>
            <w:tcW w:w="5715" w:type="dxa"/>
            <w:shd w:val="clear" w:color="auto" w:fill="auto"/>
            <w:vAlign w:val="bottom"/>
            <w:hideMark/>
          </w:tcPr>
          <w:p w14:paraId="49CE15EF" w14:textId="77777777" w:rsidR="008B37E0" w:rsidRPr="008B37E0" w:rsidRDefault="008B37E0" w:rsidP="008E38BC">
            <w:pPr>
              <w:rPr>
                <w:color w:val="000000"/>
                <w:sz w:val="20"/>
                <w:szCs w:val="20"/>
                <w:lang w:val="ro-MD"/>
              </w:rPr>
            </w:pPr>
            <w:r w:rsidRPr="008B37E0">
              <w:rPr>
                <w:color w:val="000000"/>
                <w:sz w:val="20"/>
                <w:szCs w:val="20"/>
                <w:lang w:val="ro-MD"/>
              </w:rPr>
              <w:t>Suporturi metalice</w:t>
            </w:r>
          </w:p>
        </w:tc>
        <w:tc>
          <w:tcPr>
            <w:tcW w:w="1276" w:type="dxa"/>
            <w:gridSpan w:val="2"/>
            <w:shd w:val="clear" w:color="auto" w:fill="auto"/>
            <w:noWrap/>
            <w:vAlign w:val="bottom"/>
            <w:hideMark/>
          </w:tcPr>
          <w:p w14:paraId="022C3E1B" w14:textId="77777777" w:rsidR="008B37E0" w:rsidRPr="008B37E0" w:rsidRDefault="008B37E0" w:rsidP="008E38BC">
            <w:pPr>
              <w:jc w:val="center"/>
              <w:rPr>
                <w:color w:val="000000"/>
                <w:sz w:val="20"/>
                <w:szCs w:val="20"/>
                <w:lang w:val="ro-MD"/>
              </w:rPr>
            </w:pPr>
            <w:r w:rsidRPr="008B37E0">
              <w:rPr>
                <w:color w:val="000000"/>
                <w:sz w:val="20"/>
                <w:szCs w:val="20"/>
                <w:lang w:val="ro-MD"/>
              </w:rPr>
              <w:t>4,7</w:t>
            </w:r>
          </w:p>
        </w:tc>
        <w:tc>
          <w:tcPr>
            <w:tcW w:w="1408" w:type="dxa"/>
            <w:vMerge/>
            <w:shd w:val="clear" w:color="auto" w:fill="auto"/>
            <w:vAlign w:val="center"/>
            <w:hideMark/>
          </w:tcPr>
          <w:p w14:paraId="765741D6"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0C859925"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7C50E84B"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46EC8CDE" w14:textId="77777777" w:rsidR="008B37E0" w:rsidRPr="008B37E0" w:rsidRDefault="008B37E0" w:rsidP="008E38BC">
            <w:pPr>
              <w:rPr>
                <w:color w:val="000000"/>
                <w:sz w:val="20"/>
                <w:szCs w:val="20"/>
                <w:lang w:val="ro-MD"/>
              </w:rPr>
            </w:pPr>
          </w:p>
        </w:tc>
      </w:tr>
      <w:tr w:rsidR="008B37E0" w:rsidRPr="008B37E0" w14:paraId="77D03042" w14:textId="77777777" w:rsidTr="00762F8E">
        <w:trPr>
          <w:trHeight w:val="1218"/>
        </w:trPr>
        <w:tc>
          <w:tcPr>
            <w:tcW w:w="6991" w:type="dxa"/>
            <w:gridSpan w:val="3"/>
            <w:shd w:val="clear" w:color="auto" w:fill="auto"/>
            <w:hideMark/>
          </w:tcPr>
          <w:p w14:paraId="191CEE16"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 xml:space="preserve">Producția de lacăte și suporturi metalice implică procese precum turnarea metalului, ștanțarea, formarea, tratamentul termic și finisarea. Investițiile inițiale ar putea fi în intervalul de 2-5 milioane USD, luând în considerare nevoia de echipamente pentru prelucrarea metalelor și o instalație de producție adecvată. </w:t>
            </w:r>
          </w:p>
        </w:tc>
        <w:tc>
          <w:tcPr>
            <w:tcW w:w="6125" w:type="dxa"/>
            <w:gridSpan w:val="4"/>
            <w:shd w:val="clear" w:color="auto" w:fill="auto"/>
            <w:hideMark/>
          </w:tcPr>
          <w:p w14:paraId="05E686DB"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Sectorul metalurgic necesită o forță de muncă variată, de la operatori de mașini și tehnicieni până la muncitori specializați în procese specifice de prelucrare a metalului.</w:t>
            </w:r>
          </w:p>
        </w:tc>
      </w:tr>
      <w:tr w:rsidR="008B37E0" w:rsidRPr="008B37E0" w14:paraId="526C28A3" w14:textId="77777777" w:rsidTr="008E38BC">
        <w:trPr>
          <w:trHeight w:val="290"/>
        </w:trPr>
        <w:tc>
          <w:tcPr>
            <w:tcW w:w="5715" w:type="dxa"/>
            <w:shd w:val="clear" w:color="auto" w:fill="auto"/>
            <w:vAlign w:val="bottom"/>
            <w:hideMark/>
          </w:tcPr>
          <w:p w14:paraId="08D856BB" w14:textId="77777777" w:rsidR="008B37E0" w:rsidRPr="008B37E0" w:rsidRDefault="008B37E0" w:rsidP="008E38BC">
            <w:pPr>
              <w:rPr>
                <w:b/>
                <w:bCs/>
                <w:color w:val="000000"/>
                <w:sz w:val="20"/>
                <w:szCs w:val="20"/>
                <w:lang w:val="ro-MD"/>
              </w:rPr>
            </w:pPr>
            <w:r w:rsidRPr="008B37E0">
              <w:rPr>
                <w:b/>
                <w:bCs/>
                <w:color w:val="000000"/>
                <w:sz w:val="20"/>
                <w:szCs w:val="20"/>
                <w:lang w:val="ro-MD"/>
              </w:rPr>
              <w:t>Hârtie și carton; articole din pastă de hârtie, din hârtie sau din carton</w:t>
            </w:r>
          </w:p>
        </w:tc>
        <w:tc>
          <w:tcPr>
            <w:tcW w:w="1276" w:type="dxa"/>
            <w:gridSpan w:val="2"/>
            <w:shd w:val="clear" w:color="auto" w:fill="auto"/>
            <w:noWrap/>
            <w:vAlign w:val="bottom"/>
            <w:hideMark/>
          </w:tcPr>
          <w:p w14:paraId="6E83F60F"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4,9</w:t>
            </w:r>
          </w:p>
        </w:tc>
        <w:tc>
          <w:tcPr>
            <w:tcW w:w="1408" w:type="dxa"/>
            <w:vMerge w:val="restart"/>
            <w:shd w:val="clear" w:color="auto" w:fill="auto"/>
            <w:vAlign w:val="center"/>
            <w:hideMark/>
          </w:tcPr>
          <w:p w14:paraId="57838B25" w14:textId="77777777" w:rsidR="008B37E0" w:rsidRPr="008B37E0" w:rsidRDefault="008B37E0" w:rsidP="008E38BC">
            <w:pPr>
              <w:jc w:val="center"/>
              <w:rPr>
                <w:color w:val="000000"/>
                <w:sz w:val="20"/>
                <w:szCs w:val="20"/>
                <w:lang w:val="ro-MD"/>
              </w:rPr>
            </w:pPr>
            <w:r w:rsidRPr="008B37E0">
              <w:rPr>
                <w:color w:val="000000"/>
                <w:sz w:val="20"/>
                <w:szCs w:val="20"/>
                <w:lang w:val="ro-MD"/>
              </w:rPr>
              <w:t>60-110</w:t>
            </w:r>
          </w:p>
        </w:tc>
        <w:tc>
          <w:tcPr>
            <w:tcW w:w="1533" w:type="dxa"/>
            <w:vMerge w:val="restart"/>
            <w:shd w:val="clear" w:color="auto" w:fill="auto"/>
            <w:vAlign w:val="center"/>
            <w:hideMark/>
          </w:tcPr>
          <w:p w14:paraId="6C7DE148" w14:textId="77777777" w:rsidR="008B37E0" w:rsidRPr="008B37E0" w:rsidRDefault="008B37E0" w:rsidP="008E38BC">
            <w:pPr>
              <w:jc w:val="center"/>
              <w:rPr>
                <w:color w:val="000000"/>
                <w:sz w:val="20"/>
                <w:szCs w:val="20"/>
                <w:lang w:val="ro-MD"/>
              </w:rPr>
            </w:pPr>
            <w:r w:rsidRPr="008B37E0">
              <w:rPr>
                <w:color w:val="000000"/>
                <w:sz w:val="20"/>
                <w:szCs w:val="20"/>
                <w:lang w:val="ro-MD"/>
              </w:rPr>
              <w:t>15-20</w:t>
            </w:r>
          </w:p>
        </w:tc>
        <w:tc>
          <w:tcPr>
            <w:tcW w:w="1516" w:type="dxa"/>
            <w:vMerge w:val="restart"/>
            <w:shd w:val="clear" w:color="auto" w:fill="auto"/>
            <w:vAlign w:val="center"/>
            <w:hideMark/>
          </w:tcPr>
          <w:p w14:paraId="34387501" w14:textId="77777777" w:rsidR="008B37E0" w:rsidRPr="008B37E0" w:rsidRDefault="008B37E0" w:rsidP="008E38BC">
            <w:pPr>
              <w:jc w:val="center"/>
              <w:rPr>
                <w:color w:val="000000"/>
                <w:sz w:val="20"/>
                <w:szCs w:val="20"/>
                <w:lang w:val="ro-MD"/>
              </w:rPr>
            </w:pPr>
            <w:r w:rsidRPr="008B37E0">
              <w:rPr>
                <w:color w:val="000000"/>
                <w:sz w:val="20"/>
                <w:szCs w:val="20"/>
                <w:lang w:val="ro-MD"/>
              </w:rPr>
              <w:t>15-30</w:t>
            </w:r>
          </w:p>
        </w:tc>
        <w:tc>
          <w:tcPr>
            <w:tcW w:w="1668" w:type="dxa"/>
            <w:vMerge w:val="restart"/>
            <w:shd w:val="clear" w:color="auto" w:fill="auto"/>
            <w:vAlign w:val="center"/>
            <w:hideMark/>
          </w:tcPr>
          <w:p w14:paraId="74ED65ED" w14:textId="77777777" w:rsidR="008B37E0" w:rsidRPr="008B37E0" w:rsidRDefault="008B37E0" w:rsidP="008E38BC">
            <w:pPr>
              <w:jc w:val="center"/>
              <w:rPr>
                <w:color w:val="000000"/>
                <w:sz w:val="20"/>
                <w:szCs w:val="20"/>
                <w:lang w:val="ro-MD"/>
              </w:rPr>
            </w:pPr>
            <w:r w:rsidRPr="008B37E0">
              <w:rPr>
                <w:color w:val="000000"/>
                <w:sz w:val="20"/>
                <w:szCs w:val="20"/>
                <w:lang w:val="ro-MD"/>
              </w:rPr>
              <w:t>30-60</w:t>
            </w:r>
          </w:p>
        </w:tc>
      </w:tr>
      <w:tr w:rsidR="008B37E0" w:rsidRPr="008B37E0" w14:paraId="6593A806" w14:textId="77777777" w:rsidTr="008E38BC">
        <w:trPr>
          <w:trHeight w:val="290"/>
        </w:trPr>
        <w:tc>
          <w:tcPr>
            <w:tcW w:w="5715" w:type="dxa"/>
            <w:shd w:val="clear" w:color="auto" w:fill="auto"/>
            <w:vAlign w:val="bottom"/>
            <w:hideMark/>
          </w:tcPr>
          <w:p w14:paraId="1A5FD2A7" w14:textId="77777777" w:rsidR="008B37E0" w:rsidRPr="008B37E0" w:rsidRDefault="008B37E0" w:rsidP="008E38BC">
            <w:pPr>
              <w:rPr>
                <w:color w:val="000000"/>
                <w:sz w:val="20"/>
                <w:szCs w:val="20"/>
                <w:lang w:val="ro-MD"/>
              </w:rPr>
            </w:pPr>
            <w:r w:rsidRPr="008B37E0">
              <w:rPr>
                <w:color w:val="000000"/>
                <w:sz w:val="20"/>
                <w:szCs w:val="20"/>
                <w:lang w:val="ro-MD"/>
              </w:rPr>
              <w:t>Hârtie igienică</w:t>
            </w:r>
          </w:p>
        </w:tc>
        <w:tc>
          <w:tcPr>
            <w:tcW w:w="1276" w:type="dxa"/>
            <w:gridSpan w:val="2"/>
            <w:shd w:val="clear" w:color="auto" w:fill="auto"/>
            <w:noWrap/>
            <w:vAlign w:val="bottom"/>
            <w:hideMark/>
          </w:tcPr>
          <w:p w14:paraId="6921178C" w14:textId="77777777" w:rsidR="008B37E0" w:rsidRPr="008B37E0" w:rsidRDefault="008B37E0" w:rsidP="008E38BC">
            <w:pPr>
              <w:jc w:val="center"/>
              <w:rPr>
                <w:color w:val="000000"/>
                <w:sz w:val="20"/>
                <w:szCs w:val="20"/>
                <w:lang w:val="ro-MD"/>
              </w:rPr>
            </w:pPr>
            <w:r w:rsidRPr="008B37E0">
              <w:rPr>
                <w:color w:val="000000"/>
                <w:sz w:val="20"/>
                <w:szCs w:val="20"/>
                <w:lang w:val="ro-MD"/>
              </w:rPr>
              <w:t>4,9</w:t>
            </w:r>
          </w:p>
        </w:tc>
        <w:tc>
          <w:tcPr>
            <w:tcW w:w="1408" w:type="dxa"/>
            <w:vMerge/>
            <w:shd w:val="clear" w:color="auto" w:fill="auto"/>
            <w:vAlign w:val="center"/>
            <w:hideMark/>
          </w:tcPr>
          <w:p w14:paraId="35914F9E"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22A8409C"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2BC35CD7"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00CD787B" w14:textId="77777777" w:rsidR="008B37E0" w:rsidRPr="008B37E0" w:rsidRDefault="008B37E0" w:rsidP="008E38BC">
            <w:pPr>
              <w:rPr>
                <w:color w:val="000000"/>
                <w:sz w:val="20"/>
                <w:szCs w:val="20"/>
                <w:lang w:val="ro-MD"/>
              </w:rPr>
            </w:pPr>
          </w:p>
        </w:tc>
      </w:tr>
      <w:tr w:rsidR="008B37E0" w:rsidRPr="008B37E0" w14:paraId="7ADEE18B" w14:textId="77777777" w:rsidTr="00762F8E">
        <w:trPr>
          <w:trHeight w:val="1487"/>
        </w:trPr>
        <w:tc>
          <w:tcPr>
            <w:tcW w:w="6991" w:type="dxa"/>
            <w:gridSpan w:val="3"/>
            <w:shd w:val="clear" w:color="auto" w:fill="auto"/>
            <w:hideMark/>
          </w:tcPr>
          <w:p w14:paraId="6CA1E7DD"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Producția de hârtie igienică implică achiziția de mașini de fabricat hârtie, linii de producție pentru transformare și ambalare, precum și instalații pentru tratarea apei și reciclare. O investiție inițială pentru o capacitate corespunzătoare ar putea fi în intervalul de 5-10 milioane USD, care să acopere costurile echipamentelor de producție și alte infrastructuri necesare.</w:t>
            </w:r>
          </w:p>
        </w:tc>
        <w:tc>
          <w:tcPr>
            <w:tcW w:w="6125" w:type="dxa"/>
            <w:gridSpan w:val="4"/>
            <w:shd w:val="clear" w:color="auto" w:fill="auto"/>
            <w:hideMark/>
          </w:tcPr>
          <w:p w14:paraId="1A48EDFE"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Industria hârtiei este relativ automatizată, dar necesită personal pentru monitorizarea producției, întreținere și controlul calității. Numărul de angajați necesar ar fi mai mic comparativ cu alte industrii mai intensive în muncă, datorită eficienței și standardizării proceselor de producție.</w:t>
            </w:r>
          </w:p>
        </w:tc>
      </w:tr>
      <w:tr w:rsidR="008B37E0" w:rsidRPr="008B37E0" w14:paraId="290F4A0D" w14:textId="77777777" w:rsidTr="008E38BC">
        <w:trPr>
          <w:trHeight w:val="580"/>
        </w:trPr>
        <w:tc>
          <w:tcPr>
            <w:tcW w:w="5715" w:type="dxa"/>
            <w:shd w:val="clear" w:color="auto" w:fill="auto"/>
            <w:vAlign w:val="bottom"/>
            <w:hideMark/>
          </w:tcPr>
          <w:p w14:paraId="537F7B25" w14:textId="77777777" w:rsidR="008B37E0" w:rsidRPr="008B37E0" w:rsidRDefault="008B37E0" w:rsidP="008E38BC">
            <w:pPr>
              <w:rPr>
                <w:b/>
                <w:bCs/>
                <w:color w:val="000000"/>
                <w:sz w:val="20"/>
                <w:szCs w:val="20"/>
                <w:lang w:val="ro-MD"/>
              </w:rPr>
            </w:pPr>
            <w:r w:rsidRPr="008B37E0">
              <w:rPr>
                <w:b/>
                <w:bCs/>
                <w:color w:val="000000"/>
                <w:sz w:val="20"/>
                <w:szCs w:val="20"/>
                <w:lang w:val="ro-MD"/>
              </w:rPr>
              <w:t>Vată, pâslă și materiale nețesute; fire speciale; sfori, frânghii, funii și cabluri și articole din acestea</w:t>
            </w:r>
          </w:p>
        </w:tc>
        <w:tc>
          <w:tcPr>
            <w:tcW w:w="1276" w:type="dxa"/>
            <w:gridSpan w:val="2"/>
            <w:shd w:val="clear" w:color="auto" w:fill="auto"/>
            <w:noWrap/>
            <w:vAlign w:val="bottom"/>
            <w:hideMark/>
          </w:tcPr>
          <w:p w14:paraId="5CA418C6"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2,5</w:t>
            </w:r>
          </w:p>
        </w:tc>
        <w:tc>
          <w:tcPr>
            <w:tcW w:w="1408" w:type="dxa"/>
            <w:vMerge w:val="restart"/>
            <w:shd w:val="clear" w:color="auto" w:fill="auto"/>
            <w:vAlign w:val="center"/>
            <w:hideMark/>
          </w:tcPr>
          <w:p w14:paraId="1E575812" w14:textId="77777777" w:rsidR="008B37E0" w:rsidRPr="008B37E0" w:rsidRDefault="008B37E0" w:rsidP="008E38BC">
            <w:pPr>
              <w:jc w:val="center"/>
              <w:rPr>
                <w:color w:val="000000"/>
                <w:sz w:val="20"/>
                <w:szCs w:val="20"/>
                <w:lang w:val="ro-MD"/>
              </w:rPr>
            </w:pPr>
            <w:r w:rsidRPr="008B37E0">
              <w:rPr>
                <w:color w:val="000000"/>
                <w:sz w:val="20"/>
                <w:szCs w:val="20"/>
                <w:lang w:val="ro-MD"/>
              </w:rPr>
              <w:t>30-50</w:t>
            </w:r>
          </w:p>
        </w:tc>
        <w:tc>
          <w:tcPr>
            <w:tcW w:w="1533" w:type="dxa"/>
            <w:vMerge w:val="restart"/>
            <w:shd w:val="clear" w:color="auto" w:fill="auto"/>
            <w:vAlign w:val="center"/>
            <w:hideMark/>
          </w:tcPr>
          <w:p w14:paraId="17DA72D9"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516" w:type="dxa"/>
            <w:vMerge w:val="restart"/>
            <w:shd w:val="clear" w:color="auto" w:fill="auto"/>
            <w:vAlign w:val="center"/>
            <w:hideMark/>
          </w:tcPr>
          <w:p w14:paraId="3274AD2C"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668" w:type="dxa"/>
            <w:vMerge w:val="restart"/>
            <w:shd w:val="clear" w:color="auto" w:fill="auto"/>
            <w:vAlign w:val="center"/>
            <w:hideMark/>
          </w:tcPr>
          <w:p w14:paraId="41244F9E" w14:textId="77777777" w:rsidR="008B37E0" w:rsidRPr="008B37E0" w:rsidRDefault="008B37E0" w:rsidP="008E38BC">
            <w:pPr>
              <w:jc w:val="center"/>
              <w:rPr>
                <w:color w:val="000000"/>
                <w:sz w:val="20"/>
                <w:szCs w:val="20"/>
                <w:lang w:val="ro-MD"/>
              </w:rPr>
            </w:pPr>
            <w:r w:rsidRPr="008B37E0">
              <w:rPr>
                <w:color w:val="000000"/>
                <w:sz w:val="20"/>
                <w:szCs w:val="20"/>
                <w:lang w:val="ro-MD"/>
              </w:rPr>
              <w:t>20-30</w:t>
            </w:r>
          </w:p>
        </w:tc>
      </w:tr>
      <w:tr w:rsidR="008B37E0" w:rsidRPr="008B37E0" w14:paraId="2C944E30" w14:textId="77777777" w:rsidTr="008E38BC">
        <w:trPr>
          <w:trHeight w:val="290"/>
        </w:trPr>
        <w:tc>
          <w:tcPr>
            <w:tcW w:w="5715" w:type="dxa"/>
            <w:shd w:val="clear" w:color="auto" w:fill="auto"/>
            <w:vAlign w:val="bottom"/>
            <w:hideMark/>
          </w:tcPr>
          <w:p w14:paraId="4A988C8B" w14:textId="77777777" w:rsidR="008B37E0" w:rsidRPr="008B37E0" w:rsidRDefault="008B37E0" w:rsidP="008E38BC">
            <w:pPr>
              <w:rPr>
                <w:color w:val="000000"/>
                <w:sz w:val="20"/>
                <w:szCs w:val="20"/>
                <w:lang w:val="ro-MD"/>
              </w:rPr>
            </w:pPr>
            <w:r w:rsidRPr="008B37E0">
              <w:rPr>
                <w:color w:val="000000"/>
                <w:sz w:val="20"/>
                <w:szCs w:val="20"/>
                <w:lang w:val="ro-MD"/>
              </w:rPr>
              <w:t>Materiale textile nețesute</w:t>
            </w:r>
          </w:p>
        </w:tc>
        <w:tc>
          <w:tcPr>
            <w:tcW w:w="1276" w:type="dxa"/>
            <w:gridSpan w:val="2"/>
            <w:shd w:val="clear" w:color="auto" w:fill="auto"/>
            <w:noWrap/>
            <w:vAlign w:val="bottom"/>
            <w:hideMark/>
          </w:tcPr>
          <w:p w14:paraId="595496B2" w14:textId="77777777" w:rsidR="008B37E0" w:rsidRPr="008B37E0" w:rsidRDefault="008B37E0" w:rsidP="008E38BC">
            <w:pPr>
              <w:jc w:val="center"/>
              <w:rPr>
                <w:color w:val="000000"/>
                <w:sz w:val="20"/>
                <w:szCs w:val="20"/>
                <w:lang w:val="ro-MD"/>
              </w:rPr>
            </w:pPr>
            <w:r w:rsidRPr="008B37E0">
              <w:rPr>
                <w:color w:val="000000"/>
                <w:sz w:val="20"/>
                <w:szCs w:val="20"/>
                <w:lang w:val="ro-MD"/>
              </w:rPr>
              <w:t>2,5</w:t>
            </w:r>
          </w:p>
        </w:tc>
        <w:tc>
          <w:tcPr>
            <w:tcW w:w="1408" w:type="dxa"/>
            <w:vMerge/>
            <w:shd w:val="clear" w:color="auto" w:fill="auto"/>
            <w:vAlign w:val="center"/>
            <w:hideMark/>
          </w:tcPr>
          <w:p w14:paraId="1D262194"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5AE2E85B"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4DF8D0BC"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5D6CA8CB" w14:textId="77777777" w:rsidR="008B37E0" w:rsidRPr="008B37E0" w:rsidRDefault="008B37E0" w:rsidP="008E38BC">
            <w:pPr>
              <w:rPr>
                <w:color w:val="000000"/>
                <w:sz w:val="20"/>
                <w:szCs w:val="20"/>
                <w:lang w:val="ro-MD"/>
              </w:rPr>
            </w:pPr>
          </w:p>
        </w:tc>
      </w:tr>
      <w:tr w:rsidR="008B37E0" w:rsidRPr="008B37E0" w14:paraId="26B47127" w14:textId="77777777" w:rsidTr="008E38BC">
        <w:trPr>
          <w:trHeight w:val="1500"/>
        </w:trPr>
        <w:tc>
          <w:tcPr>
            <w:tcW w:w="6991" w:type="dxa"/>
            <w:gridSpan w:val="3"/>
            <w:shd w:val="clear" w:color="auto" w:fill="auto"/>
            <w:hideMark/>
          </w:tcPr>
          <w:p w14:paraId="50884421"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Producția de textile nețesute necesită echipamente specifice precum mașini de cardat, de legat prin aer, de nețesut prin punctare cu ac, linii de finisare și de tăiere. Investițiile inițiale ar putea fi în intervalul de 2-4 milioane USD, luând în considerare achiziția de echipamente avansate și necesarul de spațiu pentru fabrică.</w:t>
            </w:r>
          </w:p>
        </w:tc>
        <w:tc>
          <w:tcPr>
            <w:tcW w:w="6125" w:type="dxa"/>
            <w:gridSpan w:val="4"/>
            <w:shd w:val="clear" w:color="auto" w:fill="auto"/>
            <w:hideMark/>
          </w:tcPr>
          <w:p w14:paraId="16AA84C7"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Industria de textile nețesute necesită o forță de muncă mixtă, incluzând operatori de mașini, tehnicieni de mentenanță și personal de control al calității, precum și muncitori pentru manipularea materialelor și pentru operațiunile de finisare.</w:t>
            </w:r>
          </w:p>
        </w:tc>
      </w:tr>
      <w:tr w:rsidR="008B37E0" w:rsidRPr="008B37E0" w14:paraId="7D0BD604" w14:textId="77777777" w:rsidTr="008E38BC">
        <w:trPr>
          <w:trHeight w:val="290"/>
        </w:trPr>
        <w:tc>
          <w:tcPr>
            <w:tcW w:w="5715" w:type="dxa"/>
            <w:shd w:val="clear" w:color="auto" w:fill="auto"/>
            <w:vAlign w:val="bottom"/>
            <w:hideMark/>
          </w:tcPr>
          <w:p w14:paraId="7365BB1C" w14:textId="77777777" w:rsidR="008B37E0" w:rsidRPr="008B37E0" w:rsidRDefault="008B37E0" w:rsidP="008E38BC">
            <w:pPr>
              <w:rPr>
                <w:b/>
                <w:bCs/>
                <w:color w:val="000000"/>
                <w:sz w:val="20"/>
                <w:szCs w:val="20"/>
                <w:lang w:val="ro-MD"/>
              </w:rPr>
            </w:pPr>
            <w:r w:rsidRPr="008B37E0">
              <w:rPr>
                <w:b/>
                <w:bCs/>
                <w:color w:val="000000"/>
                <w:sz w:val="20"/>
                <w:szCs w:val="20"/>
                <w:lang w:val="ro-MD"/>
              </w:rPr>
              <w:t>Articole din piatră, ipsos, ciment, azbest, mică sau materiale similare</w:t>
            </w:r>
          </w:p>
        </w:tc>
        <w:tc>
          <w:tcPr>
            <w:tcW w:w="1276" w:type="dxa"/>
            <w:gridSpan w:val="2"/>
            <w:shd w:val="clear" w:color="auto" w:fill="auto"/>
            <w:noWrap/>
            <w:vAlign w:val="bottom"/>
            <w:hideMark/>
          </w:tcPr>
          <w:p w14:paraId="20C80820"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2,4</w:t>
            </w:r>
          </w:p>
        </w:tc>
        <w:tc>
          <w:tcPr>
            <w:tcW w:w="1408" w:type="dxa"/>
            <w:vMerge w:val="restart"/>
            <w:shd w:val="clear" w:color="auto" w:fill="auto"/>
            <w:vAlign w:val="center"/>
            <w:hideMark/>
          </w:tcPr>
          <w:p w14:paraId="34EC7D48" w14:textId="77777777" w:rsidR="008B37E0" w:rsidRPr="008B37E0" w:rsidRDefault="008B37E0" w:rsidP="008E38BC">
            <w:pPr>
              <w:jc w:val="center"/>
              <w:rPr>
                <w:color w:val="000000"/>
                <w:sz w:val="20"/>
                <w:szCs w:val="20"/>
                <w:lang w:val="ro-MD"/>
              </w:rPr>
            </w:pPr>
            <w:r w:rsidRPr="008B37E0">
              <w:rPr>
                <w:color w:val="000000"/>
                <w:sz w:val="20"/>
                <w:szCs w:val="20"/>
                <w:lang w:val="ro-MD"/>
              </w:rPr>
              <w:t>30-50</w:t>
            </w:r>
          </w:p>
        </w:tc>
        <w:tc>
          <w:tcPr>
            <w:tcW w:w="1533" w:type="dxa"/>
            <w:vMerge w:val="restart"/>
            <w:shd w:val="clear" w:color="auto" w:fill="auto"/>
            <w:vAlign w:val="center"/>
            <w:hideMark/>
          </w:tcPr>
          <w:p w14:paraId="6F8EFBD6"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516" w:type="dxa"/>
            <w:vMerge w:val="restart"/>
            <w:shd w:val="clear" w:color="auto" w:fill="auto"/>
            <w:vAlign w:val="center"/>
            <w:hideMark/>
          </w:tcPr>
          <w:p w14:paraId="5B6021EC"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668" w:type="dxa"/>
            <w:vMerge w:val="restart"/>
            <w:shd w:val="clear" w:color="auto" w:fill="auto"/>
            <w:vAlign w:val="center"/>
            <w:hideMark/>
          </w:tcPr>
          <w:p w14:paraId="12024B34" w14:textId="77777777" w:rsidR="008B37E0" w:rsidRPr="008B37E0" w:rsidRDefault="008B37E0" w:rsidP="008E38BC">
            <w:pPr>
              <w:jc w:val="center"/>
              <w:rPr>
                <w:color w:val="000000"/>
                <w:sz w:val="20"/>
                <w:szCs w:val="20"/>
                <w:lang w:val="ro-MD"/>
              </w:rPr>
            </w:pPr>
            <w:r w:rsidRPr="008B37E0">
              <w:rPr>
                <w:color w:val="000000"/>
                <w:sz w:val="20"/>
                <w:szCs w:val="20"/>
                <w:lang w:val="ro-MD"/>
              </w:rPr>
              <w:t>20-30</w:t>
            </w:r>
          </w:p>
        </w:tc>
      </w:tr>
      <w:tr w:rsidR="008B37E0" w:rsidRPr="008B37E0" w14:paraId="37E236BA" w14:textId="77777777" w:rsidTr="008E38BC">
        <w:trPr>
          <w:trHeight w:val="290"/>
        </w:trPr>
        <w:tc>
          <w:tcPr>
            <w:tcW w:w="5715" w:type="dxa"/>
            <w:shd w:val="clear" w:color="auto" w:fill="auto"/>
            <w:vAlign w:val="bottom"/>
            <w:hideMark/>
          </w:tcPr>
          <w:p w14:paraId="4A1E4646" w14:textId="77777777" w:rsidR="008B37E0" w:rsidRPr="008B37E0" w:rsidRDefault="008B37E0" w:rsidP="008E38BC">
            <w:pPr>
              <w:rPr>
                <w:color w:val="000000"/>
                <w:sz w:val="20"/>
                <w:szCs w:val="20"/>
                <w:lang w:val="ro-MD"/>
              </w:rPr>
            </w:pPr>
            <w:r w:rsidRPr="008B37E0">
              <w:rPr>
                <w:color w:val="000000"/>
                <w:sz w:val="20"/>
                <w:szCs w:val="20"/>
                <w:lang w:val="ro-MD"/>
              </w:rPr>
              <w:t>Articole de ciment</w:t>
            </w:r>
          </w:p>
        </w:tc>
        <w:tc>
          <w:tcPr>
            <w:tcW w:w="1276" w:type="dxa"/>
            <w:gridSpan w:val="2"/>
            <w:shd w:val="clear" w:color="auto" w:fill="auto"/>
            <w:noWrap/>
            <w:vAlign w:val="bottom"/>
            <w:hideMark/>
          </w:tcPr>
          <w:p w14:paraId="067AB7C9" w14:textId="77777777" w:rsidR="008B37E0" w:rsidRPr="008B37E0" w:rsidRDefault="008B37E0" w:rsidP="008E38BC">
            <w:pPr>
              <w:jc w:val="center"/>
              <w:rPr>
                <w:color w:val="000000"/>
                <w:sz w:val="20"/>
                <w:szCs w:val="20"/>
                <w:lang w:val="ro-MD"/>
              </w:rPr>
            </w:pPr>
            <w:r w:rsidRPr="008B37E0">
              <w:rPr>
                <w:color w:val="000000"/>
                <w:sz w:val="20"/>
                <w:szCs w:val="20"/>
                <w:lang w:val="ro-MD"/>
              </w:rPr>
              <w:t>1,4</w:t>
            </w:r>
          </w:p>
        </w:tc>
        <w:tc>
          <w:tcPr>
            <w:tcW w:w="1408" w:type="dxa"/>
            <w:vMerge/>
            <w:shd w:val="clear" w:color="auto" w:fill="auto"/>
            <w:vAlign w:val="center"/>
            <w:hideMark/>
          </w:tcPr>
          <w:p w14:paraId="2CE95105"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0DD5ECBC"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62E79973"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69F6B09C" w14:textId="77777777" w:rsidR="008B37E0" w:rsidRPr="008B37E0" w:rsidRDefault="008B37E0" w:rsidP="008E38BC">
            <w:pPr>
              <w:rPr>
                <w:color w:val="000000"/>
                <w:sz w:val="20"/>
                <w:szCs w:val="20"/>
                <w:lang w:val="ro-MD"/>
              </w:rPr>
            </w:pPr>
          </w:p>
        </w:tc>
      </w:tr>
      <w:tr w:rsidR="008B37E0" w:rsidRPr="008B37E0" w14:paraId="4217319E" w14:textId="77777777" w:rsidTr="008E38BC">
        <w:trPr>
          <w:trHeight w:val="290"/>
        </w:trPr>
        <w:tc>
          <w:tcPr>
            <w:tcW w:w="5715" w:type="dxa"/>
            <w:shd w:val="clear" w:color="auto" w:fill="auto"/>
            <w:vAlign w:val="bottom"/>
            <w:hideMark/>
          </w:tcPr>
          <w:p w14:paraId="7C5A402E" w14:textId="77777777" w:rsidR="008B37E0" w:rsidRPr="008B37E0" w:rsidRDefault="008B37E0" w:rsidP="008E38BC">
            <w:pPr>
              <w:rPr>
                <w:color w:val="000000"/>
                <w:sz w:val="20"/>
                <w:szCs w:val="20"/>
                <w:lang w:val="ro-MD"/>
              </w:rPr>
            </w:pPr>
            <w:r w:rsidRPr="008B37E0">
              <w:rPr>
                <w:color w:val="000000"/>
                <w:sz w:val="20"/>
                <w:szCs w:val="20"/>
                <w:lang w:val="ro-MD"/>
              </w:rPr>
              <w:lastRenderedPageBreak/>
              <w:t>Pulbere abrazivă</w:t>
            </w:r>
          </w:p>
        </w:tc>
        <w:tc>
          <w:tcPr>
            <w:tcW w:w="1276" w:type="dxa"/>
            <w:gridSpan w:val="2"/>
            <w:shd w:val="clear" w:color="auto" w:fill="auto"/>
            <w:noWrap/>
            <w:vAlign w:val="bottom"/>
            <w:hideMark/>
          </w:tcPr>
          <w:p w14:paraId="2D5D10E9" w14:textId="77777777" w:rsidR="008B37E0" w:rsidRPr="008B37E0" w:rsidRDefault="008B37E0" w:rsidP="008E38BC">
            <w:pPr>
              <w:jc w:val="center"/>
              <w:rPr>
                <w:color w:val="000000"/>
                <w:sz w:val="20"/>
                <w:szCs w:val="20"/>
                <w:lang w:val="ro-MD"/>
              </w:rPr>
            </w:pPr>
            <w:r w:rsidRPr="008B37E0">
              <w:rPr>
                <w:color w:val="000000"/>
                <w:sz w:val="20"/>
                <w:szCs w:val="20"/>
                <w:lang w:val="ro-MD"/>
              </w:rPr>
              <w:t>1,0</w:t>
            </w:r>
          </w:p>
        </w:tc>
        <w:tc>
          <w:tcPr>
            <w:tcW w:w="1408" w:type="dxa"/>
            <w:vMerge/>
            <w:shd w:val="clear" w:color="auto" w:fill="auto"/>
            <w:vAlign w:val="center"/>
            <w:hideMark/>
          </w:tcPr>
          <w:p w14:paraId="665E7935"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515CD9CB"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721C1E07"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3BB8F837" w14:textId="77777777" w:rsidR="008B37E0" w:rsidRPr="008B37E0" w:rsidRDefault="008B37E0" w:rsidP="008E38BC">
            <w:pPr>
              <w:rPr>
                <w:color w:val="000000"/>
                <w:sz w:val="20"/>
                <w:szCs w:val="20"/>
                <w:lang w:val="ro-MD"/>
              </w:rPr>
            </w:pPr>
          </w:p>
        </w:tc>
      </w:tr>
      <w:tr w:rsidR="008B37E0" w:rsidRPr="008B37E0" w14:paraId="4F3ABF91" w14:textId="77777777" w:rsidTr="008E38BC">
        <w:trPr>
          <w:trHeight w:val="1480"/>
        </w:trPr>
        <w:tc>
          <w:tcPr>
            <w:tcW w:w="6991" w:type="dxa"/>
            <w:gridSpan w:val="3"/>
            <w:shd w:val="clear" w:color="auto" w:fill="auto"/>
            <w:hideMark/>
          </w:tcPr>
          <w:p w14:paraId="0ED759DC"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Fabricarea articolelor de ciment și a pulberii abrazive implică echipamente pentru amestecare, formare, uscare și ambalare, precum și echipamente de protecție și filtrare, dat fiind natura prăfuită a materialelor. Investițiile inițiale ar putea fi în intervalul de 2-4 milioane USD, depinzând de capacitatea de producție dorită și de nivelul de automatizare.</w:t>
            </w:r>
          </w:p>
        </w:tc>
        <w:tc>
          <w:tcPr>
            <w:tcW w:w="6125" w:type="dxa"/>
            <w:gridSpan w:val="4"/>
            <w:shd w:val="clear" w:color="auto" w:fill="auto"/>
            <w:hideMark/>
          </w:tcPr>
          <w:p w14:paraId="769F1021"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Industria cimentului și a materialelor abrazive necesită o forță de muncă variată, de la operatori de mașini și tehnicieni până la muncitori specializați în finisarea și ambalarea produselor.</w:t>
            </w:r>
          </w:p>
        </w:tc>
      </w:tr>
      <w:tr w:rsidR="008B37E0" w:rsidRPr="008B37E0" w14:paraId="2A0AAD1F" w14:textId="77777777" w:rsidTr="008E38BC">
        <w:trPr>
          <w:trHeight w:val="1160"/>
        </w:trPr>
        <w:tc>
          <w:tcPr>
            <w:tcW w:w="5715" w:type="dxa"/>
            <w:shd w:val="clear" w:color="auto" w:fill="auto"/>
            <w:vAlign w:val="bottom"/>
            <w:hideMark/>
          </w:tcPr>
          <w:p w14:paraId="1BD40800" w14:textId="77777777" w:rsidR="008B37E0" w:rsidRPr="008B37E0" w:rsidRDefault="008B37E0" w:rsidP="008E38BC">
            <w:pPr>
              <w:rPr>
                <w:b/>
                <w:bCs/>
                <w:color w:val="000000"/>
                <w:sz w:val="20"/>
                <w:szCs w:val="20"/>
                <w:lang w:val="ro-MD"/>
              </w:rPr>
            </w:pPr>
            <w:r w:rsidRPr="008B37E0">
              <w:rPr>
                <w:b/>
                <w:bCs/>
                <w:color w:val="000000"/>
                <w:sz w:val="20"/>
                <w:szCs w:val="20"/>
                <w:lang w:val="ro-MD"/>
              </w:rPr>
              <w:t>Locomotive de cale ferată sau de tramvai, material rulant și părți ale acestora; instalații și accesorii de cale ferată sau de tramvai și părți ale acestora; echipamente mecanice (inclusiv electromecanice) de semnalizare a traficului de toate tipurile</w:t>
            </w:r>
          </w:p>
        </w:tc>
        <w:tc>
          <w:tcPr>
            <w:tcW w:w="1276" w:type="dxa"/>
            <w:gridSpan w:val="2"/>
            <w:shd w:val="clear" w:color="auto" w:fill="auto"/>
            <w:noWrap/>
            <w:vAlign w:val="bottom"/>
            <w:hideMark/>
          </w:tcPr>
          <w:p w14:paraId="3043B82D"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2,3</w:t>
            </w:r>
          </w:p>
        </w:tc>
        <w:tc>
          <w:tcPr>
            <w:tcW w:w="1408" w:type="dxa"/>
            <w:vMerge w:val="restart"/>
            <w:shd w:val="clear" w:color="auto" w:fill="auto"/>
            <w:vAlign w:val="center"/>
            <w:hideMark/>
          </w:tcPr>
          <w:p w14:paraId="30FD5776" w14:textId="77777777" w:rsidR="008B37E0" w:rsidRPr="008B37E0" w:rsidRDefault="008B37E0" w:rsidP="008E38BC">
            <w:pPr>
              <w:jc w:val="center"/>
              <w:rPr>
                <w:color w:val="000000"/>
                <w:sz w:val="20"/>
                <w:szCs w:val="20"/>
                <w:lang w:val="ro-MD"/>
              </w:rPr>
            </w:pPr>
            <w:r w:rsidRPr="008B37E0">
              <w:rPr>
                <w:color w:val="000000"/>
                <w:sz w:val="20"/>
                <w:szCs w:val="20"/>
                <w:lang w:val="ro-MD"/>
              </w:rPr>
              <w:t>35-65</w:t>
            </w:r>
          </w:p>
        </w:tc>
        <w:tc>
          <w:tcPr>
            <w:tcW w:w="1533" w:type="dxa"/>
            <w:vMerge w:val="restart"/>
            <w:shd w:val="clear" w:color="auto" w:fill="auto"/>
            <w:vAlign w:val="center"/>
            <w:hideMark/>
          </w:tcPr>
          <w:p w14:paraId="02111DCA"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516" w:type="dxa"/>
            <w:vMerge w:val="restart"/>
            <w:shd w:val="clear" w:color="auto" w:fill="auto"/>
            <w:vAlign w:val="center"/>
            <w:hideMark/>
          </w:tcPr>
          <w:p w14:paraId="65B092A4" w14:textId="77777777" w:rsidR="008B37E0" w:rsidRPr="008B37E0" w:rsidRDefault="008B37E0" w:rsidP="008E38BC">
            <w:pPr>
              <w:jc w:val="center"/>
              <w:rPr>
                <w:color w:val="000000"/>
                <w:sz w:val="20"/>
                <w:szCs w:val="20"/>
                <w:lang w:val="ro-MD"/>
              </w:rPr>
            </w:pPr>
            <w:r w:rsidRPr="008B37E0">
              <w:rPr>
                <w:color w:val="000000"/>
                <w:sz w:val="20"/>
                <w:szCs w:val="20"/>
                <w:lang w:val="ro-MD"/>
              </w:rPr>
              <w:t>15-25</w:t>
            </w:r>
          </w:p>
        </w:tc>
        <w:tc>
          <w:tcPr>
            <w:tcW w:w="1668" w:type="dxa"/>
            <w:vMerge w:val="restart"/>
            <w:shd w:val="clear" w:color="auto" w:fill="auto"/>
            <w:vAlign w:val="center"/>
            <w:hideMark/>
          </w:tcPr>
          <w:p w14:paraId="41F689A1" w14:textId="77777777" w:rsidR="008B37E0" w:rsidRPr="008B37E0" w:rsidRDefault="008B37E0" w:rsidP="008E38BC">
            <w:pPr>
              <w:jc w:val="center"/>
              <w:rPr>
                <w:color w:val="000000"/>
                <w:sz w:val="20"/>
                <w:szCs w:val="20"/>
                <w:lang w:val="ro-MD"/>
              </w:rPr>
            </w:pPr>
            <w:r w:rsidRPr="008B37E0">
              <w:rPr>
                <w:color w:val="000000"/>
                <w:sz w:val="20"/>
                <w:szCs w:val="20"/>
                <w:lang w:val="ro-MD"/>
              </w:rPr>
              <w:t>15-30</w:t>
            </w:r>
          </w:p>
        </w:tc>
      </w:tr>
      <w:tr w:rsidR="008B37E0" w:rsidRPr="008B37E0" w14:paraId="0C8F65AB" w14:textId="77777777" w:rsidTr="008E38BC">
        <w:trPr>
          <w:trHeight w:val="290"/>
        </w:trPr>
        <w:tc>
          <w:tcPr>
            <w:tcW w:w="5715" w:type="dxa"/>
            <w:shd w:val="clear" w:color="auto" w:fill="auto"/>
            <w:vAlign w:val="bottom"/>
            <w:hideMark/>
          </w:tcPr>
          <w:p w14:paraId="76A04A9C" w14:textId="77777777" w:rsidR="008B37E0" w:rsidRPr="008B37E0" w:rsidRDefault="008B37E0" w:rsidP="008E38BC">
            <w:pPr>
              <w:rPr>
                <w:color w:val="000000"/>
                <w:sz w:val="20"/>
                <w:szCs w:val="20"/>
                <w:lang w:val="ro-MD"/>
              </w:rPr>
            </w:pPr>
            <w:r w:rsidRPr="008B37E0">
              <w:rPr>
                <w:color w:val="000000"/>
                <w:sz w:val="20"/>
                <w:szCs w:val="20"/>
                <w:lang w:val="ro-MD"/>
              </w:rPr>
              <w:t>Piese de locomotivă</w:t>
            </w:r>
          </w:p>
        </w:tc>
        <w:tc>
          <w:tcPr>
            <w:tcW w:w="1276" w:type="dxa"/>
            <w:gridSpan w:val="2"/>
            <w:shd w:val="clear" w:color="auto" w:fill="auto"/>
            <w:noWrap/>
            <w:vAlign w:val="bottom"/>
            <w:hideMark/>
          </w:tcPr>
          <w:p w14:paraId="7E5B4664" w14:textId="77777777" w:rsidR="008B37E0" w:rsidRPr="008B37E0" w:rsidRDefault="008B37E0" w:rsidP="008E38BC">
            <w:pPr>
              <w:jc w:val="center"/>
              <w:rPr>
                <w:color w:val="000000"/>
                <w:sz w:val="20"/>
                <w:szCs w:val="20"/>
                <w:lang w:val="ro-MD"/>
              </w:rPr>
            </w:pPr>
            <w:r w:rsidRPr="008B37E0">
              <w:rPr>
                <w:color w:val="000000"/>
                <w:sz w:val="20"/>
                <w:szCs w:val="20"/>
                <w:lang w:val="ro-MD"/>
              </w:rPr>
              <w:t>2,3</w:t>
            </w:r>
          </w:p>
        </w:tc>
        <w:tc>
          <w:tcPr>
            <w:tcW w:w="1408" w:type="dxa"/>
            <w:vMerge/>
            <w:shd w:val="clear" w:color="auto" w:fill="auto"/>
            <w:vAlign w:val="center"/>
            <w:hideMark/>
          </w:tcPr>
          <w:p w14:paraId="0EA8771F"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6FEE9F6C"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3066F729"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79249C5C" w14:textId="77777777" w:rsidR="008B37E0" w:rsidRPr="008B37E0" w:rsidRDefault="008B37E0" w:rsidP="008E38BC">
            <w:pPr>
              <w:rPr>
                <w:color w:val="000000"/>
                <w:sz w:val="20"/>
                <w:szCs w:val="20"/>
                <w:lang w:val="ro-MD"/>
              </w:rPr>
            </w:pPr>
          </w:p>
        </w:tc>
      </w:tr>
      <w:tr w:rsidR="008B37E0" w:rsidRPr="008B37E0" w14:paraId="39CDA078" w14:textId="77777777" w:rsidTr="00762F8E">
        <w:trPr>
          <w:trHeight w:val="1695"/>
        </w:trPr>
        <w:tc>
          <w:tcPr>
            <w:tcW w:w="6991" w:type="dxa"/>
            <w:gridSpan w:val="3"/>
            <w:shd w:val="clear" w:color="auto" w:fill="auto"/>
            <w:hideMark/>
          </w:tcPr>
          <w:p w14:paraId="743C087E"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Producția de piese de locomotivă necesită echipamente de prelucrare și asamblare precise, precum și instalații de testare și verificare. Considerând necesitatea de a respecta standardele stricte de siguranță și precizie, investițiile pot fi substanțiale. Pentru un potențial de export de 2,3 milioane USD, investițiile inițiale ar putea fi în intervalul de 4-6 milioane USD, presupunând achiziția de echipamente de înaltă precizie și adaptarea infrastructurii.</w:t>
            </w:r>
          </w:p>
        </w:tc>
        <w:tc>
          <w:tcPr>
            <w:tcW w:w="6125" w:type="dxa"/>
            <w:gridSpan w:val="4"/>
            <w:shd w:val="clear" w:color="auto" w:fill="auto"/>
            <w:hideMark/>
          </w:tcPr>
          <w:p w14:paraId="3E1EAC88"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Industria pieselor de locomotivă necesită ingineri și tehnicieni cu înaltă calificare, alături de muncitori calificați pentru operarea echipamentelor și asamblarea componentelor. Datorită complexității produselor, numărul de salariați necesari poate fi mai mare pe dolar de export comparativ cu alte industrii.</w:t>
            </w:r>
          </w:p>
        </w:tc>
      </w:tr>
      <w:tr w:rsidR="008B37E0" w:rsidRPr="008B37E0" w14:paraId="273F4DF4" w14:textId="77777777" w:rsidTr="008E38BC">
        <w:trPr>
          <w:trHeight w:val="870"/>
        </w:trPr>
        <w:tc>
          <w:tcPr>
            <w:tcW w:w="5715" w:type="dxa"/>
            <w:shd w:val="clear" w:color="auto" w:fill="auto"/>
            <w:vAlign w:val="bottom"/>
            <w:hideMark/>
          </w:tcPr>
          <w:p w14:paraId="2091E4E0" w14:textId="77777777" w:rsidR="008B37E0" w:rsidRPr="008B37E0" w:rsidRDefault="008B37E0" w:rsidP="008E38BC">
            <w:pPr>
              <w:rPr>
                <w:b/>
                <w:bCs/>
                <w:color w:val="000000"/>
                <w:sz w:val="20"/>
                <w:szCs w:val="20"/>
                <w:lang w:val="ro-MD"/>
              </w:rPr>
            </w:pPr>
            <w:r w:rsidRPr="008B37E0">
              <w:rPr>
                <w:b/>
                <w:bCs/>
                <w:color w:val="000000"/>
                <w:sz w:val="20"/>
                <w:szCs w:val="20"/>
                <w:lang w:val="ro-MD"/>
              </w:rPr>
              <w:t>Grăsimi și uleiuri de origine animală sau vegetală și produsele lor de scindare; grăsimi alimentare prelucrate; ceară de origine animală sau vegetală</w:t>
            </w:r>
          </w:p>
        </w:tc>
        <w:tc>
          <w:tcPr>
            <w:tcW w:w="1276" w:type="dxa"/>
            <w:gridSpan w:val="2"/>
            <w:shd w:val="clear" w:color="auto" w:fill="auto"/>
            <w:noWrap/>
            <w:vAlign w:val="bottom"/>
            <w:hideMark/>
          </w:tcPr>
          <w:p w14:paraId="18063194"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2,1</w:t>
            </w:r>
          </w:p>
        </w:tc>
        <w:tc>
          <w:tcPr>
            <w:tcW w:w="1408" w:type="dxa"/>
            <w:vMerge w:val="restart"/>
            <w:shd w:val="clear" w:color="auto" w:fill="auto"/>
            <w:vAlign w:val="center"/>
            <w:hideMark/>
          </w:tcPr>
          <w:p w14:paraId="40A8CA31" w14:textId="77777777" w:rsidR="008B37E0" w:rsidRPr="008B37E0" w:rsidRDefault="008B37E0" w:rsidP="008E38BC">
            <w:pPr>
              <w:jc w:val="center"/>
              <w:rPr>
                <w:color w:val="000000"/>
                <w:sz w:val="20"/>
                <w:szCs w:val="20"/>
                <w:lang w:val="ro-MD"/>
              </w:rPr>
            </w:pPr>
            <w:r w:rsidRPr="008B37E0">
              <w:rPr>
                <w:color w:val="000000"/>
                <w:sz w:val="20"/>
                <w:szCs w:val="20"/>
                <w:lang w:val="ro-MD"/>
              </w:rPr>
              <w:t>25-50</w:t>
            </w:r>
          </w:p>
        </w:tc>
        <w:tc>
          <w:tcPr>
            <w:tcW w:w="1533" w:type="dxa"/>
            <w:vMerge w:val="restart"/>
            <w:shd w:val="clear" w:color="auto" w:fill="auto"/>
            <w:vAlign w:val="center"/>
            <w:hideMark/>
          </w:tcPr>
          <w:p w14:paraId="266181F5"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516" w:type="dxa"/>
            <w:vMerge w:val="restart"/>
            <w:shd w:val="clear" w:color="auto" w:fill="auto"/>
            <w:vAlign w:val="center"/>
            <w:hideMark/>
          </w:tcPr>
          <w:p w14:paraId="05C36AC6"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668" w:type="dxa"/>
            <w:vMerge w:val="restart"/>
            <w:shd w:val="clear" w:color="auto" w:fill="auto"/>
            <w:vAlign w:val="center"/>
            <w:hideMark/>
          </w:tcPr>
          <w:p w14:paraId="34E3EE72" w14:textId="77777777" w:rsidR="008B37E0" w:rsidRPr="008B37E0" w:rsidRDefault="008B37E0" w:rsidP="008E38BC">
            <w:pPr>
              <w:jc w:val="center"/>
              <w:rPr>
                <w:color w:val="000000"/>
                <w:sz w:val="20"/>
                <w:szCs w:val="20"/>
                <w:lang w:val="ro-MD"/>
              </w:rPr>
            </w:pPr>
            <w:r w:rsidRPr="008B37E0">
              <w:rPr>
                <w:color w:val="000000"/>
                <w:sz w:val="20"/>
                <w:szCs w:val="20"/>
                <w:lang w:val="ro-MD"/>
              </w:rPr>
              <w:t>15-30</w:t>
            </w:r>
          </w:p>
        </w:tc>
      </w:tr>
      <w:tr w:rsidR="008B37E0" w:rsidRPr="008B37E0" w14:paraId="7BD78549" w14:textId="77777777" w:rsidTr="008E38BC">
        <w:trPr>
          <w:trHeight w:val="290"/>
        </w:trPr>
        <w:tc>
          <w:tcPr>
            <w:tcW w:w="5715" w:type="dxa"/>
            <w:shd w:val="clear" w:color="auto" w:fill="auto"/>
            <w:vAlign w:val="bottom"/>
            <w:hideMark/>
          </w:tcPr>
          <w:p w14:paraId="429E4881" w14:textId="77777777" w:rsidR="008B37E0" w:rsidRPr="008B37E0" w:rsidRDefault="008B37E0" w:rsidP="008E38BC">
            <w:pPr>
              <w:rPr>
                <w:color w:val="000000"/>
                <w:sz w:val="20"/>
                <w:szCs w:val="20"/>
                <w:lang w:val="ro-MD"/>
              </w:rPr>
            </w:pPr>
            <w:r w:rsidRPr="008B37E0">
              <w:rPr>
                <w:color w:val="000000"/>
                <w:sz w:val="20"/>
                <w:szCs w:val="20"/>
                <w:lang w:val="ro-MD"/>
              </w:rPr>
              <w:t xml:space="preserve">Ulei de </w:t>
            </w:r>
            <w:proofErr w:type="spellStart"/>
            <w:r w:rsidRPr="008B37E0">
              <w:rPr>
                <w:color w:val="000000"/>
                <w:sz w:val="20"/>
                <w:szCs w:val="20"/>
                <w:lang w:val="ro-MD"/>
              </w:rPr>
              <w:t>rapita</w:t>
            </w:r>
            <w:proofErr w:type="spellEnd"/>
          </w:p>
        </w:tc>
        <w:tc>
          <w:tcPr>
            <w:tcW w:w="1276" w:type="dxa"/>
            <w:gridSpan w:val="2"/>
            <w:shd w:val="clear" w:color="auto" w:fill="auto"/>
            <w:noWrap/>
            <w:vAlign w:val="bottom"/>
            <w:hideMark/>
          </w:tcPr>
          <w:p w14:paraId="4D5065EA" w14:textId="77777777" w:rsidR="008B37E0" w:rsidRPr="008B37E0" w:rsidRDefault="008B37E0" w:rsidP="008E38BC">
            <w:pPr>
              <w:jc w:val="center"/>
              <w:rPr>
                <w:color w:val="000000"/>
                <w:sz w:val="20"/>
                <w:szCs w:val="20"/>
                <w:lang w:val="ro-MD"/>
              </w:rPr>
            </w:pPr>
            <w:r w:rsidRPr="008B37E0">
              <w:rPr>
                <w:color w:val="000000"/>
                <w:sz w:val="20"/>
                <w:szCs w:val="20"/>
                <w:lang w:val="ro-MD"/>
              </w:rPr>
              <w:t>2,1</w:t>
            </w:r>
          </w:p>
        </w:tc>
        <w:tc>
          <w:tcPr>
            <w:tcW w:w="1408" w:type="dxa"/>
            <w:vMerge/>
            <w:shd w:val="clear" w:color="auto" w:fill="auto"/>
            <w:vAlign w:val="center"/>
            <w:hideMark/>
          </w:tcPr>
          <w:p w14:paraId="20628ED0"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000D7C03"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205B2648"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63D84B8E" w14:textId="77777777" w:rsidR="008B37E0" w:rsidRPr="008B37E0" w:rsidRDefault="008B37E0" w:rsidP="008E38BC">
            <w:pPr>
              <w:rPr>
                <w:color w:val="000000"/>
                <w:sz w:val="20"/>
                <w:szCs w:val="20"/>
                <w:lang w:val="ro-MD"/>
              </w:rPr>
            </w:pPr>
          </w:p>
        </w:tc>
      </w:tr>
      <w:tr w:rsidR="008B37E0" w:rsidRPr="008B37E0" w14:paraId="713E293B" w14:textId="77777777" w:rsidTr="00762F8E">
        <w:trPr>
          <w:trHeight w:val="1225"/>
        </w:trPr>
        <w:tc>
          <w:tcPr>
            <w:tcW w:w="6991" w:type="dxa"/>
            <w:gridSpan w:val="3"/>
            <w:shd w:val="clear" w:color="auto" w:fill="auto"/>
            <w:hideMark/>
          </w:tcPr>
          <w:p w14:paraId="162147A5"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Producția de ulei de rapiță necesită echipament pentru presarea semințelor, extracție, rafinare și ambalare. O investiție pentru o capacitate corespunzătoare ar putea fi în intervalul de 3-6 milioane USD, luând în considerare costurile echipamentelor și nevoile de infrastructură asociate.</w:t>
            </w:r>
          </w:p>
        </w:tc>
        <w:tc>
          <w:tcPr>
            <w:tcW w:w="6125" w:type="dxa"/>
            <w:gridSpan w:val="4"/>
            <w:shd w:val="clear" w:color="auto" w:fill="auto"/>
            <w:hideMark/>
          </w:tcPr>
          <w:p w14:paraId="15C63DD1"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Sectorul de uleiuri vegetale este relativ automatizat, dar are nevoie de personal pentru operarea echipamentelor, controlul calității și întreținere. Forța de muncă necesară ar fi relativ mică pe dolar de export, datorită eficienței și a proceselor standardizate.</w:t>
            </w:r>
          </w:p>
        </w:tc>
      </w:tr>
      <w:tr w:rsidR="008B37E0" w:rsidRPr="008B37E0" w14:paraId="1AA94397" w14:textId="77777777" w:rsidTr="008E38BC">
        <w:trPr>
          <w:trHeight w:val="1160"/>
        </w:trPr>
        <w:tc>
          <w:tcPr>
            <w:tcW w:w="5715" w:type="dxa"/>
            <w:shd w:val="clear" w:color="auto" w:fill="auto"/>
            <w:vAlign w:val="bottom"/>
            <w:hideMark/>
          </w:tcPr>
          <w:p w14:paraId="78C0A003" w14:textId="77777777" w:rsidR="008B37E0" w:rsidRPr="008B37E0" w:rsidRDefault="008B37E0" w:rsidP="008E38BC">
            <w:pPr>
              <w:rPr>
                <w:b/>
                <w:bCs/>
                <w:color w:val="000000"/>
                <w:sz w:val="20"/>
                <w:szCs w:val="20"/>
                <w:lang w:val="ro-MD"/>
              </w:rPr>
            </w:pPr>
            <w:r w:rsidRPr="008B37E0">
              <w:rPr>
                <w:b/>
                <w:bCs/>
                <w:color w:val="000000"/>
                <w:sz w:val="20"/>
                <w:szCs w:val="20"/>
                <w:lang w:val="ro-MD"/>
              </w:rPr>
              <w:t>Mobilier; lenjerie de pat, saltele, suporturi de saltele, perne și articole similare de mobilier umplute; lămpi și aparate de iluminat, nedenumite și necuprinse în altă parte; însemne luminoase, plăci indicatoare luminoase și articole similare; construcții prefabricate</w:t>
            </w:r>
          </w:p>
        </w:tc>
        <w:tc>
          <w:tcPr>
            <w:tcW w:w="1276" w:type="dxa"/>
            <w:gridSpan w:val="2"/>
            <w:shd w:val="clear" w:color="auto" w:fill="auto"/>
            <w:noWrap/>
            <w:vAlign w:val="bottom"/>
            <w:hideMark/>
          </w:tcPr>
          <w:p w14:paraId="10C77C5E"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2,0</w:t>
            </w:r>
          </w:p>
        </w:tc>
        <w:tc>
          <w:tcPr>
            <w:tcW w:w="1408" w:type="dxa"/>
            <w:vMerge w:val="restart"/>
            <w:shd w:val="clear" w:color="auto" w:fill="auto"/>
            <w:vAlign w:val="center"/>
            <w:hideMark/>
          </w:tcPr>
          <w:p w14:paraId="4FFADD91" w14:textId="77777777" w:rsidR="008B37E0" w:rsidRPr="008B37E0" w:rsidRDefault="008B37E0" w:rsidP="008E38BC">
            <w:pPr>
              <w:jc w:val="center"/>
              <w:rPr>
                <w:color w:val="000000"/>
                <w:sz w:val="20"/>
                <w:szCs w:val="20"/>
                <w:lang w:val="ro-MD"/>
              </w:rPr>
            </w:pPr>
            <w:r w:rsidRPr="008B37E0">
              <w:rPr>
                <w:color w:val="000000"/>
                <w:sz w:val="20"/>
                <w:szCs w:val="20"/>
                <w:lang w:val="ro-MD"/>
              </w:rPr>
              <w:t>30-60</w:t>
            </w:r>
          </w:p>
        </w:tc>
        <w:tc>
          <w:tcPr>
            <w:tcW w:w="1533" w:type="dxa"/>
            <w:vMerge w:val="restart"/>
            <w:shd w:val="clear" w:color="auto" w:fill="auto"/>
            <w:vAlign w:val="center"/>
            <w:hideMark/>
          </w:tcPr>
          <w:p w14:paraId="6612DF16"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516" w:type="dxa"/>
            <w:vMerge w:val="restart"/>
            <w:shd w:val="clear" w:color="auto" w:fill="auto"/>
            <w:vAlign w:val="center"/>
            <w:hideMark/>
          </w:tcPr>
          <w:p w14:paraId="7D053FE8"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668" w:type="dxa"/>
            <w:vMerge w:val="restart"/>
            <w:shd w:val="clear" w:color="auto" w:fill="auto"/>
            <w:vAlign w:val="center"/>
            <w:hideMark/>
          </w:tcPr>
          <w:p w14:paraId="4D719D38" w14:textId="77777777" w:rsidR="008B37E0" w:rsidRPr="008B37E0" w:rsidRDefault="008B37E0" w:rsidP="008E38BC">
            <w:pPr>
              <w:jc w:val="center"/>
              <w:rPr>
                <w:color w:val="000000"/>
                <w:sz w:val="20"/>
                <w:szCs w:val="20"/>
                <w:lang w:val="ro-MD"/>
              </w:rPr>
            </w:pPr>
            <w:r w:rsidRPr="008B37E0">
              <w:rPr>
                <w:color w:val="000000"/>
                <w:sz w:val="20"/>
                <w:szCs w:val="20"/>
                <w:lang w:val="ro-MD"/>
              </w:rPr>
              <w:t>20-40</w:t>
            </w:r>
          </w:p>
        </w:tc>
      </w:tr>
      <w:tr w:rsidR="008B37E0" w:rsidRPr="008B37E0" w14:paraId="525A18F4" w14:textId="77777777" w:rsidTr="008E38BC">
        <w:trPr>
          <w:trHeight w:val="290"/>
        </w:trPr>
        <w:tc>
          <w:tcPr>
            <w:tcW w:w="5715" w:type="dxa"/>
            <w:shd w:val="clear" w:color="auto" w:fill="auto"/>
            <w:vAlign w:val="bottom"/>
            <w:hideMark/>
          </w:tcPr>
          <w:p w14:paraId="6A92ADF4" w14:textId="77777777" w:rsidR="008B37E0" w:rsidRPr="008B37E0" w:rsidRDefault="008B37E0" w:rsidP="008E38BC">
            <w:pPr>
              <w:rPr>
                <w:color w:val="000000"/>
                <w:sz w:val="20"/>
                <w:szCs w:val="20"/>
                <w:lang w:val="ro-MD"/>
              </w:rPr>
            </w:pPr>
            <w:r w:rsidRPr="008B37E0">
              <w:rPr>
                <w:color w:val="000000"/>
                <w:sz w:val="20"/>
                <w:szCs w:val="20"/>
                <w:lang w:val="ro-MD"/>
              </w:rPr>
              <w:t>Corpuri de iluminat</w:t>
            </w:r>
          </w:p>
        </w:tc>
        <w:tc>
          <w:tcPr>
            <w:tcW w:w="1276" w:type="dxa"/>
            <w:gridSpan w:val="2"/>
            <w:shd w:val="clear" w:color="auto" w:fill="auto"/>
            <w:noWrap/>
            <w:vAlign w:val="bottom"/>
            <w:hideMark/>
          </w:tcPr>
          <w:p w14:paraId="18284907" w14:textId="77777777" w:rsidR="008B37E0" w:rsidRPr="008B37E0" w:rsidRDefault="008B37E0" w:rsidP="008E38BC">
            <w:pPr>
              <w:jc w:val="center"/>
              <w:rPr>
                <w:color w:val="000000"/>
                <w:sz w:val="20"/>
                <w:szCs w:val="20"/>
                <w:lang w:val="ro-MD"/>
              </w:rPr>
            </w:pPr>
            <w:r w:rsidRPr="008B37E0">
              <w:rPr>
                <w:color w:val="000000"/>
                <w:sz w:val="20"/>
                <w:szCs w:val="20"/>
                <w:lang w:val="ro-MD"/>
              </w:rPr>
              <w:t>2,0</w:t>
            </w:r>
          </w:p>
        </w:tc>
        <w:tc>
          <w:tcPr>
            <w:tcW w:w="1408" w:type="dxa"/>
            <w:vMerge/>
            <w:shd w:val="clear" w:color="auto" w:fill="auto"/>
            <w:vAlign w:val="center"/>
            <w:hideMark/>
          </w:tcPr>
          <w:p w14:paraId="5C864DC9"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2762F35C"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1A1ED403"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2BB8246C" w14:textId="77777777" w:rsidR="008B37E0" w:rsidRPr="008B37E0" w:rsidRDefault="008B37E0" w:rsidP="008E38BC">
            <w:pPr>
              <w:rPr>
                <w:color w:val="000000"/>
                <w:sz w:val="20"/>
                <w:szCs w:val="20"/>
                <w:lang w:val="ro-MD"/>
              </w:rPr>
            </w:pPr>
          </w:p>
        </w:tc>
      </w:tr>
      <w:tr w:rsidR="008B37E0" w:rsidRPr="008B37E0" w14:paraId="7DEA69D1" w14:textId="77777777" w:rsidTr="008E38BC">
        <w:trPr>
          <w:trHeight w:val="1550"/>
        </w:trPr>
        <w:tc>
          <w:tcPr>
            <w:tcW w:w="6991" w:type="dxa"/>
            <w:gridSpan w:val="3"/>
            <w:shd w:val="clear" w:color="auto" w:fill="auto"/>
            <w:hideMark/>
          </w:tcPr>
          <w:p w14:paraId="657C1AAF"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lastRenderedPageBreak/>
              <w:t xml:space="preserve">Investiți necesare: </w:t>
            </w:r>
            <w:r w:rsidRPr="008B37E0">
              <w:rPr>
                <w:b/>
                <w:bCs/>
                <w:i/>
                <w:iCs/>
                <w:color w:val="000000"/>
                <w:sz w:val="20"/>
                <w:szCs w:val="20"/>
                <w:lang w:val="ro-MD"/>
              </w:rPr>
              <w:br/>
            </w:r>
            <w:r w:rsidRPr="008B37E0">
              <w:rPr>
                <w:i/>
                <w:iCs/>
                <w:color w:val="000000"/>
                <w:sz w:val="20"/>
                <w:szCs w:val="20"/>
                <w:lang w:val="ro-MD"/>
              </w:rPr>
              <w:t xml:space="preserve">Pentru producția de corpuri de iluminat, echipamentele necesare includ mașini pentru prelucrarea metalelor, pentru matrițare și injectare a plasticului, circuite imprimate și linii de asamblare. De asemenea, poate fi necesară investiția în design și </w:t>
            </w:r>
            <w:proofErr w:type="spellStart"/>
            <w:r w:rsidRPr="008B37E0">
              <w:rPr>
                <w:i/>
                <w:iCs/>
                <w:color w:val="000000"/>
                <w:sz w:val="20"/>
                <w:szCs w:val="20"/>
                <w:lang w:val="ro-MD"/>
              </w:rPr>
              <w:t>prototipare</w:t>
            </w:r>
            <w:proofErr w:type="spellEnd"/>
            <w:r w:rsidRPr="008B37E0">
              <w:rPr>
                <w:i/>
                <w:iCs/>
                <w:color w:val="000000"/>
                <w:sz w:val="20"/>
                <w:szCs w:val="20"/>
                <w:lang w:val="ro-MD"/>
              </w:rPr>
              <w:t>. Investițiile ar putea varia între 1-3 milioane USD pentru a începe producția la un nivel care să suporte acest potențial de export.</w:t>
            </w:r>
          </w:p>
        </w:tc>
        <w:tc>
          <w:tcPr>
            <w:tcW w:w="6125" w:type="dxa"/>
            <w:gridSpan w:val="4"/>
            <w:shd w:val="clear" w:color="auto" w:fill="auto"/>
            <w:hideMark/>
          </w:tcPr>
          <w:p w14:paraId="6518A7CE"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Producția de corpuri de iluminat poate fi semi-automatizată cu nevoie de tehnicieni pentru operarea mașinilor și de muncitori pentru asamblare și finisare. De asemenea, sunt necesari cadre pentru gestionarea operațiunilor și a proceselor de producție.</w:t>
            </w:r>
          </w:p>
        </w:tc>
      </w:tr>
      <w:tr w:rsidR="008B37E0" w:rsidRPr="008B37E0" w14:paraId="1972215F" w14:textId="77777777" w:rsidTr="008E38BC">
        <w:trPr>
          <w:trHeight w:val="580"/>
        </w:trPr>
        <w:tc>
          <w:tcPr>
            <w:tcW w:w="5715" w:type="dxa"/>
            <w:shd w:val="clear" w:color="auto" w:fill="auto"/>
            <w:vAlign w:val="bottom"/>
            <w:hideMark/>
          </w:tcPr>
          <w:p w14:paraId="24EA6AEB" w14:textId="77777777" w:rsidR="008B37E0" w:rsidRPr="008B37E0" w:rsidRDefault="008B37E0" w:rsidP="008E38BC">
            <w:pPr>
              <w:rPr>
                <w:b/>
                <w:bCs/>
                <w:color w:val="000000"/>
                <w:sz w:val="20"/>
                <w:szCs w:val="20"/>
                <w:lang w:val="ro-MD"/>
              </w:rPr>
            </w:pPr>
            <w:r w:rsidRPr="008B37E0">
              <w:rPr>
                <w:b/>
                <w:bCs/>
                <w:color w:val="000000"/>
                <w:sz w:val="20"/>
                <w:szCs w:val="20"/>
                <w:lang w:val="ro-MD"/>
              </w:rPr>
              <w:t>Cărți tipărite, ziare, imagini și alte produse ale industriei tipografice; manuscrise, texte dactilografiate și planuri</w:t>
            </w:r>
          </w:p>
        </w:tc>
        <w:tc>
          <w:tcPr>
            <w:tcW w:w="1276" w:type="dxa"/>
            <w:gridSpan w:val="2"/>
            <w:shd w:val="clear" w:color="auto" w:fill="auto"/>
            <w:noWrap/>
            <w:vAlign w:val="bottom"/>
            <w:hideMark/>
          </w:tcPr>
          <w:p w14:paraId="501473BD"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1,8</w:t>
            </w:r>
          </w:p>
        </w:tc>
        <w:tc>
          <w:tcPr>
            <w:tcW w:w="1408" w:type="dxa"/>
            <w:vMerge w:val="restart"/>
            <w:shd w:val="clear" w:color="auto" w:fill="auto"/>
            <w:vAlign w:val="center"/>
            <w:hideMark/>
          </w:tcPr>
          <w:p w14:paraId="3BA9069B" w14:textId="77777777" w:rsidR="008B37E0" w:rsidRPr="008B37E0" w:rsidRDefault="008B37E0" w:rsidP="008E38BC">
            <w:pPr>
              <w:jc w:val="center"/>
              <w:rPr>
                <w:color w:val="000000"/>
                <w:sz w:val="20"/>
                <w:szCs w:val="20"/>
                <w:lang w:val="ro-MD"/>
              </w:rPr>
            </w:pPr>
            <w:r w:rsidRPr="008B37E0">
              <w:rPr>
                <w:color w:val="000000"/>
                <w:sz w:val="20"/>
                <w:szCs w:val="20"/>
                <w:lang w:val="ro-MD"/>
              </w:rPr>
              <w:t>30-60</w:t>
            </w:r>
          </w:p>
        </w:tc>
        <w:tc>
          <w:tcPr>
            <w:tcW w:w="1533" w:type="dxa"/>
            <w:vMerge w:val="restart"/>
            <w:shd w:val="clear" w:color="auto" w:fill="auto"/>
            <w:vAlign w:val="center"/>
            <w:hideMark/>
          </w:tcPr>
          <w:p w14:paraId="5E6F4631"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516" w:type="dxa"/>
            <w:vMerge w:val="restart"/>
            <w:shd w:val="clear" w:color="auto" w:fill="auto"/>
            <w:vAlign w:val="center"/>
            <w:hideMark/>
          </w:tcPr>
          <w:p w14:paraId="6DE4B67E" w14:textId="77777777" w:rsidR="008B37E0" w:rsidRPr="008B37E0" w:rsidRDefault="008B37E0" w:rsidP="008E38BC">
            <w:pPr>
              <w:jc w:val="center"/>
              <w:rPr>
                <w:color w:val="000000"/>
                <w:sz w:val="20"/>
                <w:szCs w:val="20"/>
                <w:lang w:val="ro-MD"/>
              </w:rPr>
            </w:pPr>
            <w:r w:rsidRPr="008B37E0">
              <w:rPr>
                <w:color w:val="000000"/>
                <w:sz w:val="20"/>
                <w:szCs w:val="20"/>
                <w:lang w:val="ro-MD"/>
              </w:rPr>
              <w:t>10-15</w:t>
            </w:r>
          </w:p>
        </w:tc>
        <w:tc>
          <w:tcPr>
            <w:tcW w:w="1668" w:type="dxa"/>
            <w:vMerge w:val="restart"/>
            <w:shd w:val="clear" w:color="auto" w:fill="auto"/>
            <w:vAlign w:val="center"/>
            <w:hideMark/>
          </w:tcPr>
          <w:p w14:paraId="7A39E0CD" w14:textId="77777777" w:rsidR="008B37E0" w:rsidRPr="008B37E0" w:rsidRDefault="008B37E0" w:rsidP="008E38BC">
            <w:pPr>
              <w:jc w:val="center"/>
              <w:rPr>
                <w:color w:val="000000"/>
                <w:sz w:val="20"/>
                <w:szCs w:val="20"/>
                <w:lang w:val="ro-MD"/>
              </w:rPr>
            </w:pPr>
            <w:r w:rsidRPr="008B37E0">
              <w:rPr>
                <w:color w:val="000000"/>
                <w:sz w:val="20"/>
                <w:szCs w:val="20"/>
                <w:lang w:val="ro-MD"/>
              </w:rPr>
              <w:t>15-35</w:t>
            </w:r>
          </w:p>
        </w:tc>
      </w:tr>
      <w:tr w:rsidR="008B37E0" w:rsidRPr="008B37E0" w14:paraId="2F9B91B4" w14:textId="77777777" w:rsidTr="008E38BC">
        <w:trPr>
          <w:trHeight w:val="290"/>
        </w:trPr>
        <w:tc>
          <w:tcPr>
            <w:tcW w:w="5715" w:type="dxa"/>
            <w:shd w:val="clear" w:color="auto" w:fill="auto"/>
            <w:vAlign w:val="bottom"/>
            <w:hideMark/>
          </w:tcPr>
          <w:p w14:paraId="4A76E798" w14:textId="77777777" w:rsidR="008B37E0" w:rsidRPr="008B37E0" w:rsidRDefault="008B37E0" w:rsidP="008E38BC">
            <w:pPr>
              <w:rPr>
                <w:color w:val="000000"/>
                <w:sz w:val="20"/>
                <w:szCs w:val="20"/>
                <w:lang w:val="ro-MD"/>
              </w:rPr>
            </w:pPr>
            <w:r w:rsidRPr="008B37E0">
              <w:rPr>
                <w:color w:val="000000"/>
                <w:sz w:val="20"/>
                <w:szCs w:val="20"/>
                <w:lang w:val="ro-MD"/>
              </w:rPr>
              <w:t>Alte materiale imprimate</w:t>
            </w:r>
          </w:p>
        </w:tc>
        <w:tc>
          <w:tcPr>
            <w:tcW w:w="1276" w:type="dxa"/>
            <w:gridSpan w:val="2"/>
            <w:shd w:val="clear" w:color="auto" w:fill="auto"/>
            <w:noWrap/>
            <w:vAlign w:val="bottom"/>
            <w:hideMark/>
          </w:tcPr>
          <w:p w14:paraId="4E9F80E5" w14:textId="77777777" w:rsidR="008B37E0" w:rsidRPr="008B37E0" w:rsidRDefault="008B37E0" w:rsidP="008E38BC">
            <w:pPr>
              <w:jc w:val="center"/>
              <w:rPr>
                <w:color w:val="000000"/>
                <w:sz w:val="20"/>
                <w:szCs w:val="20"/>
                <w:lang w:val="ro-MD"/>
              </w:rPr>
            </w:pPr>
            <w:r w:rsidRPr="008B37E0">
              <w:rPr>
                <w:color w:val="000000"/>
                <w:sz w:val="20"/>
                <w:szCs w:val="20"/>
                <w:lang w:val="ro-MD"/>
              </w:rPr>
              <w:t>1,8</w:t>
            </w:r>
          </w:p>
        </w:tc>
        <w:tc>
          <w:tcPr>
            <w:tcW w:w="1408" w:type="dxa"/>
            <w:vMerge/>
            <w:shd w:val="clear" w:color="auto" w:fill="auto"/>
            <w:vAlign w:val="center"/>
            <w:hideMark/>
          </w:tcPr>
          <w:p w14:paraId="5820A064"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76B5F5F0"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3DA901AE"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17B2560B" w14:textId="77777777" w:rsidR="008B37E0" w:rsidRPr="008B37E0" w:rsidRDefault="008B37E0" w:rsidP="008E38BC">
            <w:pPr>
              <w:rPr>
                <w:color w:val="000000"/>
                <w:sz w:val="20"/>
                <w:szCs w:val="20"/>
                <w:lang w:val="ro-MD"/>
              </w:rPr>
            </w:pPr>
          </w:p>
        </w:tc>
      </w:tr>
      <w:tr w:rsidR="008B37E0" w:rsidRPr="008B37E0" w14:paraId="59549959" w14:textId="77777777" w:rsidTr="00762F8E">
        <w:trPr>
          <w:trHeight w:val="931"/>
        </w:trPr>
        <w:tc>
          <w:tcPr>
            <w:tcW w:w="6991" w:type="dxa"/>
            <w:gridSpan w:val="3"/>
            <w:shd w:val="clear" w:color="auto" w:fill="auto"/>
            <w:hideMark/>
          </w:tcPr>
          <w:p w14:paraId="7E317895"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 xml:space="preserve">Investiția ar putea fi în intervalul de 2-4 milioane USD, presupunând achiziția de echipamente de tipărire digitale și </w:t>
            </w:r>
            <w:proofErr w:type="spellStart"/>
            <w:r w:rsidRPr="008B37E0">
              <w:rPr>
                <w:i/>
                <w:iCs/>
                <w:color w:val="000000"/>
                <w:sz w:val="20"/>
                <w:szCs w:val="20"/>
                <w:lang w:val="ro-MD"/>
              </w:rPr>
              <w:t>offset</w:t>
            </w:r>
            <w:proofErr w:type="spellEnd"/>
            <w:r w:rsidRPr="008B37E0">
              <w:rPr>
                <w:i/>
                <w:iCs/>
                <w:color w:val="000000"/>
                <w:sz w:val="20"/>
                <w:szCs w:val="20"/>
                <w:lang w:val="ro-MD"/>
              </w:rPr>
              <w:t>, precum și finisarea și legarea cărților.</w:t>
            </w:r>
          </w:p>
        </w:tc>
        <w:tc>
          <w:tcPr>
            <w:tcW w:w="6125" w:type="dxa"/>
            <w:gridSpan w:val="4"/>
            <w:shd w:val="clear" w:color="auto" w:fill="auto"/>
            <w:hideMark/>
          </w:tcPr>
          <w:p w14:paraId="4AEBF64C"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Sectorul tipografic poate fi foarte automatizat, dar totuși necesită personal calificat pentru design, pregătirea pre-tipărire, operarea mașinilor și finisare.</w:t>
            </w:r>
          </w:p>
        </w:tc>
      </w:tr>
      <w:tr w:rsidR="008B37E0" w:rsidRPr="008B37E0" w14:paraId="38A280FE" w14:textId="77777777" w:rsidTr="008E38BC">
        <w:trPr>
          <w:trHeight w:val="580"/>
        </w:trPr>
        <w:tc>
          <w:tcPr>
            <w:tcW w:w="5715" w:type="dxa"/>
            <w:shd w:val="clear" w:color="auto" w:fill="auto"/>
            <w:vAlign w:val="bottom"/>
            <w:hideMark/>
          </w:tcPr>
          <w:p w14:paraId="1D8BE013" w14:textId="77777777" w:rsidR="008B37E0" w:rsidRPr="008B37E0" w:rsidRDefault="008B37E0" w:rsidP="008E38BC">
            <w:pPr>
              <w:rPr>
                <w:b/>
                <w:bCs/>
                <w:color w:val="000000"/>
                <w:sz w:val="20"/>
                <w:szCs w:val="20"/>
                <w:lang w:val="ro-MD"/>
              </w:rPr>
            </w:pPr>
            <w:r w:rsidRPr="008B37E0">
              <w:rPr>
                <w:b/>
                <w:bCs/>
                <w:color w:val="000000"/>
                <w:sz w:val="20"/>
                <w:szCs w:val="20"/>
                <w:lang w:val="ro-MD"/>
              </w:rPr>
              <w:t>Unelte, instrumente, tacâmuri, linguri și furculițe, din metale comune; părți ale acestora din metale comune</w:t>
            </w:r>
          </w:p>
        </w:tc>
        <w:tc>
          <w:tcPr>
            <w:tcW w:w="1276" w:type="dxa"/>
            <w:gridSpan w:val="2"/>
            <w:shd w:val="clear" w:color="auto" w:fill="auto"/>
            <w:noWrap/>
            <w:vAlign w:val="bottom"/>
            <w:hideMark/>
          </w:tcPr>
          <w:p w14:paraId="1A1FEC3B"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1,4</w:t>
            </w:r>
          </w:p>
        </w:tc>
        <w:tc>
          <w:tcPr>
            <w:tcW w:w="1408" w:type="dxa"/>
            <w:vMerge w:val="restart"/>
            <w:shd w:val="clear" w:color="auto" w:fill="auto"/>
            <w:vAlign w:val="center"/>
            <w:hideMark/>
          </w:tcPr>
          <w:p w14:paraId="55B6572B" w14:textId="77777777" w:rsidR="008B37E0" w:rsidRPr="008B37E0" w:rsidRDefault="008B37E0" w:rsidP="008E38BC">
            <w:pPr>
              <w:jc w:val="center"/>
              <w:rPr>
                <w:color w:val="000000"/>
                <w:sz w:val="20"/>
                <w:szCs w:val="20"/>
                <w:lang w:val="ro-MD"/>
              </w:rPr>
            </w:pPr>
            <w:r w:rsidRPr="008B37E0">
              <w:rPr>
                <w:color w:val="000000"/>
                <w:sz w:val="20"/>
                <w:szCs w:val="20"/>
                <w:lang w:val="ro-MD"/>
              </w:rPr>
              <w:t>25-50</w:t>
            </w:r>
          </w:p>
        </w:tc>
        <w:tc>
          <w:tcPr>
            <w:tcW w:w="1533" w:type="dxa"/>
            <w:vMerge w:val="restart"/>
            <w:shd w:val="clear" w:color="auto" w:fill="auto"/>
            <w:vAlign w:val="center"/>
            <w:hideMark/>
          </w:tcPr>
          <w:p w14:paraId="4F3AEE41" w14:textId="77777777" w:rsidR="008B37E0" w:rsidRPr="008B37E0" w:rsidRDefault="008B37E0" w:rsidP="008E38BC">
            <w:pPr>
              <w:jc w:val="center"/>
              <w:rPr>
                <w:color w:val="000000"/>
                <w:sz w:val="20"/>
                <w:szCs w:val="20"/>
                <w:lang w:val="ro-MD"/>
              </w:rPr>
            </w:pPr>
            <w:r w:rsidRPr="008B37E0">
              <w:rPr>
                <w:color w:val="000000"/>
                <w:sz w:val="20"/>
                <w:szCs w:val="20"/>
                <w:lang w:val="ro-MD"/>
              </w:rPr>
              <w:t>5-8</w:t>
            </w:r>
          </w:p>
        </w:tc>
        <w:tc>
          <w:tcPr>
            <w:tcW w:w="1516" w:type="dxa"/>
            <w:vMerge w:val="restart"/>
            <w:shd w:val="clear" w:color="auto" w:fill="auto"/>
            <w:vAlign w:val="center"/>
            <w:hideMark/>
          </w:tcPr>
          <w:p w14:paraId="22D30117" w14:textId="77777777" w:rsidR="008B37E0" w:rsidRPr="008B37E0" w:rsidRDefault="008B37E0" w:rsidP="008E38BC">
            <w:pPr>
              <w:jc w:val="center"/>
              <w:rPr>
                <w:color w:val="000000"/>
                <w:sz w:val="20"/>
                <w:szCs w:val="20"/>
                <w:lang w:val="ro-MD"/>
              </w:rPr>
            </w:pPr>
            <w:r w:rsidRPr="008B37E0">
              <w:rPr>
                <w:color w:val="000000"/>
                <w:sz w:val="20"/>
                <w:szCs w:val="20"/>
                <w:lang w:val="ro-MD"/>
              </w:rPr>
              <w:t>5-8</w:t>
            </w:r>
          </w:p>
        </w:tc>
        <w:tc>
          <w:tcPr>
            <w:tcW w:w="1668" w:type="dxa"/>
            <w:vMerge w:val="restart"/>
            <w:shd w:val="clear" w:color="auto" w:fill="auto"/>
            <w:vAlign w:val="center"/>
            <w:hideMark/>
          </w:tcPr>
          <w:p w14:paraId="13DDA227" w14:textId="77777777" w:rsidR="008B37E0" w:rsidRPr="008B37E0" w:rsidRDefault="008B37E0" w:rsidP="008E38BC">
            <w:pPr>
              <w:jc w:val="center"/>
              <w:rPr>
                <w:color w:val="000000"/>
                <w:sz w:val="20"/>
                <w:szCs w:val="20"/>
                <w:lang w:val="ro-MD"/>
              </w:rPr>
            </w:pPr>
            <w:r w:rsidRPr="008B37E0">
              <w:rPr>
                <w:color w:val="000000"/>
                <w:sz w:val="20"/>
                <w:szCs w:val="20"/>
                <w:lang w:val="ro-MD"/>
              </w:rPr>
              <w:t>15-34</w:t>
            </w:r>
          </w:p>
        </w:tc>
      </w:tr>
      <w:tr w:rsidR="008B37E0" w:rsidRPr="008B37E0" w14:paraId="64C64C13" w14:textId="77777777" w:rsidTr="008E38BC">
        <w:trPr>
          <w:trHeight w:val="290"/>
        </w:trPr>
        <w:tc>
          <w:tcPr>
            <w:tcW w:w="5715" w:type="dxa"/>
            <w:shd w:val="clear" w:color="auto" w:fill="auto"/>
            <w:vAlign w:val="bottom"/>
            <w:hideMark/>
          </w:tcPr>
          <w:p w14:paraId="4D3B6D69" w14:textId="77777777" w:rsidR="008B37E0" w:rsidRPr="008B37E0" w:rsidRDefault="008B37E0" w:rsidP="008E38BC">
            <w:pPr>
              <w:rPr>
                <w:color w:val="000000"/>
                <w:sz w:val="20"/>
                <w:szCs w:val="20"/>
                <w:lang w:val="ro-MD"/>
              </w:rPr>
            </w:pPr>
            <w:r w:rsidRPr="008B37E0">
              <w:rPr>
                <w:color w:val="000000"/>
                <w:sz w:val="20"/>
                <w:szCs w:val="20"/>
                <w:lang w:val="ro-MD"/>
              </w:rPr>
              <w:t>Alte unelte de mână</w:t>
            </w:r>
          </w:p>
        </w:tc>
        <w:tc>
          <w:tcPr>
            <w:tcW w:w="1276" w:type="dxa"/>
            <w:gridSpan w:val="2"/>
            <w:shd w:val="clear" w:color="auto" w:fill="auto"/>
            <w:noWrap/>
            <w:vAlign w:val="bottom"/>
            <w:hideMark/>
          </w:tcPr>
          <w:p w14:paraId="7BE12683" w14:textId="77777777" w:rsidR="008B37E0" w:rsidRPr="008B37E0" w:rsidRDefault="008B37E0" w:rsidP="008E38BC">
            <w:pPr>
              <w:jc w:val="center"/>
              <w:rPr>
                <w:color w:val="000000"/>
                <w:sz w:val="20"/>
                <w:szCs w:val="20"/>
                <w:lang w:val="ro-MD"/>
              </w:rPr>
            </w:pPr>
            <w:r w:rsidRPr="008B37E0">
              <w:rPr>
                <w:color w:val="000000"/>
                <w:sz w:val="20"/>
                <w:szCs w:val="20"/>
                <w:lang w:val="ro-MD"/>
              </w:rPr>
              <w:t>1,4</w:t>
            </w:r>
          </w:p>
        </w:tc>
        <w:tc>
          <w:tcPr>
            <w:tcW w:w="1408" w:type="dxa"/>
            <w:vMerge/>
            <w:shd w:val="clear" w:color="auto" w:fill="auto"/>
            <w:vAlign w:val="center"/>
            <w:hideMark/>
          </w:tcPr>
          <w:p w14:paraId="078F79D6"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2641BF2A"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434F7F7B"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5BDA67A0" w14:textId="77777777" w:rsidR="008B37E0" w:rsidRPr="008B37E0" w:rsidRDefault="008B37E0" w:rsidP="008E38BC">
            <w:pPr>
              <w:rPr>
                <w:color w:val="000000"/>
                <w:sz w:val="20"/>
                <w:szCs w:val="20"/>
                <w:lang w:val="ro-MD"/>
              </w:rPr>
            </w:pPr>
          </w:p>
        </w:tc>
      </w:tr>
      <w:tr w:rsidR="008B37E0" w:rsidRPr="008B37E0" w14:paraId="69FD41E8" w14:textId="77777777" w:rsidTr="00762F8E">
        <w:trPr>
          <w:trHeight w:val="1228"/>
        </w:trPr>
        <w:tc>
          <w:tcPr>
            <w:tcW w:w="6991" w:type="dxa"/>
            <w:gridSpan w:val="3"/>
            <w:shd w:val="clear" w:color="auto" w:fill="auto"/>
            <w:hideMark/>
          </w:tcPr>
          <w:p w14:paraId="266164C6"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Fabricarea acestor produse necesită echipamente pentru forjare, ștanțare, polizare, finisare, și ambalare. Investițiile inițiale ar putea fi de în jur de 1-2 milioane USD, presupunând achiziția de echipamente semi-automatizate și setarea unei linii de producție eficiente.</w:t>
            </w:r>
          </w:p>
        </w:tc>
        <w:tc>
          <w:tcPr>
            <w:tcW w:w="6125" w:type="dxa"/>
            <w:gridSpan w:val="4"/>
            <w:shd w:val="clear" w:color="auto" w:fill="auto"/>
            <w:hideMark/>
          </w:tcPr>
          <w:p w14:paraId="0163BAAD"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Producția de tacâmuri și unelte poate fi relativ automatizată, dar necesită personal calificat pentru setarea mașinilor, tehnicieni pentru mentenanță și muncitori pentru asamblare și inspecție finală.</w:t>
            </w:r>
          </w:p>
        </w:tc>
      </w:tr>
      <w:tr w:rsidR="008B37E0" w:rsidRPr="008B37E0" w14:paraId="649767E8" w14:textId="77777777" w:rsidTr="008E38BC">
        <w:trPr>
          <w:trHeight w:val="290"/>
        </w:trPr>
        <w:tc>
          <w:tcPr>
            <w:tcW w:w="5715" w:type="dxa"/>
            <w:shd w:val="clear" w:color="auto" w:fill="auto"/>
            <w:vAlign w:val="bottom"/>
            <w:hideMark/>
          </w:tcPr>
          <w:p w14:paraId="33D650ED" w14:textId="77777777" w:rsidR="008B37E0" w:rsidRPr="008B37E0" w:rsidRDefault="008B37E0" w:rsidP="008E38BC">
            <w:pPr>
              <w:rPr>
                <w:b/>
                <w:bCs/>
                <w:color w:val="000000"/>
                <w:sz w:val="20"/>
                <w:szCs w:val="20"/>
                <w:lang w:val="ro-MD"/>
              </w:rPr>
            </w:pPr>
            <w:r w:rsidRPr="008B37E0">
              <w:rPr>
                <w:b/>
                <w:bCs/>
                <w:color w:val="000000"/>
                <w:sz w:val="20"/>
                <w:szCs w:val="20"/>
                <w:lang w:val="ro-MD"/>
              </w:rPr>
              <w:t xml:space="preserve">Substanțe albuminoide; </w:t>
            </w:r>
            <w:proofErr w:type="spellStart"/>
            <w:r w:rsidRPr="008B37E0">
              <w:rPr>
                <w:b/>
                <w:bCs/>
                <w:color w:val="000000"/>
                <w:sz w:val="20"/>
                <w:szCs w:val="20"/>
                <w:lang w:val="ro-MD"/>
              </w:rPr>
              <w:t>amidonuri</w:t>
            </w:r>
            <w:proofErr w:type="spellEnd"/>
            <w:r w:rsidRPr="008B37E0">
              <w:rPr>
                <w:b/>
                <w:bCs/>
                <w:color w:val="000000"/>
                <w:sz w:val="20"/>
                <w:szCs w:val="20"/>
                <w:lang w:val="ro-MD"/>
              </w:rPr>
              <w:t xml:space="preserve"> modificate; cleiuri; enzime</w:t>
            </w:r>
          </w:p>
        </w:tc>
        <w:tc>
          <w:tcPr>
            <w:tcW w:w="1276" w:type="dxa"/>
            <w:gridSpan w:val="2"/>
            <w:shd w:val="clear" w:color="auto" w:fill="auto"/>
            <w:noWrap/>
            <w:vAlign w:val="bottom"/>
            <w:hideMark/>
          </w:tcPr>
          <w:p w14:paraId="3FEB6BC4"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1,0</w:t>
            </w:r>
          </w:p>
        </w:tc>
        <w:tc>
          <w:tcPr>
            <w:tcW w:w="1408" w:type="dxa"/>
            <w:vMerge w:val="restart"/>
            <w:shd w:val="clear" w:color="auto" w:fill="auto"/>
            <w:vAlign w:val="center"/>
            <w:hideMark/>
          </w:tcPr>
          <w:p w14:paraId="4592059C" w14:textId="77777777" w:rsidR="008B37E0" w:rsidRPr="008B37E0" w:rsidRDefault="008B37E0" w:rsidP="008E38BC">
            <w:pPr>
              <w:jc w:val="center"/>
              <w:rPr>
                <w:color w:val="000000"/>
                <w:sz w:val="20"/>
                <w:szCs w:val="20"/>
                <w:lang w:val="ro-MD"/>
              </w:rPr>
            </w:pPr>
            <w:r w:rsidRPr="008B37E0">
              <w:rPr>
                <w:color w:val="000000"/>
                <w:sz w:val="20"/>
                <w:szCs w:val="20"/>
                <w:lang w:val="ro-MD"/>
              </w:rPr>
              <w:t>20-40</w:t>
            </w:r>
          </w:p>
        </w:tc>
        <w:tc>
          <w:tcPr>
            <w:tcW w:w="1533" w:type="dxa"/>
            <w:vMerge w:val="restart"/>
            <w:shd w:val="clear" w:color="auto" w:fill="auto"/>
            <w:vAlign w:val="center"/>
            <w:hideMark/>
          </w:tcPr>
          <w:p w14:paraId="0DEE0F7C"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516" w:type="dxa"/>
            <w:vMerge w:val="restart"/>
            <w:shd w:val="clear" w:color="auto" w:fill="auto"/>
            <w:vAlign w:val="center"/>
            <w:hideMark/>
          </w:tcPr>
          <w:p w14:paraId="00D4CB69" w14:textId="77777777" w:rsidR="008B37E0" w:rsidRPr="008B37E0" w:rsidRDefault="008B37E0" w:rsidP="008E38BC">
            <w:pPr>
              <w:jc w:val="center"/>
              <w:rPr>
                <w:color w:val="000000"/>
                <w:sz w:val="20"/>
                <w:szCs w:val="20"/>
                <w:lang w:val="ro-MD"/>
              </w:rPr>
            </w:pPr>
            <w:r w:rsidRPr="008B37E0">
              <w:rPr>
                <w:color w:val="000000"/>
                <w:sz w:val="20"/>
                <w:szCs w:val="20"/>
                <w:lang w:val="ro-MD"/>
              </w:rPr>
              <w:t>5-10</w:t>
            </w:r>
          </w:p>
        </w:tc>
        <w:tc>
          <w:tcPr>
            <w:tcW w:w="1668" w:type="dxa"/>
            <w:vMerge w:val="restart"/>
            <w:shd w:val="clear" w:color="auto" w:fill="auto"/>
            <w:vAlign w:val="center"/>
            <w:hideMark/>
          </w:tcPr>
          <w:p w14:paraId="7E8C39EE" w14:textId="77777777" w:rsidR="008B37E0" w:rsidRPr="008B37E0" w:rsidRDefault="008B37E0" w:rsidP="008E38BC">
            <w:pPr>
              <w:jc w:val="center"/>
              <w:rPr>
                <w:color w:val="000000"/>
                <w:sz w:val="20"/>
                <w:szCs w:val="20"/>
                <w:lang w:val="ro-MD"/>
              </w:rPr>
            </w:pPr>
            <w:r w:rsidRPr="008B37E0">
              <w:rPr>
                <w:color w:val="000000"/>
                <w:sz w:val="20"/>
                <w:szCs w:val="20"/>
                <w:lang w:val="ro-MD"/>
              </w:rPr>
              <w:t>10-20</w:t>
            </w:r>
          </w:p>
        </w:tc>
      </w:tr>
      <w:tr w:rsidR="008B37E0" w:rsidRPr="008B37E0" w14:paraId="262D21FC" w14:textId="77777777" w:rsidTr="008E38BC">
        <w:trPr>
          <w:trHeight w:val="290"/>
        </w:trPr>
        <w:tc>
          <w:tcPr>
            <w:tcW w:w="5715" w:type="dxa"/>
            <w:shd w:val="clear" w:color="auto" w:fill="auto"/>
            <w:vAlign w:val="bottom"/>
            <w:hideMark/>
          </w:tcPr>
          <w:p w14:paraId="1F7A0BD2" w14:textId="77777777" w:rsidR="008B37E0" w:rsidRPr="008B37E0" w:rsidRDefault="008B37E0" w:rsidP="008E38BC">
            <w:pPr>
              <w:rPr>
                <w:color w:val="000000"/>
                <w:sz w:val="20"/>
                <w:szCs w:val="20"/>
                <w:lang w:val="ro-MD"/>
              </w:rPr>
            </w:pPr>
            <w:r w:rsidRPr="008B37E0">
              <w:rPr>
                <w:color w:val="000000"/>
                <w:sz w:val="20"/>
                <w:szCs w:val="20"/>
                <w:lang w:val="ro-MD"/>
              </w:rPr>
              <w:t>Lipiciuri</w:t>
            </w:r>
          </w:p>
        </w:tc>
        <w:tc>
          <w:tcPr>
            <w:tcW w:w="1276" w:type="dxa"/>
            <w:gridSpan w:val="2"/>
            <w:shd w:val="clear" w:color="auto" w:fill="auto"/>
            <w:noWrap/>
            <w:vAlign w:val="bottom"/>
            <w:hideMark/>
          </w:tcPr>
          <w:p w14:paraId="28243748" w14:textId="77777777" w:rsidR="008B37E0" w:rsidRPr="008B37E0" w:rsidRDefault="008B37E0" w:rsidP="008E38BC">
            <w:pPr>
              <w:jc w:val="center"/>
              <w:rPr>
                <w:color w:val="000000"/>
                <w:sz w:val="20"/>
                <w:szCs w:val="20"/>
                <w:lang w:val="ro-MD"/>
              </w:rPr>
            </w:pPr>
            <w:r w:rsidRPr="008B37E0">
              <w:rPr>
                <w:color w:val="000000"/>
                <w:sz w:val="20"/>
                <w:szCs w:val="20"/>
                <w:lang w:val="ro-MD"/>
              </w:rPr>
              <w:t>1,0</w:t>
            </w:r>
          </w:p>
        </w:tc>
        <w:tc>
          <w:tcPr>
            <w:tcW w:w="1408" w:type="dxa"/>
            <w:vMerge/>
            <w:shd w:val="clear" w:color="auto" w:fill="auto"/>
            <w:vAlign w:val="center"/>
            <w:hideMark/>
          </w:tcPr>
          <w:p w14:paraId="10697D48"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39F7E882"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769F834A"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607C9356" w14:textId="77777777" w:rsidR="008B37E0" w:rsidRPr="008B37E0" w:rsidRDefault="008B37E0" w:rsidP="008E38BC">
            <w:pPr>
              <w:rPr>
                <w:color w:val="000000"/>
                <w:sz w:val="20"/>
                <w:szCs w:val="20"/>
                <w:lang w:val="ro-MD"/>
              </w:rPr>
            </w:pPr>
          </w:p>
        </w:tc>
      </w:tr>
      <w:tr w:rsidR="008B37E0" w:rsidRPr="008B37E0" w14:paraId="36359255" w14:textId="77777777" w:rsidTr="00762F8E">
        <w:trPr>
          <w:trHeight w:val="1239"/>
        </w:trPr>
        <w:tc>
          <w:tcPr>
            <w:tcW w:w="6991" w:type="dxa"/>
            <w:gridSpan w:val="3"/>
            <w:shd w:val="clear" w:color="auto" w:fill="auto"/>
            <w:hideMark/>
          </w:tcPr>
          <w:p w14:paraId="2C7D8EEC"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Producția de lipiciuri necesită echipamente pentru sinteza chimică, echipamente de mixare și diluare, linii de umplere și ambalare, și laboratoare pentru controlul calității. Investițiile inițiale ar putea de în jur de 1 milion USD pentru a începe producția la un nivel care să permită realizarea exporturilor.</w:t>
            </w:r>
          </w:p>
        </w:tc>
        <w:tc>
          <w:tcPr>
            <w:tcW w:w="6125" w:type="dxa"/>
            <w:gridSpan w:val="4"/>
            <w:shd w:val="clear" w:color="auto" w:fill="auto"/>
            <w:hideMark/>
          </w:tcPr>
          <w:p w14:paraId="67E0CD6C"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Industria de lipiciuri poate fi relativ automatizată, dar necesită personal calificat pentru supravegherea proceselor chimice și pentru asigurarea calității. De asemenea, sunt necesari muncitori pentru operarea liniei de ambalare și etichetare.</w:t>
            </w:r>
          </w:p>
        </w:tc>
      </w:tr>
      <w:tr w:rsidR="008B37E0" w:rsidRPr="008B37E0" w14:paraId="04414A6F" w14:textId="77777777" w:rsidTr="008E38BC">
        <w:trPr>
          <w:trHeight w:val="290"/>
        </w:trPr>
        <w:tc>
          <w:tcPr>
            <w:tcW w:w="5715" w:type="dxa"/>
            <w:shd w:val="clear" w:color="auto" w:fill="auto"/>
            <w:vAlign w:val="bottom"/>
            <w:hideMark/>
          </w:tcPr>
          <w:p w14:paraId="403BA883" w14:textId="77777777" w:rsidR="008B37E0" w:rsidRPr="008B37E0" w:rsidRDefault="008B37E0" w:rsidP="008E38BC">
            <w:pPr>
              <w:rPr>
                <w:b/>
                <w:bCs/>
                <w:color w:val="000000"/>
                <w:sz w:val="20"/>
                <w:szCs w:val="20"/>
                <w:lang w:val="ro-MD"/>
              </w:rPr>
            </w:pPr>
            <w:r w:rsidRPr="008B37E0">
              <w:rPr>
                <w:b/>
                <w:bCs/>
                <w:color w:val="000000"/>
                <w:sz w:val="20"/>
                <w:szCs w:val="20"/>
                <w:lang w:val="ro-MD"/>
              </w:rPr>
              <w:t>Articole manufacturate diverse</w:t>
            </w:r>
          </w:p>
        </w:tc>
        <w:tc>
          <w:tcPr>
            <w:tcW w:w="1276" w:type="dxa"/>
            <w:gridSpan w:val="2"/>
            <w:shd w:val="clear" w:color="auto" w:fill="auto"/>
            <w:noWrap/>
            <w:vAlign w:val="bottom"/>
            <w:hideMark/>
          </w:tcPr>
          <w:p w14:paraId="4BBC7711" w14:textId="77777777" w:rsidR="008B37E0" w:rsidRPr="008B37E0" w:rsidRDefault="008B37E0" w:rsidP="008E38BC">
            <w:pPr>
              <w:jc w:val="center"/>
              <w:rPr>
                <w:b/>
                <w:bCs/>
                <w:color w:val="000000"/>
                <w:sz w:val="20"/>
                <w:szCs w:val="20"/>
                <w:lang w:val="ro-MD"/>
              </w:rPr>
            </w:pPr>
            <w:r w:rsidRPr="008B37E0">
              <w:rPr>
                <w:b/>
                <w:bCs/>
                <w:color w:val="000000"/>
                <w:sz w:val="20"/>
                <w:szCs w:val="20"/>
                <w:lang w:val="ro-MD"/>
              </w:rPr>
              <w:t>1,0</w:t>
            </w:r>
          </w:p>
        </w:tc>
        <w:tc>
          <w:tcPr>
            <w:tcW w:w="1408" w:type="dxa"/>
            <w:vMerge w:val="restart"/>
            <w:shd w:val="clear" w:color="auto" w:fill="auto"/>
            <w:vAlign w:val="center"/>
            <w:hideMark/>
          </w:tcPr>
          <w:p w14:paraId="183099F9" w14:textId="77777777" w:rsidR="008B37E0" w:rsidRPr="008B37E0" w:rsidRDefault="008B37E0" w:rsidP="008E38BC">
            <w:pPr>
              <w:jc w:val="center"/>
              <w:rPr>
                <w:color w:val="000000"/>
                <w:sz w:val="20"/>
                <w:szCs w:val="20"/>
                <w:lang w:val="ro-MD"/>
              </w:rPr>
            </w:pPr>
            <w:r w:rsidRPr="008B37E0">
              <w:rPr>
                <w:color w:val="000000"/>
                <w:sz w:val="20"/>
                <w:szCs w:val="20"/>
                <w:lang w:val="ro-MD"/>
              </w:rPr>
              <w:t>35-60</w:t>
            </w:r>
          </w:p>
        </w:tc>
        <w:tc>
          <w:tcPr>
            <w:tcW w:w="1533" w:type="dxa"/>
            <w:vMerge w:val="restart"/>
            <w:shd w:val="clear" w:color="auto" w:fill="auto"/>
            <w:vAlign w:val="center"/>
            <w:hideMark/>
          </w:tcPr>
          <w:p w14:paraId="1B8FB449" w14:textId="77777777" w:rsidR="008B37E0" w:rsidRPr="008B37E0" w:rsidRDefault="008B37E0" w:rsidP="008E38BC">
            <w:pPr>
              <w:jc w:val="center"/>
              <w:rPr>
                <w:color w:val="000000"/>
                <w:sz w:val="20"/>
                <w:szCs w:val="20"/>
                <w:lang w:val="ro-MD"/>
              </w:rPr>
            </w:pPr>
            <w:r w:rsidRPr="008B37E0">
              <w:rPr>
                <w:color w:val="000000"/>
                <w:sz w:val="20"/>
                <w:szCs w:val="20"/>
                <w:lang w:val="ro-MD"/>
              </w:rPr>
              <w:t>5-8</w:t>
            </w:r>
          </w:p>
        </w:tc>
        <w:tc>
          <w:tcPr>
            <w:tcW w:w="1516" w:type="dxa"/>
            <w:vMerge w:val="restart"/>
            <w:shd w:val="clear" w:color="auto" w:fill="auto"/>
            <w:vAlign w:val="center"/>
            <w:hideMark/>
          </w:tcPr>
          <w:p w14:paraId="73040B4A" w14:textId="77777777" w:rsidR="008B37E0" w:rsidRPr="008B37E0" w:rsidRDefault="008B37E0" w:rsidP="008E38BC">
            <w:pPr>
              <w:jc w:val="center"/>
              <w:rPr>
                <w:color w:val="000000"/>
                <w:sz w:val="20"/>
                <w:szCs w:val="20"/>
                <w:lang w:val="ro-MD"/>
              </w:rPr>
            </w:pPr>
            <w:r w:rsidRPr="008B37E0">
              <w:rPr>
                <w:color w:val="000000"/>
                <w:sz w:val="20"/>
                <w:szCs w:val="20"/>
                <w:lang w:val="ro-MD"/>
              </w:rPr>
              <w:t>5-8</w:t>
            </w:r>
          </w:p>
        </w:tc>
        <w:tc>
          <w:tcPr>
            <w:tcW w:w="1668" w:type="dxa"/>
            <w:vMerge w:val="restart"/>
            <w:shd w:val="clear" w:color="auto" w:fill="auto"/>
            <w:vAlign w:val="center"/>
            <w:hideMark/>
          </w:tcPr>
          <w:p w14:paraId="7D320D9D" w14:textId="77777777" w:rsidR="008B37E0" w:rsidRPr="008B37E0" w:rsidRDefault="008B37E0" w:rsidP="008E38BC">
            <w:pPr>
              <w:jc w:val="center"/>
              <w:rPr>
                <w:color w:val="000000"/>
                <w:sz w:val="20"/>
                <w:szCs w:val="20"/>
                <w:lang w:val="ro-MD"/>
              </w:rPr>
            </w:pPr>
            <w:r w:rsidRPr="008B37E0">
              <w:rPr>
                <w:color w:val="000000"/>
                <w:sz w:val="20"/>
                <w:szCs w:val="20"/>
                <w:lang w:val="ro-MD"/>
              </w:rPr>
              <w:t>25-44</w:t>
            </w:r>
          </w:p>
        </w:tc>
      </w:tr>
      <w:tr w:rsidR="008B37E0" w:rsidRPr="008B37E0" w14:paraId="1505E31C" w14:textId="77777777" w:rsidTr="008E38BC">
        <w:trPr>
          <w:trHeight w:val="290"/>
        </w:trPr>
        <w:tc>
          <w:tcPr>
            <w:tcW w:w="5715" w:type="dxa"/>
            <w:shd w:val="clear" w:color="auto" w:fill="auto"/>
            <w:vAlign w:val="bottom"/>
            <w:hideMark/>
          </w:tcPr>
          <w:p w14:paraId="57D12451" w14:textId="77777777" w:rsidR="008B37E0" w:rsidRPr="008B37E0" w:rsidRDefault="008B37E0" w:rsidP="008E38BC">
            <w:pPr>
              <w:rPr>
                <w:color w:val="000000"/>
                <w:sz w:val="20"/>
                <w:szCs w:val="20"/>
                <w:lang w:val="ro-MD"/>
              </w:rPr>
            </w:pPr>
            <w:r w:rsidRPr="008B37E0">
              <w:rPr>
                <w:color w:val="000000"/>
                <w:sz w:val="20"/>
                <w:szCs w:val="20"/>
                <w:lang w:val="ro-MD"/>
              </w:rPr>
              <w:t>Mături</w:t>
            </w:r>
          </w:p>
        </w:tc>
        <w:tc>
          <w:tcPr>
            <w:tcW w:w="1276" w:type="dxa"/>
            <w:gridSpan w:val="2"/>
            <w:shd w:val="clear" w:color="auto" w:fill="auto"/>
            <w:noWrap/>
            <w:vAlign w:val="bottom"/>
            <w:hideMark/>
          </w:tcPr>
          <w:p w14:paraId="0D6B26C6" w14:textId="77777777" w:rsidR="008B37E0" w:rsidRPr="008B37E0" w:rsidRDefault="008B37E0" w:rsidP="008E38BC">
            <w:pPr>
              <w:jc w:val="center"/>
              <w:rPr>
                <w:color w:val="000000"/>
                <w:sz w:val="20"/>
                <w:szCs w:val="20"/>
                <w:lang w:val="ro-MD"/>
              </w:rPr>
            </w:pPr>
            <w:r w:rsidRPr="008B37E0">
              <w:rPr>
                <w:color w:val="000000"/>
                <w:sz w:val="20"/>
                <w:szCs w:val="20"/>
                <w:lang w:val="ro-MD"/>
              </w:rPr>
              <w:t>1,0</w:t>
            </w:r>
          </w:p>
        </w:tc>
        <w:tc>
          <w:tcPr>
            <w:tcW w:w="1408" w:type="dxa"/>
            <w:vMerge/>
            <w:shd w:val="clear" w:color="auto" w:fill="auto"/>
            <w:vAlign w:val="center"/>
            <w:hideMark/>
          </w:tcPr>
          <w:p w14:paraId="62BB2A42" w14:textId="77777777" w:rsidR="008B37E0" w:rsidRPr="008B37E0" w:rsidRDefault="008B37E0" w:rsidP="008E38BC">
            <w:pPr>
              <w:rPr>
                <w:color w:val="000000"/>
                <w:sz w:val="20"/>
                <w:szCs w:val="20"/>
                <w:lang w:val="ro-MD"/>
              </w:rPr>
            </w:pPr>
          </w:p>
        </w:tc>
        <w:tc>
          <w:tcPr>
            <w:tcW w:w="1533" w:type="dxa"/>
            <w:vMerge/>
            <w:shd w:val="clear" w:color="auto" w:fill="auto"/>
            <w:vAlign w:val="center"/>
            <w:hideMark/>
          </w:tcPr>
          <w:p w14:paraId="415105E3" w14:textId="77777777" w:rsidR="008B37E0" w:rsidRPr="008B37E0" w:rsidRDefault="008B37E0" w:rsidP="008E38BC">
            <w:pPr>
              <w:rPr>
                <w:color w:val="000000"/>
                <w:sz w:val="20"/>
                <w:szCs w:val="20"/>
                <w:lang w:val="ro-MD"/>
              </w:rPr>
            </w:pPr>
          </w:p>
        </w:tc>
        <w:tc>
          <w:tcPr>
            <w:tcW w:w="1516" w:type="dxa"/>
            <w:vMerge/>
            <w:shd w:val="clear" w:color="auto" w:fill="auto"/>
            <w:vAlign w:val="center"/>
            <w:hideMark/>
          </w:tcPr>
          <w:p w14:paraId="5C5B9C1F" w14:textId="77777777" w:rsidR="008B37E0" w:rsidRPr="008B37E0" w:rsidRDefault="008B37E0" w:rsidP="008E38BC">
            <w:pPr>
              <w:rPr>
                <w:color w:val="000000"/>
                <w:sz w:val="20"/>
                <w:szCs w:val="20"/>
                <w:lang w:val="ro-MD"/>
              </w:rPr>
            </w:pPr>
          </w:p>
        </w:tc>
        <w:tc>
          <w:tcPr>
            <w:tcW w:w="1668" w:type="dxa"/>
            <w:vMerge/>
            <w:shd w:val="clear" w:color="auto" w:fill="auto"/>
            <w:vAlign w:val="center"/>
            <w:hideMark/>
          </w:tcPr>
          <w:p w14:paraId="4181361E" w14:textId="77777777" w:rsidR="008B37E0" w:rsidRPr="008B37E0" w:rsidRDefault="008B37E0" w:rsidP="008E38BC">
            <w:pPr>
              <w:rPr>
                <w:color w:val="000000"/>
                <w:sz w:val="20"/>
                <w:szCs w:val="20"/>
                <w:lang w:val="ro-MD"/>
              </w:rPr>
            </w:pPr>
          </w:p>
        </w:tc>
      </w:tr>
      <w:tr w:rsidR="008B37E0" w:rsidRPr="008B37E0" w14:paraId="41BBA02B" w14:textId="77777777" w:rsidTr="008E38BC">
        <w:trPr>
          <w:trHeight w:val="1270"/>
        </w:trPr>
        <w:tc>
          <w:tcPr>
            <w:tcW w:w="6924" w:type="dxa"/>
            <w:gridSpan w:val="2"/>
            <w:shd w:val="clear" w:color="auto" w:fill="auto"/>
            <w:hideMark/>
          </w:tcPr>
          <w:p w14:paraId="1DE66438"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 xml:space="preserve">Investiți necesare: </w:t>
            </w:r>
            <w:r w:rsidRPr="008B37E0">
              <w:rPr>
                <w:b/>
                <w:bCs/>
                <w:i/>
                <w:iCs/>
                <w:color w:val="000000"/>
                <w:sz w:val="20"/>
                <w:szCs w:val="20"/>
                <w:lang w:val="ro-MD"/>
              </w:rPr>
              <w:br/>
            </w:r>
            <w:r w:rsidRPr="008B37E0">
              <w:rPr>
                <w:i/>
                <w:iCs/>
                <w:color w:val="000000"/>
                <w:sz w:val="20"/>
                <w:szCs w:val="20"/>
                <w:lang w:val="ro-MD"/>
              </w:rPr>
              <w:t>Investiția necesară ar putea fi relativ mică, având în vedere că echipamentele necesare producției de mături sunt mai puțin costisitoare. Estimăm că investiția necesară ar putea fi între 0,5 și 1 milioane USD.</w:t>
            </w:r>
          </w:p>
        </w:tc>
        <w:tc>
          <w:tcPr>
            <w:tcW w:w="6192" w:type="dxa"/>
            <w:gridSpan w:val="5"/>
            <w:shd w:val="clear" w:color="auto" w:fill="auto"/>
            <w:hideMark/>
          </w:tcPr>
          <w:p w14:paraId="2A9F70EB" w14:textId="77777777" w:rsidR="008B37E0" w:rsidRPr="008B37E0" w:rsidRDefault="008B37E0" w:rsidP="008E38BC">
            <w:pPr>
              <w:rPr>
                <w:b/>
                <w:bCs/>
                <w:i/>
                <w:iCs/>
                <w:color w:val="000000"/>
                <w:sz w:val="20"/>
                <w:szCs w:val="20"/>
                <w:lang w:val="ro-MD"/>
              </w:rPr>
            </w:pPr>
            <w:r w:rsidRPr="008B37E0">
              <w:rPr>
                <w:b/>
                <w:bCs/>
                <w:i/>
                <w:iCs/>
                <w:color w:val="000000"/>
                <w:sz w:val="20"/>
                <w:szCs w:val="20"/>
                <w:lang w:val="ro-MD"/>
              </w:rPr>
              <w:t>Descrierea forței de muncă necesare:</w:t>
            </w:r>
            <w:r w:rsidRPr="008B37E0">
              <w:rPr>
                <w:b/>
                <w:bCs/>
                <w:i/>
                <w:iCs/>
                <w:color w:val="000000"/>
                <w:sz w:val="20"/>
                <w:szCs w:val="20"/>
                <w:lang w:val="ro-MD"/>
              </w:rPr>
              <w:br/>
            </w:r>
            <w:r w:rsidRPr="008B37E0">
              <w:rPr>
                <w:i/>
                <w:iCs/>
                <w:color w:val="000000"/>
                <w:sz w:val="20"/>
                <w:szCs w:val="20"/>
                <w:lang w:val="ro-MD"/>
              </w:rPr>
              <w:t>În condiții de producție semi-automatizate sau manuale, producția de mături poate necesita o forță de muncă relativ mare în comparație cu valoarea adăugată.</w:t>
            </w:r>
          </w:p>
        </w:tc>
      </w:tr>
    </w:tbl>
    <w:p w14:paraId="55FC5F52" w14:textId="77777777" w:rsidR="008B37E0" w:rsidRPr="00896C3C" w:rsidRDefault="008B37E0" w:rsidP="008B37E0">
      <w:pPr>
        <w:tabs>
          <w:tab w:val="left" w:pos="3948"/>
        </w:tabs>
        <w:rPr>
          <w:lang w:val="ro-RO"/>
        </w:rPr>
        <w:sectPr w:rsidR="008B37E0" w:rsidRPr="00896C3C" w:rsidSect="00D36277">
          <w:pgSz w:w="15840" w:h="12240" w:orient="landscape"/>
          <w:pgMar w:top="1440" w:right="1440" w:bottom="1440" w:left="1440" w:header="720" w:footer="0" w:gutter="0"/>
          <w:cols w:space="720"/>
          <w:docGrid w:linePitch="360"/>
        </w:sectPr>
      </w:pPr>
    </w:p>
    <w:p w14:paraId="1D983926" w14:textId="66D6083C" w:rsidR="00FE36D2" w:rsidRPr="00155562" w:rsidRDefault="00FE36D2" w:rsidP="00155562">
      <w:pPr>
        <w:pStyle w:val="Heading2"/>
        <w:rPr>
          <w:rFonts w:ascii="Times New Roman" w:hAnsi="Times New Roman" w:cs="Times New Roman"/>
          <w:b/>
          <w:bCs/>
          <w:color w:val="auto"/>
          <w:sz w:val="24"/>
          <w:szCs w:val="24"/>
        </w:rPr>
      </w:pPr>
      <w:r w:rsidRPr="00155562">
        <w:rPr>
          <w:rFonts w:ascii="Times New Roman" w:hAnsi="Times New Roman" w:cs="Times New Roman"/>
          <w:b/>
          <w:bCs/>
          <w:color w:val="auto"/>
          <w:sz w:val="24"/>
          <w:szCs w:val="24"/>
        </w:rPr>
        <w:lastRenderedPageBreak/>
        <w:t xml:space="preserve">Anexa </w:t>
      </w:r>
      <w:r w:rsidR="008B37E0">
        <w:rPr>
          <w:rFonts w:ascii="Times New Roman" w:hAnsi="Times New Roman" w:cs="Times New Roman"/>
          <w:b/>
          <w:bCs/>
          <w:color w:val="auto"/>
          <w:sz w:val="24"/>
          <w:szCs w:val="24"/>
        </w:rPr>
        <w:t>3</w:t>
      </w:r>
      <w:r w:rsidRPr="00155562">
        <w:rPr>
          <w:rFonts w:ascii="Times New Roman" w:hAnsi="Times New Roman" w:cs="Times New Roman"/>
          <w:b/>
          <w:bCs/>
          <w:color w:val="auto"/>
          <w:sz w:val="24"/>
          <w:szCs w:val="24"/>
        </w:rPr>
        <w:t>: Matricea de rezultate</w:t>
      </w:r>
    </w:p>
    <w:p w14:paraId="36068889" w14:textId="77777777" w:rsidR="007346D8" w:rsidRDefault="007346D8" w:rsidP="007346D8">
      <w:pPr>
        <w:rPr>
          <w:lang w:val="ro-MD" w:eastAsia="en-US"/>
        </w:rPr>
      </w:pPr>
    </w:p>
    <w:tbl>
      <w:tblPr>
        <w:tblW w:w="13516" w:type="dxa"/>
        <w:tblLook w:val="04A0" w:firstRow="1" w:lastRow="0" w:firstColumn="1" w:lastColumn="0" w:noHBand="0" w:noVBand="1"/>
      </w:tblPr>
      <w:tblGrid>
        <w:gridCol w:w="846"/>
        <w:gridCol w:w="2693"/>
        <w:gridCol w:w="2835"/>
        <w:gridCol w:w="1559"/>
        <w:gridCol w:w="2295"/>
        <w:gridCol w:w="944"/>
        <w:gridCol w:w="809"/>
        <w:gridCol w:w="810"/>
        <w:gridCol w:w="725"/>
      </w:tblGrid>
      <w:tr w:rsidR="00D3391E" w:rsidRPr="00782726" w14:paraId="2C52BBC4" w14:textId="77777777" w:rsidTr="00762F8E">
        <w:trPr>
          <w:trHeight w:val="528"/>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D9E1F2"/>
            <w:noWrap/>
            <w:hideMark/>
          </w:tcPr>
          <w:p w14:paraId="68C98DC1" w14:textId="77777777" w:rsidR="00D3391E" w:rsidRPr="00782726" w:rsidRDefault="00D3391E">
            <w:pPr>
              <w:rPr>
                <w:b/>
                <w:bCs/>
                <w:color w:val="000000"/>
                <w:sz w:val="20"/>
                <w:szCs w:val="20"/>
                <w:lang w:val="ro-MD" w:eastAsia="en-US"/>
              </w:rPr>
            </w:pPr>
            <w:r w:rsidRPr="00782726">
              <w:rPr>
                <w:b/>
                <w:bCs/>
                <w:color w:val="000000"/>
                <w:sz w:val="20"/>
                <w:szCs w:val="20"/>
                <w:lang w:val="ro-MD"/>
              </w:rPr>
              <w:t>Nr.</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D9E1F2"/>
            <w:noWrap/>
            <w:hideMark/>
          </w:tcPr>
          <w:p w14:paraId="175024A5" w14:textId="77777777" w:rsidR="00D3391E" w:rsidRPr="00782726" w:rsidRDefault="00D3391E">
            <w:pPr>
              <w:rPr>
                <w:b/>
                <w:bCs/>
                <w:color w:val="000000"/>
                <w:sz w:val="20"/>
                <w:szCs w:val="20"/>
                <w:lang w:val="ro-MD"/>
              </w:rPr>
            </w:pPr>
            <w:r w:rsidRPr="00782726">
              <w:rPr>
                <w:b/>
                <w:bCs/>
                <w:color w:val="000000"/>
                <w:sz w:val="20"/>
                <w:szCs w:val="20"/>
                <w:lang w:val="ro-MD"/>
              </w:rPr>
              <w:t>Obiective / Acțiuni</w:t>
            </w:r>
          </w:p>
        </w:tc>
        <w:tc>
          <w:tcPr>
            <w:tcW w:w="2835" w:type="dxa"/>
            <w:vMerge w:val="restart"/>
            <w:tcBorders>
              <w:top w:val="single" w:sz="4" w:space="0" w:color="000000"/>
              <w:left w:val="nil"/>
              <w:right w:val="single" w:sz="4" w:space="0" w:color="000000"/>
            </w:tcBorders>
            <w:shd w:val="clear" w:color="auto" w:fill="D9E1F2"/>
            <w:noWrap/>
            <w:hideMark/>
          </w:tcPr>
          <w:p w14:paraId="35145052" w14:textId="77777777" w:rsidR="00D3391E" w:rsidRPr="00782726" w:rsidRDefault="00D3391E">
            <w:pPr>
              <w:rPr>
                <w:b/>
                <w:bCs/>
                <w:color w:val="000000"/>
                <w:sz w:val="20"/>
                <w:szCs w:val="20"/>
                <w:lang w:val="ro-MD"/>
              </w:rPr>
            </w:pPr>
            <w:r w:rsidRPr="00782726">
              <w:rPr>
                <w:b/>
                <w:bCs/>
                <w:color w:val="000000"/>
                <w:sz w:val="20"/>
                <w:szCs w:val="20"/>
                <w:lang w:val="ro-MD"/>
              </w:rPr>
              <w:t>Produs</w:t>
            </w:r>
          </w:p>
          <w:p w14:paraId="789A8742" w14:textId="675A2B02" w:rsidR="00D3391E" w:rsidRPr="00782726" w:rsidRDefault="00D3391E" w:rsidP="0089149D">
            <w:pPr>
              <w:rPr>
                <w:b/>
                <w:bCs/>
                <w:color w:val="000000"/>
                <w:sz w:val="20"/>
                <w:szCs w:val="20"/>
                <w:lang w:val="ro-MD"/>
              </w:rPr>
            </w:pPr>
            <w:r w:rsidRPr="00782726">
              <w:rPr>
                <w:b/>
                <w:bCs/>
                <w:color w:val="000000"/>
                <w:sz w:val="20"/>
                <w:szCs w:val="20"/>
                <w:lang w:val="ro-MD"/>
              </w:rPr>
              <w:t> </w:t>
            </w:r>
          </w:p>
        </w:tc>
        <w:tc>
          <w:tcPr>
            <w:tcW w:w="1559" w:type="dxa"/>
            <w:vMerge w:val="restart"/>
            <w:tcBorders>
              <w:top w:val="single" w:sz="4" w:space="0" w:color="000000"/>
              <w:left w:val="nil"/>
              <w:right w:val="single" w:sz="4" w:space="0" w:color="000000"/>
            </w:tcBorders>
            <w:shd w:val="clear" w:color="auto" w:fill="D9E1F2"/>
            <w:hideMark/>
          </w:tcPr>
          <w:p w14:paraId="0992D9EE" w14:textId="77777777" w:rsidR="00D3391E" w:rsidRPr="00782726" w:rsidRDefault="00D3391E">
            <w:pPr>
              <w:rPr>
                <w:b/>
                <w:bCs/>
                <w:sz w:val="20"/>
                <w:szCs w:val="20"/>
                <w:lang w:val="ro-MD"/>
              </w:rPr>
            </w:pPr>
            <w:r w:rsidRPr="00782726">
              <w:rPr>
                <w:b/>
                <w:bCs/>
                <w:sz w:val="20"/>
                <w:szCs w:val="20"/>
                <w:lang w:val="ro-MD"/>
              </w:rPr>
              <w:t>Unitate de măsură</w:t>
            </w:r>
          </w:p>
          <w:p w14:paraId="5B43ED74" w14:textId="61BF479D" w:rsidR="00D3391E" w:rsidRPr="00782726" w:rsidRDefault="00D3391E" w:rsidP="0089149D">
            <w:pPr>
              <w:rPr>
                <w:b/>
                <w:bCs/>
                <w:sz w:val="20"/>
                <w:szCs w:val="20"/>
                <w:lang w:val="ro-MD"/>
              </w:rPr>
            </w:pPr>
            <w:r w:rsidRPr="00782726">
              <w:rPr>
                <w:b/>
                <w:bCs/>
                <w:color w:val="000000"/>
                <w:sz w:val="20"/>
                <w:szCs w:val="20"/>
                <w:lang w:val="ro-MD"/>
              </w:rPr>
              <w:t> </w:t>
            </w:r>
          </w:p>
        </w:tc>
        <w:tc>
          <w:tcPr>
            <w:tcW w:w="2295" w:type="dxa"/>
            <w:vMerge w:val="restart"/>
            <w:tcBorders>
              <w:top w:val="single" w:sz="4" w:space="0" w:color="000000"/>
              <w:left w:val="single" w:sz="4" w:space="0" w:color="000000"/>
              <w:bottom w:val="single" w:sz="4" w:space="0" w:color="000000"/>
              <w:right w:val="single" w:sz="4" w:space="0" w:color="000000"/>
            </w:tcBorders>
            <w:shd w:val="clear" w:color="auto" w:fill="D9E1F2"/>
            <w:hideMark/>
          </w:tcPr>
          <w:p w14:paraId="57F96C5B" w14:textId="77777777" w:rsidR="00D3391E" w:rsidRPr="00782726" w:rsidRDefault="00D3391E" w:rsidP="00782726">
            <w:pPr>
              <w:rPr>
                <w:b/>
                <w:bCs/>
                <w:color w:val="000000"/>
                <w:sz w:val="20"/>
                <w:szCs w:val="20"/>
                <w:lang w:val="ro-MD"/>
              </w:rPr>
            </w:pPr>
            <w:r w:rsidRPr="00782726">
              <w:rPr>
                <w:b/>
                <w:bCs/>
                <w:color w:val="000000"/>
                <w:sz w:val="20"/>
                <w:szCs w:val="20"/>
                <w:lang w:val="ro-MD"/>
              </w:rPr>
              <w:t>Indicator de rezultat</w:t>
            </w:r>
          </w:p>
        </w:tc>
        <w:tc>
          <w:tcPr>
            <w:tcW w:w="944" w:type="dxa"/>
            <w:tcBorders>
              <w:top w:val="single" w:sz="4" w:space="0" w:color="000000"/>
              <w:left w:val="nil"/>
              <w:bottom w:val="single" w:sz="4" w:space="0" w:color="000000"/>
              <w:right w:val="single" w:sz="4" w:space="0" w:color="000000"/>
            </w:tcBorders>
            <w:shd w:val="clear" w:color="auto" w:fill="D9E1F2"/>
            <w:hideMark/>
          </w:tcPr>
          <w:p w14:paraId="16BECA82" w14:textId="77777777" w:rsidR="00D3391E" w:rsidRPr="00782726" w:rsidRDefault="00D3391E">
            <w:pPr>
              <w:jc w:val="center"/>
              <w:rPr>
                <w:b/>
                <w:bCs/>
                <w:color w:val="000000"/>
                <w:sz w:val="20"/>
                <w:szCs w:val="20"/>
                <w:lang w:val="ro-MD"/>
              </w:rPr>
            </w:pPr>
            <w:r w:rsidRPr="00782726">
              <w:rPr>
                <w:b/>
                <w:bCs/>
                <w:color w:val="000000"/>
                <w:sz w:val="20"/>
                <w:szCs w:val="20"/>
                <w:lang w:val="ro-MD"/>
              </w:rPr>
              <w:t>Nivelul de bază</w:t>
            </w:r>
          </w:p>
        </w:tc>
        <w:tc>
          <w:tcPr>
            <w:tcW w:w="2344" w:type="dxa"/>
            <w:gridSpan w:val="3"/>
            <w:tcBorders>
              <w:top w:val="single" w:sz="4" w:space="0" w:color="000000"/>
              <w:left w:val="nil"/>
              <w:bottom w:val="single" w:sz="4" w:space="0" w:color="000000"/>
              <w:right w:val="single" w:sz="4" w:space="0" w:color="000000"/>
            </w:tcBorders>
            <w:shd w:val="clear" w:color="auto" w:fill="D9E1F2"/>
            <w:noWrap/>
            <w:hideMark/>
          </w:tcPr>
          <w:p w14:paraId="306BA2D6" w14:textId="77777777" w:rsidR="00D3391E" w:rsidRPr="00782726" w:rsidRDefault="00D3391E">
            <w:pPr>
              <w:jc w:val="center"/>
              <w:rPr>
                <w:b/>
                <w:bCs/>
                <w:color w:val="000000"/>
                <w:sz w:val="20"/>
                <w:szCs w:val="20"/>
                <w:lang w:val="ro-MD"/>
              </w:rPr>
            </w:pPr>
            <w:r w:rsidRPr="00782726">
              <w:rPr>
                <w:b/>
                <w:bCs/>
                <w:color w:val="000000"/>
                <w:sz w:val="20"/>
                <w:szCs w:val="20"/>
                <w:lang w:val="ro-MD"/>
              </w:rPr>
              <w:t>Ținte</w:t>
            </w:r>
          </w:p>
        </w:tc>
      </w:tr>
      <w:tr w:rsidR="00D3391E" w:rsidRPr="00782726" w14:paraId="76739210" w14:textId="77777777" w:rsidTr="00762F8E">
        <w:trPr>
          <w:trHeight w:val="288"/>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CFA27BD" w14:textId="77777777" w:rsidR="00D3391E" w:rsidRPr="00782726" w:rsidRDefault="00D3391E">
            <w:pPr>
              <w:rPr>
                <w:b/>
                <w:bCs/>
                <w:color w:val="000000"/>
                <w:sz w:val="20"/>
                <w:szCs w:val="20"/>
                <w:lang w:val="ro-MD"/>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23D38030" w14:textId="77777777" w:rsidR="00D3391E" w:rsidRPr="00782726" w:rsidRDefault="00D3391E">
            <w:pPr>
              <w:rPr>
                <w:b/>
                <w:bCs/>
                <w:color w:val="000000"/>
                <w:sz w:val="20"/>
                <w:szCs w:val="20"/>
                <w:lang w:val="ro-MD"/>
              </w:rPr>
            </w:pPr>
          </w:p>
        </w:tc>
        <w:tc>
          <w:tcPr>
            <w:tcW w:w="2835" w:type="dxa"/>
            <w:vMerge/>
            <w:tcBorders>
              <w:left w:val="single" w:sz="4" w:space="0" w:color="000000"/>
              <w:bottom w:val="single" w:sz="4" w:space="0" w:color="000000"/>
              <w:right w:val="single" w:sz="4" w:space="0" w:color="000000"/>
            </w:tcBorders>
            <w:shd w:val="clear" w:color="auto" w:fill="D9E1F2"/>
            <w:noWrap/>
            <w:hideMark/>
          </w:tcPr>
          <w:p w14:paraId="03E9751A" w14:textId="0A8BED1E" w:rsidR="00D3391E" w:rsidRPr="00782726" w:rsidRDefault="00D3391E">
            <w:pPr>
              <w:rPr>
                <w:b/>
                <w:bCs/>
                <w:color w:val="000000"/>
                <w:sz w:val="20"/>
                <w:szCs w:val="20"/>
                <w:lang w:val="ro-MD"/>
              </w:rPr>
            </w:pPr>
          </w:p>
        </w:tc>
        <w:tc>
          <w:tcPr>
            <w:tcW w:w="1559" w:type="dxa"/>
            <w:vMerge/>
            <w:tcBorders>
              <w:left w:val="single" w:sz="4" w:space="0" w:color="000000"/>
              <w:bottom w:val="single" w:sz="4" w:space="0" w:color="000000"/>
              <w:right w:val="single" w:sz="4" w:space="0" w:color="000000"/>
            </w:tcBorders>
            <w:shd w:val="clear" w:color="auto" w:fill="D9E1F2"/>
            <w:noWrap/>
            <w:hideMark/>
          </w:tcPr>
          <w:p w14:paraId="2E3E1ABF" w14:textId="0BBA6A76" w:rsidR="00D3391E" w:rsidRPr="00782726" w:rsidRDefault="00D3391E">
            <w:pPr>
              <w:rPr>
                <w:b/>
                <w:bCs/>
                <w:color w:val="000000"/>
                <w:sz w:val="20"/>
                <w:szCs w:val="20"/>
                <w:lang w:val="ro-MD"/>
              </w:rPr>
            </w:pPr>
          </w:p>
        </w:tc>
        <w:tc>
          <w:tcPr>
            <w:tcW w:w="2295" w:type="dxa"/>
            <w:vMerge/>
            <w:tcBorders>
              <w:top w:val="single" w:sz="4" w:space="0" w:color="000000"/>
              <w:left w:val="single" w:sz="4" w:space="0" w:color="000000"/>
              <w:bottom w:val="single" w:sz="4" w:space="0" w:color="000000"/>
              <w:right w:val="single" w:sz="4" w:space="0" w:color="000000"/>
            </w:tcBorders>
            <w:vAlign w:val="center"/>
            <w:hideMark/>
          </w:tcPr>
          <w:p w14:paraId="1F94E2FC" w14:textId="77777777" w:rsidR="00D3391E" w:rsidRPr="00782726" w:rsidRDefault="00D3391E" w:rsidP="00782726">
            <w:pPr>
              <w:rPr>
                <w:b/>
                <w:bCs/>
                <w:color w:val="000000"/>
                <w:sz w:val="20"/>
                <w:szCs w:val="20"/>
                <w:lang w:val="ro-MD"/>
              </w:rPr>
            </w:pPr>
          </w:p>
        </w:tc>
        <w:tc>
          <w:tcPr>
            <w:tcW w:w="944" w:type="dxa"/>
            <w:tcBorders>
              <w:top w:val="single" w:sz="4" w:space="0" w:color="000000"/>
              <w:left w:val="single" w:sz="4" w:space="0" w:color="000000"/>
              <w:bottom w:val="single" w:sz="4" w:space="0" w:color="000000"/>
              <w:right w:val="single" w:sz="4" w:space="0" w:color="000000"/>
            </w:tcBorders>
            <w:shd w:val="clear" w:color="auto" w:fill="D9E1F2"/>
            <w:noWrap/>
            <w:hideMark/>
          </w:tcPr>
          <w:p w14:paraId="2DD4AFF8" w14:textId="77777777" w:rsidR="00D3391E" w:rsidRPr="00782726" w:rsidRDefault="00D3391E">
            <w:pPr>
              <w:jc w:val="center"/>
              <w:rPr>
                <w:b/>
                <w:bCs/>
                <w:color w:val="000000"/>
                <w:sz w:val="20"/>
                <w:szCs w:val="20"/>
                <w:lang w:val="ro-MD"/>
              </w:rPr>
            </w:pPr>
            <w:r w:rsidRPr="00782726">
              <w:rPr>
                <w:b/>
                <w:bCs/>
                <w:color w:val="000000"/>
                <w:sz w:val="20"/>
                <w:szCs w:val="20"/>
                <w:lang w:val="ro-MD"/>
              </w:rPr>
              <w:t>2022</w:t>
            </w:r>
          </w:p>
        </w:tc>
        <w:tc>
          <w:tcPr>
            <w:tcW w:w="809" w:type="dxa"/>
            <w:tcBorders>
              <w:top w:val="single" w:sz="4" w:space="0" w:color="000000"/>
              <w:left w:val="single" w:sz="4" w:space="0" w:color="000000"/>
              <w:bottom w:val="single" w:sz="4" w:space="0" w:color="000000"/>
              <w:right w:val="single" w:sz="4" w:space="0" w:color="000000"/>
            </w:tcBorders>
            <w:shd w:val="clear" w:color="auto" w:fill="D9E1F2"/>
            <w:noWrap/>
            <w:hideMark/>
          </w:tcPr>
          <w:p w14:paraId="536F8F70" w14:textId="77777777" w:rsidR="00D3391E" w:rsidRPr="00782726" w:rsidRDefault="00D3391E">
            <w:pPr>
              <w:jc w:val="center"/>
              <w:rPr>
                <w:b/>
                <w:bCs/>
                <w:color w:val="000000"/>
                <w:sz w:val="20"/>
                <w:szCs w:val="20"/>
                <w:lang w:val="ro-MD"/>
              </w:rPr>
            </w:pPr>
            <w:r w:rsidRPr="00782726">
              <w:rPr>
                <w:b/>
                <w:bCs/>
                <w:color w:val="000000"/>
                <w:sz w:val="20"/>
                <w:szCs w:val="20"/>
                <w:lang w:val="ro-MD"/>
              </w:rPr>
              <w:t>2024</w:t>
            </w:r>
          </w:p>
        </w:tc>
        <w:tc>
          <w:tcPr>
            <w:tcW w:w="810" w:type="dxa"/>
            <w:tcBorders>
              <w:top w:val="single" w:sz="4" w:space="0" w:color="000000"/>
              <w:left w:val="single" w:sz="4" w:space="0" w:color="000000"/>
              <w:bottom w:val="single" w:sz="4" w:space="0" w:color="000000"/>
              <w:right w:val="single" w:sz="4" w:space="0" w:color="000000"/>
            </w:tcBorders>
            <w:shd w:val="clear" w:color="auto" w:fill="D9E1F2"/>
            <w:noWrap/>
            <w:hideMark/>
          </w:tcPr>
          <w:p w14:paraId="79DEAD6D" w14:textId="77777777" w:rsidR="00D3391E" w:rsidRPr="00782726" w:rsidRDefault="00D3391E">
            <w:pPr>
              <w:jc w:val="center"/>
              <w:rPr>
                <w:b/>
                <w:bCs/>
                <w:color w:val="000000"/>
                <w:sz w:val="20"/>
                <w:szCs w:val="20"/>
                <w:lang w:val="ro-MD"/>
              </w:rPr>
            </w:pPr>
            <w:r w:rsidRPr="00782726">
              <w:rPr>
                <w:b/>
                <w:bCs/>
                <w:color w:val="000000"/>
                <w:sz w:val="20"/>
                <w:szCs w:val="20"/>
                <w:lang w:val="ro-MD"/>
              </w:rPr>
              <w:t>2026</w:t>
            </w:r>
          </w:p>
        </w:tc>
        <w:tc>
          <w:tcPr>
            <w:tcW w:w="725" w:type="dxa"/>
            <w:tcBorders>
              <w:top w:val="single" w:sz="4" w:space="0" w:color="000000"/>
              <w:left w:val="single" w:sz="4" w:space="0" w:color="000000"/>
              <w:bottom w:val="single" w:sz="4" w:space="0" w:color="000000"/>
              <w:right w:val="single" w:sz="4" w:space="0" w:color="000000"/>
            </w:tcBorders>
            <w:shd w:val="clear" w:color="auto" w:fill="D9E1F2"/>
            <w:noWrap/>
            <w:hideMark/>
          </w:tcPr>
          <w:p w14:paraId="6EB02475" w14:textId="531561DB" w:rsidR="00D3391E" w:rsidRPr="00782726" w:rsidRDefault="00D3391E">
            <w:pPr>
              <w:jc w:val="center"/>
              <w:rPr>
                <w:b/>
                <w:bCs/>
                <w:color w:val="000000"/>
                <w:sz w:val="20"/>
                <w:szCs w:val="20"/>
                <w:lang w:val="ro-MD"/>
              </w:rPr>
            </w:pPr>
            <w:r w:rsidRPr="00782726">
              <w:rPr>
                <w:b/>
                <w:bCs/>
                <w:color w:val="000000"/>
                <w:sz w:val="20"/>
                <w:szCs w:val="20"/>
                <w:lang w:val="ro-MD"/>
              </w:rPr>
              <w:t>202</w:t>
            </w:r>
            <w:r>
              <w:rPr>
                <w:b/>
                <w:bCs/>
                <w:color w:val="000000"/>
                <w:sz w:val="20"/>
                <w:szCs w:val="20"/>
                <w:lang w:val="ro-MD"/>
              </w:rPr>
              <w:t>8</w:t>
            </w:r>
          </w:p>
        </w:tc>
      </w:tr>
      <w:tr w:rsidR="00D3391E" w:rsidRPr="00782726" w14:paraId="1C03B37A" w14:textId="77777777" w:rsidTr="00762F8E">
        <w:trPr>
          <w:trHeight w:val="521"/>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DDEBF7"/>
            <w:noWrap/>
            <w:hideMark/>
          </w:tcPr>
          <w:p w14:paraId="4AB76FDD" w14:textId="77777777" w:rsidR="001F4ACC" w:rsidRPr="00782726" w:rsidRDefault="001F4ACC" w:rsidP="001F4ACC">
            <w:pPr>
              <w:rPr>
                <w:sz w:val="20"/>
                <w:szCs w:val="20"/>
                <w:lang w:val="ro-MD"/>
              </w:rPr>
            </w:pPr>
            <w:r w:rsidRPr="00782726">
              <w:rPr>
                <w:sz w:val="20"/>
                <w:szCs w:val="20"/>
                <w:lang w:val="ro-MD"/>
              </w:rPr>
              <w:t>Scop</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DDEBF7"/>
            <w:hideMark/>
          </w:tcPr>
          <w:p w14:paraId="7A4B5B75" w14:textId="617F1410" w:rsidR="001F4ACC" w:rsidRPr="00782726" w:rsidRDefault="001F4ACC" w:rsidP="001F4ACC">
            <w:pPr>
              <w:rPr>
                <w:sz w:val="20"/>
                <w:szCs w:val="20"/>
                <w:lang w:val="ro-MD"/>
              </w:rPr>
            </w:pPr>
            <w:r w:rsidRPr="00782726">
              <w:rPr>
                <w:sz w:val="20"/>
                <w:szCs w:val="20"/>
                <w:lang w:val="ro-MD"/>
              </w:rPr>
              <w:t>Promovarea exporturilor pentru valorificarea pe deplin a potențialului și atragerea investițiilor în sectoarele cu o valoare adăugată și complexitate mai înalte a producției</w:t>
            </w:r>
          </w:p>
        </w:tc>
        <w:tc>
          <w:tcPr>
            <w:tcW w:w="2835" w:type="dxa"/>
            <w:tcBorders>
              <w:top w:val="single" w:sz="4" w:space="0" w:color="000000"/>
              <w:left w:val="nil"/>
              <w:bottom w:val="single" w:sz="4" w:space="0" w:color="000000"/>
              <w:right w:val="single" w:sz="4" w:space="0" w:color="000000"/>
            </w:tcBorders>
            <w:shd w:val="clear" w:color="auto" w:fill="DDEBF7"/>
            <w:hideMark/>
          </w:tcPr>
          <w:p w14:paraId="3800801B" w14:textId="7241B789" w:rsidR="001F4ACC" w:rsidRPr="007E18DE" w:rsidRDefault="001F4ACC" w:rsidP="001F4ACC">
            <w:pPr>
              <w:rPr>
                <w:sz w:val="20"/>
                <w:szCs w:val="20"/>
                <w:lang w:val="ro-RO"/>
              </w:rPr>
            </w:pPr>
            <w:r w:rsidRPr="007E18DE">
              <w:rPr>
                <w:sz w:val="20"/>
                <w:szCs w:val="20"/>
                <w:lang w:val="ro-RO"/>
              </w:rPr>
              <w:t>Valoarea anuală a exporturilor de bunuri per PIB</w:t>
            </w:r>
          </w:p>
        </w:tc>
        <w:tc>
          <w:tcPr>
            <w:tcW w:w="1559" w:type="dxa"/>
            <w:tcBorders>
              <w:top w:val="single" w:sz="4" w:space="0" w:color="000000"/>
              <w:left w:val="nil"/>
              <w:bottom w:val="single" w:sz="4" w:space="0" w:color="000000"/>
              <w:right w:val="single" w:sz="4" w:space="0" w:color="000000"/>
            </w:tcBorders>
            <w:shd w:val="clear" w:color="auto" w:fill="DDEBF7"/>
            <w:hideMark/>
          </w:tcPr>
          <w:p w14:paraId="063F552B" w14:textId="3434AF96" w:rsidR="001F4ACC" w:rsidRPr="007E18DE" w:rsidRDefault="001F4ACC" w:rsidP="001F4ACC">
            <w:pPr>
              <w:rPr>
                <w:sz w:val="20"/>
                <w:szCs w:val="20"/>
                <w:lang w:val="ro-RO"/>
              </w:rPr>
            </w:pPr>
            <w:r w:rsidRPr="007E18DE">
              <w:rPr>
                <w:sz w:val="20"/>
                <w:szCs w:val="20"/>
                <w:lang w:val="ro-RO"/>
              </w:rPr>
              <w:t>Pondere în PIB</w:t>
            </w:r>
          </w:p>
        </w:tc>
        <w:tc>
          <w:tcPr>
            <w:tcW w:w="2295" w:type="dxa"/>
            <w:tcBorders>
              <w:top w:val="single" w:sz="4" w:space="0" w:color="000000"/>
              <w:left w:val="nil"/>
              <w:bottom w:val="single" w:sz="4" w:space="0" w:color="000000"/>
              <w:right w:val="single" w:sz="4" w:space="0" w:color="000000"/>
            </w:tcBorders>
            <w:shd w:val="clear" w:color="auto" w:fill="DDEBF7"/>
            <w:hideMark/>
          </w:tcPr>
          <w:p w14:paraId="46B2FF6E" w14:textId="267C3622" w:rsidR="001F4ACC" w:rsidRPr="007E18DE" w:rsidRDefault="001F4ACC" w:rsidP="001F4ACC">
            <w:pPr>
              <w:rPr>
                <w:sz w:val="20"/>
                <w:szCs w:val="20"/>
                <w:lang w:val="ro-RO"/>
              </w:rPr>
            </w:pPr>
            <w:r w:rsidRPr="007E18DE">
              <w:rPr>
                <w:sz w:val="20"/>
                <w:szCs w:val="20"/>
                <w:lang w:val="ro-RO"/>
              </w:rPr>
              <w:t>35.2% (țintă intermediară 33.1%)</w:t>
            </w:r>
          </w:p>
        </w:tc>
        <w:tc>
          <w:tcPr>
            <w:tcW w:w="944" w:type="dxa"/>
            <w:tcBorders>
              <w:top w:val="single" w:sz="4" w:space="0" w:color="000000"/>
              <w:left w:val="nil"/>
              <w:bottom w:val="single" w:sz="4" w:space="0" w:color="000000"/>
              <w:right w:val="single" w:sz="4" w:space="0" w:color="000000"/>
            </w:tcBorders>
            <w:shd w:val="clear" w:color="auto" w:fill="DDEBF7"/>
            <w:noWrap/>
            <w:hideMark/>
          </w:tcPr>
          <w:p w14:paraId="5BFDEA43" w14:textId="4E59EB73" w:rsidR="001F4ACC" w:rsidRPr="001F4ACC" w:rsidRDefault="001F4ACC" w:rsidP="001F4ACC">
            <w:pPr>
              <w:jc w:val="right"/>
              <w:rPr>
                <w:sz w:val="20"/>
                <w:szCs w:val="20"/>
                <w:lang w:val="ro-MD"/>
              </w:rPr>
            </w:pPr>
            <w:r w:rsidRPr="001F4ACC">
              <w:rPr>
                <w:sz w:val="20"/>
                <w:szCs w:val="20"/>
              </w:rPr>
              <w:t>29.8</w:t>
            </w:r>
          </w:p>
        </w:tc>
        <w:tc>
          <w:tcPr>
            <w:tcW w:w="809" w:type="dxa"/>
            <w:tcBorders>
              <w:top w:val="single" w:sz="4" w:space="0" w:color="000000"/>
              <w:left w:val="nil"/>
              <w:bottom w:val="single" w:sz="4" w:space="0" w:color="000000"/>
              <w:right w:val="single" w:sz="4" w:space="0" w:color="000000"/>
            </w:tcBorders>
            <w:shd w:val="clear" w:color="auto" w:fill="DDEBF7"/>
            <w:noWrap/>
            <w:hideMark/>
          </w:tcPr>
          <w:p w14:paraId="3710FB3C" w14:textId="27D2C860" w:rsidR="001F4ACC" w:rsidRPr="001F4ACC" w:rsidRDefault="001F4ACC" w:rsidP="001F4ACC">
            <w:pPr>
              <w:jc w:val="right"/>
              <w:rPr>
                <w:i/>
                <w:iCs/>
                <w:sz w:val="20"/>
                <w:szCs w:val="20"/>
                <w:lang w:val="ro-MD"/>
              </w:rPr>
            </w:pPr>
            <w:r w:rsidRPr="001F4ACC">
              <w:rPr>
                <w:sz w:val="20"/>
                <w:szCs w:val="20"/>
              </w:rPr>
              <w:t>31.0</w:t>
            </w:r>
          </w:p>
        </w:tc>
        <w:tc>
          <w:tcPr>
            <w:tcW w:w="810" w:type="dxa"/>
            <w:tcBorders>
              <w:top w:val="single" w:sz="4" w:space="0" w:color="000000"/>
              <w:left w:val="nil"/>
              <w:bottom w:val="single" w:sz="4" w:space="0" w:color="000000"/>
              <w:right w:val="single" w:sz="4" w:space="0" w:color="000000"/>
            </w:tcBorders>
            <w:shd w:val="clear" w:color="auto" w:fill="DDEBF7"/>
            <w:noWrap/>
            <w:hideMark/>
          </w:tcPr>
          <w:p w14:paraId="2183000B" w14:textId="159E1A60" w:rsidR="001F4ACC" w:rsidRPr="001F4ACC" w:rsidRDefault="001F4ACC" w:rsidP="001F4ACC">
            <w:pPr>
              <w:jc w:val="right"/>
              <w:rPr>
                <w:i/>
                <w:iCs/>
                <w:sz w:val="20"/>
                <w:szCs w:val="20"/>
                <w:lang w:val="ro-MD"/>
              </w:rPr>
            </w:pPr>
            <w:r w:rsidRPr="001F4ACC">
              <w:rPr>
                <w:sz w:val="20"/>
                <w:szCs w:val="20"/>
              </w:rPr>
              <w:t>33.1</w:t>
            </w:r>
          </w:p>
        </w:tc>
        <w:tc>
          <w:tcPr>
            <w:tcW w:w="725" w:type="dxa"/>
            <w:tcBorders>
              <w:top w:val="single" w:sz="4" w:space="0" w:color="000000"/>
              <w:left w:val="nil"/>
              <w:bottom w:val="single" w:sz="4" w:space="0" w:color="000000"/>
              <w:right w:val="single" w:sz="4" w:space="0" w:color="000000"/>
            </w:tcBorders>
            <w:shd w:val="clear" w:color="auto" w:fill="DDEBF7"/>
            <w:noWrap/>
            <w:hideMark/>
          </w:tcPr>
          <w:p w14:paraId="39A57845" w14:textId="13D13C1E" w:rsidR="001F4ACC" w:rsidRPr="001F4ACC" w:rsidRDefault="001F4ACC" w:rsidP="001F4ACC">
            <w:pPr>
              <w:jc w:val="right"/>
              <w:rPr>
                <w:i/>
                <w:iCs/>
                <w:sz w:val="20"/>
                <w:szCs w:val="20"/>
                <w:lang w:val="ro-MD"/>
              </w:rPr>
            </w:pPr>
            <w:r w:rsidRPr="001F4ACC">
              <w:rPr>
                <w:sz w:val="20"/>
                <w:szCs w:val="20"/>
              </w:rPr>
              <w:t>35.2</w:t>
            </w:r>
          </w:p>
        </w:tc>
      </w:tr>
      <w:tr w:rsidR="00D3391E" w:rsidRPr="00782726" w14:paraId="48477A3C" w14:textId="77777777" w:rsidTr="00762F8E">
        <w:trPr>
          <w:trHeight w:val="556"/>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550922F0" w14:textId="77777777" w:rsidR="001F4ACC" w:rsidRPr="00782726" w:rsidRDefault="001F4ACC" w:rsidP="001F4ACC">
            <w:pPr>
              <w:rPr>
                <w:sz w:val="20"/>
                <w:szCs w:val="20"/>
                <w:lang w:val="ro-MD"/>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5A8E464D" w14:textId="77777777" w:rsidR="001F4ACC" w:rsidRPr="00782726" w:rsidRDefault="001F4ACC" w:rsidP="001F4ACC">
            <w:pPr>
              <w:rPr>
                <w:sz w:val="20"/>
                <w:szCs w:val="20"/>
                <w:lang w:val="ro-MD"/>
              </w:rPr>
            </w:pPr>
          </w:p>
        </w:tc>
        <w:tc>
          <w:tcPr>
            <w:tcW w:w="2835" w:type="dxa"/>
            <w:tcBorders>
              <w:top w:val="single" w:sz="4" w:space="0" w:color="000000"/>
              <w:left w:val="single" w:sz="4" w:space="0" w:color="000000"/>
              <w:bottom w:val="single" w:sz="4" w:space="0" w:color="000000"/>
              <w:right w:val="single" w:sz="4" w:space="0" w:color="000000"/>
            </w:tcBorders>
            <w:shd w:val="clear" w:color="auto" w:fill="DDEBF7"/>
            <w:hideMark/>
          </w:tcPr>
          <w:p w14:paraId="1F2BCE24" w14:textId="1037C650" w:rsidR="001F4ACC" w:rsidRPr="007E18DE" w:rsidRDefault="001F4ACC" w:rsidP="001F4ACC">
            <w:pPr>
              <w:rPr>
                <w:sz w:val="20"/>
                <w:szCs w:val="20"/>
                <w:lang w:val="ro-RO"/>
              </w:rPr>
            </w:pPr>
            <w:r w:rsidRPr="007E18DE">
              <w:rPr>
                <w:sz w:val="20"/>
                <w:szCs w:val="20"/>
                <w:lang w:val="ro-RO"/>
              </w:rPr>
              <w:t>Valoarea anuală a exporturilor de servicii</w:t>
            </w:r>
            <w:r w:rsidR="009F4E37">
              <w:rPr>
                <w:sz w:val="20"/>
                <w:szCs w:val="20"/>
                <w:lang w:val="ro-RO"/>
              </w:rPr>
              <w:t xml:space="preserve"> în PIB</w:t>
            </w:r>
          </w:p>
        </w:tc>
        <w:tc>
          <w:tcPr>
            <w:tcW w:w="1559" w:type="dxa"/>
            <w:tcBorders>
              <w:top w:val="single" w:sz="4" w:space="0" w:color="000000"/>
              <w:left w:val="single" w:sz="4" w:space="0" w:color="000000"/>
              <w:bottom w:val="single" w:sz="4" w:space="0" w:color="000000"/>
              <w:right w:val="single" w:sz="4" w:space="0" w:color="000000"/>
            </w:tcBorders>
            <w:shd w:val="clear" w:color="auto" w:fill="DDEBF7"/>
            <w:hideMark/>
          </w:tcPr>
          <w:p w14:paraId="6E901092" w14:textId="64F9A689" w:rsidR="001F4ACC" w:rsidRPr="007E18DE" w:rsidRDefault="001F4ACC" w:rsidP="001F4ACC">
            <w:pPr>
              <w:rPr>
                <w:sz w:val="20"/>
                <w:szCs w:val="20"/>
                <w:lang w:val="ro-RO"/>
              </w:rPr>
            </w:pPr>
            <w:r w:rsidRPr="007E18DE">
              <w:rPr>
                <w:sz w:val="20"/>
                <w:szCs w:val="20"/>
                <w:lang w:val="ro-RO"/>
              </w:rPr>
              <w:t>Pondere în PIB</w:t>
            </w:r>
          </w:p>
        </w:tc>
        <w:tc>
          <w:tcPr>
            <w:tcW w:w="2295" w:type="dxa"/>
            <w:tcBorders>
              <w:top w:val="single" w:sz="4" w:space="0" w:color="000000"/>
              <w:left w:val="single" w:sz="4" w:space="0" w:color="000000"/>
              <w:bottom w:val="single" w:sz="4" w:space="0" w:color="000000"/>
              <w:right w:val="single" w:sz="4" w:space="0" w:color="000000"/>
            </w:tcBorders>
            <w:shd w:val="clear" w:color="auto" w:fill="DDEBF7"/>
            <w:hideMark/>
          </w:tcPr>
          <w:p w14:paraId="27D8948C" w14:textId="5C418515" w:rsidR="001F4ACC" w:rsidRPr="007E18DE" w:rsidRDefault="001F4ACC" w:rsidP="001F4ACC">
            <w:pPr>
              <w:rPr>
                <w:sz w:val="20"/>
                <w:szCs w:val="20"/>
                <w:lang w:val="ro-RO"/>
              </w:rPr>
            </w:pPr>
            <w:r w:rsidRPr="007E18DE">
              <w:rPr>
                <w:sz w:val="20"/>
                <w:szCs w:val="20"/>
                <w:lang w:val="ro-RO"/>
              </w:rPr>
              <w:t>18.4% (țintă intermediară 17.4%)</w:t>
            </w:r>
          </w:p>
        </w:tc>
        <w:tc>
          <w:tcPr>
            <w:tcW w:w="944"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3AC77ABA" w14:textId="5DDD2A0D" w:rsidR="001F4ACC" w:rsidRPr="001F4ACC" w:rsidRDefault="001F4ACC" w:rsidP="001F4ACC">
            <w:pPr>
              <w:jc w:val="right"/>
              <w:rPr>
                <w:sz w:val="20"/>
                <w:szCs w:val="20"/>
                <w:lang w:val="ro-MD"/>
              </w:rPr>
            </w:pPr>
            <w:r w:rsidRPr="001F4ACC">
              <w:rPr>
                <w:sz w:val="20"/>
                <w:szCs w:val="20"/>
              </w:rPr>
              <w:t>15.7</w:t>
            </w:r>
          </w:p>
        </w:tc>
        <w:tc>
          <w:tcPr>
            <w:tcW w:w="809"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11BC106F" w14:textId="75079E3D" w:rsidR="001F4ACC" w:rsidRPr="001F4ACC" w:rsidRDefault="001F4ACC" w:rsidP="001F4ACC">
            <w:pPr>
              <w:jc w:val="right"/>
              <w:rPr>
                <w:i/>
                <w:iCs/>
                <w:sz w:val="20"/>
                <w:szCs w:val="20"/>
                <w:lang w:val="ro-MD"/>
              </w:rPr>
            </w:pPr>
            <w:r w:rsidRPr="001F4ACC">
              <w:rPr>
                <w:sz w:val="20"/>
                <w:szCs w:val="20"/>
              </w:rPr>
              <w:t xml:space="preserve"> 16.4 </w:t>
            </w:r>
          </w:p>
        </w:tc>
        <w:tc>
          <w:tcPr>
            <w:tcW w:w="810"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76CF2426" w14:textId="1BFD1320" w:rsidR="001F4ACC" w:rsidRPr="001F4ACC" w:rsidRDefault="001F4ACC" w:rsidP="001F4ACC">
            <w:pPr>
              <w:jc w:val="right"/>
              <w:rPr>
                <w:i/>
                <w:iCs/>
                <w:sz w:val="20"/>
                <w:szCs w:val="20"/>
                <w:lang w:val="ro-MD"/>
              </w:rPr>
            </w:pPr>
            <w:r w:rsidRPr="001F4ACC">
              <w:rPr>
                <w:sz w:val="20"/>
                <w:szCs w:val="20"/>
              </w:rPr>
              <w:t xml:space="preserve"> 17.4 </w:t>
            </w:r>
          </w:p>
        </w:tc>
        <w:tc>
          <w:tcPr>
            <w:tcW w:w="725"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03AABDFE" w14:textId="0B08B6B1" w:rsidR="001F4ACC" w:rsidRPr="001F4ACC" w:rsidRDefault="001F4ACC" w:rsidP="001F4ACC">
            <w:pPr>
              <w:jc w:val="right"/>
              <w:rPr>
                <w:i/>
                <w:iCs/>
                <w:sz w:val="20"/>
                <w:szCs w:val="20"/>
                <w:lang w:val="ro-MD"/>
              </w:rPr>
            </w:pPr>
            <w:r w:rsidRPr="001F4ACC">
              <w:rPr>
                <w:sz w:val="20"/>
                <w:szCs w:val="20"/>
              </w:rPr>
              <w:t>18.4</w:t>
            </w:r>
          </w:p>
        </w:tc>
      </w:tr>
      <w:tr w:rsidR="00D3391E" w:rsidRPr="00782726" w14:paraId="41E6849C" w14:textId="77777777" w:rsidTr="00762F8E">
        <w:trPr>
          <w:trHeight w:val="706"/>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9293C24" w14:textId="77777777" w:rsidR="001F4ACC" w:rsidRPr="00782726" w:rsidRDefault="001F4ACC" w:rsidP="001F4ACC">
            <w:pPr>
              <w:rPr>
                <w:sz w:val="20"/>
                <w:szCs w:val="20"/>
                <w:lang w:val="ro-MD"/>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3DF523F2" w14:textId="77777777" w:rsidR="001F4ACC" w:rsidRPr="00782726" w:rsidRDefault="001F4ACC" w:rsidP="001F4ACC">
            <w:pPr>
              <w:rPr>
                <w:sz w:val="20"/>
                <w:szCs w:val="20"/>
                <w:lang w:val="ro-MD"/>
              </w:rPr>
            </w:pPr>
          </w:p>
        </w:tc>
        <w:tc>
          <w:tcPr>
            <w:tcW w:w="2835" w:type="dxa"/>
            <w:tcBorders>
              <w:top w:val="single" w:sz="4" w:space="0" w:color="000000"/>
              <w:left w:val="single" w:sz="4" w:space="0" w:color="000000"/>
              <w:bottom w:val="single" w:sz="4" w:space="0" w:color="000000"/>
              <w:right w:val="single" w:sz="4" w:space="0" w:color="000000"/>
            </w:tcBorders>
            <w:shd w:val="clear" w:color="auto" w:fill="DDEBF7"/>
            <w:hideMark/>
          </w:tcPr>
          <w:p w14:paraId="0070BFED" w14:textId="2F8502E7" w:rsidR="001F4ACC" w:rsidRPr="007E18DE" w:rsidRDefault="001F4ACC" w:rsidP="001F4ACC">
            <w:pPr>
              <w:rPr>
                <w:sz w:val="20"/>
                <w:szCs w:val="20"/>
                <w:lang w:val="ro-RO"/>
              </w:rPr>
            </w:pPr>
            <w:r w:rsidRPr="007E18DE">
              <w:rPr>
                <w:sz w:val="20"/>
                <w:szCs w:val="20"/>
                <w:lang w:val="ro-RO"/>
              </w:rPr>
              <w:t>Deficitul comercial</w:t>
            </w:r>
          </w:p>
        </w:tc>
        <w:tc>
          <w:tcPr>
            <w:tcW w:w="1559" w:type="dxa"/>
            <w:tcBorders>
              <w:top w:val="single" w:sz="4" w:space="0" w:color="000000"/>
              <w:left w:val="single" w:sz="4" w:space="0" w:color="000000"/>
              <w:bottom w:val="single" w:sz="4" w:space="0" w:color="000000"/>
              <w:right w:val="single" w:sz="4" w:space="0" w:color="000000"/>
            </w:tcBorders>
            <w:shd w:val="clear" w:color="auto" w:fill="DDEBF7"/>
            <w:hideMark/>
          </w:tcPr>
          <w:p w14:paraId="007FA5BE" w14:textId="0520667E" w:rsidR="001F4ACC" w:rsidRPr="007E18DE" w:rsidRDefault="001F4ACC" w:rsidP="001F4ACC">
            <w:pPr>
              <w:rPr>
                <w:sz w:val="20"/>
                <w:szCs w:val="20"/>
                <w:lang w:val="ro-RO"/>
              </w:rPr>
            </w:pPr>
            <w:r w:rsidRPr="007E18DE">
              <w:rPr>
                <w:sz w:val="20"/>
                <w:szCs w:val="20"/>
                <w:lang w:val="ro-RO"/>
              </w:rPr>
              <w:t>Pondere în PIB</w:t>
            </w:r>
          </w:p>
        </w:tc>
        <w:tc>
          <w:tcPr>
            <w:tcW w:w="2295" w:type="dxa"/>
            <w:tcBorders>
              <w:top w:val="single" w:sz="4" w:space="0" w:color="000000"/>
              <w:left w:val="single" w:sz="4" w:space="0" w:color="000000"/>
              <w:bottom w:val="single" w:sz="4" w:space="0" w:color="000000"/>
              <w:right w:val="single" w:sz="4" w:space="0" w:color="000000"/>
            </w:tcBorders>
            <w:shd w:val="clear" w:color="auto" w:fill="DDEBF7"/>
            <w:hideMark/>
          </w:tcPr>
          <w:p w14:paraId="3C0617CE" w14:textId="2FC512EF" w:rsidR="001F4ACC" w:rsidRPr="007E18DE" w:rsidRDefault="001F4ACC" w:rsidP="001F4ACC">
            <w:pPr>
              <w:rPr>
                <w:sz w:val="20"/>
                <w:szCs w:val="20"/>
                <w:lang w:val="ro-RO"/>
              </w:rPr>
            </w:pPr>
            <w:r w:rsidRPr="007E18DE">
              <w:rPr>
                <w:sz w:val="20"/>
                <w:szCs w:val="20"/>
                <w:lang w:val="ro-RO"/>
              </w:rPr>
              <w:t>Reducerea deficitului comercial de la 35% din PIB la 15%</w:t>
            </w:r>
          </w:p>
        </w:tc>
        <w:tc>
          <w:tcPr>
            <w:tcW w:w="944"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50CC1E80" w14:textId="21D05E0C" w:rsidR="001F4ACC" w:rsidRPr="001F4ACC" w:rsidRDefault="001F4ACC" w:rsidP="001F4ACC">
            <w:pPr>
              <w:jc w:val="right"/>
              <w:rPr>
                <w:sz w:val="20"/>
                <w:szCs w:val="20"/>
                <w:lang w:val="ro-MD"/>
              </w:rPr>
            </w:pPr>
            <w:r w:rsidRPr="001F4ACC">
              <w:rPr>
                <w:sz w:val="20"/>
                <w:szCs w:val="20"/>
              </w:rPr>
              <w:t>-33.6</w:t>
            </w:r>
          </w:p>
        </w:tc>
        <w:tc>
          <w:tcPr>
            <w:tcW w:w="809"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41BAEBDE" w14:textId="1B05AC03" w:rsidR="001F4ACC" w:rsidRPr="001F4ACC" w:rsidRDefault="001F4ACC" w:rsidP="001F4ACC">
            <w:pPr>
              <w:jc w:val="right"/>
              <w:rPr>
                <w:i/>
                <w:iCs/>
                <w:sz w:val="20"/>
                <w:szCs w:val="20"/>
                <w:lang w:val="ro-MD"/>
              </w:rPr>
            </w:pPr>
            <w:r w:rsidRPr="001F4ACC">
              <w:rPr>
                <w:sz w:val="20"/>
                <w:szCs w:val="20"/>
              </w:rPr>
              <w:t>-31.6</w:t>
            </w:r>
          </w:p>
        </w:tc>
        <w:tc>
          <w:tcPr>
            <w:tcW w:w="810"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3AF7758C" w14:textId="1E0605F6" w:rsidR="001F4ACC" w:rsidRPr="001F4ACC" w:rsidRDefault="001F4ACC" w:rsidP="001F4ACC">
            <w:pPr>
              <w:jc w:val="right"/>
              <w:rPr>
                <w:i/>
                <w:iCs/>
                <w:sz w:val="20"/>
                <w:szCs w:val="20"/>
                <w:lang w:val="ro-MD"/>
              </w:rPr>
            </w:pPr>
            <w:r w:rsidRPr="001F4ACC">
              <w:rPr>
                <w:sz w:val="20"/>
                <w:szCs w:val="20"/>
              </w:rPr>
              <w:t>-27.9</w:t>
            </w:r>
          </w:p>
        </w:tc>
        <w:tc>
          <w:tcPr>
            <w:tcW w:w="725"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426543CA" w14:textId="1ACDA10B" w:rsidR="001F4ACC" w:rsidRPr="001F4ACC" w:rsidRDefault="001F4ACC" w:rsidP="001F4ACC">
            <w:pPr>
              <w:jc w:val="right"/>
              <w:rPr>
                <w:i/>
                <w:iCs/>
                <w:sz w:val="20"/>
                <w:szCs w:val="20"/>
                <w:lang w:val="ro-MD"/>
              </w:rPr>
            </w:pPr>
            <w:r w:rsidRPr="001F4ACC">
              <w:rPr>
                <w:sz w:val="20"/>
                <w:szCs w:val="20"/>
              </w:rPr>
              <w:t>-25.2</w:t>
            </w:r>
          </w:p>
        </w:tc>
      </w:tr>
      <w:tr w:rsidR="00D3391E" w:rsidRPr="00782726" w14:paraId="012F1CB2" w14:textId="77777777" w:rsidTr="00762F8E">
        <w:trPr>
          <w:trHeight w:val="449"/>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437A218C" w14:textId="77777777" w:rsidR="001F4ACC" w:rsidRPr="00782726" w:rsidRDefault="001F4ACC" w:rsidP="001F4ACC">
            <w:pPr>
              <w:rPr>
                <w:sz w:val="20"/>
                <w:szCs w:val="20"/>
                <w:lang w:val="ro-MD"/>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3F65DFA3" w14:textId="77777777" w:rsidR="001F4ACC" w:rsidRPr="00782726" w:rsidRDefault="001F4ACC" w:rsidP="001F4ACC">
            <w:pPr>
              <w:rPr>
                <w:sz w:val="20"/>
                <w:szCs w:val="20"/>
                <w:lang w:val="ro-MD"/>
              </w:rPr>
            </w:pPr>
          </w:p>
        </w:tc>
        <w:tc>
          <w:tcPr>
            <w:tcW w:w="2835" w:type="dxa"/>
            <w:tcBorders>
              <w:top w:val="single" w:sz="4" w:space="0" w:color="000000"/>
              <w:left w:val="single" w:sz="4" w:space="0" w:color="000000"/>
              <w:bottom w:val="single" w:sz="4" w:space="0" w:color="000000"/>
              <w:right w:val="single" w:sz="4" w:space="0" w:color="000000"/>
            </w:tcBorders>
            <w:shd w:val="clear" w:color="auto" w:fill="DDEBF7"/>
            <w:hideMark/>
          </w:tcPr>
          <w:p w14:paraId="424139A5" w14:textId="0CE9B9F7" w:rsidR="001F4ACC" w:rsidRPr="007E18DE" w:rsidRDefault="001F4ACC" w:rsidP="001F4ACC">
            <w:pPr>
              <w:rPr>
                <w:sz w:val="20"/>
                <w:szCs w:val="20"/>
                <w:lang w:val="ro-RO"/>
              </w:rPr>
            </w:pPr>
            <w:r w:rsidRPr="007E18DE">
              <w:rPr>
                <w:sz w:val="20"/>
                <w:szCs w:val="20"/>
                <w:lang w:val="ro-RO"/>
              </w:rPr>
              <w:t>Indicele complexității economice</w:t>
            </w:r>
          </w:p>
        </w:tc>
        <w:tc>
          <w:tcPr>
            <w:tcW w:w="1559" w:type="dxa"/>
            <w:tcBorders>
              <w:top w:val="single" w:sz="4" w:space="0" w:color="000000"/>
              <w:left w:val="single" w:sz="4" w:space="0" w:color="000000"/>
              <w:bottom w:val="single" w:sz="4" w:space="0" w:color="000000"/>
              <w:right w:val="single" w:sz="4" w:space="0" w:color="000000"/>
            </w:tcBorders>
            <w:shd w:val="clear" w:color="auto" w:fill="DDEBF7"/>
            <w:hideMark/>
          </w:tcPr>
          <w:p w14:paraId="5B4D4914" w14:textId="174B4913" w:rsidR="001F4ACC" w:rsidRPr="007E18DE" w:rsidRDefault="001F4ACC" w:rsidP="001F4ACC">
            <w:pPr>
              <w:rPr>
                <w:sz w:val="20"/>
                <w:szCs w:val="20"/>
                <w:lang w:val="ro-RO"/>
              </w:rPr>
            </w:pPr>
            <w:r w:rsidRPr="007E18DE">
              <w:rPr>
                <w:sz w:val="20"/>
                <w:szCs w:val="20"/>
                <w:lang w:val="ro-RO"/>
              </w:rPr>
              <w:t>Indice</w:t>
            </w:r>
          </w:p>
        </w:tc>
        <w:tc>
          <w:tcPr>
            <w:tcW w:w="2295" w:type="dxa"/>
            <w:tcBorders>
              <w:top w:val="single" w:sz="4" w:space="0" w:color="000000"/>
              <w:left w:val="single" w:sz="4" w:space="0" w:color="000000"/>
              <w:bottom w:val="single" w:sz="4" w:space="0" w:color="000000"/>
              <w:right w:val="single" w:sz="4" w:space="0" w:color="000000"/>
            </w:tcBorders>
            <w:shd w:val="clear" w:color="auto" w:fill="DDEBF7"/>
            <w:hideMark/>
          </w:tcPr>
          <w:p w14:paraId="3EF971D0" w14:textId="139912C7" w:rsidR="001F4ACC" w:rsidRPr="007E18DE" w:rsidRDefault="001F4ACC" w:rsidP="001F4ACC">
            <w:pPr>
              <w:rPr>
                <w:sz w:val="20"/>
                <w:szCs w:val="20"/>
                <w:lang w:val="ro-RO"/>
              </w:rPr>
            </w:pPr>
            <w:r w:rsidRPr="007E18DE">
              <w:rPr>
                <w:sz w:val="20"/>
                <w:szCs w:val="20"/>
                <w:lang w:val="ro-RO"/>
              </w:rPr>
              <w:t>Majorarea indicelui complexității economice</w:t>
            </w:r>
          </w:p>
        </w:tc>
        <w:tc>
          <w:tcPr>
            <w:tcW w:w="944"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02900179" w14:textId="1CE50977" w:rsidR="001F4ACC" w:rsidRPr="001F4ACC" w:rsidRDefault="001F4ACC" w:rsidP="001F4ACC">
            <w:pPr>
              <w:jc w:val="right"/>
              <w:rPr>
                <w:sz w:val="20"/>
                <w:szCs w:val="20"/>
                <w:lang w:val="ro-MD"/>
              </w:rPr>
            </w:pPr>
            <w:r w:rsidRPr="001F4ACC">
              <w:rPr>
                <w:sz w:val="20"/>
                <w:szCs w:val="20"/>
              </w:rPr>
              <w:t>-0.017</w:t>
            </w:r>
          </w:p>
        </w:tc>
        <w:tc>
          <w:tcPr>
            <w:tcW w:w="809"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69952851" w14:textId="7DE253A9" w:rsidR="001F4ACC" w:rsidRPr="001F4ACC" w:rsidRDefault="001F4ACC" w:rsidP="001F4ACC">
            <w:pPr>
              <w:jc w:val="right"/>
              <w:rPr>
                <w:i/>
                <w:iCs/>
                <w:sz w:val="20"/>
                <w:szCs w:val="20"/>
                <w:lang w:val="ro-MD"/>
              </w:rPr>
            </w:pPr>
            <w:r w:rsidRPr="001F4ACC">
              <w:rPr>
                <w:sz w:val="20"/>
                <w:szCs w:val="20"/>
              </w:rPr>
              <w:t>0</w:t>
            </w:r>
          </w:p>
        </w:tc>
        <w:tc>
          <w:tcPr>
            <w:tcW w:w="810"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1A388F76" w14:textId="03D4CBE7" w:rsidR="001F4ACC" w:rsidRPr="001F4ACC" w:rsidRDefault="001F4ACC" w:rsidP="001F4ACC">
            <w:pPr>
              <w:jc w:val="right"/>
              <w:rPr>
                <w:i/>
                <w:iCs/>
                <w:sz w:val="20"/>
                <w:szCs w:val="20"/>
                <w:lang w:val="ro-MD"/>
              </w:rPr>
            </w:pPr>
            <w:r w:rsidRPr="001F4ACC">
              <w:rPr>
                <w:sz w:val="20"/>
                <w:szCs w:val="20"/>
              </w:rPr>
              <w:t>0.1</w:t>
            </w:r>
          </w:p>
        </w:tc>
        <w:tc>
          <w:tcPr>
            <w:tcW w:w="725"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06E458CB" w14:textId="10509ADF" w:rsidR="001F4ACC" w:rsidRPr="001F4ACC" w:rsidRDefault="001F4ACC" w:rsidP="001F4ACC">
            <w:pPr>
              <w:jc w:val="right"/>
              <w:rPr>
                <w:i/>
                <w:iCs/>
                <w:sz w:val="20"/>
                <w:szCs w:val="20"/>
                <w:lang w:val="ro-MD"/>
              </w:rPr>
            </w:pPr>
            <w:r w:rsidRPr="001F4ACC">
              <w:rPr>
                <w:sz w:val="20"/>
                <w:szCs w:val="20"/>
              </w:rPr>
              <w:t>0.23</w:t>
            </w:r>
          </w:p>
        </w:tc>
      </w:tr>
      <w:tr w:rsidR="00D3391E" w:rsidRPr="00782726" w14:paraId="41EBDD70" w14:textId="77777777" w:rsidTr="00762F8E">
        <w:trPr>
          <w:trHeight w:val="696"/>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076C8DF1" w14:textId="77777777" w:rsidR="001F4ACC" w:rsidRPr="00782726" w:rsidRDefault="001F4ACC" w:rsidP="001F4ACC">
            <w:pPr>
              <w:rPr>
                <w:sz w:val="20"/>
                <w:szCs w:val="20"/>
                <w:lang w:val="ro-MD"/>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6A8E0FA5" w14:textId="77777777" w:rsidR="001F4ACC" w:rsidRPr="00782726" w:rsidRDefault="001F4ACC" w:rsidP="001F4ACC">
            <w:pPr>
              <w:rPr>
                <w:sz w:val="20"/>
                <w:szCs w:val="20"/>
                <w:lang w:val="ro-MD"/>
              </w:rPr>
            </w:pPr>
          </w:p>
        </w:tc>
        <w:tc>
          <w:tcPr>
            <w:tcW w:w="2835" w:type="dxa"/>
            <w:tcBorders>
              <w:top w:val="single" w:sz="4" w:space="0" w:color="000000"/>
              <w:left w:val="single" w:sz="4" w:space="0" w:color="000000"/>
              <w:bottom w:val="single" w:sz="4" w:space="0" w:color="000000"/>
              <w:right w:val="single" w:sz="4" w:space="0" w:color="000000"/>
            </w:tcBorders>
            <w:shd w:val="clear" w:color="auto" w:fill="DDEBF7"/>
            <w:hideMark/>
          </w:tcPr>
          <w:p w14:paraId="66FB2204" w14:textId="0877F24C" w:rsidR="001F4ACC" w:rsidRPr="007E18DE" w:rsidRDefault="001F4ACC" w:rsidP="001F4ACC">
            <w:pPr>
              <w:rPr>
                <w:sz w:val="20"/>
                <w:szCs w:val="20"/>
                <w:lang w:val="ro-RO"/>
              </w:rPr>
            </w:pPr>
            <w:r w:rsidRPr="007E18DE">
              <w:rPr>
                <w:sz w:val="20"/>
                <w:szCs w:val="20"/>
                <w:lang w:val="ro-RO"/>
              </w:rPr>
              <w:t>Fluxul anual de ISD</w:t>
            </w:r>
          </w:p>
        </w:tc>
        <w:tc>
          <w:tcPr>
            <w:tcW w:w="1559" w:type="dxa"/>
            <w:tcBorders>
              <w:top w:val="single" w:sz="4" w:space="0" w:color="000000"/>
              <w:left w:val="single" w:sz="4" w:space="0" w:color="000000"/>
              <w:bottom w:val="single" w:sz="4" w:space="0" w:color="000000"/>
              <w:right w:val="single" w:sz="4" w:space="0" w:color="000000"/>
            </w:tcBorders>
            <w:shd w:val="clear" w:color="auto" w:fill="DDEBF7"/>
            <w:hideMark/>
          </w:tcPr>
          <w:p w14:paraId="4B54D95B" w14:textId="45CCD4CA" w:rsidR="001F4ACC" w:rsidRPr="007E18DE" w:rsidRDefault="001F4ACC" w:rsidP="001F4ACC">
            <w:pPr>
              <w:rPr>
                <w:sz w:val="20"/>
                <w:szCs w:val="20"/>
                <w:lang w:val="ro-RO"/>
              </w:rPr>
            </w:pPr>
            <w:r w:rsidRPr="007E18DE">
              <w:rPr>
                <w:sz w:val="20"/>
                <w:szCs w:val="20"/>
                <w:lang w:val="ro-RO"/>
              </w:rPr>
              <w:t>Milioane dolari SUA</w:t>
            </w:r>
          </w:p>
        </w:tc>
        <w:tc>
          <w:tcPr>
            <w:tcW w:w="2295" w:type="dxa"/>
            <w:tcBorders>
              <w:top w:val="single" w:sz="4" w:space="0" w:color="000000"/>
              <w:left w:val="single" w:sz="4" w:space="0" w:color="000000"/>
              <w:bottom w:val="single" w:sz="4" w:space="0" w:color="000000"/>
              <w:right w:val="single" w:sz="4" w:space="0" w:color="000000"/>
            </w:tcBorders>
            <w:shd w:val="clear" w:color="auto" w:fill="DDEBF7"/>
            <w:hideMark/>
          </w:tcPr>
          <w:p w14:paraId="1123531A" w14:textId="10E42813" w:rsidR="001F4ACC" w:rsidRPr="007E18DE" w:rsidRDefault="001F4ACC" w:rsidP="001F4ACC">
            <w:pPr>
              <w:rPr>
                <w:sz w:val="20"/>
                <w:szCs w:val="20"/>
                <w:lang w:val="ro-RO"/>
              </w:rPr>
            </w:pPr>
            <w:r w:rsidRPr="007E18DE">
              <w:rPr>
                <w:sz w:val="20"/>
                <w:szCs w:val="20"/>
                <w:lang w:val="ro-RO"/>
              </w:rPr>
              <w:t xml:space="preserve">1,500 </w:t>
            </w:r>
            <w:proofErr w:type="spellStart"/>
            <w:r w:rsidRPr="007E18DE">
              <w:rPr>
                <w:sz w:val="20"/>
                <w:szCs w:val="20"/>
                <w:lang w:val="ro-RO"/>
              </w:rPr>
              <w:t>mln</w:t>
            </w:r>
            <w:proofErr w:type="spellEnd"/>
            <w:r w:rsidRPr="007E18DE">
              <w:rPr>
                <w:sz w:val="20"/>
                <w:szCs w:val="20"/>
                <w:lang w:val="ro-RO"/>
              </w:rPr>
              <w:t xml:space="preserve">. USD (țintă intermediară 1,170 </w:t>
            </w:r>
            <w:proofErr w:type="spellStart"/>
            <w:r w:rsidRPr="007E18DE">
              <w:rPr>
                <w:sz w:val="20"/>
                <w:szCs w:val="20"/>
                <w:lang w:val="ro-RO"/>
              </w:rPr>
              <w:t>mln</w:t>
            </w:r>
            <w:proofErr w:type="spellEnd"/>
            <w:r w:rsidRPr="007E18DE">
              <w:rPr>
                <w:sz w:val="20"/>
                <w:szCs w:val="20"/>
                <w:lang w:val="ro-RO"/>
              </w:rPr>
              <w:t>. USD)</w:t>
            </w:r>
          </w:p>
        </w:tc>
        <w:tc>
          <w:tcPr>
            <w:tcW w:w="944"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1337B429" w14:textId="4C375345" w:rsidR="001F4ACC" w:rsidRPr="001F4ACC" w:rsidRDefault="001F4ACC" w:rsidP="001F4ACC">
            <w:pPr>
              <w:jc w:val="right"/>
              <w:rPr>
                <w:sz w:val="20"/>
                <w:szCs w:val="20"/>
                <w:lang w:val="ro-MD"/>
              </w:rPr>
            </w:pPr>
            <w:r w:rsidRPr="001F4ACC">
              <w:rPr>
                <w:sz w:val="20"/>
                <w:szCs w:val="20"/>
              </w:rPr>
              <w:t>592</w:t>
            </w:r>
          </w:p>
        </w:tc>
        <w:tc>
          <w:tcPr>
            <w:tcW w:w="809"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5B0746B6" w14:textId="024A9BBF" w:rsidR="001F4ACC" w:rsidRPr="001F4ACC" w:rsidRDefault="001F4ACC" w:rsidP="001F4ACC">
            <w:pPr>
              <w:jc w:val="right"/>
              <w:rPr>
                <w:i/>
                <w:iCs/>
                <w:sz w:val="20"/>
                <w:szCs w:val="20"/>
                <w:lang w:val="ro-MD"/>
              </w:rPr>
            </w:pPr>
            <w:r w:rsidRPr="001F4ACC">
              <w:rPr>
                <w:sz w:val="20"/>
                <w:szCs w:val="20"/>
              </w:rPr>
              <w:t>775</w:t>
            </w:r>
          </w:p>
        </w:tc>
        <w:tc>
          <w:tcPr>
            <w:tcW w:w="810"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41308856" w14:textId="23819FE3" w:rsidR="001F4ACC" w:rsidRPr="001F4ACC" w:rsidRDefault="001F4ACC" w:rsidP="001F4ACC">
            <w:pPr>
              <w:jc w:val="right"/>
              <w:rPr>
                <w:i/>
                <w:iCs/>
                <w:sz w:val="20"/>
                <w:szCs w:val="20"/>
                <w:lang w:val="ro-MD"/>
              </w:rPr>
            </w:pPr>
            <w:r w:rsidRPr="001F4ACC">
              <w:rPr>
                <w:sz w:val="20"/>
                <w:szCs w:val="20"/>
              </w:rPr>
              <w:t>1170</w:t>
            </w:r>
          </w:p>
        </w:tc>
        <w:tc>
          <w:tcPr>
            <w:tcW w:w="725"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7DEB2B5F" w14:textId="208EF557" w:rsidR="001F4ACC" w:rsidRPr="001F4ACC" w:rsidRDefault="001F4ACC" w:rsidP="001F4ACC">
            <w:pPr>
              <w:jc w:val="right"/>
              <w:rPr>
                <w:i/>
                <w:iCs/>
                <w:sz w:val="20"/>
                <w:szCs w:val="20"/>
                <w:lang w:val="ro-MD"/>
              </w:rPr>
            </w:pPr>
            <w:r w:rsidRPr="001F4ACC">
              <w:rPr>
                <w:sz w:val="20"/>
                <w:szCs w:val="20"/>
              </w:rPr>
              <w:t>1500</w:t>
            </w:r>
          </w:p>
        </w:tc>
      </w:tr>
      <w:tr w:rsidR="00D3391E" w:rsidRPr="00782726" w14:paraId="64D8DD8F" w14:textId="77777777" w:rsidTr="00762F8E">
        <w:trPr>
          <w:trHeight w:val="692"/>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109AEA55" w14:textId="77777777" w:rsidR="001F4ACC" w:rsidRPr="00782726" w:rsidRDefault="001F4ACC" w:rsidP="001F4ACC">
            <w:pPr>
              <w:rPr>
                <w:sz w:val="20"/>
                <w:szCs w:val="20"/>
                <w:lang w:val="ro-MD"/>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221C6DC9" w14:textId="77777777" w:rsidR="001F4ACC" w:rsidRPr="00782726" w:rsidRDefault="001F4ACC" w:rsidP="001F4ACC">
            <w:pPr>
              <w:rPr>
                <w:sz w:val="20"/>
                <w:szCs w:val="20"/>
                <w:lang w:val="ro-MD"/>
              </w:rPr>
            </w:pPr>
          </w:p>
        </w:tc>
        <w:tc>
          <w:tcPr>
            <w:tcW w:w="2835" w:type="dxa"/>
            <w:tcBorders>
              <w:top w:val="single" w:sz="4" w:space="0" w:color="000000"/>
              <w:left w:val="single" w:sz="4" w:space="0" w:color="000000"/>
              <w:bottom w:val="single" w:sz="4" w:space="0" w:color="000000"/>
              <w:right w:val="single" w:sz="4" w:space="0" w:color="000000"/>
            </w:tcBorders>
            <w:shd w:val="clear" w:color="auto" w:fill="DDEBF7"/>
            <w:hideMark/>
          </w:tcPr>
          <w:p w14:paraId="37AC869F" w14:textId="2C5A7482" w:rsidR="001F4ACC" w:rsidRPr="007E18DE" w:rsidRDefault="001F4ACC" w:rsidP="001F4ACC">
            <w:pPr>
              <w:rPr>
                <w:sz w:val="20"/>
                <w:szCs w:val="20"/>
                <w:lang w:val="ro-RO"/>
              </w:rPr>
            </w:pPr>
            <w:r w:rsidRPr="007E18DE">
              <w:rPr>
                <w:sz w:val="20"/>
                <w:szCs w:val="20"/>
                <w:lang w:val="ro-RO"/>
              </w:rPr>
              <w:t>Ponderea ISD industria prelucrătoare și TIC</w:t>
            </w:r>
          </w:p>
        </w:tc>
        <w:tc>
          <w:tcPr>
            <w:tcW w:w="1559" w:type="dxa"/>
            <w:tcBorders>
              <w:top w:val="single" w:sz="4" w:space="0" w:color="000000"/>
              <w:left w:val="single" w:sz="4" w:space="0" w:color="000000"/>
              <w:bottom w:val="single" w:sz="4" w:space="0" w:color="000000"/>
              <w:right w:val="single" w:sz="4" w:space="0" w:color="000000"/>
            </w:tcBorders>
            <w:shd w:val="clear" w:color="auto" w:fill="DDEBF7"/>
            <w:hideMark/>
          </w:tcPr>
          <w:p w14:paraId="70B549FD" w14:textId="6743A7CC" w:rsidR="001F4ACC" w:rsidRPr="007E18DE" w:rsidRDefault="001F4ACC" w:rsidP="001F4ACC">
            <w:pPr>
              <w:rPr>
                <w:sz w:val="20"/>
                <w:szCs w:val="20"/>
                <w:lang w:val="ro-RO"/>
              </w:rPr>
            </w:pPr>
            <w:r w:rsidRPr="007E18DE">
              <w:rPr>
                <w:sz w:val="20"/>
                <w:szCs w:val="20"/>
                <w:lang w:val="ro-RO"/>
              </w:rPr>
              <w:t>Pondere în PIB</w:t>
            </w:r>
          </w:p>
        </w:tc>
        <w:tc>
          <w:tcPr>
            <w:tcW w:w="2295" w:type="dxa"/>
            <w:tcBorders>
              <w:top w:val="single" w:sz="4" w:space="0" w:color="000000"/>
              <w:left w:val="single" w:sz="4" w:space="0" w:color="000000"/>
              <w:bottom w:val="single" w:sz="4" w:space="0" w:color="000000"/>
              <w:right w:val="single" w:sz="4" w:space="0" w:color="000000"/>
            </w:tcBorders>
            <w:shd w:val="clear" w:color="auto" w:fill="DDEBF7"/>
            <w:hideMark/>
          </w:tcPr>
          <w:p w14:paraId="75E47301" w14:textId="0D812016" w:rsidR="001F4ACC" w:rsidRPr="007E18DE" w:rsidRDefault="001F4ACC" w:rsidP="001F4ACC">
            <w:pPr>
              <w:rPr>
                <w:sz w:val="20"/>
                <w:szCs w:val="20"/>
                <w:lang w:val="ro-RO"/>
              </w:rPr>
            </w:pPr>
            <w:r w:rsidRPr="007E18DE">
              <w:rPr>
                <w:sz w:val="20"/>
                <w:szCs w:val="20"/>
                <w:lang w:val="ro-RO"/>
              </w:rPr>
              <w:t>Majorarea ponderii ISD în industria prelucrătoare și TIC în PIB</w:t>
            </w:r>
          </w:p>
        </w:tc>
        <w:tc>
          <w:tcPr>
            <w:tcW w:w="944"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581CF68E" w14:textId="21B02EE7" w:rsidR="001F4ACC" w:rsidRPr="001F4ACC" w:rsidRDefault="001F4ACC" w:rsidP="001F4ACC">
            <w:pPr>
              <w:jc w:val="right"/>
              <w:rPr>
                <w:sz w:val="20"/>
                <w:szCs w:val="20"/>
                <w:lang w:val="ro-MD"/>
              </w:rPr>
            </w:pPr>
            <w:r w:rsidRPr="001F4ACC">
              <w:rPr>
                <w:sz w:val="20"/>
                <w:szCs w:val="20"/>
              </w:rPr>
              <w:t>7.7</w:t>
            </w:r>
          </w:p>
        </w:tc>
        <w:tc>
          <w:tcPr>
            <w:tcW w:w="809"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6A2B95E7" w14:textId="5A2EED42" w:rsidR="001F4ACC" w:rsidRPr="001F4ACC" w:rsidRDefault="001F4ACC" w:rsidP="001F4ACC">
            <w:pPr>
              <w:jc w:val="right"/>
              <w:rPr>
                <w:i/>
                <w:iCs/>
                <w:sz w:val="20"/>
                <w:szCs w:val="20"/>
                <w:lang w:val="ro-MD"/>
              </w:rPr>
            </w:pPr>
            <w:r w:rsidRPr="001F4ACC">
              <w:rPr>
                <w:sz w:val="20"/>
                <w:szCs w:val="20"/>
              </w:rPr>
              <w:t>8.2</w:t>
            </w:r>
          </w:p>
        </w:tc>
        <w:tc>
          <w:tcPr>
            <w:tcW w:w="810"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2522A379" w14:textId="190324F6" w:rsidR="001F4ACC" w:rsidRPr="001F4ACC" w:rsidRDefault="001F4ACC" w:rsidP="001F4ACC">
            <w:pPr>
              <w:jc w:val="right"/>
              <w:rPr>
                <w:i/>
                <w:iCs/>
                <w:sz w:val="20"/>
                <w:szCs w:val="20"/>
                <w:lang w:val="ro-MD"/>
              </w:rPr>
            </w:pPr>
            <w:r w:rsidRPr="001F4ACC">
              <w:rPr>
                <w:sz w:val="20"/>
                <w:szCs w:val="20"/>
              </w:rPr>
              <w:t>8.7</w:t>
            </w:r>
          </w:p>
        </w:tc>
        <w:tc>
          <w:tcPr>
            <w:tcW w:w="725"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3CE629A8" w14:textId="2D179069" w:rsidR="001F4ACC" w:rsidRPr="001F4ACC" w:rsidRDefault="001F4ACC" w:rsidP="001F4ACC">
            <w:pPr>
              <w:jc w:val="right"/>
              <w:rPr>
                <w:i/>
                <w:iCs/>
                <w:sz w:val="20"/>
                <w:szCs w:val="20"/>
                <w:lang w:val="ro-MD"/>
              </w:rPr>
            </w:pPr>
            <w:r w:rsidRPr="001F4ACC">
              <w:rPr>
                <w:sz w:val="20"/>
                <w:szCs w:val="20"/>
              </w:rPr>
              <w:t>9.7</w:t>
            </w:r>
          </w:p>
        </w:tc>
      </w:tr>
      <w:tr w:rsidR="00D3391E" w:rsidRPr="00782726" w14:paraId="6DB8A7F9" w14:textId="77777777" w:rsidTr="00762F8E">
        <w:trPr>
          <w:trHeight w:val="418"/>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6EB89462" w14:textId="77777777" w:rsidR="008874CD" w:rsidRPr="00782726" w:rsidRDefault="008874CD" w:rsidP="008874CD">
            <w:pPr>
              <w:rPr>
                <w:sz w:val="20"/>
                <w:szCs w:val="20"/>
                <w:lang w:val="ro-MD"/>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3A2160D9" w14:textId="77777777" w:rsidR="008874CD" w:rsidRPr="00782726" w:rsidRDefault="008874CD" w:rsidP="008874CD">
            <w:pPr>
              <w:rPr>
                <w:sz w:val="20"/>
                <w:szCs w:val="20"/>
                <w:lang w:val="ro-MD"/>
              </w:rPr>
            </w:pPr>
          </w:p>
        </w:tc>
        <w:tc>
          <w:tcPr>
            <w:tcW w:w="2835" w:type="dxa"/>
            <w:tcBorders>
              <w:top w:val="single" w:sz="4" w:space="0" w:color="000000"/>
              <w:left w:val="single" w:sz="4" w:space="0" w:color="000000"/>
              <w:bottom w:val="single" w:sz="4" w:space="0" w:color="000000"/>
              <w:right w:val="single" w:sz="4" w:space="0" w:color="000000"/>
            </w:tcBorders>
            <w:shd w:val="clear" w:color="auto" w:fill="DDEBF7"/>
            <w:hideMark/>
          </w:tcPr>
          <w:p w14:paraId="2D8D3861" w14:textId="6F9F84EC" w:rsidR="008874CD" w:rsidRPr="007E18DE" w:rsidRDefault="008874CD" w:rsidP="008874CD">
            <w:pPr>
              <w:rPr>
                <w:sz w:val="20"/>
                <w:szCs w:val="20"/>
                <w:lang w:val="ro-RO"/>
              </w:rPr>
            </w:pPr>
            <w:r w:rsidRPr="007E18DE">
              <w:rPr>
                <w:sz w:val="20"/>
                <w:szCs w:val="20"/>
                <w:lang w:val="ro-RO"/>
              </w:rPr>
              <w:t>Ponderea ISD în PIB</w:t>
            </w:r>
          </w:p>
        </w:tc>
        <w:tc>
          <w:tcPr>
            <w:tcW w:w="1559"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1DB8A906" w14:textId="0DC4BBA1" w:rsidR="008874CD" w:rsidRPr="007E18DE" w:rsidRDefault="008874CD" w:rsidP="008874CD">
            <w:pPr>
              <w:rPr>
                <w:sz w:val="20"/>
                <w:szCs w:val="20"/>
                <w:lang w:val="ro-RO"/>
              </w:rPr>
            </w:pPr>
            <w:r w:rsidRPr="007E18DE">
              <w:rPr>
                <w:sz w:val="20"/>
                <w:szCs w:val="20"/>
                <w:lang w:val="ro-RO"/>
              </w:rPr>
              <w:t>Pondere în PIB</w:t>
            </w:r>
          </w:p>
        </w:tc>
        <w:tc>
          <w:tcPr>
            <w:tcW w:w="2295" w:type="dxa"/>
            <w:tcBorders>
              <w:top w:val="single" w:sz="4" w:space="0" w:color="000000"/>
              <w:left w:val="single" w:sz="4" w:space="0" w:color="000000"/>
              <w:bottom w:val="single" w:sz="4" w:space="0" w:color="000000"/>
              <w:right w:val="single" w:sz="4" w:space="0" w:color="000000"/>
            </w:tcBorders>
            <w:shd w:val="clear" w:color="auto" w:fill="DDEBF7"/>
            <w:hideMark/>
          </w:tcPr>
          <w:p w14:paraId="5038FF1B" w14:textId="2C13834E" w:rsidR="008874CD" w:rsidRPr="008874CD" w:rsidRDefault="008874CD" w:rsidP="008874CD">
            <w:pPr>
              <w:rPr>
                <w:sz w:val="20"/>
                <w:szCs w:val="20"/>
                <w:lang w:val="ro-RO"/>
              </w:rPr>
            </w:pPr>
            <w:r w:rsidRPr="008874CD">
              <w:rPr>
                <w:sz w:val="20"/>
                <w:szCs w:val="20"/>
                <w:lang w:val="ro-RO"/>
              </w:rPr>
              <w:t>Majorarea ponderii ISD în PIB de la 29.7</w:t>
            </w:r>
            <w:r>
              <w:rPr>
                <w:sz w:val="20"/>
                <w:szCs w:val="20"/>
                <w:lang w:val="ro-RO"/>
              </w:rPr>
              <w:t>%</w:t>
            </w:r>
            <w:r w:rsidRPr="008874CD">
              <w:rPr>
                <w:sz w:val="20"/>
                <w:szCs w:val="20"/>
                <w:lang w:val="ro-RO"/>
              </w:rPr>
              <w:t xml:space="preserve"> la 43%</w:t>
            </w:r>
          </w:p>
        </w:tc>
        <w:tc>
          <w:tcPr>
            <w:tcW w:w="944"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359F83EE" w14:textId="519E665D" w:rsidR="008874CD" w:rsidRPr="008874CD" w:rsidRDefault="008874CD" w:rsidP="008874CD">
            <w:pPr>
              <w:jc w:val="right"/>
              <w:rPr>
                <w:sz w:val="20"/>
                <w:szCs w:val="20"/>
                <w:lang w:val="ro-RO"/>
              </w:rPr>
            </w:pPr>
            <w:r w:rsidRPr="008874CD">
              <w:rPr>
                <w:sz w:val="20"/>
                <w:szCs w:val="20"/>
                <w:lang w:val="ro-RO"/>
              </w:rPr>
              <w:t>29.7</w:t>
            </w:r>
          </w:p>
        </w:tc>
        <w:tc>
          <w:tcPr>
            <w:tcW w:w="809"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43950220" w14:textId="124D19AA" w:rsidR="008874CD" w:rsidRPr="008874CD" w:rsidRDefault="008874CD" w:rsidP="008874CD">
            <w:pPr>
              <w:jc w:val="right"/>
              <w:rPr>
                <w:i/>
                <w:iCs/>
                <w:sz w:val="20"/>
                <w:szCs w:val="20"/>
                <w:lang w:val="ro-RO"/>
              </w:rPr>
            </w:pPr>
            <w:r w:rsidRPr="008874CD">
              <w:rPr>
                <w:sz w:val="20"/>
                <w:szCs w:val="20"/>
                <w:lang w:val="ro-RO"/>
              </w:rPr>
              <w:t>33.0</w:t>
            </w:r>
          </w:p>
        </w:tc>
        <w:tc>
          <w:tcPr>
            <w:tcW w:w="810"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467F5619" w14:textId="167CC87E" w:rsidR="008874CD" w:rsidRPr="008874CD" w:rsidRDefault="008874CD" w:rsidP="008874CD">
            <w:pPr>
              <w:jc w:val="right"/>
              <w:rPr>
                <w:i/>
                <w:iCs/>
                <w:sz w:val="20"/>
                <w:szCs w:val="20"/>
                <w:lang w:val="ro-RO"/>
              </w:rPr>
            </w:pPr>
            <w:r w:rsidRPr="008874CD">
              <w:rPr>
                <w:sz w:val="20"/>
                <w:szCs w:val="20"/>
                <w:lang w:val="ro-RO"/>
              </w:rPr>
              <w:t>37.5</w:t>
            </w:r>
          </w:p>
        </w:tc>
        <w:tc>
          <w:tcPr>
            <w:tcW w:w="725" w:type="dxa"/>
            <w:tcBorders>
              <w:top w:val="single" w:sz="4" w:space="0" w:color="000000"/>
              <w:left w:val="single" w:sz="4" w:space="0" w:color="000000"/>
              <w:bottom w:val="single" w:sz="4" w:space="0" w:color="000000"/>
              <w:right w:val="single" w:sz="4" w:space="0" w:color="000000"/>
            </w:tcBorders>
            <w:shd w:val="clear" w:color="auto" w:fill="DDEBF7"/>
            <w:noWrap/>
            <w:hideMark/>
          </w:tcPr>
          <w:p w14:paraId="1E16DA12" w14:textId="28BB4A7B" w:rsidR="008874CD" w:rsidRPr="008874CD" w:rsidRDefault="008874CD" w:rsidP="008874CD">
            <w:pPr>
              <w:jc w:val="right"/>
              <w:rPr>
                <w:i/>
                <w:iCs/>
                <w:sz w:val="20"/>
                <w:szCs w:val="20"/>
                <w:lang w:val="ro-RO"/>
              </w:rPr>
            </w:pPr>
            <w:r w:rsidRPr="008874CD">
              <w:rPr>
                <w:sz w:val="20"/>
                <w:szCs w:val="20"/>
                <w:lang w:val="ro-RO"/>
              </w:rPr>
              <w:t>43.0</w:t>
            </w:r>
          </w:p>
        </w:tc>
      </w:tr>
      <w:tr w:rsidR="00D3391E" w:rsidRPr="00782726" w14:paraId="20C81162" w14:textId="77777777" w:rsidTr="00762F8E">
        <w:trPr>
          <w:trHeight w:val="645"/>
        </w:trPr>
        <w:tc>
          <w:tcPr>
            <w:tcW w:w="846" w:type="dxa"/>
            <w:tcBorders>
              <w:top w:val="single" w:sz="4" w:space="0" w:color="000000"/>
              <w:left w:val="single" w:sz="4" w:space="0" w:color="000000"/>
              <w:bottom w:val="single" w:sz="4" w:space="0" w:color="000000"/>
              <w:right w:val="single" w:sz="4" w:space="0" w:color="000000"/>
            </w:tcBorders>
            <w:shd w:val="clear" w:color="auto" w:fill="FFE699"/>
            <w:noWrap/>
            <w:hideMark/>
          </w:tcPr>
          <w:p w14:paraId="6010E794" w14:textId="77777777" w:rsidR="007E18DE" w:rsidRPr="00782726" w:rsidRDefault="007E18DE" w:rsidP="007E18DE">
            <w:pPr>
              <w:rPr>
                <w:b/>
                <w:bCs/>
                <w:sz w:val="20"/>
                <w:szCs w:val="20"/>
                <w:lang w:val="ro-MD"/>
              </w:rPr>
            </w:pPr>
            <w:r w:rsidRPr="00782726">
              <w:rPr>
                <w:b/>
                <w:bCs/>
                <w:sz w:val="20"/>
                <w:szCs w:val="20"/>
                <w:lang w:val="ro-MD"/>
              </w:rPr>
              <w:t>OG1</w:t>
            </w:r>
          </w:p>
        </w:tc>
        <w:tc>
          <w:tcPr>
            <w:tcW w:w="2693" w:type="dxa"/>
            <w:tcBorders>
              <w:top w:val="single" w:sz="4" w:space="0" w:color="000000"/>
              <w:left w:val="nil"/>
              <w:bottom w:val="single" w:sz="4" w:space="0" w:color="000000"/>
              <w:right w:val="single" w:sz="4" w:space="0" w:color="000000"/>
            </w:tcBorders>
            <w:shd w:val="clear" w:color="auto" w:fill="FFE699"/>
            <w:hideMark/>
          </w:tcPr>
          <w:p w14:paraId="0390F6CE" w14:textId="2B9B9F2E" w:rsidR="007E18DE" w:rsidRPr="00782726" w:rsidRDefault="007E18DE" w:rsidP="007E18DE">
            <w:pPr>
              <w:rPr>
                <w:b/>
                <w:bCs/>
                <w:sz w:val="20"/>
                <w:szCs w:val="20"/>
                <w:lang w:val="ro-MD"/>
              </w:rPr>
            </w:pPr>
            <w:r w:rsidRPr="00782726">
              <w:rPr>
                <w:b/>
                <w:bCs/>
                <w:sz w:val="20"/>
                <w:szCs w:val="20"/>
                <w:lang w:val="ro-MD"/>
              </w:rPr>
              <w:t>Eficientizarea și valorificarea potențialului actual al exporturilor</w:t>
            </w:r>
          </w:p>
        </w:tc>
        <w:tc>
          <w:tcPr>
            <w:tcW w:w="2835" w:type="dxa"/>
            <w:tcBorders>
              <w:top w:val="single" w:sz="4" w:space="0" w:color="000000"/>
              <w:left w:val="nil"/>
              <w:bottom w:val="single" w:sz="4" w:space="0" w:color="000000"/>
              <w:right w:val="single" w:sz="4" w:space="0" w:color="000000"/>
            </w:tcBorders>
            <w:shd w:val="clear" w:color="auto" w:fill="FFE699"/>
            <w:hideMark/>
          </w:tcPr>
          <w:p w14:paraId="6B58EEBC" w14:textId="28743CCE" w:rsidR="007E18DE" w:rsidRPr="007E18DE" w:rsidRDefault="007E18DE" w:rsidP="007E18DE">
            <w:pPr>
              <w:rPr>
                <w:b/>
                <w:bCs/>
                <w:sz w:val="20"/>
                <w:szCs w:val="20"/>
                <w:lang w:val="ro-RO"/>
              </w:rPr>
            </w:pPr>
            <w:r w:rsidRPr="007E18DE">
              <w:rPr>
                <w:b/>
                <w:bCs/>
                <w:sz w:val="20"/>
                <w:szCs w:val="20"/>
                <w:lang w:val="ro-RO"/>
              </w:rPr>
              <w:t>Potențial de export nevalorificat</w:t>
            </w:r>
          </w:p>
        </w:tc>
        <w:tc>
          <w:tcPr>
            <w:tcW w:w="1559" w:type="dxa"/>
            <w:tcBorders>
              <w:top w:val="single" w:sz="4" w:space="0" w:color="000000"/>
              <w:left w:val="nil"/>
              <w:bottom w:val="single" w:sz="4" w:space="0" w:color="000000"/>
              <w:right w:val="single" w:sz="4" w:space="0" w:color="000000"/>
            </w:tcBorders>
            <w:shd w:val="clear" w:color="auto" w:fill="FFE699"/>
            <w:hideMark/>
          </w:tcPr>
          <w:p w14:paraId="4DCBA173" w14:textId="4EBC9475" w:rsidR="007E18DE" w:rsidRPr="007E18DE" w:rsidRDefault="007E18DE" w:rsidP="007E18DE">
            <w:pPr>
              <w:rPr>
                <w:b/>
                <w:bCs/>
                <w:sz w:val="20"/>
                <w:szCs w:val="20"/>
                <w:lang w:val="ro-RO"/>
              </w:rPr>
            </w:pPr>
            <w:r w:rsidRPr="007E18DE">
              <w:rPr>
                <w:b/>
                <w:bCs/>
                <w:sz w:val="20"/>
                <w:szCs w:val="20"/>
                <w:lang w:val="ro-RO"/>
              </w:rPr>
              <w:t>Pondere în PIB</w:t>
            </w:r>
          </w:p>
        </w:tc>
        <w:tc>
          <w:tcPr>
            <w:tcW w:w="2295" w:type="dxa"/>
            <w:tcBorders>
              <w:top w:val="single" w:sz="4" w:space="0" w:color="000000"/>
              <w:left w:val="nil"/>
              <w:bottom w:val="single" w:sz="4" w:space="0" w:color="000000"/>
              <w:right w:val="single" w:sz="4" w:space="0" w:color="000000"/>
            </w:tcBorders>
            <w:shd w:val="clear" w:color="auto" w:fill="FFE699"/>
            <w:hideMark/>
          </w:tcPr>
          <w:p w14:paraId="17FD9C0F" w14:textId="727647EF" w:rsidR="007E18DE" w:rsidRPr="007E18DE" w:rsidRDefault="007E18DE" w:rsidP="007E18DE">
            <w:pPr>
              <w:rPr>
                <w:b/>
                <w:bCs/>
                <w:sz w:val="20"/>
                <w:szCs w:val="20"/>
                <w:lang w:val="ro-RO"/>
              </w:rPr>
            </w:pPr>
            <w:r w:rsidRPr="007E18DE">
              <w:rPr>
                <w:b/>
                <w:bCs/>
                <w:sz w:val="20"/>
                <w:szCs w:val="20"/>
                <w:lang w:val="ro-RO"/>
              </w:rPr>
              <w:t>Reducerea potențialului de export nevalorificat</w:t>
            </w:r>
          </w:p>
        </w:tc>
        <w:tc>
          <w:tcPr>
            <w:tcW w:w="944" w:type="dxa"/>
            <w:tcBorders>
              <w:top w:val="single" w:sz="4" w:space="0" w:color="000000"/>
              <w:left w:val="nil"/>
              <w:bottom w:val="single" w:sz="4" w:space="0" w:color="000000"/>
              <w:right w:val="single" w:sz="4" w:space="0" w:color="000000"/>
            </w:tcBorders>
            <w:shd w:val="clear" w:color="auto" w:fill="FFE699"/>
            <w:noWrap/>
            <w:hideMark/>
          </w:tcPr>
          <w:p w14:paraId="7758B8C6" w14:textId="6526E991" w:rsidR="007E18DE" w:rsidRPr="007E18DE" w:rsidRDefault="007E18DE" w:rsidP="007E18DE">
            <w:pPr>
              <w:jc w:val="right"/>
              <w:rPr>
                <w:b/>
                <w:bCs/>
                <w:sz w:val="20"/>
                <w:szCs w:val="20"/>
                <w:lang w:val="ro-MD"/>
              </w:rPr>
            </w:pPr>
            <w:r w:rsidRPr="007E18DE">
              <w:rPr>
                <w:b/>
                <w:bCs/>
                <w:sz w:val="20"/>
                <w:szCs w:val="20"/>
              </w:rPr>
              <w:t>7.6</w:t>
            </w:r>
          </w:p>
        </w:tc>
        <w:tc>
          <w:tcPr>
            <w:tcW w:w="809" w:type="dxa"/>
            <w:tcBorders>
              <w:top w:val="single" w:sz="4" w:space="0" w:color="000000"/>
              <w:left w:val="nil"/>
              <w:bottom w:val="single" w:sz="4" w:space="0" w:color="000000"/>
              <w:right w:val="single" w:sz="4" w:space="0" w:color="000000"/>
            </w:tcBorders>
            <w:shd w:val="clear" w:color="auto" w:fill="FFE699"/>
            <w:noWrap/>
            <w:hideMark/>
          </w:tcPr>
          <w:p w14:paraId="21B56F27" w14:textId="17D250C1" w:rsidR="007E18DE" w:rsidRPr="007E18DE" w:rsidRDefault="007E18DE" w:rsidP="007E18DE">
            <w:pPr>
              <w:jc w:val="right"/>
              <w:rPr>
                <w:b/>
                <w:bCs/>
                <w:i/>
                <w:iCs/>
                <w:sz w:val="20"/>
                <w:szCs w:val="20"/>
                <w:lang w:val="ro-MD"/>
              </w:rPr>
            </w:pPr>
            <w:r w:rsidRPr="007E18DE">
              <w:rPr>
                <w:b/>
                <w:bCs/>
                <w:sz w:val="20"/>
                <w:szCs w:val="20"/>
              </w:rPr>
              <w:t>5.7</w:t>
            </w:r>
          </w:p>
        </w:tc>
        <w:tc>
          <w:tcPr>
            <w:tcW w:w="810" w:type="dxa"/>
            <w:tcBorders>
              <w:top w:val="single" w:sz="4" w:space="0" w:color="000000"/>
              <w:left w:val="nil"/>
              <w:bottom w:val="single" w:sz="4" w:space="0" w:color="000000"/>
              <w:right w:val="single" w:sz="4" w:space="0" w:color="000000"/>
            </w:tcBorders>
            <w:shd w:val="clear" w:color="auto" w:fill="FFE699"/>
            <w:noWrap/>
            <w:hideMark/>
          </w:tcPr>
          <w:p w14:paraId="4876024F" w14:textId="510CDA04" w:rsidR="007E18DE" w:rsidRPr="007E18DE" w:rsidRDefault="007E18DE" w:rsidP="007E18DE">
            <w:pPr>
              <w:jc w:val="right"/>
              <w:rPr>
                <w:b/>
                <w:bCs/>
                <w:i/>
                <w:iCs/>
                <w:sz w:val="20"/>
                <w:szCs w:val="20"/>
                <w:lang w:val="ro-MD"/>
              </w:rPr>
            </w:pPr>
            <w:r w:rsidRPr="007E18DE">
              <w:rPr>
                <w:b/>
                <w:bCs/>
                <w:sz w:val="20"/>
                <w:szCs w:val="20"/>
              </w:rPr>
              <w:t>3.7</w:t>
            </w:r>
          </w:p>
        </w:tc>
        <w:tc>
          <w:tcPr>
            <w:tcW w:w="725" w:type="dxa"/>
            <w:tcBorders>
              <w:top w:val="single" w:sz="4" w:space="0" w:color="000000"/>
              <w:left w:val="nil"/>
              <w:bottom w:val="single" w:sz="4" w:space="0" w:color="000000"/>
              <w:right w:val="single" w:sz="4" w:space="0" w:color="000000"/>
            </w:tcBorders>
            <w:shd w:val="clear" w:color="auto" w:fill="FFE699"/>
            <w:noWrap/>
            <w:hideMark/>
          </w:tcPr>
          <w:p w14:paraId="7243740D" w14:textId="368E6378" w:rsidR="007E18DE" w:rsidRPr="007E18DE" w:rsidRDefault="007E18DE" w:rsidP="007E18DE">
            <w:pPr>
              <w:jc w:val="right"/>
              <w:rPr>
                <w:b/>
                <w:bCs/>
                <w:i/>
                <w:iCs/>
                <w:sz w:val="20"/>
                <w:szCs w:val="20"/>
                <w:lang w:val="ro-MD"/>
              </w:rPr>
            </w:pPr>
            <w:r w:rsidRPr="007E18DE">
              <w:rPr>
                <w:b/>
                <w:bCs/>
                <w:sz w:val="20"/>
                <w:szCs w:val="20"/>
              </w:rPr>
              <w:t>1.9</w:t>
            </w:r>
          </w:p>
        </w:tc>
      </w:tr>
      <w:tr w:rsidR="00D3391E" w:rsidRPr="00782726" w14:paraId="51A7975E" w14:textId="77777777" w:rsidTr="00762F8E">
        <w:trPr>
          <w:trHeight w:val="1125"/>
        </w:trPr>
        <w:tc>
          <w:tcPr>
            <w:tcW w:w="846" w:type="dxa"/>
            <w:tcBorders>
              <w:top w:val="nil"/>
              <w:left w:val="single" w:sz="4" w:space="0" w:color="000000"/>
              <w:bottom w:val="nil"/>
              <w:right w:val="single" w:sz="4" w:space="0" w:color="000000"/>
            </w:tcBorders>
            <w:shd w:val="clear" w:color="auto" w:fill="FFF2CC"/>
            <w:noWrap/>
            <w:hideMark/>
          </w:tcPr>
          <w:p w14:paraId="364F9D6A" w14:textId="77777777" w:rsidR="007E18DE" w:rsidRPr="00782726" w:rsidRDefault="007E18DE" w:rsidP="007E18DE">
            <w:pPr>
              <w:rPr>
                <w:b/>
                <w:bCs/>
                <w:sz w:val="20"/>
                <w:szCs w:val="20"/>
                <w:lang w:val="ro-MD"/>
              </w:rPr>
            </w:pPr>
            <w:r w:rsidRPr="00782726">
              <w:rPr>
                <w:b/>
                <w:bCs/>
                <w:sz w:val="20"/>
                <w:szCs w:val="20"/>
                <w:lang w:val="ro-MD"/>
              </w:rPr>
              <w:t>OS 1.1</w:t>
            </w:r>
          </w:p>
        </w:tc>
        <w:tc>
          <w:tcPr>
            <w:tcW w:w="2693" w:type="dxa"/>
            <w:tcBorders>
              <w:top w:val="nil"/>
              <w:left w:val="nil"/>
              <w:bottom w:val="nil"/>
              <w:right w:val="single" w:sz="4" w:space="0" w:color="000000"/>
            </w:tcBorders>
            <w:shd w:val="clear" w:color="auto" w:fill="FFF2CC"/>
            <w:hideMark/>
          </w:tcPr>
          <w:p w14:paraId="2756C9EB" w14:textId="45395A84" w:rsidR="007E18DE" w:rsidRPr="00782726" w:rsidRDefault="007E18DE" w:rsidP="007E18DE">
            <w:pPr>
              <w:rPr>
                <w:b/>
                <w:bCs/>
                <w:sz w:val="20"/>
                <w:szCs w:val="20"/>
                <w:lang w:val="ro-MD"/>
              </w:rPr>
            </w:pPr>
            <w:proofErr w:type="spellStart"/>
            <w:r w:rsidRPr="00782726">
              <w:rPr>
                <w:b/>
                <w:bCs/>
                <w:sz w:val="20"/>
                <w:szCs w:val="20"/>
                <w:lang w:val="ro-MD"/>
              </w:rPr>
              <w:t>Prioritizarea</w:t>
            </w:r>
            <w:proofErr w:type="spellEnd"/>
            <w:r w:rsidRPr="00782726">
              <w:rPr>
                <w:b/>
                <w:bCs/>
                <w:sz w:val="20"/>
                <w:szCs w:val="20"/>
                <w:lang w:val="ro-MD"/>
              </w:rPr>
              <w:t xml:space="preserve"> piețelor de desfacere pentru valorificarea plenară a potențialului de export existent</w:t>
            </w:r>
          </w:p>
        </w:tc>
        <w:tc>
          <w:tcPr>
            <w:tcW w:w="2835" w:type="dxa"/>
            <w:tcBorders>
              <w:top w:val="nil"/>
              <w:left w:val="nil"/>
              <w:bottom w:val="nil"/>
              <w:right w:val="single" w:sz="4" w:space="0" w:color="000000"/>
            </w:tcBorders>
            <w:shd w:val="clear" w:color="auto" w:fill="FFF2CC"/>
            <w:hideMark/>
          </w:tcPr>
          <w:p w14:paraId="478D111D" w14:textId="571CFAAC" w:rsidR="007E18DE" w:rsidRPr="007E18DE" w:rsidRDefault="007E18DE" w:rsidP="007E18DE">
            <w:pPr>
              <w:rPr>
                <w:b/>
                <w:bCs/>
                <w:sz w:val="20"/>
                <w:szCs w:val="20"/>
                <w:lang w:val="ro-RO"/>
              </w:rPr>
            </w:pPr>
            <w:r w:rsidRPr="007E18DE">
              <w:rPr>
                <w:b/>
                <w:bCs/>
                <w:sz w:val="20"/>
                <w:szCs w:val="20"/>
                <w:lang w:val="ro-RO"/>
              </w:rPr>
              <w:t>Ponderea exportului efectiv în exportul potențial în 20 piețe prioritare</w:t>
            </w:r>
          </w:p>
        </w:tc>
        <w:tc>
          <w:tcPr>
            <w:tcW w:w="1559" w:type="dxa"/>
            <w:tcBorders>
              <w:top w:val="nil"/>
              <w:left w:val="nil"/>
              <w:bottom w:val="nil"/>
              <w:right w:val="single" w:sz="4" w:space="0" w:color="000000"/>
            </w:tcBorders>
            <w:shd w:val="clear" w:color="auto" w:fill="FFF2CC"/>
            <w:hideMark/>
          </w:tcPr>
          <w:p w14:paraId="09D67016" w14:textId="06B78EDC" w:rsidR="007E18DE" w:rsidRPr="007E18DE" w:rsidRDefault="007E18DE" w:rsidP="007E18DE">
            <w:pPr>
              <w:rPr>
                <w:b/>
                <w:bCs/>
                <w:sz w:val="20"/>
                <w:szCs w:val="20"/>
                <w:lang w:val="ro-RO"/>
              </w:rPr>
            </w:pPr>
            <w:r w:rsidRPr="007E18DE">
              <w:rPr>
                <w:b/>
                <w:bCs/>
                <w:sz w:val="20"/>
                <w:szCs w:val="20"/>
                <w:lang w:val="ro-RO"/>
              </w:rPr>
              <w:t>Pondere în exportul potențial</w:t>
            </w:r>
          </w:p>
        </w:tc>
        <w:tc>
          <w:tcPr>
            <w:tcW w:w="2295" w:type="dxa"/>
            <w:tcBorders>
              <w:top w:val="nil"/>
              <w:left w:val="nil"/>
              <w:bottom w:val="nil"/>
              <w:right w:val="single" w:sz="4" w:space="0" w:color="000000"/>
            </w:tcBorders>
            <w:shd w:val="clear" w:color="auto" w:fill="FFF2CC"/>
            <w:hideMark/>
          </w:tcPr>
          <w:p w14:paraId="0296BAB6" w14:textId="7D9C7CA3" w:rsidR="007E18DE" w:rsidRPr="007E18DE" w:rsidRDefault="007E18DE" w:rsidP="007E18DE">
            <w:pPr>
              <w:rPr>
                <w:b/>
                <w:bCs/>
                <w:sz w:val="20"/>
                <w:szCs w:val="20"/>
                <w:lang w:val="ro-RO"/>
              </w:rPr>
            </w:pPr>
            <w:r w:rsidRPr="007E18DE">
              <w:rPr>
                <w:b/>
                <w:bCs/>
                <w:sz w:val="20"/>
                <w:szCs w:val="20"/>
                <w:lang w:val="ro-RO"/>
              </w:rPr>
              <w:t>Creșterea ponderii exportului efectiv în cel potențial pe 20 piețe prioritare</w:t>
            </w:r>
          </w:p>
        </w:tc>
        <w:tc>
          <w:tcPr>
            <w:tcW w:w="944" w:type="dxa"/>
            <w:tcBorders>
              <w:top w:val="nil"/>
              <w:left w:val="nil"/>
              <w:bottom w:val="nil"/>
              <w:right w:val="single" w:sz="4" w:space="0" w:color="000000"/>
            </w:tcBorders>
            <w:shd w:val="clear" w:color="auto" w:fill="FFF2CC"/>
            <w:noWrap/>
            <w:hideMark/>
          </w:tcPr>
          <w:p w14:paraId="6B858CDD" w14:textId="31B44AF7" w:rsidR="007E18DE" w:rsidRPr="007E18DE" w:rsidRDefault="007E18DE" w:rsidP="007E18DE">
            <w:pPr>
              <w:jc w:val="right"/>
              <w:rPr>
                <w:b/>
                <w:bCs/>
                <w:sz w:val="20"/>
                <w:szCs w:val="20"/>
                <w:lang w:val="ro-MD"/>
              </w:rPr>
            </w:pPr>
            <w:r w:rsidRPr="007E18DE">
              <w:rPr>
                <w:b/>
                <w:bCs/>
                <w:sz w:val="20"/>
                <w:szCs w:val="20"/>
              </w:rPr>
              <w:t>59.7</w:t>
            </w:r>
          </w:p>
        </w:tc>
        <w:tc>
          <w:tcPr>
            <w:tcW w:w="809" w:type="dxa"/>
            <w:tcBorders>
              <w:top w:val="nil"/>
              <w:left w:val="nil"/>
              <w:bottom w:val="nil"/>
              <w:right w:val="single" w:sz="4" w:space="0" w:color="000000"/>
            </w:tcBorders>
            <w:shd w:val="clear" w:color="auto" w:fill="FFF2CC"/>
            <w:noWrap/>
            <w:hideMark/>
          </w:tcPr>
          <w:p w14:paraId="7D79F5B1" w14:textId="363EC3C0" w:rsidR="007E18DE" w:rsidRPr="007E18DE" w:rsidRDefault="007E18DE" w:rsidP="007E18DE">
            <w:pPr>
              <w:jc w:val="right"/>
              <w:rPr>
                <w:b/>
                <w:bCs/>
                <w:i/>
                <w:iCs/>
                <w:sz w:val="20"/>
                <w:szCs w:val="20"/>
                <w:lang w:val="ro-MD"/>
              </w:rPr>
            </w:pPr>
            <w:r w:rsidRPr="007E18DE">
              <w:rPr>
                <w:b/>
                <w:bCs/>
                <w:sz w:val="20"/>
                <w:szCs w:val="20"/>
              </w:rPr>
              <w:t>70</w:t>
            </w:r>
          </w:p>
        </w:tc>
        <w:tc>
          <w:tcPr>
            <w:tcW w:w="810" w:type="dxa"/>
            <w:tcBorders>
              <w:top w:val="nil"/>
              <w:left w:val="nil"/>
              <w:bottom w:val="nil"/>
              <w:right w:val="single" w:sz="4" w:space="0" w:color="000000"/>
            </w:tcBorders>
            <w:shd w:val="clear" w:color="auto" w:fill="FFF2CC"/>
            <w:noWrap/>
            <w:hideMark/>
          </w:tcPr>
          <w:p w14:paraId="4AD37E5D" w14:textId="126D8145" w:rsidR="007E18DE" w:rsidRPr="007E18DE" w:rsidRDefault="007E18DE" w:rsidP="007E18DE">
            <w:pPr>
              <w:jc w:val="right"/>
              <w:rPr>
                <w:b/>
                <w:bCs/>
                <w:i/>
                <w:iCs/>
                <w:sz w:val="20"/>
                <w:szCs w:val="20"/>
                <w:lang w:val="ro-MD"/>
              </w:rPr>
            </w:pPr>
            <w:r w:rsidRPr="007E18DE">
              <w:rPr>
                <w:b/>
                <w:bCs/>
                <w:sz w:val="20"/>
                <w:szCs w:val="20"/>
              </w:rPr>
              <w:t>80</w:t>
            </w:r>
          </w:p>
        </w:tc>
        <w:tc>
          <w:tcPr>
            <w:tcW w:w="725" w:type="dxa"/>
            <w:tcBorders>
              <w:top w:val="nil"/>
              <w:left w:val="nil"/>
              <w:bottom w:val="nil"/>
              <w:right w:val="single" w:sz="4" w:space="0" w:color="000000"/>
            </w:tcBorders>
            <w:shd w:val="clear" w:color="auto" w:fill="FFF2CC"/>
            <w:noWrap/>
            <w:hideMark/>
          </w:tcPr>
          <w:p w14:paraId="2EA38164" w14:textId="6EFF7C79" w:rsidR="007E18DE" w:rsidRPr="007E18DE" w:rsidRDefault="007E18DE" w:rsidP="007E18DE">
            <w:pPr>
              <w:jc w:val="right"/>
              <w:rPr>
                <w:b/>
                <w:bCs/>
                <w:i/>
                <w:iCs/>
                <w:sz w:val="20"/>
                <w:szCs w:val="20"/>
                <w:lang w:val="ro-MD"/>
              </w:rPr>
            </w:pPr>
            <w:r w:rsidRPr="007E18DE">
              <w:rPr>
                <w:b/>
                <w:bCs/>
                <w:sz w:val="20"/>
                <w:szCs w:val="20"/>
              </w:rPr>
              <w:t>90</w:t>
            </w:r>
          </w:p>
        </w:tc>
      </w:tr>
      <w:tr w:rsidR="00D3391E" w:rsidRPr="00782726" w14:paraId="53B066E3" w14:textId="77777777" w:rsidTr="00762F8E">
        <w:trPr>
          <w:trHeight w:val="1125"/>
        </w:trPr>
        <w:tc>
          <w:tcPr>
            <w:tcW w:w="846" w:type="dxa"/>
            <w:tcBorders>
              <w:top w:val="single" w:sz="4" w:space="0" w:color="000000"/>
              <w:left w:val="single" w:sz="4" w:space="0" w:color="000000"/>
              <w:bottom w:val="nil"/>
              <w:right w:val="single" w:sz="4" w:space="0" w:color="000000"/>
            </w:tcBorders>
            <w:shd w:val="clear" w:color="auto" w:fill="FFF2CC"/>
            <w:noWrap/>
            <w:hideMark/>
          </w:tcPr>
          <w:p w14:paraId="2566DA46" w14:textId="77777777" w:rsidR="00782726" w:rsidRPr="00782726" w:rsidRDefault="00782726" w:rsidP="00782726">
            <w:pPr>
              <w:rPr>
                <w:b/>
                <w:bCs/>
                <w:sz w:val="20"/>
                <w:szCs w:val="20"/>
                <w:lang w:val="ro-MD"/>
              </w:rPr>
            </w:pPr>
            <w:r w:rsidRPr="00782726">
              <w:rPr>
                <w:b/>
                <w:bCs/>
                <w:sz w:val="20"/>
                <w:szCs w:val="20"/>
                <w:lang w:val="ro-MD"/>
              </w:rPr>
              <w:t>OS 1.2</w:t>
            </w:r>
          </w:p>
        </w:tc>
        <w:tc>
          <w:tcPr>
            <w:tcW w:w="2693" w:type="dxa"/>
            <w:tcBorders>
              <w:top w:val="single" w:sz="4" w:space="0" w:color="000000"/>
              <w:left w:val="nil"/>
              <w:bottom w:val="nil"/>
              <w:right w:val="single" w:sz="4" w:space="0" w:color="000000"/>
            </w:tcBorders>
            <w:shd w:val="clear" w:color="auto" w:fill="FFF2CC"/>
            <w:hideMark/>
          </w:tcPr>
          <w:p w14:paraId="75D08332" w14:textId="2DF802E8" w:rsidR="00782726" w:rsidRPr="00782726" w:rsidRDefault="00782726" w:rsidP="00782726">
            <w:pPr>
              <w:rPr>
                <w:b/>
                <w:bCs/>
                <w:sz w:val="20"/>
                <w:szCs w:val="20"/>
                <w:lang w:val="ro-MD"/>
              </w:rPr>
            </w:pPr>
            <w:r w:rsidRPr="00782726">
              <w:rPr>
                <w:b/>
                <w:bCs/>
                <w:sz w:val="20"/>
                <w:szCs w:val="20"/>
                <w:lang w:val="ro-MD"/>
              </w:rPr>
              <w:t>Consolidarea capacităților instituționale de atragere a ISD și promovare a exporturilor.</w:t>
            </w:r>
          </w:p>
        </w:tc>
        <w:tc>
          <w:tcPr>
            <w:tcW w:w="2835" w:type="dxa"/>
            <w:tcBorders>
              <w:top w:val="single" w:sz="4" w:space="0" w:color="000000"/>
              <w:left w:val="nil"/>
              <w:bottom w:val="nil"/>
              <w:right w:val="single" w:sz="4" w:space="0" w:color="000000"/>
            </w:tcBorders>
            <w:shd w:val="clear" w:color="auto" w:fill="FFF2CC"/>
            <w:hideMark/>
          </w:tcPr>
          <w:p w14:paraId="5B461836" w14:textId="3C952878" w:rsidR="00782726" w:rsidRPr="00782726" w:rsidRDefault="00782726" w:rsidP="00782726">
            <w:pPr>
              <w:rPr>
                <w:b/>
                <w:bCs/>
                <w:sz w:val="20"/>
                <w:szCs w:val="20"/>
                <w:lang w:val="ro-MD"/>
              </w:rPr>
            </w:pPr>
            <w:r w:rsidRPr="00782726">
              <w:rPr>
                <w:b/>
                <w:bCs/>
                <w:sz w:val="20"/>
                <w:szCs w:val="20"/>
                <w:lang w:val="ro-MD"/>
              </w:rPr>
              <w:t>Capacitate instituțională consolidată</w:t>
            </w:r>
          </w:p>
        </w:tc>
        <w:tc>
          <w:tcPr>
            <w:tcW w:w="1559" w:type="dxa"/>
            <w:tcBorders>
              <w:top w:val="single" w:sz="4" w:space="0" w:color="000000"/>
              <w:left w:val="nil"/>
              <w:bottom w:val="nil"/>
              <w:right w:val="single" w:sz="4" w:space="0" w:color="000000"/>
            </w:tcBorders>
            <w:shd w:val="clear" w:color="auto" w:fill="FFF2CC"/>
            <w:hideMark/>
          </w:tcPr>
          <w:p w14:paraId="2B1BC3FC" w14:textId="0E5FD659" w:rsidR="00782726" w:rsidRPr="00782726" w:rsidRDefault="00782726" w:rsidP="00782726">
            <w:pPr>
              <w:rPr>
                <w:b/>
                <w:bCs/>
                <w:sz w:val="20"/>
                <w:szCs w:val="20"/>
                <w:lang w:val="ro-MD"/>
              </w:rPr>
            </w:pPr>
            <w:r w:rsidRPr="00782726">
              <w:rPr>
                <w:b/>
                <w:bCs/>
                <w:sz w:val="20"/>
                <w:szCs w:val="20"/>
                <w:lang w:val="ro-MD"/>
              </w:rPr>
              <w:t>Poziția în clasamentul agențiilor de promovare a investițiilor</w:t>
            </w:r>
          </w:p>
        </w:tc>
        <w:tc>
          <w:tcPr>
            <w:tcW w:w="2295" w:type="dxa"/>
            <w:tcBorders>
              <w:top w:val="single" w:sz="4" w:space="0" w:color="000000"/>
              <w:left w:val="nil"/>
              <w:bottom w:val="nil"/>
              <w:right w:val="single" w:sz="4" w:space="0" w:color="000000"/>
            </w:tcBorders>
            <w:shd w:val="clear" w:color="auto" w:fill="FFF2CC"/>
            <w:hideMark/>
          </w:tcPr>
          <w:p w14:paraId="633A5164" w14:textId="05735F08" w:rsidR="00782726" w:rsidRPr="00782726" w:rsidRDefault="00782726" w:rsidP="00782726">
            <w:pPr>
              <w:rPr>
                <w:b/>
                <w:bCs/>
                <w:sz w:val="20"/>
                <w:szCs w:val="20"/>
                <w:lang w:val="ro-MD"/>
              </w:rPr>
            </w:pPr>
            <w:r w:rsidRPr="00782726">
              <w:rPr>
                <w:b/>
                <w:bCs/>
                <w:sz w:val="20"/>
                <w:szCs w:val="20"/>
                <w:lang w:val="ro-MD"/>
              </w:rPr>
              <w:t xml:space="preserve">Top 3 în Clasamentul </w:t>
            </w:r>
            <w:proofErr w:type="spellStart"/>
            <w:r w:rsidRPr="00782726">
              <w:rPr>
                <w:b/>
                <w:bCs/>
                <w:sz w:val="20"/>
                <w:szCs w:val="20"/>
                <w:lang w:val="ro-MD"/>
              </w:rPr>
              <w:t>Emerging</w:t>
            </w:r>
            <w:proofErr w:type="spellEnd"/>
            <w:r w:rsidRPr="00782726">
              <w:rPr>
                <w:b/>
                <w:bCs/>
                <w:sz w:val="20"/>
                <w:szCs w:val="20"/>
                <w:lang w:val="ro-MD"/>
              </w:rPr>
              <w:t xml:space="preserve"> Europe</w:t>
            </w:r>
          </w:p>
        </w:tc>
        <w:tc>
          <w:tcPr>
            <w:tcW w:w="944" w:type="dxa"/>
            <w:tcBorders>
              <w:top w:val="single" w:sz="4" w:space="0" w:color="000000"/>
              <w:left w:val="nil"/>
              <w:bottom w:val="nil"/>
              <w:right w:val="single" w:sz="4" w:space="0" w:color="000000"/>
            </w:tcBorders>
            <w:shd w:val="clear" w:color="auto" w:fill="FFF2CC"/>
            <w:noWrap/>
            <w:hideMark/>
          </w:tcPr>
          <w:p w14:paraId="4F516808" w14:textId="52DCBF1A" w:rsidR="00782726" w:rsidRPr="00782726" w:rsidRDefault="00782726" w:rsidP="00782726">
            <w:pPr>
              <w:jc w:val="right"/>
              <w:rPr>
                <w:b/>
                <w:bCs/>
                <w:sz w:val="20"/>
                <w:szCs w:val="20"/>
                <w:lang w:val="ro-MD"/>
              </w:rPr>
            </w:pPr>
            <w:r w:rsidRPr="00782726">
              <w:rPr>
                <w:b/>
                <w:bCs/>
                <w:sz w:val="20"/>
                <w:szCs w:val="20"/>
                <w:lang w:val="ro-MD"/>
              </w:rPr>
              <w:t>6</w:t>
            </w:r>
          </w:p>
        </w:tc>
        <w:tc>
          <w:tcPr>
            <w:tcW w:w="809" w:type="dxa"/>
            <w:tcBorders>
              <w:top w:val="single" w:sz="4" w:space="0" w:color="000000"/>
              <w:left w:val="nil"/>
              <w:bottom w:val="nil"/>
              <w:right w:val="single" w:sz="4" w:space="0" w:color="000000"/>
            </w:tcBorders>
            <w:shd w:val="clear" w:color="auto" w:fill="FFF2CC"/>
            <w:noWrap/>
            <w:hideMark/>
          </w:tcPr>
          <w:p w14:paraId="0110DAAB" w14:textId="7962B394" w:rsidR="00782726" w:rsidRPr="00782726" w:rsidRDefault="00782726" w:rsidP="00782726">
            <w:pPr>
              <w:jc w:val="right"/>
              <w:rPr>
                <w:b/>
                <w:bCs/>
                <w:i/>
                <w:iCs/>
                <w:sz w:val="20"/>
                <w:szCs w:val="20"/>
                <w:lang w:val="ro-MD"/>
              </w:rPr>
            </w:pPr>
            <w:r w:rsidRPr="00782726">
              <w:rPr>
                <w:b/>
                <w:bCs/>
                <w:i/>
                <w:iCs/>
                <w:sz w:val="20"/>
                <w:szCs w:val="20"/>
                <w:lang w:val="ro-MD"/>
              </w:rPr>
              <w:t>6</w:t>
            </w:r>
          </w:p>
        </w:tc>
        <w:tc>
          <w:tcPr>
            <w:tcW w:w="810" w:type="dxa"/>
            <w:tcBorders>
              <w:top w:val="single" w:sz="4" w:space="0" w:color="000000"/>
              <w:left w:val="nil"/>
              <w:bottom w:val="nil"/>
              <w:right w:val="single" w:sz="4" w:space="0" w:color="000000"/>
            </w:tcBorders>
            <w:shd w:val="clear" w:color="auto" w:fill="FFF2CC"/>
            <w:noWrap/>
            <w:hideMark/>
          </w:tcPr>
          <w:p w14:paraId="7EA18AD7" w14:textId="6AC84EC4" w:rsidR="00782726" w:rsidRPr="00782726" w:rsidRDefault="00782726" w:rsidP="00782726">
            <w:pPr>
              <w:jc w:val="right"/>
              <w:rPr>
                <w:b/>
                <w:bCs/>
                <w:i/>
                <w:iCs/>
                <w:sz w:val="20"/>
                <w:szCs w:val="20"/>
                <w:lang w:val="ro-MD"/>
              </w:rPr>
            </w:pPr>
            <w:r w:rsidRPr="00782726">
              <w:rPr>
                <w:b/>
                <w:bCs/>
                <w:i/>
                <w:iCs/>
                <w:sz w:val="20"/>
                <w:szCs w:val="20"/>
                <w:lang w:val="ro-MD"/>
              </w:rPr>
              <w:t>5</w:t>
            </w:r>
          </w:p>
        </w:tc>
        <w:tc>
          <w:tcPr>
            <w:tcW w:w="725" w:type="dxa"/>
            <w:tcBorders>
              <w:top w:val="single" w:sz="4" w:space="0" w:color="000000"/>
              <w:left w:val="nil"/>
              <w:bottom w:val="nil"/>
              <w:right w:val="single" w:sz="4" w:space="0" w:color="000000"/>
            </w:tcBorders>
            <w:shd w:val="clear" w:color="auto" w:fill="FFF2CC"/>
            <w:noWrap/>
            <w:hideMark/>
          </w:tcPr>
          <w:p w14:paraId="16584735" w14:textId="2E67C940" w:rsidR="00782726" w:rsidRPr="00782726" w:rsidRDefault="00782726" w:rsidP="00782726">
            <w:pPr>
              <w:jc w:val="right"/>
              <w:rPr>
                <w:b/>
                <w:bCs/>
                <w:i/>
                <w:iCs/>
                <w:sz w:val="20"/>
                <w:szCs w:val="20"/>
                <w:lang w:val="ro-MD"/>
              </w:rPr>
            </w:pPr>
            <w:r w:rsidRPr="00782726">
              <w:rPr>
                <w:b/>
                <w:bCs/>
                <w:i/>
                <w:iCs/>
                <w:sz w:val="20"/>
                <w:szCs w:val="20"/>
                <w:lang w:val="ro-MD"/>
              </w:rPr>
              <w:t>3</w:t>
            </w:r>
          </w:p>
        </w:tc>
      </w:tr>
      <w:tr w:rsidR="00D3391E" w:rsidRPr="00782726" w14:paraId="15E26953" w14:textId="77777777" w:rsidTr="00762F8E">
        <w:trPr>
          <w:trHeight w:val="983"/>
        </w:trPr>
        <w:tc>
          <w:tcPr>
            <w:tcW w:w="846" w:type="dxa"/>
            <w:tcBorders>
              <w:top w:val="single" w:sz="4" w:space="0" w:color="000000"/>
              <w:left w:val="single" w:sz="4" w:space="0" w:color="000000"/>
              <w:bottom w:val="nil"/>
              <w:right w:val="single" w:sz="4" w:space="0" w:color="000000"/>
            </w:tcBorders>
            <w:shd w:val="clear" w:color="auto" w:fill="FFF2CC"/>
            <w:noWrap/>
            <w:hideMark/>
          </w:tcPr>
          <w:p w14:paraId="3167F9DE" w14:textId="77777777" w:rsidR="00782726" w:rsidRPr="00782726" w:rsidRDefault="00782726" w:rsidP="00782726">
            <w:pPr>
              <w:rPr>
                <w:b/>
                <w:bCs/>
                <w:sz w:val="20"/>
                <w:szCs w:val="20"/>
                <w:lang w:val="ro-MD"/>
              </w:rPr>
            </w:pPr>
            <w:r w:rsidRPr="00782726">
              <w:rPr>
                <w:b/>
                <w:bCs/>
                <w:sz w:val="20"/>
                <w:szCs w:val="20"/>
                <w:lang w:val="ro-MD"/>
              </w:rPr>
              <w:t>OS 1.3</w:t>
            </w:r>
          </w:p>
        </w:tc>
        <w:tc>
          <w:tcPr>
            <w:tcW w:w="2693" w:type="dxa"/>
            <w:tcBorders>
              <w:top w:val="single" w:sz="4" w:space="0" w:color="000000"/>
              <w:left w:val="nil"/>
              <w:bottom w:val="nil"/>
              <w:right w:val="single" w:sz="4" w:space="0" w:color="000000"/>
            </w:tcBorders>
            <w:shd w:val="clear" w:color="auto" w:fill="FFF2CC"/>
            <w:hideMark/>
          </w:tcPr>
          <w:p w14:paraId="7CE98699" w14:textId="4C3B4966" w:rsidR="00782726" w:rsidRPr="00782726" w:rsidRDefault="00782726" w:rsidP="00782726">
            <w:pPr>
              <w:rPr>
                <w:b/>
                <w:bCs/>
                <w:sz w:val="20"/>
                <w:szCs w:val="20"/>
                <w:lang w:val="ro-MD"/>
              </w:rPr>
            </w:pPr>
            <w:r w:rsidRPr="00782726">
              <w:rPr>
                <w:b/>
                <w:bCs/>
                <w:sz w:val="20"/>
                <w:szCs w:val="20"/>
                <w:lang w:val="ro-MD"/>
              </w:rPr>
              <w:t>Monitorizarea îndeaproape a progresului și coordonarea la nivel înalt a implementării PNAIPE 2024-29</w:t>
            </w:r>
          </w:p>
        </w:tc>
        <w:tc>
          <w:tcPr>
            <w:tcW w:w="2835" w:type="dxa"/>
            <w:tcBorders>
              <w:top w:val="single" w:sz="4" w:space="0" w:color="000000"/>
              <w:left w:val="nil"/>
              <w:bottom w:val="nil"/>
              <w:right w:val="single" w:sz="4" w:space="0" w:color="000000"/>
            </w:tcBorders>
            <w:shd w:val="clear" w:color="auto" w:fill="FFF2CC"/>
            <w:hideMark/>
          </w:tcPr>
          <w:p w14:paraId="25DD8A54" w14:textId="3888A67E" w:rsidR="00782726" w:rsidRPr="00782726" w:rsidRDefault="00782726" w:rsidP="00782726">
            <w:pPr>
              <w:rPr>
                <w:b/>
                <w:bCs/>
                <w:sz w:val="20"/>
                <w:szCs w:val="20"/>
                <w:lang w:val="ro-MD"/>
              </w:rPr>
            </w:pPr>
            <w:r w:rsidRPr="00782726">
              <w:rPr>
                <w:b/>
                <w:bCs/>
                <w:sz w:val="20"/>
                <w:szCs w:val="20"/>
                <w:lang w:val="ro-MD"/>
              </w:rPr>
              <w:t>Gradul de implementare a acțiunilor planificate</w:t>
            </w:r>
          </w:p>
        </w:tc>
        <w:tc>
          <w:tcPr>
            <w:tcW w:w="1559" w:type="dxa"/>
            <w:tcBorders>
              <w:top w:val="single" w:sz="4" w:space="0" w:color="000000"/>
              <w:left w:val="nil"/>
              <w:bottom w:val="nil"/>
              <w:right w:val="single" w:sz="4" w:space="0" w:color="000000"/>
            </w:tcBorders>
            <w:shd w:val="clear" w:color="auto" w:fill="FFF2CC"/>
            <w:hideMark/>
          </w:tcPr>
          <w:p w14:paraId="3F107DF9" w14:textId="4A7F46A1" w:rsidR="00782726" w:rsidRPr="00782726" w:rsidRDefault="00782726" w:rsidP="00782726">
            <w:pPr>
              <w:rPr>
                <w:b/>
                <w:bCs/>
                <w:sz w:val="20"/>
                <w:szCs w:val="20"/>
                <w:lang w:val="ro-MD"/>
              </w:rPr>
            </w:pPr>
            <w:r w:rsidRPr="00782726">
              <w:rPr>
                <w:b/>
                <w:bCs/>
                <w:sz w:val="20"/>
                <w:szCs w:val="20"/>
                <w:lang w:val="ro-MD"/>
              </w:rPr>
              <w:t>Ponderea acțiunilor realizate, %</w:t>
            </w:r>
          </w:p>
        </w:tc>
        <w:tc>
          <w:tcPr>
            <w:tcW w:w="2295" w:type="dxa"/>
            <w:tcBorders>
              <w:top w:val="single" w:sz="4" w:space="0" w:color="000000"/>
              <w:left w:val="nil"/>
              <w:bottom w:val="nil"/>
              <w:right w:val="single" w:sz="4" w:space="0" w:color="000000"/>
            </w:tcBorders>
            <w:shd w:val="clear" w:color="auto" w:fill="FFF2CC"/>
            <w:hideMark/>
          </w:tcPr>
          <w:p w14:paraId="76BDA1E7" w14:textId="2590558C" w:rsidR="00782726" w:rsidRPr="00782726" w:rsidRDefault="00782726" w:rsidP="00782726">
            <w:pPr>
              <w:rPr>
                <w:b/>
                <w:bCs/>
                <w:sz w:val="20"/>
                <w:szCs w:val="20"/>
                <w:lang w:val="ro-MD"/>
              </w:rPr>
            </w:pPr>
            <w:r w:rsidRPr="00782726">
              <w:rPr>
                <w:b/>
                <w:bCs/>
                <w:sz w:val="20"/>
                <w:szCs w:val="20"/>
                <w:lang w:val="ro-MD"/>
              </w:rPr>
              <w:t>Implementarea integrală a acțiunilor planificate</w:t>
            </w:r>
          </w:p>
        </w:tc>
        <w:tc>
          <w:tcPr>
            <w:tcW w:w="944" w:type="dxa"/>
            <w:tcBorders>
              <w:top w:val="single" w:sz="4" w:space="0" w:color="000000"/>
              <w:left w:val="nil"/>
              <w:bottom w:val="nil"/>
              <w:right w:val="single" w:sz="4" w:space="0" w:color="000000"/>
            </w:tcBorders>
            <w:shd w:val="clear" w:color="auto" w:fill="FFF2CC"/>
            <w:noWrap/>
            <w:hideMark/>
          </w:tcPr>
          <w:p w14:paraId="63F92310" w14:textId="732E6F02" w:rsidR="00782726" w:rsidRPr="00782726" w:rsidRDefault="00782726" w:rsidP="00782726">
            <w:pPr>
              <w:jc w:val="right"/>
              <w:rPr>
                <w:b/>
                <w:bCs/>
                <w:sz w:val="20"/>
                <w:szCs w:val="20"/>
                <w:lang w:val="ro-MD"/>
              </w:rPr>
            </w:pPr>
            <w:r w:rsidRPr="00782726">
              <w:rPr>
                <w:b/>
                <w:bCs/>
                <w:sz w:val="20"/>
                <w:szCs w:val="20"/>
                <w:lang w:val="ro-MD"/>
              </w:rPr>
              <w:t>76</w:t>
            </w:r>
          </w:p>
        </w:tc>
        <w:tc>
          <w:tcPr>
            <w:tcW w:w="809" w:type="dxa"/>
            <w:tcBorders>
              <w:top w:val="single" w:sz="4" w:space="0" w:color="000000"/>
              <w:left w:val="nil"/>
              <w:bottom w:val="nil"/>
              <w:right w:val="single" w:sz="4" w:space="0" w:color="000000"/>
            </w:tcBorders>
            <w:shd w:val="clear" w:color="auto" w:fill="FFF2CC"/>
            <w:noWrap/>
            <w:hideMark/>
          </w:tcPr>
          <w:p w14:paraId="67C2F84C" w14:textId="6F1D1192" w:rsidR="00782726" w:rsidRPr="00782726" w:rsidRDefault="00782726" w:rsidP="00782726">
            <w:pPr>
              <w:jc w:val="right"/>
              <w:rPr>
                <w:b/>
                <w:bCs/>
                <w:i/>
                <w:iCs/>
                <w:sz w:val="20"/>
                <w:szCs w:val="20"/>
                <w:lang w:val="ro-MD"/>
              </w:rPr>
            </w:pPr>
            <w:r w:rsidRPr="00782726">
              <w:rPr>
                <w:b/>
                <w:bCs/>
                <w:i/>
                <w:iCs/>
                <w:sz w:val="20"/>
                <w:szCs w:val="20"/>
                <w:lang w:val="ro-MD"/>
              </w:rPr>
              <w:t>80</w:t>
            </w:r>
          </w:p>
        </w:tc>
        <w:tc>
          <w:tcPr>
            <w:tcW w:w="810" w:type="dxa"/>
            <w:tcBorders>
              <w:top w:val="single" w:sz="4" w:space="0" w:color="000000"/>
              <w:left w:val="nil"/>
              <w:bottom w:val="nil"/>
              <w:right w:val="single" w:sz="4" w:space="0" w:color="000000"/>
            </w:tcBorders>
            <w:shd w:val="clear" w:color="auto" w:fill="FFF2CC"/>
            <w:noWrap/>
            <w:hideMark/>
          </w:tcPr>
          <w:p w14:paraId="3DBC737F" w14:textId="0337385A" w:rsidR="00782726" w:rsidRPr="00782726" w:rsidRDefault="00782726" w:rsidP="00782726">
            <w:pPr>
              <w:jc w:val="right"/>
              <w:rPr>
                <w:b/>
                <w:bCs/>
                <w:i/>
                <w:iCs/>
                <w:sz w:val="20"/>
                <w:szCs w:val="20"/>
                <w:lang w:val="ro-MD"/>
              </w:rPr>
            </w:pPr>
            <w:r w:rsidRPr="00782726">
              <w:rPr>
                <w:b/>
                <w:bCs/>
                <w:i/>
                <w:iCs/>
                <w:sz w:val="20"/>
                <w:szCs w:val="20"/>
                <w:lang w:val="ro-MD"/>
              </w:rPr>
              <w:t>90</w:t>
            </w:r>
          </w:p>
        </w:tc>
        <w:tc>
          <w:tcPr>
            <w:tcW w:w="725" w:type="dxa"/>
            <w:tcBorders>
              <w:top w:val="single" w:sz="4" w:space="0" w:color="000000"/>
              <w:left w:val="nil"/>
              <w:bottom w:val="nil"/>
              <w:right w:val="single" w:sz="4" w:space="0" w:color="000000"/>
            </w:tcBorders>
            <w:shd w:val="clear" w:color="auto" w:fill="FFF2CC"/>
            <w:noWrap/>
            <w:hideMark/>
          </w:tcPr>
          <w:p w14:paraId="01A79A98" w14:textId="678F86FF" w:rsidR="00782726" w:rsidRPr="00782726" w:rsidRDefault="00782726" w:rsidP="00782726">
            <w:pPr>
              <w:jc w:val="right"/>
              <w:rPr>
                <w:b/>
                <w:bCs/>
                <w:i/>
                <w:iCs/>
                <w:sz w:val="20"/>
                <w:szCs w:val="20"/>
                <w:lang w:val="ro-MD"/>
              </w:rPr>
            </w:pPr>
            <w:r w:rsidRPr="00782726">
              <w:rPr>
                <w:b/>
                <w:bCs/>
                <w:i/>
                <w:iCs/>
                <w:sz w:val="20"/>
                <w:szCs w:val="20"/>
                <w:lang w:val="ro-MD"/>
              </w:rPr>
              <w:t>100</w:t>
            </w:r>
          </w:p>
        </w:tc>
      </w:tr>
      <w:tr w:rsidR="00D3391E" w:rsidRPr="00782726" w14:paraId="20C39B92" w14:textId="77777777" w:rsidTr="00762F8E">
        <w:trPr>
          <w:trHeight w:val="1056"/>
        </w:trPr>
        <w:tc>
          <w:tcPr>
            <w:tcW w:w="846" w:type="dxa"/>
            <w:tcBorders>
              <w:top w:val="single" w:sz="4" w:space="0" w:color="000000"/>
              <w:left w:val="single" w:sz="4" w:space="0" w:color="000000"/>
              <w:bottom w:val="nil"/>
              <w:right w:val="single" w:sz="4" w:space="0" w:color="000000"/>
            </w:tcBorders>
            <w:shd w:val="clear" w:color="auto" w:fill="FFF2CC"/>
            <w:noWrap/>
            <w:hideMark/>
          </w:tcPr>
          <w:p w14:paraId="3060B3FA" w14:textId="77777777" w:rsidR="00782726" w:rsidRPr="00782726" w:rsidRDefault="00782726" w:rsidP="00782726">
            <w:pPr>
              <w:rPr>
                <w:b/>
                <w:bCs/>
                <w:sz w:val="20"/>
                <w:szCs w:val="20"/>
                <w:lang w:val="ro-MD"/>
              </w:rPr>
            </w:pPr>
            <w:r w:rsidRPr="00782726">
              <w:rPr>
                <w:b/>
                <w:bCs/>
                <w:sz w:val="20"/>
                <w:szCs w:val="20"/>
                <w:lang w:val="ro-MD"/>
              </w:rPr>
              <w:t>OS 1.5</w:t>
            </w:r>
          </w:p>
        </w:tc>
        <w:tc>
          <w:tcPr>
            <w:tcW w:w="2693" w:type="dxa"/>
            <w:tcBorders>
              <w:top w:val="single" w:sz="4" w:space="0" w:color="000000"/>
              <w:left w:val="nil"/>
              <w:bottom w:val="nil"/>
              <w:right w:val="single" w:sz="4" w:space="0" w:color="000000"/>
            </w:tcBorders>
            <w:shd w:val="clear" w:color="auto" w:fill="FFF2CC"/>
            <w:hideMark/>
          </w:tcPr>
          <w:p w14:paraId="08E54A67" w14:textId="34F92F6F" w:rsidR="00782726" w:rsidRPr="00782726" w:rsidRDefault="00782726" w:rsidP="00782726">
            <w:pPr>
              <w:rPr>
                <w:b/>
                <w:bCs/>
                <w:sz w:val="20"/>
                <w:szCs w:val="20"/>
                <w:lang w:val="ro-MD"/>
              </w:rPr>
            </w:pPr>
            <w:r w:rsidRPr="00782726">
              <w:rPr>
                <w:b/>
                <w:bCs/>
                <w:sz w:val="20"/>
                <w:szCs w:val="20"/>
                <w:lang w:val="ro-MD"/>
              </w:rPr>
              <w:t xml:space="preserve">Valorificarea potențialului maxim al actualelor piețe de desfacere prin </w:t>
            </w:r>
            <w:r w:rsidR="003F1805">
              <w:rPr>
                <w:b/>
                <w:bCs/>
                <w:sz w:val="20"/>
                <w:szCs w:val="20"/>
                <w:lang w:val="ro-MD"/>
              </w:rPr>
              <w:t>fortificarea</w:t>
            </w:r>
            <w:r w:rsidR="003F1805" w:rsidRPr="00782726">
              <w:rPr>
                <w:b/>
                <w:bCs/>
                <w:sz w:val="20"/>
                <w:szCs w:val="20"/>
                <w:lang w:val="ro-MD"/>
              </w:rPr>
              <w:t xml:space="preserve"> </w:t>
            </w:r>
            <w:r w:rsidRPr="00782726">
              <w:rPr>
                <w:b/>
                <w:bCs/>
                <w:sz w:val="20"/>
                <w:szCs w:val="20"/>
                <w:lang w:val="ro-MD"/>
              </w:rPr>
              <w:t xml:space="preserve">diplomației economice </w:t>
            </w:r>
          </w:p>
        </w:tc>
        <w:tc>
          <w:tcPr>
            <w:tcW w:w="2835" w:type="dxa"/>
            <w:tcBorders>
              <w:top w:val="single" w:sz="4" w:space="0" w:color="000000"/>
              <w:left w:val="nil"/>
              <w:bottom w:val="nil"/>
              <w:right w:val="single" w:sz="4" w:space="0" w:color="000000"/>
            </w:tcBorders>
            <w:shd w:val="clear" w:color="auto" w:fill="FFF2CC"/>
            <w:hideMark/>
          </w:tcPr>
          <w:p w14:paraId="5F63F6F5" w14:textId="6BBE4923" w:rsidR="00782726" w:rsidRPr="00782726" w:rsidRDefault="00782726" w:rsidP="00782726">
            <w:pPr>
              <w:rPr>
                <w:b/>
                <w:bCs/>
                <w:sz w:val="20"/>
                <w:szCs w:val="20"/>
                <w:lang w:val="ro-MD"/>
              </w:rPr>
            </w:pPr>
            <w:r w:rsidRPr="00782726">
              <w:rPr>
                <w:b/>
                <w:bCs/>
                <w:sz w:val="20"/>
                <w:szCs w:val="20"/>
                <w:lang w:val="ro-MD"/>
              </w:rPr>
              <w:t>Diplomație economică coerentă și eficientă</w:t>
            </w:r>
          </w:p>
        </w:tc>
        <w:tc>
          <w:tcPr>
            <w:tcW w:w="1559" w:type="dxa"/>
            <w:tcBorders>
              <w:top w:val="single" w:sz="4" w:space="0" w:color="000000"/>
              <w:left w:val="nil"/>
              <w:bottom w:val="nil"/>
              <w:right w:val="single" w:sz="4" w:space="0" w:color="000000"/>
            </w:tcBorders>
            <w:shd w:val="clear" w:color="auto" w:fill="FFF2CC"/>
            <w:hideMark/>
          </w:tcPr>
          <w:p w14:paraId="1905EEEC" w14:textId="2C93D6B2" w:rsidR="00782726" w:rsidRPr="00782726" w:rsidRDefault="00782726" w:rsidP="00782726">
            <w:pPr>
              <w:rPr>
                <w:b/>
                <w:bCs/>
                <w:sz w:val="20"/>
                <w:szCs w:val="20"/>
                <w:lang w:val="ro-MD"/>
              </w:rPr>
            </w:pPr>
            <w:r w:rsidRPr="00782726">
              <w:rPr>
                <w:b/>
                <w:bCs/>
                <w:sz w:val="20"/>
                <w:szCs w:val="20"/>
                <w:lang w:val="ro-MD"/>
              </w:rPr>
              <w:t>Ponderea indicatorilor realizați, %</w:t>
            </w:r>
          </w:p>
        </w:tc>
        <w:tc>
          <w:tcPr>
            <w:tcW w:w="2295" w:type="dxa"/>
            <w:tcBorders>
              <w:top w:val="single" w:sz="4" w:space="0" w:color="000000"/>
              <w:left w:val="nil"/>
              <w:bottom w:val="nil"/>
              <w:right w:val="single" w:sz="4" w:space="0" w:color="000000"/>
            </w:tcBorders>
            <w:shd w:val="clear" w:color="auto" w:fill="FFF2CC"/>
            <w:hideMark/>
          </w:tcPr>
          <w:p w14:paraId="13AB8604" w14:textId="569D83D9" w:rsidR="00782726" w:rsidRPr="00782726" w:rsidRDefault="00782726" w:rsidP="00782726">
            <w:pPr>
              <w:rPr>
                <w:b/>
                <w:bCs/>
                <w:sz w:val="20"/>
                <w:szCs w:val="20"/>
                <w:lang w:val="ro-MD"/>
              </w:rPr>
            </w:pPr>
            <w:r w:rsidRPr="00782726">
              <w:rPr>
                <w:b/>
                <w:bCs/>
                <w:sz w:val="20"/>
                <w:szCs w:val="20"/>
                <w:lang w:val="ro-MD"/>
              </w:rPr>
              <w:t xml:space="preserve">Gradul de realizare a indicatorilor de performanță </w:t>
            </w:r>
          </w:p>
        </w:tc>
        <w:tc>
          <w:tcPr>
            <w:tcW w:w="944" w:type="dxa"/>
            <w:tcBorders>
              <w:top w:val="single" w:sz="4" w:space="0" w:color="000000"/>
              <w:left w:val="nil"/>
              <w:bottom w:val="nil"/>
              <w:right w:val="single" w:sz="4" w:space="0" w:color="000000"/>
            </w:tcBorders>
            <w:shd w:val="clear" w:color="auto" w:fill="FFF2CC"/>
            <w:noWrap/>
            <w:hideMark/>
          </w:tcPr>
          <w:p w14:paraId="3640F65C" w14:textId="016EC69F" w:rsidR="00782726" w:rsidRPr="00782726" w:rsidRDefault="00782726" w:rsidP="00782726">
            <w:pPr>
              <w:jc w:val="right"/>
              <w:rPr>
                <w:b/>
                <w:bCs/>
                <w:sz w:val="20"/>
                <w:szCs w:val="20"/>
                <w:lang w:val="ro-MD"/>
              </w:rPr>
            </w:pPr>
            <w:r w:rsidRPr="00782726">
              <w:rPr>
                <w:b/>
                <w:bCs/>
                <w:sz w:val="20"/>
                <w:szCs w:val="20"/>
                <w:lang w:val="ro-MD"/>
              </w:rPr>
              <w:t>0</w:t>
            </w:r>
          </w:p>
        </w:tc>
        <w:tc>
          <w:tcPr>
            <w:tcW w:w="809" w:type="dxa"/>
            <w:tcBorders>
              <w:top w:val="single" w:sz="4" w:space="0" w:color="000000"/>
              <w:left w:val="nil"/>
              <w:bottom w:val="nil"/>
              <w:right w:val="single" w:sz="4" w:space="0" w:color="000000"/>
            </w:tcBorders>
            <w:shd w:val="clear" w:color="auto" w:fill="FFF2CC"/>
            <w:noWrap/>
            <w:hideMark/>
          </w:tcPr>
          <w:p w14:paraId="7537F605" w14:textId="0541BA33" w:rsidR="00782726" w:rsidRPr="00782726" w:rsidRDefault="00782726" w:rsidP="00782726">
            <w:pPr>
              <w:jc w:val="right"/>
              <w:rPr>
                <w:b/>
                <w:bCs/>
                <w:i/>
                <w:iCs/>
                <w:sz w:val="20"/>
                <w:szCs w:val="20"/>
                <w:lang w:val="ro-MD"/>
              </w:rPr>
            </w:pPr>
            <w:r w:rsidRPr="00782726">
              <w:rPr>
                <w:b/>
                <w:bCs/>
                <w:i/>
                <w:iCs/>
                <w:sz w:val="20"/>
                <w:szCs w:val="20"/>
                <w:lang w:val="ro-MD"/>
              </w:rPr>
              <w:t>50</w:t>
            </w:r>
          </w:p>
        </w:tc>
        <w:tc>
          <w:tcPr>
            <w:tcW w:w="810" w:type="dxa"/>
            <w:tcBorders>
              <w:top w:val="single" w:sz="4" w:space="0" w:color="000000"/>
              <w:left w:val="nil"/>
              <w:bottom w:val="nil"/>
              <w:right w:val="single" w:sz="4" w:space="0" w:color="000000"/>
            </w:tcBorders>
            <w:shd w:val="clear" w:color="auto" w:fill="FFF2CC"/>
            <w:noWrap/>
            <w:hideMark/>
          </w:tcPr>
          <w:p w14:paraId="7EE60C68" w14:textId="63E544AB" w:rsidR="00782726" w:rsidRPr="00782726" w:rsidRDefault="00782726" w:rsidP="00782726">
            <w:pPr>
              <w:jc w:val="right"/>
              <w:rPr>
                <w:b/>
                <w:bCs/>
                <w:i/>
                <w:iCs/>
                <w:sz w:val="20"/>
                <w:szCs w:val="20"/>
                <w:lang w:val="ro-MD"/>
              </w:rPr>
            </w:pPr>
            <w:r w:rsidRPr="00782726">
              <w:rPr>
                <w:b/>
                <w:bCs/>
                <w:i/>
                <w:iCs/>
                <w:sz w:val="20"/>
                <w:szCs w:val="20"/>
                <w:lang w:val="ro-MD"/>
              </w:rPr>
              <w:t>65</w:t>
            </w:r>
          </w:p>
        </w:tc>
        <w:tc>
          <w:tcPr>
            <w:tcW w:w="725" w:type="dxa"/>
            <w:tcBorders>
              <w:top w:val="single" w:sz="4" w:space="0" w:color="000000"/>
              <w:left w:val="nil"/>
              <w:bottom w:val="nil"/>
              <w:right w:val="single" w:sz="4" w:space="0" w:color="000000"/>
            </w:tcBorders>
            <w:shd w:val="clear" w:color="auto" w:fill="FFF2CC"/>
            <w:noWrap/>
            <w:hideMark/>
          </w:tcPr>
          <w:p w14:paraId="5A76F5E1" w14:textId="1C83261A" w:rsidR="00782726" w:rsidRPr="00782726" w:rsidRDefault="00782726" w:rsidP="00782726">
            <w:pPr>
              <w:jc w:val="right"/>
              <w:rPr>
                <w:b/>
                <w:bCs/>
                <w:i/>
                <w:iCs/>
                <w:sz w:val="20"/>
                <w:szCs w:val="20"/>
                <w:lang w:val="ro-MD"/>
              </w:rPr>
            </w:pPr>
            <w:r w:rsidRPr="00782726">
              <w:rPr>
                <w:b/>
                <w:bCs/>
                <w:i/>
                <w:iCs/>
                <w:sz w:val="20"/>
                <w:szCs w:val="20"/>
                <w:lang w:val="ro-MD"/>
              </w:rPr>
              <w:t>75</w:t>
            </w:r>
          </w:p>
        </w:tc>
      </w:tr>
      <w:tr w:rsidR="00D3391E" w:rsidRPr="00782726" w14:paraId="283AEE7B" w14:textId="77777777" w:rsidTr="00762F8E">
        <w:trPr>
          <w:trHeight w:val="983"/>
        </w:trPr>
        <w:tc>
          <w:tcPr>
            <w:tcW w:w="846" w:type="dxa"/>
            <w:tcBorders>
              <w:top w:val="single" w:sz="4" w:space="0" w:color="000000"/>
              <w:left w:val="single" w:sz="4" w:space="0" w:color="000000"/>
              <w:bottom w:val="nil"/>
              <w:right w:val="single" w:sz="4" w:space="0" w:color="000000"/>
            </w:tcBorders>
            <w:shd w:val="clear" w:color="auto" w:fill="FFF2CC"/>
            <w:noWrap/>
            <w:hideMark/>
          </w:tcPr>
          <w:p w14:paraId="0B33F9EC" w14:textId="77777777" w:rsidR="00782726" w:rsidRPr="00782726" w:rsidRDefault="00782726" w:rsidP="00782726">
            <w:pPr>
              <w:rPr>
                <w:b/>
                <w:bCs/>
                <w:sz w:val="20"/>
                <w:szCs w:val="20"/>
                <w:lang w:val="ro-MD"/>
              </w:rPr>
            </w:pPr>
            <w:r w:rsidRPr="00782726">
              <w:rPr>
                <w:b/>
                <w:bCs/>
                <w:sz w:val="20"/>
                <w:szCs w:val="20"/>
                <w:lang w:val="ro-MD"/>
              </w:rPr>
              <w:t>OS 1.6</w:t>
            </w:r>
          </w:p>
        </w:tc>
        <w:tc>
          <w:tcPr>
            <w:tcW w:w="2693" w:type="dxa"/>
            <w:tcBorders>
              <w:top w:val="single" w:sz="4" w:space="0" w:color="000000"/>
              <w:left w:val="nil"/>
              <w:bottom w:val="nil"/>
              <w:right w:val="single" w:sz="4" w:space="0" w:color="000000"/>
            </w:tcBorders>
            <w:shd w:val="clear" w:color="auto" w:fill="FFF2CC"/>
            <w:hideMark/>
          </w:tcPr>
          <w:p w14:paraId="640789F4" w14:textId="78FBE450" w:rsidR="00782726" w:rsidRPr="00782726" w:rsidRDefault="00782726" w:rsidP="00782726">
            <w:pPr>
              <w:rPr>
                <w:b/>
                <w:bCs/>
                <w:sz w:val="20"/>
                <w:szCs w:val="20"/>
                <w:lang w:val="ro-MD"/>
              </w:rPr>
            </w:pPr>
            <w:r w:rsidRPr="00782726">
              <w:rPr>
                <w:b/>
                <w:bCs/>
                <w:sz w:val="20"/>
                <w:szCs w:val="20"/>
                <w:lang w:val="ro-MD"/>
              </w:rPr>
              <w:t>Remodelarea sistemului fiscal si vamal pentru a încuraja investițiile în serviciile și bunuri orientate spre export și atragerea investițiilor străine.</w:t>
            </w:r>
          </w:p>
        </w:tc>
        <w:tc>
          <w:tcPr>
            <w:tcW w:w="2835" w:type="dxa"/>
            <w:tcBorders>
              <w:top w:val="single" w:sz="4" w:space="0" w:color="000000"/>
              <w:left w:val="nil"/>
              <w:bottom w:val="nil"/>
              <w:right w:val="single" w:sz="4" w:space="0" w:color="000000"/>
            </w:tcBorders>
            <w:shd w:val="clear" w:color="auto" w:fill="FFF2CC"/>
            <w:hideMark/>
          </w:tcPr>
          <w:p w14:paraId="104450D3" w14:textId="3AAD659F" w:rsidR="00782726" w:rsidRPr="00782726" w:rsidRDefault="00782726" w:rsidP="00782726">
            <w:pPr>
              <w:rPr>
                <w:b/>
                <w:bCs/>
                <w:sz w:val="20"/>
                <w:szCs w:val="20"/>
                <w:lang w:val="ro-MD"/>
              </w:rPr>
            </w:pPr>
            <w:r w:rsidRPr="00782726">
              <w:rPr>
                <w:b/>
                <w:bCs/>
                <w:sz w:val="20"/>
                <w:szCs w:val="20"/>
                <w:lang w:val="ro-MD"/>
              </w:rPr>
              <w:t>Libertatea comerțului</w:t>
            </w:r>
          </w:p>
        </w:tc>
        <w:tc>
          <w:tcPr>
            <w:tcW w:w="1559" w:type="dxa"/>
            <w:tcBorders>
              <w:top w:val="single" w:sz="4" w:space="0" w:color="000000"/>
              <w:left w:val="nil"/>
              <w:bottom w:val="nil"/>
              <w:right w:val="single" w:sz="4" w:space="0" w:color="000000"/>
            </w:tcBorders>
            <w:shd w:val="clear" w:color="auto" w:fill="FFF2CC"/>
            <w:hideMark/>
          </w:tcPr>
          <w:p w14:paraId="27DD79CF" w14:textId="59E58B19" w:rsidR="00782726" w:rsidRPr="00782726" w:rsidRDefault="00782726" w:rsidP="00782726">
            <w:pPr>
              <w:rPr>
                <w:b/>
                <w:bCs/>
                <w:sz w:val="20"/>
                <w:szCs w:val="20"/>
                <w:lang w:val="ro-MD"/>
              </w:rPr>
            </w:pPr>
            <w:r w:rsidRPr="00782726">
              <w:rPr>
                <w:b/>
                <w:bCs/>
                <w:sz w:val="20"/>
                <w:szCs w:val="20"/>
                <w:lang w:val="ro-MD"/>
              </w:rPr>
              <w:t>Scor (1-100)</w:t>
            </w:r>
          </w:p>
        </w:tc>
        <w:tc>
          <w:tcPr>
            <w:tcW w:w="2295" w:type="dxa"/>
            <w:tcBorders>
              <w:top w:val="single" w:sz="4" w:space="0" w:color="000000"/>
              <w:left w:val="nil"/>
              <w:bottom w:val="nil"/>
              <w:right w:val="single" w:sz="4" w:space="0" w:color="000000"/>
            </w:tcBorders>
            <w:shd w:val="clear" w:color="auto" w:fill="FFF2CC"/>
            <w:hideMark/>
          </w:tcPr>
          <w:p w14:paraId="7696B4CA" w14:textId="2BD6A56C" w:rsidR="00782726" w:rsidRPr="00782726" w:rsidRDefault="00782726" w:rsidP="00782726">
            <w:pPr>
              <w:rPr>
                <w:b/>
                <w:bCs/>
                <w:sz w:val="20"/>
                <w:szCs w:val="20"/>
                <w:lang w:val="ro-MD"/>
              </w:rPr>
            </w:pPr>
            <w:r w:rsidRPr="00782726">
              <w:rPr>
                <w:b/>
                <w:bCs/>
                <w:sz w:val="20"/>
                <w:szCs w:val="20"/>
                <w:lang w:val="ro-MD"/>
              </w:rPr>
              <w:t>Scorul țării pentru libertatea comerțului în clasamentul mondial al Libertății Economice</w:t>
            </w:r>
          </w:p>
        </w:tc>
        <w:tc>
          <w:tcPr>
            <w:tcW w:w="944" w:type="dxa"/>
            <w:tcBorders>
              <w:top w:val="single" w:sz="4" w:space="0" w:color="000000"/>
              <w:left w:val="nil"/>
              <w:bottom w:val="nil"/>
              <w:right w:val="single" w:sz="4" w:space="0" w:color="000000"/>
            </w:tcBorders>
            <w:shd w:val="clear" w:color="auto" w:fill="FFF2CC"/>
            <w:noWrap/>
            <w:hideMark/>
          </w:tcPr>
          <w:p w14:paraId="0EA2AB3D" w14:textId="3E11AD33" w:rsidR="00782726" w:rsidRPr="00782726" w:rsidRDefault="00782726" w:rsidP="00782726">
            <w:pPr>
              <w:jc w:val="right"/>
              <w:rPr>
                <w:b/>
                <w:bCs/>
                <w:sz w:val="20"/>
                <w:szCs w:val="20"/>
                <w:lang w:val="ro-MD"/>
              </w:rPr>
            </w:pPr>
            <w:r w:rsidRPr="00782726">
              <w:rPr>
                <w:b/>
                <w:bCs/>
                <w:sz w:val="20"/>
                <w:szCs w:val="20"/>
                <w:lang w:val="ro-MD"/>
              </w:rPr>
              <w:t>75.6</w:t>
            </w:r>
          </w:p>
        </w:tc>
        <w:tc>
          <w:tcPr>
            <w:tcW w:w="809" w:type="dxa"/>
            <w:tcBorders>
              <w:top w:val="single" w:sz="4" w:space="0" w:color="000000"/>
              <w:left w:val="nil"/>
              <w:bottom w:val="nil"/>
              <w:right w:val="single" w:sz="4" w:space="0" w:color="000000"/>
            </w:tcBorders>
            <w:shd w:val="clear" w:color="auto" w:fill="FFF2CC"/>
            <w:noWrap/>
            <w:hideMark/>
          </w:tcPr>
          <w:p w14:paraId="118FEE66" w14:textId="5A0829BB" w:rsidR="00782726" w:rsidRPr="00782726" w:rsidRDefault="00782726" w:rsidP="00782726">
            <w:pPr>
              <w:jc w:val="right"/>
              <w:rPr>
                <w:b/>
                <w:bCs/>
                <w:i/>
                <w:iCs/>
                <w:sz w:val="20"/>
                <w:szCs w:val="20"/>
                <w:lang w:val="ro-MD"/>
              </w:rPr>
            </w:pPr>
            <w:r w:rsidRPr="00782726">
              <w:rPr>
                <w:b/>
                <w:bCs/>
                <w:i/>
                <w:iCs/>
                <w:sz w:val="20"/>
                <w:szCs w:val="20"/>
                <w:lang w:val="ro-MD"/>
              </w:rPr>
              <w:t>75</w:t>
            </w:r>
          </w:p>
        </w:tc>
        <w:tc>
          <w:tcPr>
            <w:tcW w:w="810" w:type="dxa"/>
            <w:tcBorders>
              <w:top w:val="single" w:sz="4" w:space="0" w:color="000000"/>
              <w:left w:val="nil"/>
              <w:bottom w:val="nil"/>
              <w:right w:val="single" w:sz="4" w:space="0" w:color="000000"/>
            </w:tcBorders>
            <w:shd w:val="clear" w:color="auto" w:fill="FFF2CC"/>
            <w:noWrap/>
            <w:hideMark/>
          </w:tcPr>
          <w:p w14:paraId="59B96B1C" w14:textId="58A527C6" w:rsidR="00782726" w:rsidRPr="00782726" w:rsidRDefault="00782726" w:rsidP="00782726">
            <w:pPr>
              <w:jc w:val="right"/>
              <w:rPr>
                <w:b/>
                <w:bCs/>
                <w:i/>
                <w:iCs/>
                <w:sz w:val="20"/>
                <w:szCs w:val="20"/>
                <w:lang w:val="ro-MD"/>
              </w:rPr>
            </w:pPr>
            <w:r w:rsidRPr="00782726">
              <w:rPr>
                <w:b/>
                <w:bCs/>
                <w:i/>
                <w:iCs/>
                <w:sz w:val="20"/>
                <w:szCs w:val="20"/>
                <w:lang w:val="ro-MD"/>
              </w:rPr>
              <w:t>80</w:t>
            </w:r>
          </w:p>
        </w:tc>
        <w:tc>
          <w:tcPr>
            <w:tcW w:w="725" w:type="dxa"/>
            <w:tcBorders>
              <w:top w:val="single" w:sz="4" w:space="0" w:color="000000"/>
              <w:left w:val="nil"/>
              <w:bottom w:val="nil"/>
              <w:right w:val="single" w:sz="4" w:space="0" w:color="000000"/>
            </w:tcBorders>
            <w:shd w:val="clear" w:color="auto" w:fill="FFF2CC"/>
            <w:noWrap/>
            <w:hideMark/>
          </w:tcPr>
          <w:p w14:paraId="394F09E2" w14:textId="68CE92E0" w:rsidR="00782726" w:rsidRPr="00782726" w:rsidRDefault="00782726" w:rsidP="00782726">
            <w:pPr>
              <w:jc w:val="right"/>
              <w:rPr>
                <w:b/>
                <w:bCs/>
                <w:i/>
                <w:iCs/>
                <w:sz w:val="20"/>
                <w:szCs w:val="20"/>
                <w:lang w:val="ro-MD"/>
              </w:rPr>
            </w:pPr>
            <w:r w:rsidRPr="00782726">
              <w:rPr>
                <w:b/>
                <w:bCs/>
                <w:i/>
                <w:iCs/>
                <w:sz w:val="20"/>
                <w:szCs w:val="20"/>
                <w:lang w:val="ro-MD"/>
              </w:rPr>
              <w:t>90</w:t>
            </w:r>
          </w:p>
        </w:tc>
      </w:tr>
      <w:tr w:rsidR="00D3391E" w:rsidRPr="00782726" w14:paraId="5AB4D8B7" w14:textId="77777777" w:rsidTr="00762F8E">
        <w:trPr>
          <w:trHeight w:val="792"/>
        </w:trPr>
        <w:tc>
          <w:tcPr>
            <w:tcW w:w="846" w:type="dxa"/>
            <w:tcBorders>
              <w:top w:val="single" w:sz="4" w:space="0" w:color="000000"/>
              <w:left w:val="single" w:sz="4" w:space="0" w:color="000000"/>
              <w:bottom w:val="single" w:sz="4" w:space="0" w:color="000000"/>
              <w:right w:val="single" w:sz="4" w:space="0" w:color="000000"/>
            </w:tcBorders>
            <w:shd w:val="clear" w:color="auto" w:fill="FFE699"/>
            <w:noWrap/>
            <w:hideMark/>
          </w:tcPr>
          <w:p w14:paraId="77DBB42E" w14:textId="77777777" w:rsidR="001234BF" w:rsidRPr="00782726" w:rsidRDefault="001234BF" w:rsidP="001234BF">
            <w:pPr>
              <w:rPr>
                <w:b/>
                <w:bCs/>
                <w:sz w:val="20"/>
                <w:szCs w:val="20"/>
                <w:lang w:val="ro-MD"/>
              </w:rPr>
            </w:pPr>
            <w:r w:rsidRPr="00782726">
              <w:rPr>
                <w:b/>
                <w:bCs/>
                <w:sz w:val="20"/>
                <w:szCs w:val="20"/>
                <w:lang w:val="ro-MD"/>
              </w:rPr>
              <w:t>OG2</w:t>
            </w:r>
          </w:p>
        </w:tc>
        <w:tc>
          <w:tcPr>
            <w:tcW w:w="2693" w:type="dxa"/>
            <w:tcBorders>
              <w:top w:val="single" w:sz="4" w:space="0" w:color="000000"/>
              <w:left w:val="nil"/>
              <w:bottom w:val="single" w:sz="4" w:space="0" w:color="000000"/>
              <w:right w:val="single" w:sz="4" w:space="0" w:color="000000"/>
            </w:tcBorders>
            <w:shd w:val="clear" w:color="auto" w:fill="FFE699"/>
            <w:hideMark/>
          </w:tcPr>
          <w:p w14:paraId="429C3E33" w14:textId="1C946534" w:rsidR="001234BF" w:rsidRPr="00782726" w:rsidRDefault="001234BF" w:rsidP="001234BF">
            <w:pPr>
              <w:rPr>
                <w:b/>
                <w:bCs/>
                <w:sz w:val="20"/>
                <w:szCs w:val="20"/>
                <w:lang w:val="ro-MD"/>
              </w:rPr>
            </w:pPr>
            <w:r w:rsidRPr="00782726">
              <w:rPr>
                <w:b/>
                <w:bCs/>
                <w:sz w:val="20"/>
                <w:szCs w:val="20"/>
                <w:lang w:val="ro-MD"/>
              </w:rPr>
              <w:t>Direcționarea actualei produceri către exporturi și servicii cu valoare adăugate mai înalte</w:t>
            </w:r>
          </w:p>
        </w:tc>
        <w:tc>
          <w:tcPr>
            <w:tcW w:w="2835" w:type="dxa"/>
            <w:tcBorders>
              <w:top w:val="single" w:sz="4" w:space="0" w:color="000000"/>
              <w:left w:val="nil"/>
              <w:bottom w:val="single" w:sz="4" w:space="0" w:color="000000"/>
              <w:right w:val="single" w:sz="4" w:space="0" w:color="000000"/>
            </w:tcBorders>
            <w:shd w:val="clear" w:color="auto" w:fill="FFE699"/>
            <w:hideMark/>
          </w:tcPr>
          <w:p w14:paraId="7F0AFD2B" w14:textId="55B9C1CE" w:rsidR="001234BF" w:rsidRPr="00782726" w:rsidRDefault="001234BF" w:rsidP="001234BF">
            <w:pPr>
              <w:rPr>
                <w:b/>
                <w:bCs/>
                <w:sz w:val="20"/>
                <w:szCs w:val="20"/>
                <w:lang w:val="ro-MD"/>
              </w:rPr>
            </w:pPr>
            <w:r w:rsidRPr="00782726">
              <w:rPr>
                <w:b/>
                <w:bCs/>
                <w:sz w:val="20"/>
                <w:szCs w:val="20"/>
                <w:lang w:val="ro-MD"/>
              </w:rPr>
              <w:t>Exporturi cu valoare adăugată înaltă</w:t>
            </w:r>
          </w:p>
        </w:tc>
        <w:tc>
          <w:tcPr>
            <w:tcW w:w="1559" w:type="dxa"/>
            <w:tcBorders>
              <w:top w:val="single" w:sz="4" w:space="0" w:color="000000"/>
              <w:left w:val="nil"/>
              <w:bottom w:val="single" w:sz="4" w:space="0" w:color="000000"/>
              <w:right w:val="single" w:sz="4" w:space="0" w:color="000000"/>
            </w:tcBorders>
            <w:shd w:val="clear" w:color="auto" w:fill="FFE699"/>
            <w:hideMark/>
          </w:tcPr>
          <w:p w14:paraId="639F683C" w14:textId="7EF48662" w:rsidR="001234BF" w:rsidRPr="001234BF" w:rsidRDefault="001234BF" w:rsidP="001234BF">
            <w:pPr>
              <w:rPr>
                <w:b/>
                <w:bCs/>
                <w:sz w:val="20"/>
                <w:szCs w:val="20"/>
                <w:lang w:val="ro-RO"/>
              </w:rPr>
            </w:pPr>
            <w:r w:rsidRPr="001234BF">
              <w:rPr>
                <w:b/>
                <w:bCs/>
                <w:sz w:val="20"/>
                <w:szCs w:val="20"/>
                <w:lang w:val="ro-RO"/>
              </w:rPr>
              <w:t>Pondere în export</w:t>
            </w:r>
          </w:p>
        </w:tc>
        <w:tc>
          <w:tcPr>
            <w:tcW w:w="2295" w:type="dxa"/>
            <w:tcBorders>
              <w:top w:val="single" w:sz="4" w:space="0" w:color="000000"/>
              <w:left w:val="nil"/>
              <w:bottom w:val="single" w:sz="4" w:space="0" w:color="000000"/>
              <w:right w:val="single" w:sz="4" w:space="0" w:color="000000"/>
            </w:tcBorders>
            <w:shd w:val="clear" w:color="auto" w:fill="FFE699"/>
            <w:hideMark/>
          </w:tcPr>
          <w:p w14:paraId="756EAB52" w14:textId="3FE5D096" w:rsidR="001234BF" w:rsidRPr="001234BF" w:rsidRDefault="001234BF" w:rsidP="001234BF">
            <w:pPr>
              <w:rPr>
                <w:b/>
                <w:bCs/>
                <w:sz w:val="20"/>
                <w:szCs w:val="20"/>
                <w:lang w:val="ro-RO"/>
              </w:rPr>
            </w:pPr>
            <w:r w:rsidRPr="001234BF">
              <w:rPr>
                <w:b/>
                <w:bCs/>
                <w:sz w:val="20"/>
                <w:szCs w:val="20"/>
                <w:lang w:val="ro-RO"/>
              </w:rPr>
              <w:t>Majorarea ponderii exporturilor de complexitate înaltă (PCI mai mare de 0)</w:t>
            </w:r>
          </w:p>
        </w:tc>
        <w:tc>
          <w:tcPr>
            <w:tcW w:w="944" w:type="dxa"/>
            <w:tcBorders>
              <w:top w:val="single" w:sz="4" w:space="0" w:color="000000"/>
              <w:left w:val="nil"/>
              <w:bottom w:val="single" w:sz="4" w:space="0" w:color="000000"/>
              <w:right w:val="single" w:sz="4" w:space="0" w:color="000000"/>
            </w:tcBorders>
            <w:shd w:val="clear" w:color="auto" w:fill="FFE699"/>
            <w:noWrap/>
            <w:hideMark/>
          </w:tcPr>
          <w:p w14:paraId="31AF6DB7" w14:textId="38F79E9D" w:rsidR="001234BF" w:rsidRPr="001234BF" w:rsidRDefault="001234BF" w:rsidP="001234BF">
            <w:pPr>
              <w:jc w:val="right"/>
              <w:rPr>
                <w:b/>
                <w:bCs/>
                <w:sz w:val="20"/>
                <w:szCs w:val="20"/>
                <w:lang w:val="ro-MD"/>
              </w:rPr>
            </w:pPr>
            <w:r w:rsidRPr="001234BF">
              <w:rPr>
                <w:b/>
                <w:bCs/>
                <w:sz w:val="20"/>
                <w:szCs w:val="20"/>
              </w:rPr>
              <w:t>19.2</w:t>
            </w:r>
          </w:p>
        </w:tc>
        <w:tc>
          <w:tcPr>
            <w:tcW w:w="809" w:type="dxa"/>
            <w:tcBorders>
              <w:top w:val="single" w:sz="4" w:space="0" w:color="000000"/>
              <w:left w:val="nil"/>
              <w:bottom w:val="single" w:sz="4" w:space="0" w:color="000000"/>
              <w:right w:val="single" w:sz="4" w:space="0" w:color="000000"/>
            </w:tcBorders>
            <w:shd w:val="clear" w:color="auto" w:fill="FFE699"/>
            <w:noWrap/>
            <w:hideMark/>
          </w:tcPr>
          <w:p w14:paraId="3210C1F3" w14:textId="4B70FD21" w:rsidR="001234BF" w:rsidRPr="001234BF" w:rsidRDefault="001234BF" w:rsidP="001234BF">
            <w:pPr>
              <w:jc w:val="right"/>
              <w:rPr>
                <w:b/>
                <w:bCs/>
                <w:i/>
                <w:iCs/>
                <w:sz w:val="20"/>
                <w:szCs w:val="20"/>
                <w:lang w:val="ro-MD"/>
              </w:rPr>
            </w:pPr>
            <w:r w:rsidRPr="001234BF">
              <w:rPr>
                <w:b/>
                <w:bCs/>
                <w:sz w:val="20"/>
                <w:szCs w:val="20"/>
              </w:rPr>
              <w:t>21.2</w:t>
            </w:r>
          </w:p>
        </w:tc>
        <w:tc>
          <w:tcPr>
            <w:tcW w:w="810" w:type="dxa"/>
            <w:tcBorders>
              <w:top w:val="single" w:sz="4" w:space="0" w:color="000000"/>
              <w:left w:val="nil"/>
              <w:bottom w:val="single" w:sz="4" w:space="0" w:color="000000"/>
              <w:right w:val="single" w:sz="4" w:space="0" w:color="000000"/>
            </w:tcBorders>
            <w:shd w:val="clear" w:color="auto" w:fill="FFE699"/>
            <w:noWrap/>
            <w:hideMark/>
          </w:tcPr>
          <w:p w14:paraId="47ED5128" w14:textId="00D45D35" w:rsidR="001234BF" w:rsidRPr="001234BF" w:rsidRDefault="001234BF" w:rsidP="001234BF">
            <w:pPr>
              <w:jc w:val="right"/>
              <w:rPr>
                <w:b/>
                <w:bCs/>
                <w:i/>
                <w:iCs/>
                <w:sz w:val="20"/>
                <w:szCs w:val="20"/>
                <w:lang w:val="ro-MD"/>
              </w:rPr>
            </w:pPr>
            <w:r w:rsidRPr="001234BF">
              <w:rPr>
                <w:b/>
                <w:bCs/>
                <w:sz w:val="20"/>
                <w:szCs w:val="20"/>
              </w:rPr>
              <w:t>23.2</w:t>
            </w:r>
          </w:p>
        </w:tc>
        <w:tc>
          <w:tcPr>
            <w:tcW w:w="725" w:type="dxa"/>
            <w:tcBorders>
              <w:top w:val="single" w:sz="4" w:space="0" w:color="000000"/>
              <w:left w:val="nil"/>
              <w:bottom w:val="single" w:sz="4" w:space="0" w:color="000000"/>
              <w:right w:val="single" w:sz="4" w:space="0" w:color="000000"/>
            </w:tcBorders>
            <w:shd w:val="clear" w:color="auto" w:fill="FFE699"/>
            <w:noWrap/>
            <w:hideMark/>
          </w:tcPr>
          <w:p w14:paraId="764F491D" w14:textId="5180D1F9" w:rsidR="001234BF" w:rsidRPr="001234BF" w:rsidRDefault="001234BF" w:rsidP="001234BF">
            <w:pPr>
              <w:jc w:val="right"/>
              <w:rPr>
                <w:b/>
                <w:bCs/>
                <w:i/>
                <w:iCs/>
                <w:sz w:val="20"/>
                <w:szCs w:val="20"/>
                <w:lang w:val="ro-MD"/>
              </w:rPr>
            </w:pPr>
            <w:r w:rsidRPr="001234BF">
              <w:rPr>
                <w:b/>
                <w:bCs/>
                <w:sz w:val="20"/>
                <w:szCs w:val="20"/>
              </w:rPr>
              <w:t>27.1</w:t>
            </w:r>
          </w:p>
        </w:tc>
      </w:tr>
      <w:tr w:rsidR="00D3391E" w:rsidRPr="00782726" w14:paraId="401458F2" w14:textId="77777777" w:rsidTr="00762F8E">
        <w:trPr>
          <w:trHeight w:val="1056"/>
        </w:trPr>
        <w:tc>
          <w:tcPr>
            <w:tcW w:w="846" w:type="dxa"/>
            <w:tcBorders>
              <w:top w:val="nil"/>
              <w:left w:val="single" w:sz="4" w:space="0" w:color="000000"/>
              <w:bottom w:val="nil"/>
              <w:right w:val="single" w:sz="4" w:space="0" w:color="000000"/>
            </w:tcBorders>
            <w:shd w:val="clear" w:color="auto" w:fill="FFF2CC"/>
            <w:noWrap/>
            <w:hideMark/>
          </w:tcPr>
          <w:p w14:paraId="66EAD5FF" w14:textId="77777777" w:rsidR="00782726" w:rsidRPr="00782726" w:rsidRDefault="00782726" w:rsidP="00782726">
            <w:pPr>
              <w:rPr>
                <w:b/>
                <w:bCs/>
                <w:sz w:val="20"/>
                <w:szCs w:val="20"/>
                <w:lang w:val="ro-MD"/>
              </w:rPr>
            </w:pPr>
            <w:r w:rsidRPr="00782726">
              <w:rPr>
                <w:b/>
                <w:bCs/>
                <w:sz w:val="20"/>
                <w:szCs w:val="20"/>
                <w:lang w:val="ro-MD"/>
              </w:rPr>
              <w:t>OS 2.1</w:t>
            </w:r>
          </w:p>
        </w:tc>
        <w:tc>
          <w:tcPr>
            <w:tcW w:w="2693" w:type="dxa"/>
            <w:tcBorders>
              <w:top w:val="nil"/>
              <w:left w:val="nil"/>
              <w:bottom w:val="nil"/>
              <w:right w:val="single" w:sz="4" w:space="0" w:color="000000"/>
            </w:tcBorders>
            <w:shd w:val="clear" w:color="auto" w:fill="FFF2CC"/>
            <w:hideMark/>
          </w:tcPr>
          <w:p w14:paraId="5A207898" w14:textId="4A6FEE61" w:rsidR="00782726" w:rsidRPr="00782726" w:rsidRDefault="00782726" w:rsidP="00782726">
            <w:pPr>
              <w:rPr>
                <w:b/>
                <w:bCs/>
                <w:sz w:val="20"/>
                <w:szCs w:val="20"/>
                <w:lang w:val="ro-MD"/>
              </w:rPr>
            </w:pPr>
            <w:r w:rsidRPr="00782726">
              <w:rPr>
                <w:b/>
                <w:bCs/>
                <w:sz w:val="20"/>
                <w:szCs w:val="20"/>
                <w:lang w:val="ro-MD"/>
              </w:rPr>
              <w:t>Facilitarea accesului la capital pentru sectoarele cu o valoare adăugată și complexitate mai înalte a producției</w:t>
            </w:r>
          </w:p>
        </w:tc>
        <w:tc>
          <w:tcPr>
            <w:tcW w:w="2835" w:type="dxa"/>
            <w:tcBorders>
              <w:top w:val="nil"/>
              <w:left w:val="nil"/>
              <w:bottom w:val="nil"/>
              <w:right w:val="single" w:sz="4" w:space="0" w:color="000000"/>
            </w:tcBorders>
            <w:shd w:val="clear" w:color="auto" w:fill="FFF2CC"/>
            <w:hideMark/>
          </w:tcPr>
          <w:p w14:paraId="2ABF3AB5" w14:textId="2CB115E7" w:rsidR="00782726" w:rsidRPr="00782726" w:rsidRDefault="00782726" w:rsidP="00782726">
            <w:pPr>
              <w:rPr>
                <w:b/>
                <w:bCs/>
                <w:sz w:val="20"/>
                <w:szCs w:val="20"/>
                <w:lang w:val="ro-MD"/>
              </w:rPr>
            </w:pPr>
            <w:r w:rsidRPr="00782726">
              <w:rPr>
                <w:b/>
                <w:bCs/>
                <w:sz w:val="20"/>
                <w:szCs w:val="20"/>
                <w:lang w:val="ro-MD"/>
              </w:rPr>
              <w:t>Libertatea investițiilor</w:t>
            </w:r>
          </w:p>
        </w:tc>
        <w:tc>
          <w:tcPr>
            <w:tcW w:w="1559" w:type="dxa"/>
            <w:tcBorders>
              <w:top w:val="nil"/>
              <w:left w:val="nil"/>
              <w:bottom w:val="nil"/>
              <w:right w:val="single" w:sz="4" w:space="0" w:color="000000"/>
            </w:tcBorders>
            <w:shd w:val="clear" w:color="auto" w:fill="FFF2CC"/>
            <w:hideMark/>
          </w:tcPr>
          <w:p w14:paraId="053C0348" w14:textId="03B3F223" w:rsidR="00782726" w:rsidRPr="00782726" w:rsidRDefault="00782726" w:rsidP="00782726">
            <w:pPr>
              <w:rPr>
                <w:b/>
                <w:bCs/>
                <w:sz w:val="20"/>
                <w:szCs w:val="20"/>
                <w:lang w:val="ro-MD"/>
              </w:rPr>
            </w:pPr>
            <w:r w:rsidRPr="00782726">
              <w:rPr>
                <w:b/>
                <w:bCs/>
                <w:sz w:val="20"/>
                <w:szCs w:val="20"/>
                <w:lang w:val="ro-MD"/>
              </w:rPr>
              <w:t>Scor (1-100)</w:t>
            </w:r>
          </w:p>
        </w:tc>
        <w:tc>
          <w:tcPr>
            <w:tcW w:w="2295" w:type="dxa"/>
            <w:tcBorders>
              <w:top w:val="nil"/>
              <w:left w:val="nil"/>
              <w:bottom w:val="nil"/>
              <w:right w:val="single" w:sz="4" w:space="0" w:color="000000"/>
            </w:tcBorders>
            <w:shd w:val="clear" w:color="auto" w:fill="FFF2CC"/>
            <w:hideMark/>
          </w:tcPr>
          <w:p w14:paraId="6A56863E" w14:textId="6BE804EB" w:rsidR="00782726" w:rsidRPr="00782726" w:rsidRDefault="00782726" w:rsidP="00782726">
            <w:pPr>
              <w:rPr>
                <w:b/>
                <w:bCs/>
                <w:sz w:val="20"/>
                <w:szCs w:val="20"/>
                <w:lang w:val="ro-MD"/>
              </w:rPr>
            </w:pPr>
            <w:r w:rsidRPr="00782726">
              <w:rPr>
                <w:b/>
                <w:bCs/>
                <w:sz w:val="20"/>
                <w:szCs w:val="20"/>
                <w:lang w:val="ro-MD"/>
              </w:rPr>
              <w:t>Scorul țării pentru libertatea investițiilor în clasamentul mondial al Libertății Economice</w:t>
            </w:r>
          </w:p>
        </w:tc>
        <w:tc>
          <w:tcPr>
            <w:tcW w:w="944" w:type="dxa"/>
            <w:tcBorders>
              <w:top w:val="nil"/>
              <w:left w:val="nil"/>
              <w:bottom w:val="nil"/>
              <w:right w:val="single" w:sz="4" w:space="0" w:color="000000"/>
            </w:tcBorders>
            <w:shd w:val="clear" w:color="auto" w:fill="FFF2CC"/>
            <w:noWrap/>
            <w:hideMark/>
          </w:tcPr>
          <w:p w14:paraId="1468F55B" w14:textId="1F8EEA97" w:rsidR="00782726" w:rsidRPr="00782726" w:rsidRDefault="00782726" w:rsidP="00782726">
            <w:pPr>
              <w:jc w:val="right"/>
              <w:rPr>
                <w:b/>
                <w:bCs/>
                <w:sz w:val="20"/>
                <w:szCs w:val="20"/>
                <w:lang w:val="ro-MD"/>
              </w:rPr>
            </w:pPr>
            <w:r w:rsidRPr="00782726">
              <w:rPr>
                <w:b/>
                <w:bCs/>
                <w:sz w:val="20"/>
                <w:szCs w:val="20"/>
                <w:lang w:val="ro-MD"/>
              </w:rPr>
              <w:t>55</w:t>
            </w:r>
          </w:p>
        </w:tc>
        <w:tc>
          <w:tcPr>
            <w:tcW w:w="809" w:type="dxa"/>
            <w:tcBorders>
              <w:top w:val="nil"/>
              <w:left w:val="nil"/>
              <w:bottom w:val="nil"/>
              <w:right w:val="single" w:sz="4" w:space="0" w:color="000000"/>
            </w:tcBorders>
            <w:shd w:val="clear" w:color="auto" w:fill="FFF2CC"/>
            <w:noWrap/>
            <w:hideMark/>
          </w:tcPr>
          <w:p w14:paraId="19996F11" w14:textId="15BDA849" w:rsidR="00782726" w:rsidRPr="00782726" w:rsidRDefault="00782726" w:rsidP="00782726">
            <w:pPr>
              <w:jc w:val="right"/>
              <w:rPr>
                <w:b/>
                <w:bCs/>
                <w:i/>
                <w:iCs/>
                <w:sz w:val="20"/>
                <w:szCs w:val="20"/>
                <w:lang w:val="ro-MD"/>
              </w:rPr>
            </w:pPr>
            <w:r w:rsidRPr="00782726">
              <w:rPr>
                <w:b/>
                <w:bCs/>
                <w:i/>
                <w:iCs/>
                <w:sz w:val="20"/>
                <w:szCs w:val="20"/>
                <w:lang w:val="ro-MD"/>
              </w:rPr>
              <w:t>60</w:t>
            </w:r>
          </w:p>
        </w:tc>
        <w:tc>
          <w:tcPr>
            <w:tcW w:w="810" w:type="dxa"/>
            <w:tcBorders>
              <w:top w:val="nil"/>
              <w:left w:val="nil"/>
              <w:bottom w:val="nil"/>
              <w:right w:val="single" w:sz="4" w:space="0" w:color="000000"/>
            </w:tcBorders>
            <w:shd w:val="clear" w:color="auto" w:fill="FFF2CC"/>
            <w:noWrap/>
            <w:hideMark/>
          </w:tcPr>
          <w:p w14:paraId="2E468BD6" w14:textId="6678A9F3" w:rsidR="00782726" w:rsidRPr="00782726" w:rsidRDefault="00782726" w:rsidP="00782726">
            <w:pPr>
              <w:jc w:val="right"/>
              <w:rPr>
                <w:b/>
                <w:bCs/>
                <w:i/>
                <w:iCs/>
                <w:sz w:val="20"/>
                <w:szCs w:val="20"/>
                <w:lang w:val="ro-MD"/>
              </w:rPr>
            </w:pPr>
            <w:r w:rsidRPr="00782726">
              <w:rPr>
                <w:b/>
                <w:bCs/>
                <w:i/>
                <w:iCs/>
                <w:sz w:val="20"/>
                <w:szCs w:val="20"/>
                <w:lang w:val="ro-MD"/>
              </w:rPr>
              <w:t>70</w:t>
            </w:r>
          </w:p>
        </w:tc>
        <w:tc>
          <w:tcPr>
            <w:tcW w:w="725" w:type="dxa"/>
            <w:tcBorders>
              <w:top w:val="nil"/>
              <w:left w:val="nil"/>
              <w:bottom w:val="nil"/>
              <w:right w:val="single" w:sz="4" w:space="0" w:color="000000"/>
            </w:tcBorders>
            <w:shd w:val="clear" w:color="auto" w:fill="FFF2CC"/>
            <w:noWrap/>
            <w:hideMark/>
          </w:tcPr>
          <w:p w14:paraId="636F4E1B" w14:textId="7008ED9B" w:rsidR="00782726" w:rsidRPr="00782726" w:rsidRDefault="00782726" w:rsidP="00782726">
            <w:pPr>
              <w:jc w:val="right"/>
              <w:rPr>
                <w:b/>
                <w:bCs/>
                <w:i/>
                <w:iCs/>
                <w:sz w:val="20"/>
                <w:szCs w:val="20"/>
                <w:lang w:val="ro-MD"/>
              </w:rPr>
            </w:pPr>
            <w:r w:rsidRPr="00782726">
              <w:rPr>
                <w:b/>
                <w:bCs/>
                <w:i/>
                <w:iCs/>
                <w:sz w:val="20"/>
                <w:szCs w:val="20"/>
                <w:lang w:val="ro-MD"/>
              </w:rPr>
              <w:t>80</w:t>
            </w:r>
          </w:p>
        </w:tc>
      </w:tr>
      <w:tr w:rsidR="00D3391E" w:rsidRPr="00782726" w14:paraId="4D8B4553" w14:textId="77777777" w:rsidTr="00762F8E">
        <w:trPr>
          <w:trHeight w:val="1584"/>
        </w:trPr>
        <w:tc>
          <w:tcPr>
            <w:tcW w:w="846" w:type="dxa"/>
            <w:tcBorders>
              <w:top w:val="single" w:sz="4" w:space="0" w:color="000000"/>
              <w:left w:val="single" w:sz="4" w:space="0" w:color="000000"/>
              <w:bottom w:val="nil"/>
              <w:right w:val="single" w:sz="4" w:space="0" w:color="000000"/>
            </w:tcBorders>
            <w:shd w:val="clear" w:color="auto" w:fill="FFF2CC"/>
            <w:noWrap/>
            <w:hideMark/>
          </w:tcPr>
          <w:p w14:paraId="67A50E68" w14:textId="77777777" w:rsidR="00782726" w:rsidRPr="00782726" w:rsidRDefault="00782726" w:rsidP="00782726">
            <w:pPr>
              <w:rPr>
                <w:b/>
                <w:bCs/>
                <w:sz w:val="20"/>
                <w:szCs w:val="20"/>
                <w:lang w:val="ro-MD"/>
              </w:rPr>
            </w:pPr>
            <w:r w:rsidRPr="00782726">
              <w:rPr>
                <w:b/>
                <w:bCs/>
                <w:sz w:val="20"/>
                <w:szCs w:val="20"/>
                <w:lang w:val="ro-MD"/>
              </w:rPr>
              <w:t>OS 2.2</w:t>
            </w:r>
          </w:p>
        </w:tc>
        <w:tc>
          <w:tcPr>
            <w:tcW w:w="2693" w:type="dxa"/>
            <w:tcBorders>
              <w:top w:val="single" w:sz="4" w:space="0" w:color="000000"/>
              <w:left w:val="nil"/>
              <w:bottom w:val="nil"/>
              <w:right w:val="single" w:sz="4" w:space="0" w:color="000000"/>
            </w:tcBorders>
            <w:shd w:val="clear" w:color="auto" w:fill="FFF2CC"/>
            <w:hideMark/>
          </w:tcPr>
          <w:p w14:paraId="4226AB76" w14:textId="37B2C7FE" w:rsidR="00782726" w:rsidRPr="00782726" w:rsidRDefault="00782726" w:rsidP="00782726">
            <w:pPr>
              <w:rPr>
                <w:b/>
                <w:bCs/>
                <w:sz w:val="20"/>
                <w:szCs w:val="20"/>
                <w:lang w:val="ro-MD"/>
              </w:rPr>
            </w:pPr>
            <w:r w:rsidRPr="00782726">
              <w:rPr>
                <w:b/>
                <w:bCs/>
                <w:sz w:val="20"/>
                <w:szCs w:val="20"/>
                <w:lang w:val="ro-MD"/>
              </w:rPr>
              <w:t>Punerea în aplicare a unor stimulente de ordin fiscal și vamal pentru încurajarea tehnologizării procesului de producție și stimulare a exportului produselor cu valoarea adăugată și complexitate mai înalte</w:t>
            </w:r>
          </w:p>
        </w:tc>
        <w:tc>
          <w:tcPr>
            <w:tcW w:w="2835" w:type="dxa"/>
            <w:tcBorders>
              <w:top w:val="single" w:sz="4" w:space="0" w:color="000000"/>
              <w:left w:val="nil"/>
              <w:bottom w:val="nil"/>
              <w:right w:val="single" w:sz="4" w:space="0" w:color="000000"/>
            </w:tcBorders>
            <w:shd w:val="clear" w:color="auto" w:fill="FFF2CC"/>
            <w:hideMark/>
          </w:tcPr>
          <w:p w14:paraId="608C951F" w14:textId="3A7623A6" w:rsidR="00782726" w:rsidRPr="00782726" w:rsidRDefault="00782726" w:rsidP="00782726">
            <w:pPr>
              <w:rPr>
                <w:b/>
                <w:bCs/>
                <w:sz w:val="20"/>
                <w:szCs w:val="20"/>
                <w:lang w:val="ro-MD"/>
              </w:rPr>
            </w:pPr>
            <w:r w:rsidRPr="00782726">
              <w:rPr>
                <w:b/>
                <w:bCs/>
                <w:sz w:val="20"/>
                <w:szCs w:val="20"/>
                <w:lang w:val="ro-MD"/>
              </w:rPr>
              <w:t>Formarea brută de capital</w:t>
            </w:r>
          </w:p>
        </w:tc>
        <w:tc>
          <w:tcPr>
            <w:tcW w:w="1559" w:type="dxa"/>
            <w:tcBorders>
              <w:top w:val="single" w:sz="4" w:space="0" w:color="000000"/>
              <w:left w:val="nil"/>
              <w:bottom w:val="nil"/>
              <w:right w:val="single" w:sz="4" w:space="0" w:color="000000"/>
            </w:tcBorders>
            <w:shd w:val="clear" w:color="auto" w:fill="FFF2CC"/>
            <w:hideMark/>
          </w:tcPr>
          <w:p w14:paraId="0C41BC81" w14:textId="4EA7B6D8" w:rsidR="00782726" w:rsidRPr="00782726" w:rsidRDefault="00782726" w:rsidP="00782726">
            <w:pPr>
              <w:rPr>
                <w:b/>
                <w:bCs/>
                <w:sz w:val="20"/>
                <w:szCs w:val="20"/>
                <w:lang w:val="ro-MD"/>
              </w:rPr>
            </w:pPr>
            <w:r w:rsidRPr="00782726">
              <w:rPr>
                <w:b/>
                <w:bCs/>
                <w:sz w:val="20"/>
                <w:szCs w:val="20"/>
                <w:lang w:val="ro-MD"/>
              </w:rPr>
              <w:t>Ponderea investițiilor brute în PIB</w:t>
            </w:r>
          </w:p>
        </w:tc>
        <w:tc>
          <w:tcPr>
            <w:tcW w:w="2295" w:type="dxa"/>
            <w:tcBorders>
              <w:top w:val="single" w:sz="4" w:space="0" w:color="000000"/>
              <w:left w:val="nil"/>
              <w:bottom w:val="nil"/>
              <w:right w:val="single" w:sz="4" w:space="0" w:color="000000"/>
            </w:tcBorders>
            <w:shd w:val="clear" w:color="auto" w:fill="FFF2CC"/>
            <w:hideMark/>
          </w:tcPr>
          <w:p w14:paraId="50E9461A" w14:textId="0DC8078A" w:rsidR="00782726" w:rsidRPr="00782726" w:rsidRDefault="00782726" w:rsidP="00782726">
            <w:pPr>
              <w:rPr>
                <w:b/>
                <w:bCs/>
                <w:sz w:val="20"/>
                <w:szCs w:val="20"/>
                <w:lang w:val="ro-MD"/>
              </w:rPr>
            </w:pPr>
            <w:r w:rsidRPr="00782726">
              <w:rPr>
                <w:b/>
                <w:bCs/>
                <w:sz w:val="20"/>
                <w:szCs w:val="20"/>
                <w:lang w:val="ro-MD"/>
              </w:rPr>
              <w:t>Creșterea ponderii investițiilor brute în PIB</w:t>
            </w:r>
          </w:p>
        </w:tc>
        <w:tc>
          <w:tcPr>
            <w:tcW w:w="944" w:type="dxa"/>
            <w:tcBorders>
              <w:top w:val="single" w:sz="4" w:space="0" w:color="000000"/>
              <w:left w:val="nil"/>
              <w:bottom w:val="nil"/>
              <w:right w:val="single" w:sz="4" w:space="0" w:color="000000"/>
            </w:tcBorders>
            <w:shd w:val="clear" w:color="auto" w:fill="FFF2CC"/>
            <w:noWrap/>
            <w:hideMark/>
          </w:tcPr>
          <w:p w14:paraId="203337DA" w14:textId="22A0D152" w:rsidR="00782726" w:rsidRPr="00782726" w:rsidRDefault="00782726" w:rsidP="00782726">
            <w:pPr>
              <w:jc w:val="right"/>
              <w:rPr>
                <w:b/>
                <w:bCs/>
                <w:sz w:val="20"/>
                <w:szCs w:val="20"/>
                <w:lang w:val="ro-MD"/>
              </w:rPr>
            </w:pPr>
            <w:r w:rsidRPr="00782726">
              <w:rPr>
                <w:b/>
                <w:bCs/>
                <w:sz w:val="20"/>
                <w:szCs w:val="20"/>
                <w:lang w:val="ro-MD"/>
              </w:rPr>
              <w:t>22.5</w:t>
            </w:r>
          </w:p>
        </w:tc>
        <w:tc>
          <w:tcPr>
            <w:tcW w:w="809" w:type="dxa"/>
            <w:tcBorders>
              <w:top w:val="single" w:sz="4" w:space="0" w:color="000000"/>
              <w:left w:val="nil"/>
              <w:bottom w:val="nil"/>
              <w:right w:val="single" w:sz="4" w:space="0" w:color="000000"/>
            </w:tcBorders>
            <w:shd w:val="clear" w:color="auto" w:fill="FFF2CC"/>
            <w:noWrap/>
            <w:hideMark/>
          </w:tcPr>
          <w:p w14:paraId="67F268F4" w14:textId="04ED85FD" w:rsidR="00782726" w:rsidRPr="00782726" w:rsidRDefault="00782726" w:rsidP="00782726">
            <w:pPr>
              <w:jc w:val="right"/>
              <w:rPr>
                <w:b/>
                <w:bCs/>
                <w:i/>
                <w:iCs/>
                <w:sz w:val="20"/>
                <w:szCs w:val="20"/>
                <w:lang w:val="ro-MD"/>
              </w:rPr>
            </w:pPr>
            <w:r w:rsidRPr="00782726">
              <w:rPr>
                <w:b/>
                <w:bCs/>
                <w:i/>
                <w:iCs/>
                <w:sz w:val="20"/>
                <w:szCs w:val="20"/>
                <w:lang w:val="ro-MD"/>
              </w:rPr>
              <w:t>24</w:t>
            </w:r>
          </w:p>
        </w:tc>
        <w:tc>
          <w:tcPr>
            <w:tcW w:w="810" w:type="dxa"/>
            <w:tcBorders>
              <w:top w:val="single" w:sz="4" w:space="0" w:color="000000"/>
              <w:left w:val="nil"/>
              <w:bottom w:val="nil"/>
              <w:right w:val="single" w:sz="4" w:space="0" w:color="000000"/>
            </w:tcBorders>
            <w:shd w:val="clear" w:color="auto" w:fill="FFF2CC"/>
            <w:noWrap/>
            <w:hideMark/>
          </w:tcPr>
          <w:p w14:paraId="59B152C6" w14:textId="73028E93" w:rsidR="00782726" w:rsidRPr="00782726" w:rsidRDefault="00782726" w:rsidP="00782726">
            <w:pPr>
              <w:jc w:val="right"/>
              <w:rPr>
                <w:b/>
                <w:bCs/>
                <w:i/>
                <w:iCs/>
                <w:sz w:val="20"/>
                <w:szCs w:val="20"/>
                <w:lang w:val="ro-MD"/>
              </w:rPr>
            </w:pPr>
            <w:r w:rsidRPr="00782726">
              <w:rPr>
                <w:b/>
                <w:bCs/>
                <w:i/>
                <w:iCs/>
                <w:sz w:val="20"/>
                <w:szCs w:val="20"/>
                <w:lang w:val="ro-MD"/>
              </w:rPr>
              <w:t>25</w:t>
            </w:r>
          </w:p>
        </w:tc>
        <w:tc>
          <w:tcPr>
            <w:tcW w:w="725" w:type="dxa"/>
            <w:tcBorders>
              <w:top w:val="single" w:sz="4" w:space="0" w:color="000000"/>
              <w:left w:val="nil"/>
              <w:bottom w:val="nil"/>
              <w:right w:val="single" w:sz="4" w:space="0" w:color="000000"/>
            </w:tcBorders>
            <w:shd w:val="clear" w:color="auto" w:fill="FFF2CC"/>
            <w:noWrap/>
            <w:hideMark/>
          </w:tcPr>
          <w:p w14:paraId="02C1529F" w14:textId="4C18311F" w:rsidR="00782726" w:rsidRPr="00782726" w:rsidRDefault="00782726" w:rsidP="00782726">
            <w:pPr>
              <w:jc w:val="right"/>
              <w:rPr>
                <w:b/>
                <w:bCs/>
                <w:i/>
                <w:iCs/>
                <w:sz w:val="20"/>
                <w:szCs w:val="20"/>
                <w:lang w:val="ro-MD"/>
              </w:rPr>
            </w:pPr>
            <w:r w:rsidRPr="00782726">
              <w:rPr>
                <w:b/>
                <w:bCs/>
                <w:i/>
                <w:iCs/>
                <w:sz w:val="20"/>
                <w:szCs w:val="20"/>
                <w:lang w:val="ro-MD"/>
              </w:rPr>
              <w:t>30</w:t>
            </w:r>
          </w:p>
        </w:tc>
      </w:tr>
      <w:tr w:rsidR="00D3391E" w:rsidRPr="00782726" w14:paraId="69AF7CBC" w14:textId="77777777" w:rsidTr="00762F8E">
        <w:trPr>
          <w:trHeight w:val="699"/>
        </w:trPr>
        <w:tc>
          <w:tcPr>
            <w:tcW w:w="846" w:type="dxa"/>
            <w:tcBorders>
              <w:top w:val="single" w:sz="4" w:space="0" w:color="000000"/>
              <w:left w:val="single" w:sz="4" w:space="0" w:color="000000"/>
              <w:bottom w:val="nil"/>
              <w:right w:val="single" w:sz="4" w:space="0" w:color="000000"/>
            </w:tcBorders>
            <w:shd w:val="clear" w:color="auto" w:fill="FFF2CC"/>
            <w:noWrap/>
            <w:hideMark/>
          </w:tcPr>
          <w:p w14:paraId="72EF5765" w14:textId="77777777" w:rsidR="00782726" w:rsidRPr="00782726" w:rsidRDefault="00782726" w:rsidP="00782726">
            <w:pPr>
              <w:rPr>
                <w:b/>
                <w:bCs/>
                <w:sz w:val="20"/>
                <w:szCs w:val="20"/>
                <w:lang w:val="ro-MD"/>
              </w:rPr>
            </w:pPr>
            <w:r w:rsidRPr="00782726">
              <w:rPr>
                <w:b/>
                <w:bCs/>
                <w:sz w:val="20"/>
                <w:szCs w:val="20"/>
                <w:lang w:val="ro-MD"/>
              </w:rPr>
              <w:t>OS 2.3</w:t>
            </w:r>
          </w:p>
        </w:tc>
        <w:tc>
          <w:tcPr>
            <w:tcW w:w="2693" w:type="dxa"/>
            <w:tcBorders>
              <w:top w:val="single" w:sz="4" w:space="0" w:color="000000"/>
              <w:left w:val="nil"/>
              <w:bottom w:val="nil"/>
              <w:right w:val="single" w:sz="4" w:space="0" w:color="000000"/>
            </w:tcBorders>
            <w:shd w:val="clear" w:color="auto" w:fill="FFF2CC"/>
            <w:hideMark/>
          </w:tcPr>
          <w:p w14:paraId="62F8B127" w14:textId="3390F1B2" w:rsidR="00782726" w:rsidRPr="00782726" w:rsidRDefault="00782726" w:rsidP="00782726">
            <w:pPr>
              <w:rPr>
                <w:b/>
                <w:bCs/>
                <w:sz w:val="20"/>
                <w:szCs w:val="20"/>
                <w:lang w:val="ro-MD"/>
              </w:rPr>
            </w:pPr>
            <w:r w:rsidRPr="00782726">
              <w:rPr>
                <w:b/>
                <w:bCs/>
                <w:sz w:val="20"/>
                <w:szCs w:val="20"/>
                <w:lang w:val="ro-MD"/>
              </w:rPr>
              <w:t>Orientarea sistemului de educație către sectoarele cu o complexitate mai avansată și producere cu valoare adăugată înaltă.</w:t>
            </w:r>
          </w:p>
        </w:tc>
        <w:tc>
          <w:tcPr>
            <w:tcW w:w="2835" w:type="dxa"/>
            <w:tcBorders>
              <w:top w:val="single" w:sz="4" w:space="0" w:color="000000"/>
              <w:left w:val="nil"/>
              <w:bottom w:val="nil"/>
              <w:right w:val="single" w:sz="4" w:space="0" w:color="000000"/>
            </w:tcBorders>
            <w:shd w:val="clear" w:color="auto" w:fill="FFF2CC"/>
            <w:hideMark/>
          </w:tcPr>
          <w:p w14:paraId="79B121EC" w14:textId="22FD7A57" w:rsidR="00782726" w:rsidRPr="00782726" w:rsidRDefault="00782726" w:rsidP="00782726">
            <w:pPr>
              <w:rPr>
                <w:b/>
                <w:bCs/>
                <w:sz w:val="20"/>
                <w:szCs w:val="20"/>
                <w:lang w:val="ro-MD"/>
              </w:rPr>
            </w:pPr>
            <w:r w:rsidRPr="00782726">
              <w:rPr>
                <w:b/>
                <w:bCs/>
                <w:sz w:val="20"/>
                <w:szCs w:val="20"/>
                <w:lang w:val="ro-MD"/>
              </w:rPr>
              <w:t>Ponderea forței de muncă calificate pe specialități tehnice și inginerești</w:t>
            </w:r>
          </w:p>
        </w:tc>
        <w:tc>
          <w:tcPr>
            <w:tcW w:w="1559" w:type="dxa"/>
            <w:tcBorders>
              <w:top w:val="single" w:sz="4" w:space="0" w:color="000000"/>
              <w:left w:val="nil"/>
              <w:bottom w:val="nil"/>
              <w:right w:val="single" w:sz="4" w:space="0" w:color="000000"/>
            </w:tcBorders>
            <w:shd w:val="clear" w:color="auto" w:fill="FFF2CC"/>
            <w:hideMark/>
          </w:tcPr>
          <w:p w14:paraId="1B6F4523" w14:textId="6B23610B" w:rsidR="00782726" w:rsidRPr="00782726" w:rsidRDefault="00782726" w:rsidP="00782726">
            <w:pPr>
              <w:rPr>
                <w:b/>
                <w:bCs/>
                <w:sz w:val="20"/>
                <w:szCs w:val="20"/>
                <w:lang w:val="ro-MD"/>
              </w:rPr>
            </w:pPr>
            <w:r w:rsidRPr="00782726">
              <w:rPr>
                <w:b/>
                <w:bCs/>
                <w:sz w:val="20"/>
                <w:szCs w:val="20"/>
                <w:lang w:val="ro-MD"/>
              </w:rPr>
              <w:t>Ponderea specialităților tehnice (61, 71, 72) în comanda de stat, %</w:t>
            </w:r>
          </w:p>
        </w:tc>
        <w:tc>
          <w:tcPr>
            <w:tcW w:w="2295" w:type="dxa"/>
            <w:tcBorders>
              <w:top w:val="single" w:sz="4" w:space="0" w:color="000000"/>
              <w:left w:val="nil"/>
              <w:bottom w:val="nil"/>
              <w:right w:val="single" w:sz="4" w:space="0" w:color="000000"/>
            </w:tcBorders>
            <w:shd w:val="clear" w:color="auto" w:fill="FFF2CC"/>
            <w:hideMark/>
          </w:tcPr>
          <w:p w14:paraId="16BC007F" w14:textId="36D6BFA4" w:rsidR="00782726" w:rsidRPr="00782726" w:rsidRDefault="00782726" w:rsidP="00782726">
            <w:pPr>
              <w:rPr>
                <w:b/>
                <w:bCs/>
                <w:sz w:val="20"/>
                <w:szCs w:val="20"/>
                <w:lang w:val="ro-MD"/>
              </w:rPr>
            </w:pPr>
            <w:r w:rsidRPr="00782726">
              <w:rPr>
                <w:b/>
                <w:bCs/>
                <w:sz w:val="20"/>
                <w:szCs w:val="20"/>
                <w:lang w:val="ro-MD"/>
              </w:rPr>
              <w:t xml:space="preserve">Majorarea ponderii specialităților tehnice și inginerești în comanda de stat </w:t>
            </w:r>
          </w:p>
        </w:tc>
        <w:tc>
          <w:tcPr>
            <w:tcW w:w="944" w:type="dxa"/>
            <w:tcBorders>
              <w:top w:val="single" w:sz="4" w:space="0" w:color="000000"/>
              <w:left w:val="nil"/>
              <w:bottom w:val="nil"/>
              <w:right w:val="single" w:sz="4" w:space="0" w:color="000000"/>
            </w:tcBorders>
            <w:shd w:val="clear" w:color="auto" w:fill="FFF2CC"/>
            <w:noWrap/>
            <w:hideMark/>
          </w:tcPr>
          <w:p w14:paraId="456BC521" w14:textId="1D3270B2" w:rsidR="00782726" w:rsidRPr="00782726" w:rsidRDefault="00782726" w:rsidP="00782726">
            <w:pPr>
              <w:jc w:val="right"/>
              <w:rPr>
                <w:b/>
                <w:bCs/>
                <w:sz w:val="20"/>
                <w:szCs w:val="20"/>
                <w:lang w:val="ro-MD"/>
              </w:rPr>
            </w:pPr>
            <w:r w:rsidRPr="00782726">
              <w:rPr>
                <w:b/>
                <w:bCs/>
                <w:sz w:val="20"/>
                <w:szCs w:val="20"/>
                <w:lang w:val="ro-MD"/>
              </w:rPr>
              <w:t>46</w:t>
            </w:r>
          </w:p>
        </w:tc>
        <w:tc>
          <w:tcPr>
            <w:tcW w:w="809" w:type="dxa"/>
            <w:tcBorders>
              <w:top w:val="single" w:sz="4" w:space="0" w:color="000000"/>
              <w:left w:val="nil"/>
              <w:bottom w:val="nil"/>
              <w:right w:val="single" w:sz="4" w:space="0" w:color="000000"/>
            </w:tcBorders>
            <w:shd w:val="clear" w:color="auto" w:fill="FFF2CC"/>
            <w:noWrap/>
            <w:hideMark/>
          </w:tcPr>
          <w:p w14:paraId="52765748" w14:textId="0DCF79E1" w:rsidR="00782726" w:rsidRPr="00782726" w:rsidRDefault="00782726" w:rsidP="00782726">
            <w:pPr>
              <w:jc w:val="right"/>
              <w:rPr>
                <w:b/>
                <w:bCs/>
                <w:i/>
                <w:iCs/>
                <w:sz w:val="20"/>
                <w:szCs w:val="20"/>
                <w:lang w:val="ro-MD"/>
              </w:rPr>
            </w:pPr>
            <w:r w:rsidRPr="00782726">
              <w:rPr>
                <w:b/>
                <w:bCs/>
                <w:i/>
                <w:iCs/>
                <w:sz w:val="20"/>
                <w:szCs w:val="20"/>
                <w:lang w:val="ro-MD"/>
              </w:rPr>
              <w:t>50</w:t>
            </w:r>
          </w:p>
        </w:tc>
        <w:tc>
          <w:tcPr>
            <w:tcW w:w="810" w:type="dxa"/>
            <w:tcBorders>
              <w:top w:val="single" w:sz="4" w:space="0" w:color="000000"/>
              <w:left w:val="nil"/>
              <w:bottom w:val="nil"/>
              <w:right w:val="single" w:sz="4" w:space="0" w:color="000000"/>
            </w:tcBorders>
            <w:shd w:val="clear" w:color="auto" w:fill="FFF2CC"/>
            <w:noWrap/>
            <w:hideMark/>
          </w:tcPr>
          <w:p w14:paraId="20FF4C43" w14:textId="286862AA" w:rsidR="00782726" w:rsidRPr="00782726" w:rsidRDefault="00782726" w:rsidP="00782726">
            <w:pPr>
              <w:jc w:val="right"/>
              <w:rPr>
                <w:b/>
                <w:bCs/>
                <w:i/>
                <w:iCs/>
                <w:sz w:val="20"/>
                <w:szCs w:val="20"/>
                <w:lang w:val="ro-MD"/>
              </w:rPr>
            </w:pPr>
            <w:r w:rsidRPr="00782726">
              <w:rPr>
                <w:b/>
                <w:bCs/>
                <w:i/>
                <w:iCs/>
                <w:sz w:val="20"/>
                <w:szCs w:val="20"/>
                <w:lang w:val="ro-MD"/>
              </w:rPr>
              <w:t>60</w:t>
            </w:r>
          </w:p>
        </w:tc>
        <w:tc>
          <w:tcPr>
            <w:tcW w:w="725" w:type="dxa"/>
            <w:tcBorders>
              <w:top w:val="single" w:sz="4" w:space="0" w:color="000000"/>
              <w:left w:val="nil"/>
              <w:bottom w:val="nil"/>
              <w:right w:val="single" w:sz="4" w:space="0" w:color="000000"/>
            </w:tcBorders>
            <w:shd w:val="clear" w:color="auto" w:fill="FFF2CC"/>
            <w:noWrap/>
            <w:hideMark/>
          </w:tcPr>
          <w:p w14:paraId="7D1D576A" w14:textId="0F6EE6BE" w:rsidR="00782726" w:rsidRPr="00782726" w:rsidRDefault="00782726" w:rsidP="00782726">
            <w:pPr>
              <w:jc w:val="right"/>
              <w:rPr>
                <w:b/>
                <w:bCs/>
                <w:i/>
                <w:iCs/>
                <w:sz w:val="20"/>
                <w:szCs w:val="20"/>
                <w:lang w:val="ro-MD"/>
              </w:rPr>
            </w:pPr>
            <w:r w:rsidRPr="00782726">
              <w:rPr>
                <w:b/>
                <w:bCs/>
                <w:i/>
                <w:iCs/>
                <w:sz w:val="20"/>
                <w:szCs w:val="20"/>
                <w:lang w:val="ro-MD"/>
              </w:rPr>
              <w:t>65</w:t>
            </w:r>
          </w:p>
        </w:tc>
      </w:tr>
      <w:tr w:rsidR="00D3391E" w:rsidRPr="00782726" w14:paraId="521DB05B" w14:textId="77777777" w:rsidTr="00762F8E">
        <w:trPr>
          <w:trHeight w:val="1584"/>
        </w:trPr>
        <w:tc>
          <w:tcPr>
            <w:tcW w:w="846" w:type="dxa"/>
            <w:tcBorders>
              <w:top w:val="single" w:sz="4" w:space="0" w:color="000000"/>
              <w:left w:val="single" w:sz="4" w:space="0" w:color="000000"/>
              <w:bottom w:val="nil"/>
              <w:right w:val="single" w:sz="4" w:space="0" w:color="000000"/>
            </w:tcBorders>
            <w:shd w:val="clear" w:color="auto" w:fill="FFF2CC"/>
            <w:noWrap/>
            <w:hideMark/>
          </w:tcPr>
          <w:p w14:paraId="0C5122A0" w14:textId="77777777" w:rsidR="00782726" w:rsidRPr="00782726" w:rsidRDefault="00782726" w:rsidP="00782726">
            <w:pPr>
              <w:rPr>
                <w:b/>
                <w:bCs/>
                <w:sz w:val="20"/>
                <w:szCs w:val="20"/>
                <w:lang w:val="ro-MD"/>
              </w:rPr>
            </w:pPr>
            <w:r w:rsidRPr="00782726">
              <w:rPr>
                <w:b/>
                <w:bCs/>
                <w:sz w:val="20"/>
                <w:szCs w:val="20"/>
                <w:lang w:val="ro-MD"/>
              </w:rPr>
              <w:t>OS 2.4</w:t>
            </w:r>
          </w:p>
        </w:tc>
        <w:tc>
          <w:tcPr>
            <w:tcW w:w="2693" w:type="dxa"/>
            <w:tcBorders>
              <w:top w:val="single" w:sz="4" w:space="0" w:color="000000"/>
              <w:left w:val="nil"/>
              <w:bottom w:val="nil"/>
              <w:right w:val="single" w:sz="4" w:space="0" w:color="000000"/>
            </w:tcBorders>
            <w:shd w:val="clear" w:color="auto" w:fill="FFF2CC"/>
            <w:hideMark/>
          </w:tcPr>
          <w:p w14:paraId="1FA9FDF0" w14:textId="2D9A50E1" w:rsidR="00782726" w:rsidRPr="00782726" w:rsidRDefault="00782726" w:rsidP="00782726">
            <w:pPr>
              <w:rPr>
                <w:b/>
                <w:bCs/>
                <w:sz w:val="20"/>
                <w:szCs w:val="20"/>
                <w:lang w:val="ro-MD"/>
              </w:rPr>
            </w:pPr>
            <w:r w:rsidRPr="00782726">
              <w:rPr>
                <w:b/>
                <w:bCs/>
                <w:sz w:val="20"/>
                <w:szCs w:val="20"/>
                <w:lang w:val="ro-MD"/>
              </w:rPr>
              <w:t>Focusarea atragerii ISD în sectoarele prioritare conform planului de industrializare al țării serviciilor de înaltă tehnologie si sectoare cu valoare adăugată și complexitate înaltă.</w:t>
            </w:r>
          </w:p>
        </w:tc>
        <w:tc>
          <w:tcPr>
            <w:tcW w:w="2835" w:type="dxa"/>
            <w:tcBorders>
              <w:top w:val="single" w:sz="4" w:space="0" w:color="000000"/>
              <w:left w:val="nil"/>
              <w:bottom w:val="nil"/>
              <w:right w:val="single" w:sz="4" w:space="0" w:color="000000"/>
            </w:tcBorders>
            <w:shd w:val="clear" w:color="auto" w:fill="FFF2CC"/>
            <w:hideMark/>
          </w:tcPr>
          <w:p w14:paraId="577FA14D" w14:textId="4F4E0221" w:rsidR="00782726" w:rsidRPr="00782726" w:rsidRDefault="00782726" w:rsidP="00782726">
            <w:pPr>
              <w:rPr>
                <w:b/>
                <w:bCs/>
                <w:sz w:val="20"/>
                <w:szCs w:val="20"/>
                <w:lang w:val="ro-MD"/>
              </w:rPr>
            </w:pPr>
            <w:r w:rsidRPr="00782726">
              <w:rPr>
                <w:b/>
                <w:bCs/>
                <w:sz w:val="20"/>
                <w:szCs w:val="20"/>
                <w:lang w:val="ro-MD"/>
              </w:rPr>
              <w:t xml:space="preserve">Investitori strategici atrași în sectoarele cu valoare adăugată și complexitate </w:t>
            </w:r>
            <w:proofErr w:type="spellStart"/>
            <w:r w:rsidRPr="00782726">
              <w:rPr>
                <w:b/>
                <w:bCs/>
                <w:sz w:val="20"/>
                <w:szCs w:val="20"/>
                <w:lang w:val="ro-MD"/>
              </w:rPr>
              <w:t>întalte</w:t>
            </w:r>
            <w:proofErr w:type="spellEnd"/>
          </w:p>
        </w:tc>
        <w:tc>
          <w:tcPr>
            <w:tcW w:w="1559" w:type="dxa"/>
            <w:tcBorders>
              <w:top w:val="single" w:sz="4" w:space="0" w:color="000000"/>
              <w:left w:val="nil"/>
              <w:bottom w:val="nil"/>
              <w:right w:val="single" w:sz="4" w:space="0" w:color="000000"/>
            </w:tcBorders>
            <w:shd w:val="clear" w:color="auto" w:fill="FFF2CC"/>
            <w:hideMark/>
          </w:tcPr>
          <w:p w14:paraId="565BDAE4" w14:textId="6CDB3A91" w:rsidR="00782726" w:rsidRPr="00782726" w:rsidRDefault="00782726" w:rsidP="00782726">
            <w:pPr>
              <w:rPr>
                <w:b/>
                <w:bCs/>
                <w:sz w:val="20"/>
                <w:szCs w:val="20"/>
                <w:lang w:val="ro-MD"/>
              </w:rPr>
            </w:pPr>
            <w:r w:rsidRPr="00782726">
              <w:rPr>
                <w:b/>
                <w:bCs/>
                <w:sz w:val="20"/>
                <w:szCs w:val="20"/>
                <w:lang w:val="ro-MD"/>
              </w:rPr>
              <w:t>Numărul cumulativ de investitori</w:t>
            </w:r>
          </w:p>
        </w:tc>
        <w:tc>
          <w:tcPr>
            <w:tcW w:w="2295" w:type="dxa"/>
            <w:tcBorders>
              <w:top w:val="single" w:sz="4" w:space="0" w:color="000000"/>
              <w:left w:val="nil"/>
              <w:bottom w:val="nil"/>
              <w:right w:val="single" w:sz="4" w:space="0" w:color="000000"/>
            </w:tcBorders>
            <w:shd w:val="clear" w:color="auto" w:fill="FFF2CC"/>
            <w:hideMark/>
          </w:tcPr>
          <w:p w14:paraId="1CE94774" w14:textId="3477BB36" w:rsidR="00782726" w:rsidRPr="00782726" w:rsidRDefault="00782726" w:rsidP="00782726">
            <w:pPr>
              <w:rPr>
                <w:b/>
                <w:bCs/>
                <w:sz w:val="20"/>
                <w:szCs w:val="20"/>
                <w:lang w:val="ro-MD"/>
              </w:rPr>
            </w:pPr>
            <w:r w:rsidRPr="00782726">
              <w:rPr>
                <w:b/>
                <w:bCs/>
                <w:sz w:val="20"/>
                <w:szCs w:val="20"/>
                <w:lang w:val="ro-MD"/>
              </w:rPr>
              <w:t>5 investitori strategici atrași în sectoarele cu valoare adăugată și complexitate înalte</w:t>
            </w:r>
          </w:p>
        </w:tc>
        <w:tc>
          <w:tcPr>
            <w:tcW w:w="944" w:type="dxa"/>
            <w:tcBorders>
              <w:top w:val="single" w:sz="4" w:space="0" w:color="000000"/>
              <w:left w:val="nil"/>
              <w:bottom w:val="nil"/>
              <w:right w:val="single" w:sz="4" w:space="0" w:color="000000"/>
            </w:tcBorders>
            <w:shd w:val="clear" w:color="auto" w:fill="FFF2CC"/>
            <w:noWrap/>
            <w:hideMark/>
          </w:tcPr>
          <w:p w14:paraId="3C66F2D3" w14:textId="2ACFCBD2" w:rsidR="00782726" w:rsidRPr="00782726" w:rsidRDefault="00782726" w:rsidP="00782726">
            <w:pPr>
              <w:jc w:val="right"/>
              <w:rPr>
                <w:b/>
                <w:bCs/>
                <w:sz w:val="20"/>
                <w:szCs w:val="20"/>
                <w:lang w:val="ro-MD"/>
              </w:rPr>
            </w:pPr>
            <w:r w:rsidRPr="00782726">
              <w:rPr>
                <w:b/>
                <w:bCs/>
                <w:sz w:val="20"/>
                <w:szCs w:val="20"/>
                <w:lang w:val="ro-MD"/>
              </w:rPr>
              <w:t>0</w:t>
            </w:r>
          </w:p>
        </w:tc>
        <w:tc>
          <w:tcPr>
            <w:tcW w:w="809" w:type="dxa"/>
            <w:tcBorders>
              <w:top w:val="single" w:sz="4" w:space="0" w:color="000000"/>
              <w:left w:val="nil"/>
              <w:bottom w:val="nil"/>
              <w:right w:val="single" w:sz="4" w:space="0" w:color="000000"/>
            </w:tcBorders>
            <w:shd w:val="clear" w:color="auto" w:fill="FFF2CC"/>
            <w:noWrap/>
            <w:hideMark/>
          </w:tcPr>
          <w:p w14:paraId="547E5FA5" w14:textId="09BEAC44" w:rsidR="00782726" w:rsidRPr="00782726" w:rsidRDefault="00782726" w:rsidP="00782726">
            <w:pPr>
              <w:jc w:val="right"/>
              <w:rPr>
                <w:b/>
                <w:bCs/>
                <w:i/>
                <w:iCs/>
                <w:sz w:val="20"/>
                <w:szCs w:val="20"/>
                <w:lang w:val="ro-MD"/>
              </w:rPr>
            </w:pPr>
            <w:r w:rsidRPr="00782726">
              <w:rPr>
                <w:b/>
                <w:bCs/>
                <w:i/>
                <w:iCs/>
                <w:sz w:val="20"/>
                <w:szCs w:val="20"/>
                <w:lang w:val="ro-MD"/>
              </w:rPr>
              <w:t>1</w:t>
            </w:r>
          </w:p>
        </w:tc>
        <w:tc>
          <w:tcPr>
            <w:tcW w:w="810" w:type="dxa"/>
            <w:tcBorders>
              <w:top w:val="single" w:sz="4" w:space="0" w:color="000000"/>
              <w:left w:val="nil"/>
              <w:bottom w:val="nil"/>
              <w:right w:val="single" w:sz="4" w:space="0" w:color="000000"/>
            </w:tcBorders>
            <w:shd w:val="clear" w:color="auto" w:fill="FFF2CC"/>
            <w:noWrap/>
            <w:hideMark/>
          </w:tcPr>
          <w:p w14:paraId="0F28125D" w14:textId="19DC0BA5" w:rsidR="00782726" w:rsidRPr="00782726" w:rsidRDefault="00782726" w:rsidP="00782726">
            <w:pPr>
              <w:jc w:val="right"/>
              <w:rPr>
                <w:b/>
                <w:bCs/>
                <w:i/>
                <w:iCs/>
                <w:sz w:val="20"/>
                <w:szCs w:val="20"/>
                <w:lang w:val="ro-MD"/>
              </w:rPr>
            </w:pPr>
            <w:r w:rsidRPr="00782726">
              <w:rPr>
                <w:b/>
                <w:bCs/>
                <w:i/>
                <w:iCs/>
                <w:sz w:val="20"/>
                <w:szCs w:val="20"/>
                <w:lang w:val="ro-MD"/>
              </w:rPr>
              <w:t>3</w:t>
            </w:r>
          </w:p>
        </w:tc>
        <w:tc>
          <w:tcPr>
            <w:tcW w:w="725" w:type="dxa"/>
            <w:tcBorders>
              <w:top w:val="single" w:sz="4" w:space="0" w:color="000000"/>
              <w:left w:val="nil"/>
              <w:bottom w:val="nil"/>
              <w:right w:val="single" w:sz="4" w:space="0" w:color="000000"/>
            </w:tcBorders>
            <w:shd w:val="clear" w:color="auto" w:fill="FFF2CC"/>
            <w:noWrap/>
            <w:hideMark/>
          </w:tcPr>
          <w:p w14:paraId="0F552FF6" w14:textId="7C2BDD86" w:rsidR="00782726" w:rsidRPr="00782726" w:rsidRDefault="00782726" w:rsidP="00782726">
            <w:pPr>
              <w:jc w:val="right"/>
              <w:rPr>
                <w:b/>
                <w:bCs/>
                <w:i/>
                <w:iCs/>
                <w:sz w:val="20"/>
                <w:szCs w:val="20"/>
                <w:lang w:val="ro-MD"/>
              </w:rPr>
            </w:pPr>
            <w:r w:rsidRPr="00782726">
              <w:rPr>
                <w:b/>
                <w:bCs/>
                <w:i/>
                <w:iCs/>
                <w:sz w:val="20"/>
                <w:szCs w:val="20"/>
                <w:lang w:val="ro-MD"/>
              </w:rPr>
              <w:t>5</w:t>
            </w:r>
          </w:p>
        </w:tc>
      </w:tr>
      <w:tr w:rsidR="00D3391E" w:rsidRPr="00782726" w14:paraId="70109674" w14:textId="77777777" w:rsidTr="00762F8E">
        <w:trPr>
          <w:trHeight w:val="1320"/>
        </w:trPr>
        <w:tc>
          <w:tcPr>
            <w:tcW w:w="846" w:type="dxa"/>
            <w:tcBorders>
              <w:top w:val="single" w:sz="4" w:space="0" w:color="000000"/>
              <w:left w:val="single" w:sz="4" w:space="0" w:color="000000"/>
              <w:bottom w:val="nil"/>
              <w:right w:val="single" w:sz="4" w:space="0" w:color="000000"/>
            </w:tcBorders>
            <w:shd w:val="clear" w:color="auto" w:fill="FFF2CC"/>
            <w:noWrap/>
            <w:hideMark/>
          </w:tcPr>
          <w:p w14:paraId="5803718B" w14:textId="77777777" w:rsidR="00782726" w:rsidRPr="00782726" w:rsidRDefault="00782726" w:rsidP="00782726">
            <w:pPr>
              <w:rPr>
                <w:b/>
                <w:bCs/>
                <w:sz w:val="20"/>
                <w:szCs w:val="20"/>
                <w:lang w:val="ro-MD"/>
              </w:rPr>
            </w:pPr>
            <w:r w:rsidRPr="00782726">
              <w:rPr>
                <w:b/>
                <w:bCs/>
                <w:sz w:val="20"/>
                <w:szCs w:val="20"/>
                <w:lang w:val="ro-MD"/>
              </w:rPr>
              <w:t>OS 2.5</w:t>
            </w:r>
          </w:p>
        </w:tc>
        <w:tc>
          <w:tcPr>
            <w:tcW w:w="2693" w:type="dxa"/>
            <w:tcBorders>
              <w:top w:val="single" w:sz="4" w:space="0" w:color="000000"/>
              <w:left w:val="nil"/>
              <w:bottom w:val="nil"/>
              <w:right w:val="single" w:sz="4" w:space="0" w:color="000000"/>
            </w:tcBorders>
            <w:shd w:val="clear" w:color="auto" w:fill="FFF2CC"/>
            <w:hideMark/>
          </w:tcPr>
          <w:p w14:paraId="1727BD36" w14:textId="218E06D1" w:rsidR="00782726" w:rsidRPr="00782726" w:rsidRDefault="00782726" w:rsidP="00782726">
            <w:pPr>
              <w:rPr>
                <w:b/>
                <w:bCs/>
                <w:sz w:val="20"/>
                <w:szCs w:val="20"/>
                <w:lang w:val="ro-MD"/>
              </w:rPr>
            </w:pPr>
            <w:r w:rsidRPr="00782726">
              <w:rPr>
                <w:b/>
                <w:bCs/>
                <w:sz w:val="20"/>
                <w:szCs w:val="20"/>
                <w:lang w:val="ro-MD"/>
              </w:rPr>
              <w:t>Implementarea unor soluții inovaționale pentru atragerea investițiilor locale și străine în sectoare cu valoare adăugată și complexitate înaltă.</w:t>
            </w:r>
          </w:p>
        </w:tc>
        <w:tc>
          <w:tcPr>
            <w:tcW w:w="2835" w:type="dxa"/>
            <w:tcBorders>
              <w:top w:val="single" w:sz="4" w:space="0" w:color="000000"/>
              <w:left w:val="nil"/>
              <w:bottom w:val="nil"/>
              <w:right w:val="single" w:sz="4" w:space="0" w:color="000000"/>
            </w:tcBorders>
            <w:shd w:val="clear" w:color="auto" w:fill="FFF2CC"/>
            <w:hideMark/>
          </w:tcPr>
          <w:p w14:paraId="6A9280AE" w14:textId="34383502" w:rsidR="00782726" w:rsidRPr="00782726" w:rsidRDefault="00782726" w:rsidP="00782726">
            <w:pPr>
              <w:rPr>
                <w:b/>
                <w:bCs/>
                <w:sz w:val="20"/>
                <w:szCs w:val="20"/>
                <w:lang w:val="ro-MD"/>
              </w:rPr>
            </w:pPr>
            <w:r w:rsidRPr="00782726">
              <w:rPr>
                <w:b/>
                <w:bCs/>
                <w:sz w:val="20"/>
                <w:szCs w:val="20"/>
                <w:lang w:val="ro-MD"/>
              </w:rPr>
              <w:t>Volumul al ISD</w:t>
            </w:r>
          </w:p>
        </w:tc>
        <w:tc>
          <w:tcPr>
            <w:tcW w:w="1559" w:type="dxa"/>
            <w:tcBorders>
              <w:top w:val="single" w:sz="4" w:space="0" w:color="000000"/>
              <w:left w:val="nil"/>
              <w:bottom w:val="nil"/>
              <w:right w:val="single" w:sz="4" w:space="0" w:color="000000"/>
            </w:tcBorders>
            <w:shd w:val="clear" w:color="auto" w:fill="FFF2CC"/>
            <w:hideMark/>
          </w:tcPr>
          <w:p w14:paraId="115F78AB" w14:textId="6A4374B4" w:rsidR="00782726" w:rsidRPr="00782726" w:rsidRDefault="00782726" w:rsidP="00782726">
            <w:pPr>
              <w:rPr>
                <w:b/>
                <w:bCs/>
                <w:sz w:val="20"/>
                <w:szCs w:val="20"/>
                <w:lang w:val="ro-MD"/>
              </w:rPr>
            </w:pPr>
            <w:r w:rsidRPr="00782726">
              <w:rPr>
                <w:b/>
                <w:bCs/>
                <w:sz w:val="20"/>
                <w:szCs w:val="20"/>
                <w:lang w:val="ro-MD"/>
              </w:rPr>
              <w:t>Milioane dolari SUA</w:t>
            </w:r>
          </w:p>
        </w:tc>
        <w:tc>
          <w:tcPr>
            <w:tcW w:w="2295" w:type="dxa"/>
            <w:tcBorders>
              <w:top w:val="single" w:sz="4" w:space="0" w:color="000000"/>
              <w:left w:val="nil"/>
              <w:bottom w:val="nil"/>
              <w:right w:val="single" w:sz="4" w:space="0" w:color="000000"/>
            </w:tcBorders>
            <w:shd w:val="clear" w:color="auto" w:fill="FFF2CC"/>
            <w:hideMark/>
          </w:tcPr>
          <w:p w14:paraId="16A4E95A" w14:textId="66558AEF" w:rsidR="00782726" w:rsidRPr="00782726" w:rsidRDefault="00782726" w:rsidP="00782726">
            <w:pPr>
              <w:rPr>
                <w:b/>
                <w:bCs/>
                <w:sz w:val="20"/>
                <w:szCs w:val="20"/>
                <w:lang w:val="ro-MD"/>
              </w:rPr>
            </w:pPr>
            <w:r w:rsidRPr="00782726">
              <w:rPr>
                <w:b/>
                <w:bCs/>
                <w:sz w:val="20"/>
                <w:szCs w:val="20"/>
                <w:lang w:val="ro-MD"/>
              </w:rPr>
              <w:t xml:space="preserve">Stocul ISD atrase în </w:t>
            </w:r>
            <w:r w:rsidR="007E18DE" w:rsidRPr="007E18DE">
              <w:rPr>
                <w:b/>
                <w:bCs/>
                <w:sz w:val="20"/>
                <w:szCs w:val="20"/>
                <w:lang w:val="ro-MD"/>
              </w:rPr>
              <w:t>industria prelucrătoare și TIC</w:t>
            </w:r>
          </w:p>
        </w:tc>
        <w:tc>
          <w:tcPr>
            <w:tcW w:w="944" w:type="dxa"/>
            <w:tcBorders>
              <w:top w:val="single" w:sz="4" w:space="0" w:color="000000"/>
              <w:left w:val="nil"/>
              <w:bottom w:val="nil"/>
              <w:right w:val="single" w:sz="4" w:space="0" w:color="000000"/>
            </w:tcBorders>
            <w:shd w:val="clear" w:color="auto" w:fill="FFF2CC"/>
            <w:noWrap/>
            <w:hideMark/>
          </w:tcPr>
          <w:p w14:paraId="4F98E222" w14:textId="66B5E27A" w:rsidR="00782726" w:rsidRPr="00782726" w:rsidRDefault="007E18DE" w:rsidP="00782726">
            <w:pPr>
              <w:jc w:val="right"/>
              <w:rPr>
                <w:b/>
                <w:bCs/>
                <w:sz w:val="20"/>
                <w:szCs w:val="20"/>
                <w:lang w:val="ro-MD"/>
              </w:rPr>
            </w:pPr>
            <w:r w:rsidRPr="007E18DE">
              <w:rPr>
                <w:b/>
                <w:bCs/>
                <w:sz w:val="20"/>
                <w:szCs w:val="20"/>
                <w:lang w:val="ro-MD"/>
              </w:rPr>
              <w:t>1,123</w:t>
            </w:r>
          </w:p>
        </w:tc>
        <w:tc>
          <w:tcPr>
            <w:tcW w:w="809" w:type="dxa"/>
            <w:tcBorders>
              <w:top w:val="single" w:sz="4" w:space="0" w:color="000000"/>
              <w:left w:val="nil"/>
              <w:bottom w:val="nil"/>
              <w:right w:val="single" w:sz="4" w:space="0" w:color="000000"/>
            </w:tcBorders>
            <w:shd w:val="clear" w:color="auto" w:fill="FFF2CC"/>
            <w:noWrap/>
            <w:hideMark/>
          </w:tcPr>
          <w:p w14:paraId="37281449" w14:textId="38C5F065" w:rsidR="00782726" w:rsidRPr="00782726" w:rsidRDefault="00782726" w:rsidP="00782726">
            <w:pPr>
              <w:jc w:val="right"/>
              <w:rPr>
                <w:b/>
                <w:bCs/>
                <w:i/>
                <w:iCs/>
                <w:sz w:val="20"/>
                <w:szCs w:val="20"/>
                <w:lang w:val="ro-MD"/>
              </w:rPr>
            </w:pPr>
            <w:r w:rsidRPr="00782726">
              <w:rPr>
                <w:b/>
                <w:bCs/>
                <w:i/>
                <w:iCs/>
                <w:sz w:val="20"/>
                <w:szCs w:val="20"/>
                <w:lang w:val="ro-MD"/>
              </w:rPr>
              <w:t>1</w:t>
            </w:r>
            <w:r w:rsidR="007E18DE">
              <w:rPr>
                <w:b/>
                <w:bCs/>
                <w:i/>
                <w:iCs/>
                <w:sz w:val="20"/>
                <w:szCs w:val="20"/>
                <w:lang w:val="ro-MD"/>
              </w:rPr>
              <w:t>,200</w:t>
            </w:r>
          </w:p>
        </w:tc>
        <w:tc>
          <w:tcPr>
            <w:tcW w:w="810" w:type="dxa"/>
            <w:tcBorders>
              <w:top w:val="single" w:sz="4" w:space="0" w:color="000000"/>
              <w:left w:val="nil"/>
              <w:bottom w:val="nil"/>
              <w:right w:val="single" w:sz="4" w:space="0" w:color="000000"/>
            </w:tcBorders>
            <w:shd w:val="clear" w:color="auto" w:fill="FFF2CC"/>
            <w:noWrap/>
            <w:hideMark/>
          </w:tcPr>
          <w:p w14:paraId="179EF782" w14:textId="4A7B4E11" w:rsidR="00782726" w:rsidRPr="00782726" w:rsidRDefault="007E18DE" w:rsidP="00782726">
            <w:pPr>
              <w:jc w:val="right"/>
              <w:rPr>
                <w:b/>
                <w:bCs/>
                <w:i/>
                <w:iCs/>
                <w:sz w:val="20"/>
                <w:szCs w:val="20"/>
                <w:lang w:val="ro-MD"/>
              </w:rPr>
            </w:pPr>
            <w:r>
              <w:rPr>
                <w:b/>
                <w:bCs/>
                <w:i/>
                <w:iCs/>
                <w:sz w:val="20"/>
                <w:szCs w:val="20"/>
                <w:lang w:val="ro-MD"/>
              </w:rPr>
              <w:t>1,300</w:t>
            </w:r>
          </w:p>
        </w:tc>
        <w:tc>
          <w:tcPr>
            <w:tcW w:w="725" w:type="dxa"/>
            <w:tcBorders>
              <w:top w:val="single" w:sz="4" w:space="0" w:color="000000"/>
              <w:left w:val="nil"/>
              <w:bottom w:val="nil"/>
              <w:right w:val="single" w:sz="4" w:space="0" w:color="000000"/>
            </w:tcBorders>
            <w:shd w:val="clear" w:color="auto" w:fill="FFF2CC"/>
            <w:noWrap/>
            <w:hideMark/>
          </w:tcPr>
          <w:p w14:paraId="4889F88A" w14:textId="77455A11" w:rsidR="00782726" w:rsidRPr="00782726" w:rsidRDefault="007E18DE" w:rsidP="00782726">
            <w:pPr>
              <w:jc w:val="right"/>
              <w:rPr>
                <w:b/>
                <w:bCs/>
                <w:i/>
                <w:iCs/>
                <w:sz w:val="20"/>
                <w:szCs w:val="20"/>
                <w:lang w:val="ro-MD"/>
              </w:rPr>
            </w:pPr>
            <w:r w:rsidRPr="007E18DE">
              <w:rPr>
                <w:b/>
                <w:bCs/>
                <w:i/>
                <w:iCs/>
                <w:sz w:val="20"/>
                <w:szCs w:val="20"/>
                <w:lang w:val="ro-MD"/>
              </w:rPr>
              <w:t>1,</w:t>
            </w:r>
            <w:r>
              <w:rPr>
                <w:b/>
                <w:bCs/>
                <w:i/>
                <w:iCs/>
                <w:sz w:val="20"/>
                <w:szCs w:val="20"/>
                <w:lang w:val="ro-MD"/>
              </w:rPr>
              <w:t>410</w:t>
            </w:r>
          </w:p>
        </w:tc>
      </w:tr>
      <w:tr w:rsidR="00D3391E" w:rsidRPr="00782726" w14:paraId="3C0A00FC" w14:textId="77777777" w:rsidTr="00762F8E">
        <w:trPr>
          <w:trHeight w:val="1056"/>
        </w:trPr>
        <w:tc>
          <w:tcPr>
            <w:tcW w:w="846" w:type="dxa"/>
            <w:tcBorders>
              <w:top w:val="single" w:sz="4" w:space="0" w:color="000000"/>
              <w:left w:val="single" w:sz="4" w:space="0" w:color="000000"/>
              <w:bottom w:val="nil"/>
              <w:right w:val="single" w:sz="4" w:space="0" w:color="000000"/>
            </w:tcBorders>
            <w:shd w:val="clear" w:color="auto" w:fill="FFF2CC"/>
            <w:noWrap/>
            <w:hideMark/>
          </w:tcPr>
          <w:p w14:paraId="4768D58E" w14:textId="77777777" w:rsidR="00782726" w:rsidRPr="00782726" w:rsidRDefault="00782726" w:rsidP="00782726">
            <w:pPr>
              <w:rPr>
                <w:b/>
                <w:bCs/>
                <w:sz w:val="20"/>
                <w:szCs w:val="20"/>
                <w:lang w:val="ro-MD"/>
              </w:rPr>
            </w:pPr>
            <w:r w:rsidRPr="00782726">
              <w:rPr>
                <w:b/>
                <w:bCs/>
                <w:sz w:val="20"/>
                <w:szCs w:val="20"/>
                <w:lang w:val="ro-MD"/>
              </w:rPr>
              <w:t>OS 2.6</w:t>
            </w:r>
          </w:p>
        </w:tc>
        <w:tc>
          <w:tcPr>
            <w:tcW w:w="2693" w:type="dxa"/>
            <w:tcBorders>
              <w:top w:val="single" w:sz="4" w:space="0" w:color="000000"/>
              <w:left w:val="nil"/>
              <w:bottom w:val="nil"/>
              <w:right w:val="single" w:sz="4" w:space="0" w:color="000000"/>
            </w:tcBorders>
            <w:shd w:val="clear" w:color="auto" w:fill="FFF2CC"/>
            <w:hideMark/>
          </w:tcPr>
          <w:p w14:paraId="1BD57457" w14:textId="6A173CCB" w:rsidR="00782726" w:rsidRPr="00782726" w:rsidRDefault="00782726" w:rsidP="00782726">
            <w:pPr>
              <w:rPr>
                <w:b/>
                <w:bCs/>
                <w:sz w:val="20"/>
                <w:szCs w:val="20"/>
                <w:lang w:val="ro-MD"/>
              </w:rPr>
            </w:pPr>
            <w:r w:rsidRPr="00782726">
              <w:rPr>
                <w:b/>
                <w:bCs/>
                <w:sz w:val="20"/>
                <w:szCs w:val="20"/>
                <w:lang w:val="ro-MD"/>
              </w:rPr>
              <w:t xml:space="preserve">Orientarea procesului de </w:t>
            </w:r>
            <w:proofErr w:type="spellStart"/>
            <w:r w:rsidRPr="00782726">
              <w:rPr>
                <w:b/>
                <w:bCs/>
                <w:sz w:val="20"/>
                <w:szCs w:val="20"/>
                <w:lang w:val="ro-MD"/>
              </w:rPr>
              <w:t>deetatizare</w:t>
            </w:r>
            <w:proofErr w:type="spellEnd"/>
            <w:r w:rsidRPr="00782726">
              <w:rPr>
                <w:b/>
                <w:bCs/>
                <w:sz w:val="20"/>
                <w:szCs w:val="20"/>
                <w:lang w:val="ro-MD"/>
              </w:rPr>
              <w:t xml:space="preserve"> a proprietății publice de stat către atragerea investițiilor private in sectoarele prioritare. </w:t>
            </w:r>
          </w:p>
        </w:tc>
        <w:tc>
          <w:tcPr>
            <w:tcW w:w="2835" w:type="dxa"/>
            <w:tcBorders>
              <w:top w:val="single" w:sz="4" w:space="0" w:color="000000"/>
              <w:left w:val="nil"/>
              <w:bottom w:val="nil"/>
              <w:right w:val="single" w:sz="4" w:space="0" w:color="000000"/>
            </w:tcBorders>
            <w:shd w:val="clear" w:color="auto" w:fill="FFF2CC"/>
            <w:hideMark/>
          </w:tcPr>
          <w:p w14:paraId="66DCF995" w14:textId="1E7DEF56" w:rsidR="00782726" w:rsidRPr="00782726" w:rsidRDefault="00782726" w:rsidP="00782726">
            <w:pPr>
              <w:rPr>
                <w:b/>
                <w:bCs/>
                <w:sz w:val="20"/>
                <w:szCs w:val="20"/>
                <w:lang w:val="ro-MD"/>
              </w:rPr>
            </w:pPr>
            <w:r w:rsidRPr="00782726">
              <w:rPr>
                <w:b/>
                <w:bCs/>
                <w:sz w:val="20"/>
                <w:szCs w:val="20"/>
                <w:lang w:val="ro-MD"/>
              </w:rPr>
              <w:t xml:space="preserve">Valoarea ISD atrase în procesul </w:t>
            </w:r>
            <w:proofErr w:type="spellStart"/>
            <w:r w:rsidRPr="00782726">
              <w:rPr>
                <w:b/>
                <w:bCs/>
                <w:sz w:val="20"/>
                <w:szCs w:val="20"/>
                <w:lang w:val="ro-MD"/>
              </w:rPr>
              <w:t>deetatizării</w:t>
            </w:r>
            <w:proofErr w:type="spellEnd"/>
          </w:p>
        </w:tc>
        <w:tc>
          <w:tcPr>
            <w:tcW w:w="1559" w:type="dxa"/>
            <w:tcBorders>
              <w:top w:val="single" w:sz="4" w:space="0" w:color="000000"/>
              <w:left w:val="nil"/>
              <w:bottom w:val="nil"/>
              <w:right w:val="single" w:sz="4" w:space="0" w:color="000000"/>
            </w:tcBorders>
            <w:shd w:val="clear" w:color="auto" w:fill="FFF2CC"/>
            <w:hideMark/>
          </w:tcPr>
          <w:p w14:paraId="465FAA03" w14:textId="7FC892F0" w:rsidR="00782726" w:rsidRPr="00782726" w:rsidRDefault="00782726" w:rsidP="00782726">
            <w:pPr>
              <w:rPr>
                <w:b/>
                <w:bCs/>
                <w:sz w:val="20"/>
                <w:szCs w:val="20"/>
                <w:lang w:val="ro-MD"/>
              </w:rPr>
            </w:pPr>
            <w:r w:rsidRPr="00782726">
              <w:rPr>
                <w:b/>
                <w:bCs/>
                <w:sz w:val="20"/>
                <w:szCs w:val="20"/>
                <w:lang w:val="ro-MD"/>
              </w:rPr>
              <w:t>Milioane dolari SUA</w:t>
            </w:r>
          </w:p>
        </w:tc>
        <w:tc>
          <w:tcPr>
            <w:tcW w:w="2295" w:type="dxa"/>
            <w:tcBorders>
              <w:top w:val="single" w:sz="4" w:space="0" w:color="000000"/>
              <w:left w:val="nil"/>
              <w:bottom w:val="nil"/>
              <w:right w:val="single" w:sz="4" w:space="0" w:color="000000"/>
            </w:tcBorders>
            <w:shd w:val="clear" w:color="auto" w:fill="FFF2CC"/>
            <w:hideMark/>
          </w:tcPr>
          <w:p w14:paraId="5F0A099B" w14:textId="14DA41D7" w:rsidR="00782726" w:rsidRPr="00782726" w:rsidRDefault="00782726" w:rsidP="00782726">
            <w:pPr>
              <w:rPr>
                <w:b/>
                <w:bCs/>
                <w:sz w:val="20"/>
                <w:szCs w:val="20"/>
                <w:lang w:val="ro-MD"/>
              </w:rPr>
            </w:pPr>
            <w:r w:rsidRPr="00782726">
              <w:rPr>
                <w:b/>
                <w:bCs/>
                <w:sz w:val="20"/>
                <w:szCs w:val="20"/>
                <w:lang w:val="ro-MD"/>
              </w:rPr>
              <w:t>Venituri din privatizare</w:t>
            </w:r>
          </w:p>
        </w:tc>
        <w:tc>
          <w:tcPr>
            <w:tcW w:w="944" w:type="dxa"/>
            <w:tcBorders>
              <w:top w:val="single" w:sz="4" w:space="0" w:color="000000"/>
              <w:left w:val="nil"/>
              <w:bottom w:val="nil"/>
              <w:right w:val="single" w:sz="4" w:space="0" w:color="000000"/>
            </w:tcBorders>
            <w:shd w:val="clear" w:color="auto" w:fill="FFF2CC"/>
            <w:noWrap/>
            <w:hideMark/>
          </w:tcPr>
          <w:p w14:paraId="1F1F7B51" w14:textId="2620A8C2" w:rsidR="00782726" w:rsidRPr="00782726" w:rsidRDefault="00782726" w:rsidP="00782726">
            <w:pPr>
              <w:jc w:val="right"/>
              <w:rPr>
                <w:b/>
                <w:bCs/>
                <w:sz w:val="20"/>
                <w:szCs w:val="20"/>
                <w:lang w:val="ro-MD"/>
              </w:rPr>
            </w:pPr>
            <w:r w:rsidRPr="00782726">
              <w:rPr>
                <w:b/>
                <w:bCs/>
                <w:sz w:val="20"/>
                <w:szCs w:val="20"/>
                <w:lang w:val="ro-MD"/>
              </w:rPr>
              <w:t>3</w:t>
            </w:r>
          </w:p>
        </w:tc>
        <w:tc>
          <w:tcPr>
            <w:tcW w:w="809" w:type="dxa"/>
            <w:tcBorders>
              <w:top w:val="single" w:sz="4" w:space="0" w:color="000000"/>
              <w:left w:val="nil"/>
              <w:bottom w:val="nil"/>
              <w:right w:val="single" w:sz="4" w:space="0" w:color="000000"/>
            </w:tcBorders>
            <w:shd w:val="clear" w:color="auto" w:fill="FFF2CC"/>
            <w:noWrap/>
            <w:hideMark/>
          </w:tcPr>
          <w:p w14:paraId="15CA9D82" w14:textId="14DF866C" w:rsidR="00782726" w:rsidRPr="00782726" w:rsidRDefault="00782726" w:rsidP="00782726">
            <w:pPr>
              <w:jc w:val="right"/>
              <w:rPr>
                <w:b/>
                <w:bCs/>
                <w:i/>
                <w:iCs/>
                <w:sz w:val="20"/>
                <w:szCs w:val="20"/>
                <w:lang w:val="ro-MD"/>
              </w:rPr>
            </w:pPr>
            <w:r w:rsidRPr="00782726">
              <w:rPr>
                <w:b/>
                <w:bCs/>
                <w:i/>
                <w:iCs/>
                <w:sz w:val="20"/>
                <w:szCs w:val="20"/>
                <w:lang w:val="ro-MD"/>
              </w:rPr>
              <w:t>5</w:t>
            </w:r>
          </w:p>
        </w:tc>
        <w:tc>
          <w:tcPr>
            <w:tcW w:w="810" w:type="dxa"/>
            <w:tcBorders>
              <w:top w:val="single" w:sz="4" w:space="0" w:color="000000"/>
              <w:left w:val="nil"/>
              <w:bottom w:val="nil"/>
              <w:right w:val="single" w:sz="4" w:space="0" w:color="000000"/>
            </w:tcBorders>
            <w:shd w:val="clear" w:color="auto" w:fill="FFF2CC"/>
            <w:noWrap/>
            <w:hideMark/>
          </w:tcPr>
          <w:p w14:paraId="190937DB" w14:textId="21EE044D" w:rsidR="00782726" w:rsidRPr="00782726" w:rsidRDefault="00782726" w:rsidP="00782726">
            <w:pPr>
              <w:jc w:val="right"/>
              <w:rPr>
                <w:b/>
                <w:bCs/>
                <w:i/>
                <w:iCs/>
                <w:sz w:val="20"/>
                <w:szCs w:val="20"/>
                <w:lang w:val="ro-MD"/>
              </w:rPr>
            </w:pPr>
            <w:r w:rsidRPr="00782726">
              <w:rPr>
                <w:b/>
                <w:bCs/>
                <w:i/>
                <w:iCs/>
                <w:sz w:val="20"/>
                <w:szCs w:val="20"/>
                <w:lang w:val="ro-MD"/>
              </w:rPr>
              <w:t>50</w:t>
            </w:r>
          </w:p>
        </w:tc>
        <w:tc>
          <w:tcPr>
            <w:tcW w:w="725" w:type="dxa"/>
            <w:tcBorders>
              <w:top w:val="single" w:sz="4" w:space="0" w:color="000000"/>
              <w:left w:val="nil"/>
              <w:bottom w:val="nil"/>
              <w:right w:val="single" w:sz="4" w:space="0" w:color="000000"/>
            </w:tcBorders>
            <w:shd w:val="clear" w:color="auto" w:fill="FFF2CC"/>
            <w:noWrap/>
            <w:hideMark/>
          </w:tcPr>
          <w:p w14:paraId="11B085CF" w14:textId="6550B4A1" w:rsidR="00782726" w:rsidRPr="00782726" w:rsidRDefault="00782726" w:rsidP="00782726">
            <w:pPr>
              <w:jc w:val="right"/>
              <w:rPr>
                <w:b/>
                <w:bCs/>
                <w:i/>
                <w:iCs/>
                <w:sz w:val="20"/>
                <w:szCs w:val="20"/>
                <w:lang w:val="ro-MD"/>
              </w:rPr>
            </w:pPr>
            <w:r w:rsidRPr="00782726">
              <w:rPr>
                <w:b/>
                <w:bCs/>
                <w:i/>
                <w:iCs/>
                <w:sz w:val="20"/>
                <w:szCs w:val="20"/>
                <w:lang w:val="ro-MD"/>
              </w:rPr>
              <w:t>100</w:t>
            </w:r>
          </w:p>
        </w:tc>
      </w:tr>
      <w:tr w:rsidR="00D3391E" w:rsidRPr="00782726" w14:paraId="796B3F5A" w14:textId="77777777" w:rsidTr="00762F8E">
        <w:trPr>
          <w:trHeight w:val="1056"/>
        </w:trPr>
        <w:tc>
          <w:tcPr>
            <w:tcW w:w="846" w:type="dxa"/>
            <w:tcBorders>
              <w:top w:val="single" w:sz="4" w:space="0" w:color="000000"/>
              <w:left w:val="single" w:sz="4" w:space="0" w:color="000000"/>
              <w:bottom w:val="nil"/>
              <w:right w:val="single" w:sz="4" w:space="0" w:color="000000"/>
            </w:tcBorders>
            <w:shd w:val="clear" w:color="auto" w:fill="FFF2CC"/>
            <w:noWrap/>
            <w:hideMark/>
          </w:tcPr>
          <w:p w14:paraId="66D49285" w14:textId="77777777" w:rsidR="00782726" w:rsidRPr="00782726" w:rsidRDefault="00782726" w:rsidP="00782726">
            <w:pPr>
              <w:rPr>
                <w:b/>
                <w:bCs/>
                <w:sz w:val="20"/>
                <w:szCs w:val="20"/>
                <w:lang w:val="ro-MD"/>
              </w:rPr>
            </w:pPr>
            <w:r w:rsidRPr="00782726">
              <w:rPr>
                <w:b/>
                <w:bCs/>
                <w:sz w:val="20"/>
                <w:szCs w:val="20"/>
                <w:lang w:val="ro-MD"/>
              </w:rPr>
              <w:t>OS 2.7</w:t>
            </w:r>
          </w:p>
        </w:tc>
        <w:tc>
          <w:tcPr>
            <w:tcW w:w="2693" w:type="dxa"/>
            <w:tcBorders>
              <w:top w:val="single" w:sz="4" w:space="0" w:color="000000"/>
              <w:left w:val="nil"/>
              <w:bottom w:val="nil"/>
              <w:right w:val="single" w:sz="4" w:space="0" w:color="000000"/>
            </w:tcBorders>
            <w:shd w:val="clear" w:color="auto" w:fill="FFF2CC"/>
            <w:hideMark/>
          </w:tcPr>
          <w:p w14:paraId="0405E365" w14:textId="62C8A3F8" w:rsidR="00782726" w:rsidRPr="00782726" w:rsidRDefault="00782726" w:rsidP="00782726">
            <w:pPr>
              <w:rPr>
                <w:b/>
                <w:bCs/>
                <w:sz w:val="20"/>
                <w:szCs w:val="20"/>
                <w:lang w:val="ro-MD"/>
              </w:rPr>
            </w:pPr>
            <w:r w:rsidRPr="00782726">
              <w:rPr>
                <w:b/>
                <w:bCs/>
                <w:sz w:val="20"/>
                <w:szCs w:val="20"/>
                <w:lang w:val="ro-MD"/>
              </w:rPr>
              <w:t>Dezvoltarea infrastructurii calității și asigurarea implementării standardelor Uniunii Europene în economia națională</w:t>
            </w:r>
          </w:p>
        </w:tc>
        <w:tc>
          <w:tcPr>
            <w:tcW w:w="2835" w:type="dxa"/>
            <w:tcBorders>
              <w:top w:val="single" w:sz="4" w:space="0" w:color="000000"/>
              <w:left w:val="nil"/>
              <w:bottom w:val="nil"/>
              <w:right w:val="single" w:sz="4" w:space="0" w:color="000000"/>
            </w:tcBorders>
            <w:shd w:val="clear" w:color="auto" w:fill="FFF2CC"/>
            <w:hideMark/>
          </w:tcPr>
          <w:p w14:paraId="70F13C75" w14:textId="388F7343" w:rsidR="00782726" w:rsidRPr="00782726" w:rsidRDefault="00782726" w:rsidP="00782726">
            <w:pPr>
              <w:rPr>
                <w:b/>
                <w:bCs/>
                <w:sz w:val="20"/>
                <w:szCs w:val="20"/>
                <w:lang w:val="ro-MD"/>
              </w:rPr>
            </w:pPr>
            <w:r w:rsidRPr="00782726">
              <w:rPr>
                <w:b/>
                <w:bCs/>
                <w:sz w:val="20"/>
                <w:szCs w:val="20"/>
                <w:lang w:val="ro-MD"/>
              </w:rPr>
              <w:t>Standarde de calitate aplicate</w:t>
            </w:r>
          </w:p>
        </w:tc>
        <w:tc>
          <w:tcPr>
            <w:tcW w:w="1559" w:type="dxa"/>
            <w:tcBorders>
              <w:top w:val="single" w:sz="4" w:space="0" w:color="000000"/>
              <w:left w:val="nil"/>
              <w:bottom w:val="nil"/>
              <w:right w:val="single" w:sz="4" w:space="0" w:color="000000"/>
            </w:tcBorders>
            <w:shd w:val="clear" w:color="auto" w:fill="FFF2CC"/>
            <w:hideMark/>
          </w:tcPr>
          <w:p w14:paraId="71A93921" w14:textId="72359E60" w:rsidR="00782726" w:rsidRPr="00782726" w:rsidRDefault="00782726" w:rsidP="00782726">
            <w:pPr>
              <w:rPr>
                <w:b/>
                <w:bCs/>
                <w:sz w:val="20"/>
                <w:szCs w:val="20"/>
                <w:lang w:val="ro-MD"/>
              </w:rPr>
            </w:pPr>
            <w:r w:rsidRPr="00782726">
              <w:rPr>
                <w:b/>
                <w:bCs/>
                <w:sz w:val="20"/>
                <w:szCs w:val="20"/>
                <w:lang w:val="ro-MD"/>
              </w:rPr>
              <w:t>Numărul cumulativ de beneficiari</w:t>
            </w:r>
          </w:p>
        </w:tc>
        <w:tc>
          <w:tcPr>
            <w:tcW w:w="2295" w:type="dxa"/>
            <w:tcBorders>
              <w:top w:val="single" w:sz="4" w:space="0" w:color="000000"/>
              <w:left w:val="nil"/>
              <w:bottom w:val="nil"/>
              <w:right w:val="single" w:sz="4" w:space="0" w:color="000000"/>
            </w:tcBorders>
            <w:shd w:val="clear" w:color="auto" w:fill="FFF2CC"/>
            <w:hideMark/>
          </w:tcPr>
          <w:p w14:paraId="0401A519" w14:textId="28B3132B" w:rsidR="00782726" w:rsidRPr="00782726" w:rsidRDefault="00782726" w:rsidP="00782726">
            <w:pPr>
              <w:rPr>
                <w:b/>
                <w:bCs/>
                <w:sz w:val="20"/>
                <w:szCs w:val="20"/>
                <w:lang w:val="ro-MD"/>
              </w:rPr>
            </w:pPr>
            <w:r w:rsidRPr="00782726">
              <w:rPr>
                <w:b/>
                <w:bCs/>
                <w:sz w:val="20"/>
                <w:szCs w:val="20"/>
                <w:lang w:val="ro-MD"/>
              </w:rPr>
              <w:t>Numărul de companii care aplică standarde europene</w:t>
            </w:r>
          </w:p>
        </w:tc>
        <w:tc>
          <w:tcPr>
            <w:tcW w:w="944" w:type="dxa"/>
            <w:tcBorders>
              <w:top w:val="single" w:sz="4" w:space="0" w:color="000000"/>
              <w:left w:val="nil"/>
              <w:bottom w:val="nil"/>
              <w:right w:val="single" w:sz="4" w:space="0" w:color="000000"/>
            </w:tcBorders>
            <w:shd w:val="clear" w:color="auto" w:fill="FFF2CC"/>
            <w:noWrap/>
            <w:hideMark/>
          </w:tcPr>
          <w:p w14:paraId="4E27582B" w14:textId="23C71758" w:rsidR="00782726" w:rsidRPr="00782726" w:rsidRDefault="00782726" w:rsidP="00782726">
            <w:pPr>
              <w:jc w:val="right"/>
              <w:rPr>
                <w:b/>
                <w:bCs/>
                <w:sz w:val="20"/>
                <w:szCs w:val="20"/>
                <w:lang w:val="ro-MD"/>
              </w:rPr>
            </w:pPr>
            <w:r w:rsidRPr="00782726">
              <w:rPr>
                <w:b/>
                <w:bCs/>
                <w:sz w:val="20"/>
                <w:szCs w:val="20"/>
                <w:lang w:val="ro-MD"/>
              </w:rPr>
              <w:t>0</w:t>
            </w:r>
          </w:p>
        </w:tc>
        <w:tc>
          <w:tcPr>
            <w:tcW w:w="809" w:type="dxa"/>
            <w:tcBorders>
              <w:top w:val="single" w:sz="4" w:space="0" w:color="000000"/>
              <w:left w:val="nil"/>
              <w:bottom w:val="nil"/>
              <w:right w:val="single" w:sz="4" w:space="0" w:color="000000"/>
            </w:tcBorders>
            <w:shd w:val="clear" w:color="auto" w:fill="FFF2CC"/>
            <w:noWrap/>
            <w:hideMark/>
          </w:tcPr>
          <w:p w14:paraId="566E4A47" w14:textId="0B1B43B5" w:rsidR="00782726" w:rsidRPr="00782726" w:rsidRDefault="00782726" w:rsidP="00782726">
            <w:pPr>
              <w:jc w:val="right"/>
              <w:rPr>
                <w:b/>
                <w:bCs/>
                <w:i/>
                <w:iCs/>
                <w:sz w:val="20"/>
                <w:szCs w:val="20"/>
                <w:lang w:val="ro-MD"/>
              </w:rPr>
            </w:pPr>
            <w:r w:rsidRPr="00782726">
              <w:rPr>
                <w:b/>
                <w:bCs/>
                <w:i/>
                <w:iCs/>
                <w:sz w:val="20"/>
                <w:szCs w:val="20"/>
                <w:lang w:val="ro-MD"/>
              </w:rPr>
              <w:t>150</w:t>
            </w:r>
          </w:p>
        </w:tc>
        <w:tc>
          <w:tcPr>
            <w:tcW w:w="810" w:type="dxa"/>
            <w:tcBorders>
              <w:top w:val="single" w:sz="4" w:space="0" w:color="000000"/>
              <w:left w:val="nil"/>
              <w:bottom w:val="nil"/>
              <w:right w:val="single" w:sz="4" w:space="0" w:color="000000"/>
            </w:tcBorders>
            <w:shd w:val="clear" w:color="auto" w:fill="FFF2CC"/>
            <w:noWrap/>
            <w:hideMark/>
          </w:tcPr>
          <w:p w14:paraId="60246BC5" w14:textId="3584C4B7" w:rsidR="00782726" w:rsidRPr="00782726" w:rsidRDefault="00782726" w:rsidP="00782726">
            <w:pPr>
              <w:jc w:val="right"/>
              <w:rPr>
                <w:b/>
                <w:bCs/>
                <w:i/>
                <w:iCs/>
                <w:sz w:val="20"/>
                <w:szCs w:val="20"/>
                <w:lang w:val="ro-MD"/>
              </w:rPr>
            </w:pPr>
            <w:r w:rsidRPr="00782726">
              <w:rPr>
                <w:b/>
                <w:bCs/>
                <w:i/>
                <w:iCs/>
                <w:sz w:val="20"/>
                <w:szCs w:val="20"/>
                <w:lang w:val="ro-MD"/>
              </w:rPr>
              <w:t>450</w:t>
            </w:r>
          </w:p>
        </w:tc>
        <w:tc>
          <w:tcPr>
            <w:tcW w:w="725" w:type="dxa"/>
            <w:tcBorders>
              <w:top w:val="single" w:sz="4" w:space="0" w:color="000000"/>
              <w:left w:val="nil"/>
              <w:bottom w:val="nil"/>
              <w:right w:val="single" w:sz="4" w:space="0" w:color="000000"/>
            </w:tcBorders>
            <w:shd w:val="clear" w:color="auto" w:fill="FFF2CC"/>
            <w:noWrap/>
            <w:hideMark/>
          </w:tcPr>
          <w:p w14:paraId="70474692" w14:textId="34CC1E9B" w:rsidR="00782726" w:rsidRPr="00782726" w:rsidRDefault="00782726" w:rsidP="00782726">
            <w:pPr>
              <w:jc w:val="right"/>
              <w:rPr>
                <w:b/>
                <w:bCs/>
                <w:i/>
                <w:iCs/>
                <w:sz w:val="20"/>
                <w:szCs w:val="20"/>
                <w:lang w:val="ro-MD"/>
              </w:rPr>
            </w:pPr>
            <w:r w:rsidRPr="00782726">
              <w:rPr>
                <w:b/>
                <w:bCs/>
                <w:i/>
                <w:iCs/>
                <w:sz w:val="20"/>
                <w:szCs w:val="20"/>
                <w:lang w:val="ro-MD"/>
              </w:rPr>
              <w:t>900</w:t>
            </w:r>
          </w:p>
        </w:tc>
      </w:tr>
      <w:tr w:rsidR="00D3391E" w:rsidRPr="00782726" w14:paraId="72C7FC23" w14:textId="77777777" w:rsidTr="00762F8E">
        <w:trPr>
          <w:trHeight w:val="792"/>
        </w:trPr>
        <w:tc>
          <w:tcPr>
            <w:tcW w:w="846" w:type="dxa"/>
            <w:tcBorders>
              <w:top w:val="single" w:sz="4" w:space="0" w:color="000000"/>
              <w:left w:val="single" w:sz="4" w:space="0" w:color="000000"/>
              <w:bottom w:val="nil"/>
              <w:right w:val="single" w:sz="4" w:space="0" w:color="000000"/>
            </w:tcBorders>
            <w:shd w:val="clear" w:color="auto" w:fill="FFF2CC"/>
            <w:noWrap/>
            <w:hideMark/>
          </w:tcPr>
          <w:p w14:paraId="226A6AB0" w14:textId="77777777" w:rsidR="00782726" w:rsidRPr="00782726" w:rsidRDefault="00782726" w:rsidP="00782726">
            <w:pPr>
              <w:rPr>
                <w:b/>
                <w:bCs/>
                <w:sz w:val="20"/>
                <w:szCs w:val="20"/>
                <w:lang w:val="ro-MD"/>
              </w:rPr>
            </w:pPr>
            <w:r w:rsidRPr="00782726">
              <w:rPr>
                <w:b/>
                <w:bCs/>
                <w:sz w:val="20"/>
                <w:szCs w:val="20"/>
                <w:lang w:val="ro-MD"/>
              </w:rPr>
              <w:t>OS 2.8</w:t>
            </w:r>
          </w:p>
        </w:tc>
        <w:tc>
          <w:tcPr>
            <w:tcW w:w="2693" w:type="dxa"/>
            <w:tcBorders>
              <w:top w:val="single" w:sz="4" w:space="0" w:color="000000"/>
              <w:left w:val="nil"/>
              <w:bottom w:val="nil"/>
              <w:right w:val="single" w:sz="4" w:space="0" w:color="000000"/>
            </w:tcBorders>
            <w:shd w:val="clear" w:color="auto" w:fill="FFF2CC"/>
            <w:hideMark/>
          </w:tcPr>
          <w:p w14:paraId="678BB9AD" w14:textId="5975A226" w:rsidR="00782726" w:rsidRPr="00782726" w:rsidRDefault="00782726" w:rsidP="00782726">
            <w:pPr>
              <w:rPr>
                <w:b/>
                <w:bCs/>
                <w:sz w:val="20"/>
                <w:szCs w:val="20"/>
                <w:lang w:val="ro-MD"/>
              </w:rPr>
            </w:pPr>
            <w:r w:rsidRPr="00782726">
              <w:rPr>
                <w:b/>
                <w:bCs/>
                <w:sz w:val="20"/>
                <w:szCs w:val="20"/>
                <w:lang w:val="ro-MD"/>
              </w:rPr>
              <w:t>Promovarea imaginii de țară cu scopul atragerii investițiilor și promovare a exporturilor</w:t>
            </w:r>
          </w:p>
        </w:tc>
        <w:tc>
          <w:tcPr>
            <w:tcW w:w="2835" w:type="dxa"/>
            <w:tcBorders>
              <w:top w:val="single" w:sz="4" w:space="0" w:color="000000"/>
              <w:left w:val="nil"/>
              <w:bottom w:val="nil"/>
              <w:right w:val="single" w:sz="4" w:space="0" w:color="000000"/>
            </w:tcBorders>
            <w:shd w:val="clear" w:color="auto" w:fill="FFF2CC"/>
            <w:hideMark/>
          </w:tcPr>
          <w:p w14:paraId="765F1695" w14:textId="28711A79" w:rsidR="00782726" w:rsidRPr="00782726" w:rsidRDefault="00782726" w:rsidP="00782726">
            <w:pPr>
              <w:rPr>
                <w:b/>
                <w:bCs/>
                <w:sz w:val="20"/>
                <w:szCs w:val="20"/>
                <w:lang w:val="ro-MD"/>
              </w:rPr>
            </w:pPr>
            <w:r w:rsidRPr="00782726">
              <w:rPr>
                <w:b/>
                <w:bCs/>
                <w:sz w:val="20"/>
                <w:szCs w:val="20"/>
                <w:lang w:val="ro-MD"/>
              </w:rPr>
              <w:t>Imagine de țară favorabilă comerțului și investițiilor</w:t>
            </w:r>
          </w:p>
        </w:tc>
        <w:tc>
          <w:tcPr>
            <w:tcW w:w="1559" w:type="dxa"/>
            <w:tcBorders>
              <w:top w:val="single" w:sz="4" w:space="0" w:color="000000"/>
              <w:left w:val="nil"/>
              <w:bottom w:val="nil"/>
              <w:right w:val="single" w:sz="4" w:space="0" w:color="000000"/>
            </w:tcBorders>
            <w:shd w:val="clear" w:color="auto" w:fill="FFF2CC"/>
            <w:hideMark/>
          </w:tcPr>
          <w:p w14:paraId="38F2522F" w14:textId="338BD55B" w:rsidR="00782726" w:rsidRPr="00782726" w:rsidRDefault="00782726" w:rsidP="00782726">
            <w:pPr>
              <w:rPr>
                <w:b/>
                <w:bCs/>
                <w:sz w:val="20"/>
                <w:szCs w:val="20"/>
                <w:lang w:val="ro-MD"/>
              </w:rPr>
            </w:pPr>
            <w:r w:rsidRPr="00782726">
              <w:rPr>
                <w:b/>
                <w:bCs/>
                <w:sz w:val="20"/>
                <w:szCs w:val="20"/>
                <w:lang w:val="ro-MD"/>
              </w:rPr>
              <w:t>Poziție în clasament</w:t>
            </w:r>
          </w:p>
        </w:tc>
        <w:tc>
          <w:tcPr>
            <w:tcW w:w="2295" w:type="dxa"/>
            <w:tcBorders>
              <w:top w:val="single" w:sz="4" w:space="0" w:color="000000"/>
              <w:left w:val="nil"/>
              <w:bottom w:val="nil"/>
              <w:right w:val="single" w:sz="4" w:space="0" w:color="000000"/>
            </w:tcBorders>
            <w:shd w:val="clear" w:color="auto" w:fill="FFF2CC"/>
            <w:hideMark/>
          </w:tcPr>
          <w:p w14:paraId="434798E2" w14:textId="7ECC3A0E" w:rsidR="00782726" w:rsidRPr="00782726" w:rsidRDefault="00782726" w:rsidP="00782726">
            <w:pPr>
              <w:rPr>
                <w:b/>
                <w:bCs/>
                <w:sz w:val="20"/>
                <w:szCs w:val="20"/>
                <w:lang w:val="ro-MD"/>
              </w:rPr>
            </w:pPr>
            <w:r w:rsidRPr="00782726">
              <w:rPr>
                <w:b/>
                <w:bCs/>
                <w:sz w:val="20"/>
                <w:szCs w:val="20"/>
                <w:lang w:val="ro-MD"/>
              </w:rPr>
              <w:t>Poziția țării în Clasamentul Brandului de Țară (Comerț)</w:t>
            </w:r>
          </w:p>
        </w:tc>
        <w:tc>
          <w:tcPr>
            <w:tcW w:w="944" w:type="dxa"/>
            <w:tcBorders>
              <w:top w:val="single" w:sz="4" w:space="0" w:color="000000"/>
              <w:left w:val="nil"/>
              <w:bottom w:val="nil"/>
              <w:right w:val="single" w:sz="4" w:space="0" w:color="000000"/>
            </w:tcBorders>
            <w:shd w:val="clear" w:color="auto" w:fill="FFF2CC"/>
            <w:noWrap/>
            <w:hideMark/>
          </w:tcPr>
          <w:p w14:paraId="2CC0FEB4" w14:textId="48E2C2B7" w:rsidR="00782726" w:rsidRPr="00782726" w:rsidRDefault="00782726" w:rsidP="00782726">
            <w:pPr>
              <w:jc w:val="right"/>
              <w:rPr>
                <w:b/>
                <w:bCs/>
                <w:sz w:val="20"/>
                <w:szCs w:val="20"/>
                <w:lang w:val="ro-MD"/>
              </w:rPr>
            </w:pPr>
            <w:r w:rsidRPr="00782726">
              <w:rPr>
                <w:b/>
                <w:bCs/>
                <w:sz w:val="20"/>
                <w:szCs w:val="20"/>
                <w:lang w:val="ro-MD"/>
              </w:rPr>
              <w:t>113</w:t>
            </w:r>
          </w:p>
        </w:tc>
        <w:tc>
          <w:tcPr>
            <w:tcW w:w="809" w:type="dxa"/>
            <w:tcBorders>
              <w:top w:val="single" w:sz="4" w:space="0" w:color="000000"/>
              <w:left w:val="nil"/>
              <w:bottom w:val="nil"/>
              <w:right w:val="single" w:sz="4" w:space="0" w:color="000000"/>
            </w:tcBorders>
            <w:shd w:val="clear" w:color="auto" w:fill="FFF2CC"/>
            <w:noWrap/>
            <w:hideMark/>
          </w:tcPr>
          <w:p w14:paraId="02F808C0" w14:textId="54E71583" w:rsidR="00782726" w:rsidRPr="00782726" w:rsidRDefault="00782726" w:rsidP="00782726">
            <w:pPr>
              <w:jc w:val="right"/>
              <w:rPr>
                <w:b/>
                <w:bCs/>
                <w:i/>
                <w:iCs/>
                <w:sz w:val="20"/>
                <w:szCs w:val="20"/>
                <w:lang w:val="ro-MD"/>
              </w:rPr>
            </w:pPr>
            <w:r w:rsidRPr="00782726">
              <w:rPr>
                <w:b/>
                <w:bCs/>
                <w:i/>
                <w:iCs/>
                <w:sz w:val="20"/>
                <w:szCs w:val="20"/>
                <w:lang w:val="ro-MD"/>
              </w:rPr>
              <w:t>100</w:t>
            </w:r>
          </w:p>
        </w:tc>
        <w:tc>
          <w:tcPr>
            <w:tcW w:w="810" w:type="dxa"/>
            <w:tcBorders>
              <w:top w:val="single" w:sz="4" w:space="0" w:color="000000"/>
              <w:left w:val="nil"/>
              <w:bottom w:val="nil"/>
              <w:right w:val="single" w:sz="4" w:space="0" w:color="000000"/>
            </w:tcBorders>
            <w:shd w:val="clear" w:color="auto" w:fill="FFF2CC"/>
            <w:noWrap/>
            <w:hideMark/>
          </w:tcPr>
          <w:p w14:paraId="00745A90" w14:textId="37617688" w:rsidR="00782726" w:rsidRPr="00782726" w:rsidRDefault="00782726" w:rsidP="00782726">
            <w:pPr>
              <w:jc w:val="right"/>
              <w:rPr>
                <w:b/>
                <w:bCs/>
                <w:i/>
                <w:iCs/>
                <w:sz w:val="20"/>
                <w:szCs w:val="20"/>
                <w:lang w:val="ro-MD"/>
              </w:rPr>
            </w:pPr>
            <w:r w:rsidRPr="00782726">
              <w:rPr>
                <w:b/>
                <w:bCs/>
                <w:i/>
                <w:iCs/>
                <w:sz w:val="20"/>
                <w:szCs w:val="20"/>
                <w:lang w:val="ro-MD"/>
              </w:rPr>
              <w:t>90</w:t>
            </w:r>
          </w:p>
        </w:tc>
        <w:tc>
          <w:tcPr>
            <w:tcW w:w="725" w:type="dxa"/>
            <w:tcBorders>
              <w:top w:val="single" w:sz="4" w:space="0" w:color="000000"/>
              <w:left w:val="nil"/>
              <w:bottom w:val="nil"/>
              <w:right w:val="single" w:sz="4" w:space="0" w:color="000000"/>
            </w:tcBorders>
            <w:shd w:val="clear" w:color="auto" w:fill="FFF2CC"/>
            <w:noWrap/>
            <w:hideMark/>
          </w:tcPr>
          <w:p w14:paraId="0AC2EB42" w14:textId="5B2A3E9D" w:rsidR="00782726" w:rsidRPr="00782726" w:rsidRDefault="00782726" w:rsidP="00782726">
            <w:pPr>
              <w:jc w:val="right"/>
              <w:rPr>
                <w:b/>
                <w:bCs/>
                <w:i/>
                <w:iCs/>
                <w:sz w:val="20"/>
                <w:szCs w:val="20"/>
                <w:lang w:val="ro-MD"/>
              </w:rPr>
            </w:pPr>
            <w:r w:rsidRPr="00782726">
              <w:rPr>
                <w:b/>
                <w:bCs/>
                <w:i/>
                <w:iCs/>
                <w:sz w:val="20"/>
                <w:szCs w:val="20"/>
                <w:lang w:val="ro-MD"/>
              </w:rPr>
              <w:t>75</w:t>
            </w:r>
          </w:p>
        </w:tc>
      </w:tr>
    </w:tbl>
    <w:p w14:paraId="7F8E6F32" w14:textId="77777777" w:rsidR="00CB37DD" w:rsidRPr="00C33D9E" w:rsidRDefault="00CB37DD" w:rsidP="0019756B"/>
    <w:sectPr w:rsidR="00CB37DD" w:rsidRPr="00C33D9E" w:rsidSect="00D3627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362C5" w14:textId="77777777" w:rsidR="00651EB0" w:rsidRDefault="00651EB0" w:rsidP="00C33D9E">
      <w:r>
        <w:separator/>
      </w:r>
    </w:p>
  </w:endnote>
  <w:endnote w:type="continuationSeparator" w:id="0">
    <w:p w14:paraId="2987DB4F" w14:textId="77777777" w:rsidR="00651EB0" w:rsidRDefault="00651EB0" w:rsidP="00C3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Arial Nova Cond">
    <w:charset w:val="00"/>
    <w:family w:val="swiss"/>
    <w:pitch w:val="variable"/>
    <w:sig w:usb0="0000028F" w:usb1="00000002" w:usb2="00000000" w:usb3="00000000" w:csb0="0000019F" w:csb1="00000000"/>
  </w:font>
  <w:font w:name="Segoe UI">
    <w:panose1 w:val="020B0502040204020203"/>
    <w:charset w:val="CC"/>
    <w:family w:val="swiss"/>
    <w:pitch w:val="variable"/>
    <w:sig w:usb0="E4002EFF" w:usb1="C000E47F" w:usb2="00000009" w:usb3="00000000" w:csb0="000001FF" w:csb1="00000000"/>
  </w:font>
  <w:font w:name="Circe">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83033646"/>
      <w:docPartObj>
        <w:docPartGallery w:val="Page Numbers (Bottom of Page)"/>
        <w:docPartUnique/>
      </w:docPartObj>
    </w:sdtPr>
    <w:sdtEndPr>
      <w:rPr>
        <w:noProof/>
      </w:rPr>
    </w:sdtEndPr>
    <w:sdtContent>
      <w:p w14:paraId="2854A836" w14:textId="21B457D6" w:rsidR="000D02C1" w:rsidRPr="00282BB1" w:rsidRDefault="000D02C1">
        <w:pPr>
          <w:pStyle w:val="Footer"/>
          <w:jc w:val="right"/>
          <w:rPr>
            <w:rFonts w:ascii="Times New Roman" w:hAnsi="Times New Roman" w:cs="Times New Roman"/>
            <w:sz w:val="24"/>
            <w:szCs w:val="24"/>
          </w:rPr>
        </w:pPr>
        <w:r w:rsidRPr="00282BB1">
          <w:rPr>
            <w:rFonts w:ascii="Times New Roman" w:hAnsi="Times New Roman" w:cs="Times New Roman"/>
            <w:sz w:val="24"/>
            <w:szCs w:val="24"/>
          </w:rPr>
          <w:fldChar w:fldCharType="begin"/>
        </w:r>
        <w:r w:rsidRPr="00282BB1">
          <w:rPr>
            <w:rFonts w:ascii="Times New Roman" w:hAnsi="Times New Roman" w:cs="Times New Roman"/>
            <w:sz w:val="24"/>
            <w:szCs w:val="24"/>
          </w:rPr>
          <w:instrText xml:space="preserve"> PAGE   \* MERGEFORMAT </w:instrText>
        </w:r>
        <w:r w:rsidRPr="00282BB1">
          <w:rPr>
            <w:rFonts w:ascii="Times New Roman" w:hAnsi="Times New Roman" w:cs="Times New Roman"/>
            <w:sz w:val="24"/>
            <w:szCs w:val="24"/>
          </w:rPr>
          <w:fldChar w:fldCharType="separate"/>
        </w:r>
        <w:r w:rsidR="002609BA">
          <w:rPr>
            <w:rFonts w:ascii="Times New Roman" w:hAnsi="Times New Roman" w:cs="Times New Roman"/>
            <w:noProof/>
            <w:sz w:val="24"/>
            <w:szCs w:val="24"/>
          </w:rPr>
          <w:t>30</w:t>
        </w:r>
        <w:r w:rsidRPr="00282BB1">
          <w:rPr>
            <w:rFonts w:ascii="Times New Roman" w:hAnsi="Times New Roman" w:cs="Times New Roman"/>
            <w:sz w:val="24"/>
            <w:szCs w:val="24"/>
          </w:rPr>
          <w:fldChar w:fldCharType="end"/>
        </w:r>
      </w:p>
    </w:sdtContent>
  </w:sdt>
  <w:p w14:paraId="52C5EA52" w14:textId="77777777" w:rsidR="000D02C1" w:rsidRDefault="000D02C1"/>
  <w:p w14:paraId="0DBB294E" w14:textId="77777777" w:rsidR="000D02C1" w:rsidRDefault="000D02C1"/>
  <w:p w14:paraId="602C3CD2" w14:textId="77777777" w:rsidR="000D02C1" w:rsidRDefault="000D02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1638" w14:textId="77777777" w:rsidR="00651EB0" w:rsidRDefault="00651EB0" w:rsidP="00C33D9E">
      <w:r>
        <w:separator/>
      </w:r>
    </w:p>
  </w:footnote>
  <w:footnote w:type="continuationSeparator" w:id="0">
    <w:p w14:paraId="1E3C4D5D" w14:textId="77777777" w:rsidR="00651EB0" w:rsidRDefault="00651EB0" w:rsidP="00C33D9E">
      <w:r>
        <w:continuationSeparator/>
      </w:r>
    </w:p>
  </w:footnote>
  <w:footnote w:id="1">
    <w:p w14:paraId="01245DC8" w14:textId="77F48644" w:rsidR="000D02C1" w:rsidRPr="007C2E97" w:rsidRDefault="000D02C1" w:rsidP="00406F26">
      <w:pPr>
        <w:pStyle w:val="FootnoteText"/>
        <w:jc w:val="both"/>
        <w:rPr>
          <w:rFonts w:ascii="Times New Roman" w:hAnsi="Times New Roman" w:cs="Times New Roman"/>
          <w:sz w:val="16"/>
          <w:szCs w:val="16"/>
        </w:rPr>
      </w:pPr>
      <w:r w:rsidRPr="007C2E97">
        <w:rPr>
          <w:rStyle w:val="FootnoteReference"/>
          <w:rFonts w:ascii="Times New Roman" w:hAnsi="Times New Roman" w:cs="Times New Roman"/>
          <w:sz w:val="16"/>
          <w:szCs w:val="16"/>
        </w:rPr>
        <w:footnoteRef/>
      </w:r>
      <w:r w:rsidRPr="007C2E97">
        <w:rPr>
          <w:rFonts w:ascii="Times New Roman" w:hAnsi="Times New Roman" w:cs="Times New Roman"/>
          <w:sz w:val="16"/>
          <w:szCs w:val="16"/>
        </w:rPr>
        <w:t xml:space="preserve"> Indicele Complexității Exporturilor (PCI)</w:t>
      </w:r>
      <w:r>
        <w:rPr>
          <w:rFonts w:ascii="Times New Roman" w:hAnsi="Times New Roman" w:cs="Times New Roman"/>
          <w:sz w:val="16"/>
          <w:szCs w:val="16"/>
        </w:rPr>
        <w:t xml:space="preserve"> </w:t>
      </w:r>
      <w:r w:rsidRPr="007C2E97">
        <w:rPr>
          <w:rFonts w:ascii="Times New Roman" w:hAnsi="Times New Roman" w:cs="Times New Roman"/>
          <w:sz w:val="16"/>
          <w:szCs w:val="16"/>
        </w:rPr>
        <w:t>este un indice care arată diversificarea și sofisticarea know-how-ului necesar pentru a produce un produs. Este determinat ca media diversităților țărilor care produc acel produs și omniprezența altor produse generate de economie. Un PCI mai mare de regulă implică salarii mai înalte.</w:t>
      </w:r>
    </w:p>
  </w:footnote>
  <w:footnote w:id="2">
    <w:p w14:paraId="562F915B" w14:textId="77777777" w:rsidR="000D02C1" w:rsidRPr="00251D53" w:rsidRDefault="000D02C1" w:rsidP="005E16E7">
      <w:pPr>
        <w:pStyle w:val="FootnoteText"/>
        <w:rPr>
          <w:sz w:val="16"/>
          <w:szCs w:val="16"/>
        </w:rPr>
      </w:pPr>
      <w:r>
        <w:rPr>
          <w:rStyle w:val="FootnoteReference"/>
        </w:rPr>
        <w:footnoteRef/>
      </w:r>
      <w:r>
        <w:t xml:space="preserve"> </w:t>
      </w:r>
      <w:hyperlink r:id="rId1" w:history="1">
        <w:r w:rsidRPr="00251D53">
          <w:rPr>
            <w:rStyle w:val="Hyperlink"/>
            <w:sz w:val="16"/>
            <w:szCs w:val="16"/>
          </w:rPr>
          <w:t>https://statistica.gov.md/ro/comertul-international-cu-marfuri-al-republicii-moldova-in-luna-decembrie-2022-s-9539_60309.html</w:t>
        </w:r>
      </w:hyperlink>
    </w:p>
  </w:footnote>
  <w:footnote w:id="3">
    <w:p w14:paraId="398DE403" w14:textId="769857B9" w:rsidR="000D02C1" w:rsidRPr="0029126A" w:rsidRDefault="000D02C1" w:rsidP="005E16E7">
      <w:pPr>
        <w:pStyle w:val="FootnoteText"/>
        <w:rPr>
          <w:lang w:val="en-GB"/>
        </w:rPr>
      </w:pPr>
      <w:r w:rsidRPr="00EA3225">
        <w:rPr>
          <w:rStyle w:val="FootnoteReference"/>
          <w:rFonts w:ascii="Times New Roman" w:hAnsi="Times New Roman" w:cs="Times New Roman"/>
          <w:sz w:val="16"/>
          <w:szCs w:val="16"/>
        </w:rPr>
        <w:footnoteRef/>
      </w:r>
      <w:r w:rsidRPr="00EA3225">
        <w:rPr>
          <w:rFonts w:ascii="Times New Roman" w:hAnsi="Times New Roman" w:cs="Times New Roman"/>
          <w:sz w:val="16"/>
          <w:szCs w:val="16"/>
        </w:rPr>
        <w:t xml:space="preserve"> În 2022, principalele țări de export au fost: România, Ucraina, Italia, Turcia, Germania, Bulgaria, Polonia, Cehia, , Regatul Țarilor de Jos, Elveția, Regatul Unit al Marii Britanii și Irlandei de Nord, Ungaria, Iran, Statele Unite ale Americii, Spania, Franța, Grecia, Kazahstan, Portugalia și Austria.</w:t>
      </w:r>
      <w:r>
        <w:rPr>
          <w:rFonts w:ascii="Times New Roman" w:hAnsi="Times New Roman" w:cs="Times New Roman"/>
          <w:sz w:val="16"/>
          <w:szCs w:val="16"/>
        </w:rPr>
        <w:t xml:space="preserve"> </w:t>
      </w:r>
      <w:r w:rsidRPr="00EA3225">
        <w:rPr>
          <w:rFonts w:ascii="Times New Roman" w:hAnsi="Times New Roman" w:cs="Times New Roman"/>
          <w:sz w:val="16"/>
          <w:szCs w:val="16"/>
        </w:rPr>
        <w:t>Federația Rusă și Belarus au fost excluse din analiză</w:t>
      </w:r>
      <w:r>
        <w:rPr>
          <w:rFonts w:ascii="Times New Roman" w:hAnsi="Times New Roman" w:cs="Times New Roman"/>
          <w:sz w:val="16"/>
          <w:szCs w:val="16"/>
        </w:rPr>
        <w:t>.</w:t>
      </w:r>
    </w:p>
  </w:footnote>
  <w:footnote w:id="4">
    <w:p w14:paraId="28DAFA61" w14:textId="60863177" w:rsidR="000D02C1" w:rsidRPr="00A77075" w:rsidRDefault="000D02C1" w:rsidP="00B67B16">
      <w:pPr>
        <w:pStyle w:val="FootnoteText"/>
        <w:jc w:val="both"/>
        <w:rPr>
          <w:rFonts w:ascii="Times New Roman" w:hAnsi="Times New Roman" w:cs="Times New Roman"/>
          <w:sz w:val="16"/>
          <w:szCs w:val="16"/>
        </w:rPr>
      </w:pPr>
      <w:r w:rsidRPr="00A77075">
        <w:rPr>
          <w:rStyle w:val="FootnoteReference"/>
          <w:rFonts w:ascii="Times New Roman" w:hAnsi="Times New Roman" w:cs="Times New Roman"/>
          <w:sz w:val="16"/>
          <w:szCs w:val="16"/>
        </w:rPr>
        <w:footnoteRef/>
      </w:r>
      <w:r w:rsidRPr="00A77075">
        <w:rPr>
          <w:rFonts w:ascii="Times New Roman" w:hAnsi="Times New Roman" w:cs="Times New Roman"/>
          <w:sz w:val="16"/>
          <w:szCs w:val="16"/>
        </w:rPr>
        <w:t xml:space="preserve"> </w:t>
      </w:r>
      <w:r w:rsidRPr="00503C4F">
        <w:rPr>
          <w:rFonts w:ascii="Times New Roman" w:hAnsi="Times New Roman" w:cs="Times New Roman"/>
          <w:sz w:val="16"/>
          <w:szCs w:val="16"/>
        </w:rPr>
        <w:t xml:space="preserve">Valoarea potențială de export a produsului k furnizat de țara i către piața j, în dolari, este calculată ca </w:t>
      </w:r>
      <w:r w:rsidRPr="00503C4F">
        <w:rPr>
          <w:rFonts w:ascii="Times New Roman" w:hAnsi="Times New Roman" w:cs="Times New Roman"/>
          <w:b/>
          <w:bCs/>
          <w:sz w:val="16"/>
          <w:szCs w:val="16"/>
        </w:rPr>
        <w:t>ofertă</w:t>
      </w:r>
      <w:r w:rsidRPr="00503C4F">
        <w:rPr>
          <w:rFonts w:ascii="Times New Roman" w:hAnsi="Times New Roman" w:cs="Times New Roman"/>
          <w:sz w:val="16"/>
          <w:szCs w:val="16"/>
        </w:rPr>
        <w:t xml:space="preserve"> × </w:t>
      </w:r>
      <w:r w:rsidRPr="00503C4F">
        <w:rPr>
          <w:rFonts w:ascii="Times New Roman" w:hAnsi="Times New Roman" w:cs="Times New Roman"/>
          <w:b/>
          <w:bCs/>
          <w:sz w:val="16"/>
          <w:szCs w:val="16"/>
        </w:rPr>
        <w:t>cerere</w:t>
      </w:r>
      <w:r w:rsidRPr="00503C4F">
        <w:rPr>
          <w:rFonts w:ascii="Times New Roman" w:hAnsi="Times New Roman" w:cs="Times New Roman"/>
          <w:sz w:val="16"/>
          <w:szCs w:val="16"/>
        </w:rPr>
        <w:t xml:space="preserve"> (corectată pentru accesul pe piață) × </w:t>
      </w:r>
      <w:r w:rsidRPr="00565F3B">
        <w:rPr>
          <w:rFonts w:ascii="Times New Roman" w:hAnsi="Times New Roman" w:cs="Times New Roman"/>
          <w:b/>
          <w:bCs/>
          <w:sz w:val="16"/>
          <w:szCs w:val="16"/>
        </w:rPr>
        <w:t>u</w:t>
      </w:r>
      <w:r w:rsidRPr="00503C4F">
        <w:rPr>
          <w:rFonts w:ascii="Times New Roman" w:hAnsi="Times New Roman" w:cs="Times New Roman"/>
          <w:b/>
          <w:bCs/>
          <w:sz w:val="16"/>
          <w:szCs w:val="16"/>
        </w:rPr>
        <w:t>șurința bilaterală a comerțului</w:t>
      </w:r>
      <w:r w:rsidRPr="00503C4F">
        <w:rPr>
          <w:rFonts w:ascii="Times New Roman" w:hAnsi="Times New Roman" w:cs="Times New Roman"/>
          <w:sz w:val="16"/>
          <w:szCs w:val="16"/>
        </w:rPr>
        <w:t xml:space="preserve">. Oferta și cererea sunt proiectate în viitor pe baza previziunilor privind PIB-ul și populația, </w:t>
      </w:r>
      <w:r w:rsidRPr="00503C4F">
        <w:rPr>
          <w:rFonts w:ascii="Times New Roman" w:hAnsi="Times New Roman" w:cs="Times New Roman"/>
          <w:sz w:val="16"/>
          <w:szCs w:val="16"/>
        </w:rPr>
        <w:t xml:space="preserve">elasticitățile cererii și tarifele de perspectivă. </w:t>
      </w:r>
      <w:r w:rsidRPr="00503C4F">
        <w:rPr>
          <w:rFonts w:ascii="Times New Roman" w:hAnsi="Times New Roman" w:cs="Times New Roman"/>
          <w:b/>
          <w:bCs/>
          <w:sz w:val="16"/>
          <w:szCs w:val="16"/>
        </w:rPr>
        <w:t>Oferta</w:t>
      </w:r>
      <w:r w:rsidRPr="00503C4F">
        <w:rPr>
          <w:rFonts w:ascii="Times New Roman" w:hAnsi="Times New Roman" w:cs="Times New Roman"/>
          <w:sz w:val="16"/>
          <w:szCs w:val="16"/>
        </w:rPr>
        <w:t xml:space="preserve"> se bazează pe cota de piață proiectată: ponderea exporturilor produsului k al țării i în totalul exporturilor de produs k, înmulțită cu rata de creștere a PIB-ului estimată a exportatorului (față de creșterea estimată a PIB-ului altor exportatori ai aceluiași produs). </w:t>
      </w:r>
      <w:r w:rsidRPr="00503C4F">
        <w:rPr>
          <w:rFonts w:ascii="Times New Roman" w:hAnsi="Times New Roman" w:cs="Times New Roman"/>
          <w:b/>
          <w:bCs/>
          <w:sz w:val="16"/>
          <w:szCs w:val="16"/>
        </w:rPr>
        <w:t>Cererea</w:t>
      </w:r>
      <w:r w:rsidRPr="00503C4F">
        <w:rPr>
          <w:rFonts w:ascii="Times New Roman" w:hAnsi="Times New Roman" w:cs="Times New Roman"/>
          <w:sz w:val="16"/>
          <w:szCs w:val="16"/>
        </w:rPr>
        <w:t xml:space="preserve"> se bazează pe importurile proiectate, deci importurile pieței j a produsului k, majorate cu creșterea așteptată a PIB pe cap de locuitor luând în considerare și viitorul avantaj tarifar pe piața țintă și distanța bilaterală față de distanța medie pe care piața țintă importă de obicei produsul. </w:t>
      </w:r>
      <w:r w:rsidRPr="00503C4F">
        <w:rPr>
          <w:rFonts w:ascii="Times New Roman" w:hAnsi="Times New Roman" w:cs="Times New Roman"/>
          <w:b/>
          <w:bCs/>
          <w:sz w:val="16"/>
          <w:szCs w:val="16"/>
        </w:rPr>
        <w:t>Ușurința comerțului</w:t>
      </w:r>
      <w:r w:rsidRPr="00503C4F">
        <w:rPr>
          <w:rFonts w:ascii="Times New Roman" w:hAnsi="Times New Roman" w:cs="Times New Roman"/>
          <w:sz w:val="16"/>
          <w:szCs w:val="16"/>
        </w:rPr>
        <w:t xml:space="preserve"> se bazează pe raportul dintre comerțul real dintre exportatorul i și piața j în raport cu comerțul lor ipotetic, dacă exportatorul i avea aceeași cotă pe piața j ca și pe piețele mondiale. Potențialul adițional de export/</w:t>
      </w:r>
      <w:r w:rsidRPr="00503C4F">
        <w:rPr>
          <w:rFonts w:ascii="Times New Roman" w:hAnsi="Times New Roman" w:cs="Times New Roman"/>
          <w:b/>
          <w:bCs/>
          <w:sz w:val="16"/>
          <w:szCs w:val="16"/>
        </w:rPr>
        <w:t>potențial nevalorificat</w:t>
      </w:r>
      <w:r w:rsidRPr="00503C4F">
        <w:rPr>
          <w:rFonts w:ascii="Times New Roman" w:hAnsi="Times New Roman" w:cs="Times New Roman"/>
          <w:sz w:val="16"/>
          <w:szCs w:val="16"/>
        </w:rPr>
        <w:t xml:space="preserve"> este diferența dintre valoarea potențială și exportul actual.</w:t>
      </w:r>
    </w:p>
  </w:footnote>
  <w:footnote w:id="5">
    <w:p w14:paraId="73C428F0" w14:textId="77777777" w:rsidR="000D02C1" w:rsidRDefault="000D02C1" w:rsidP="00B67B16">
      <w:pPr>
        <w:pStyle w:val="FootnoteText"/>
      </w:pPr>
      <w:r>
        <w:rPr>
          <w:rStyle w:val="FootnoteReference"/>
        </w:rPr>
        <w:footnoteRef/>
      </w:r>
      <w:r>
        <w:t xml:space="preserve"> </w:t>
      </w:r>
      <w:r w:rsidRPr="00A77075">
        <w:rPr>
          <w:rFonts w:ascii="Times New Roman" w:hAnsi="Times New Roman" w:cs="Times New Roman"/>
          <w:sz w:val="16"/>
          <w:szCs w:val="16"/>
        </w:rPr>
        <w:t>Federația Rusă</w:t>
      </w:r>
      <w:r>
        <w:rPr>
          <w:rFonts w:ascii="Times New Roman" w:hAnsi="Times New Roman" w:cs="Times New Roman"/>
          <w:sz w:val="16"/>
          <w:szCs w:val="16"/>
        </w:rPr>
        <w:t xml:space="preserve">, </w:t>
      </w:r>
      <w:r w:rsidRPr="00A77075">
        <w:rPr>
          <w:rFonts w:ascii="Times New Roman" w:hAnsi="Times New Roman" w:cs="Times New Roman"/>
          <w:sz w:val="16"/>
          <w:szCs w:val="16"/>
        </w:rPr>
        <w:t>Belarus</w:t>
      </w:r>
      <w:r>
        <w:rPr>
          <w:rFonts w:ascii="Times New Roman" w:hAnsi="Times New Roman" w:cs="Times New Roman"/>
          <w:sz w:val="16"/>
          <w:szCs w:val="16"/>
        </w:rPr>
        <w:t>, Ucraina, Turcia, China, România, Polonia, Franța, Germania, Italia, Austria, Belgia, Elveția, Marea Britanie, EAU.</w:t>
      </w:r>
    </w:p>
  </w:footnote>
  <w:footnote w:id="6">
    <w:p w14:paraId="1FC0C509" w14:textId="77777777" w:rsidR="000D02C1" w:rsidRPr="00C04B91" w:rsidRDefault="000D02C1" w:rsidP="00E70604">
      <w:pPr>
        <w:pStyle w:val="FootnoteText"/>
        <w:jc w:val="both"/>
        <w:rPr>
          <w:rFonts w:ascii="Times New Roman" w:hAnsi="Times New Roman" w:cs="Times New Roman"/>
          <w:sz w:val="16"/>
          <w:szCs w:val="16"/>
        </w:rPr>
      </w:pPr>
      <w:r w:rsidRPr="00A77075">
        <w:rPr>
          <w:rStyle w:val="FootnoteReference"/>
          <w:rFonts w:ascii="Times New Roman" w:hAnsi="Times New Roman" w:cs="Times New Roman"/>
          <w:sz w:val="16"/>
          <w:szCs w:val="16"/>
        </w:rPr>
        <w:footnoteRef/>
      </w:r>
      <w:r w:rsidRPr="00A77075">
        <w:rPr>
          <w:rFonts w:ascii="Times New Roman" w:hAnsi="Times New Roman" w:cs="Times New Roman"/>
          <w:sz w:val="16"/>
          <w:szCs w:val="16"/>
        </w:rPr>
        <w:t>RCA este un indice care semnalează dacă țara are un avantaj sau dezavantaj comparativ în exporturile un</w:t>
      </w:r>
      <w:r>
        <w:rPr>
          <w:rFonts w:ascii="Times New Roman" w:hAnsi="Times New Roman" w:cs="Times New Roman"/>
          <w:sz w:val="16"/>
          <w:szCs w:val="16"/>
        </w:rPr>
        <w:t>ui</w:t>
      </w:r>
      <w:r w:rsidRPr="00A77075">
        <w:rPr>
          <w:rFonts w:ascii="Times New Roman" w:hAnsi="Times New Roman" w:cs="Times New Roman"/>
          <w:sz w:val="16"/>
          <w:szCs w:val="16"/>
        </w:rPr>
        <w:t xml:space="preserve"> produ</w:t>
      </w:r>
      <w:r>
        <w:rPr>
          <w:rFonts w:ascii="Times New Roman" w:hAnsi="Times New Roman" w:cs="Times New Roman"/>
          <w:sz w:val="16"/>
          <w:szCs w:val="16"/>
        </w:rPr>
        <w:t>s și se calculează ca</w:t>
      </w:r>
      <w:r w:rsidRPr="00DE2763">
        <w:rPr>
          <w:rFonts w:ascii="Times New Roman" w:hAnsi="Times New Roman" w:cs="Times New Roman"/>
          <w:sz w:val="16"/>
          <w:szCs w:val="16"/>
        </w:rPr>
        <w:t xml:space="preserve"> propor</w:t>
      </w:r>
      <w:r>
        <w:rPr>
          <w:rFonts w:ascii="Times New Roman" w:hAnsi="Times New Roman" w:cs="Times New Roman"/>
          <w:sz w:val="16"/>
          <w:szCs w:val="16"/>
        </w:rPr>
        <w:t xml:space="preserve">ția produsului în totalul </w:t>
      </w:r>
      <w:r w:rsidRPr="00DE2763">
        <w:rPr>
          <w:rFonts w:ascii="Times New Roman" w:hAnsi="Times New Roman" w:cs="Times New Roman"/>
          <w:sz w:val="16"/>
          <w:szCs w:val="16"/>
        </w:rPr>
        <w:t>exporturil</w:t>
      </w:r>
      <w:r>
        <w:rPr>
          <w:rFonts w:ascii="Times New Roman" w:hAnsi="Times New Roman" w:cs="Times New Roman"/>
          <w:sz w:val="16"/>
          <w:szCs w:val="16"/>
        </w:rPr>
        <w:t>or</w:t>
      </w:r>
      <w:r w:rsidRPr="00DE2763">
        <w:rPr>
          <w:rFonts w:ascii="Times New Roman" w:hAnsi="Times New Roman" w:cs="Times New Roman"/>
          <w:sz w:val="16"/>
          <w:szCs w:val="16"/>
        </w:rPr>
        <w:t xml:space="preserve"> țării împărțit la proporția</w:t>
      </w:r>
      <w:r>
        <w:rPr>
          <w:rFonts w:ascii="Times New Roman" w:hAnsi="Times New Roman" w:cs="Times New Roman"/>
          <w:sz w:val="16"/>
          <w:szCs w:val="16"/>
        </w:rPr>
        <w:t xml:space="preserve"> produsului dat în </w:t>
      </w:r>
      <w:r w:rsidRPr="00DE2763">
        <w:rPr>
          <w:rFonts w:ascii="Times New Roman" w:hAnsi="Times New Roman" w:cs="Times New Roman"/>
          <w:sz w:val="16"/>
          <w:szCs w:val="16"/>
        </w:rPr>
        <w:t xml:space="preserve">exporturilor mondiale </w:t>
      </w:r>
      <w:r>
        <w:rPr>
          <w:rFonts w:ascii="Times New Roman" w:hAnsi="Times New Roman" w:cs="Times New Roman"/>
          <w:sz w:val="16"/>
          <w:szCs w:val="16"/>
        </w:rPr>
        <w:t xml:space="preserve"> </w:t>
      </w:r>
      <w:r w:rsidRPr="00DE2763">
        <w:rPr>
          <w:rFonts w:ascii="Times New Roman" w:hAnsi="Times New Roman" w:cs="Times New Roman"/>
          <w:sz w:val="16"/>
          <w:szCs w:val="16"/>
        </w:rPr>
        <w:t>Un avantaj comparativ este „dezvăluit” dacă RCA</w:t>
      </w:r>
      <w:r>
        <w:rPr>
          <w:rFonts w:ascii="Times New Roman" w:hAnsi="Times New Roman" w:cs="Times New Roman"/>
          <w:sz w:val="16"/>
          <w:szCs w:val="16"/>
        </w:rPr>
        <w:t xml:space="preserve"> este mai mare ca </w:t>
      </w:r>
      <w:r w:rsidRPr="00DE2763">
        <w:rPr>
          <w:rFonts w:ascii="Times New Roman" w:hAnsi="Times New Roman" w:cs="Times New Roman"/>
          <w:sz w:val="16"/>
          <w:szCs w:val="16"/>
        </w:rPr>
        <w:t xml:space="preserve">1. Dacă RCA este mai mică decât </w:t>
      </w:r>
      <w:r>
        <w:rPr>
          <w:rFonts w:ascii="Times New Roman" w:hAnsi="Times New Roman" w:cs="Times New Roman"/>
          <w:sz w:val="16"/>
          <w:szCs w:val="16"/>
        </w:rPr>
        <w:t>1, atunci se consideră</w:t>
      </w:r>
      <w:r w:rsidRPr="00DE2763">
        <w:rPr>
          <w:rFonts w:ascii="Times New Roman" w:hAnsi="Times New Roman" w:cs="Times New Roman"/>
          <w:sz w:val="16"/>
          <w:szCs w:val="16"/>
        </w:rPr>
        <w:t xml:space="preserve"> că țara are un dezavantaj comparativ în materie de mărfuri sau industrie.</w:t>
      </w:r>
    </w:p>
  </w:footnote>
  <w:footnote w:id="7">
    <w:p w14:paraId="4153B68C" w14:textId="77777777" w:rsidR="000D02C1" w:rsidRPr="00AB1665" w:rsidRDefault="000D02C1" w:rsidP="00E70604">
      <w:pPr>
        <w:pStyle w:val="FootnoteText"/>
        <w:jc w:val="both"/>
        <w:rPr>
          <w:rFonts w:ascii="Times New Roman" w:hAnsi="Times New Roman" w:cs="Times New Roman"/>
          <w:sz w:val="16"/>
          <w:szCs w:val="16"/>
        </w:rPr>
      </w:pPr>
      <w:r>
        <w:rPr>
          <w:rStyle w:val="FootnoteReference"/>
        </w:rPr>
        <w:footnoteRef/>
      </w:r>
      <w:r>
        <w:t xml:space="preserve"> </w:t>
      </w:r>
      <w:r>
        <w:rPr>
          <w:rFonts w:ascii="Times New Roman" w:hAnsi="Times New Roman" w:cs="Times New Roman"/>
          <w:sz w:val="16"/>
          <w:szCs w:val="16"/>
        </w:rPr>
        <w:t>Spațiul produselor globale</w:t>
      </w:r>
      <w:r w:rsidRPr="00AB1665">
        <w:rPr>
          <w:rFonts w:ascii="Times New Roman" w:hAnsi="Times New Roman" w:cs="Times New Roman"/>
          <w:sz w:val="16"/>
          <w:szCs w:val="16"/>
        </w:rPr>
        <w:t xml:space="preserve"> detaliază conexiunea a aproape 900 de produse</w:t>
      </w:r>
      <w:r>
        <w:rPr>
          <w:rFonts w:ascii="Times New Roman" w:hAnsi="Times New Roman" w:cs="Times New Roman"/>
          <w:sz w:val="16"/>
          <w:szCs w:val="16"/>
        </w:rPr>
        <w:t xml:space="preserve"> </w:t>
      </w:r>
      <w:r w:rsidRPr="00AB1665">
        <w:rPr>
          <w:rFonts w:ascii="Times New Roman" w:hAnsi="Times New Roman" w:cs="Times New Roman"/>
          <w:sz w:val="16"/>
          <w:szCs w:val="16"/>
        </w:rPr>
        <w:t>pe baza datelor din lumea reală despre experiența diversificării țărilor din ultimii 50 de ani</w:t>
      </w:r>
      <w:r>
        <w:rPr>
          <w:rFonts w:ascii="Times New Roman" w:hAnsi="Times New Roman" w:cs="Times New Roman"/>
          <w:sz w:val="16"/>
          <w:szCs w:val="16"/>
        </w:rPr>
        <w:t xml:space="preserve"> și arată </w:t>
      </w:r>
      <w:r w:rsidRPr="00AB1665">
        <w:rPr>
          <w:rFonts w:ascii="Times New Roman" w:hAnsi="Times New Roman" w:cs="Times New Roman"/>
          <w:sz w:val="16"/>
          <w:szCs w:val="16"/>
        </w:rPr>
        <w:t>asemănăril</w:t>
      </w:r>
      <w:r>
        <w:rPr>
          <w:rFonts w:ascii="Times New Roman" w:hAnsi="Times New Roman" w:cs="Times New Roman"/>
          <w:sz w:val="16"/>
          <w:szCs w:val="16"/>
        </w:rPr>
        <w:t>e</w:t>
      </w:r>
      <w:r w:rsidRPr="00AB1665">
        <w:rPr>
          <w:rFonts w:ascii="Times New Roman" w:hAnsi="Times New Roman" w:cs="Times New Roman"/>
          <w:sz w:val="16"/>
          <w:szCs w:val="16"/>
        </w:rPr>
        <w:t xml:space="preserve"> de know-how necesar pentru a le produce. Folosind date reale de export de-a lungul timpului, forma spațiului de produs </w:t>
      </w:r>
      <w:r>
        <w:rPr>
          <w:rFonts w:ascii="Times New Roman" w:hAnsi="Times New Roman" w:cs="Times New Roman"/>
          <w:sz w:val="16"/>
          <w:szCs w:val="16"/>
        </w:rPr>
        <w:t>sugerează</w:t>
      </w:r>
      <w:r w:rsidRPr="00AB1665">
        <w:rPr>
          <w:rFonts w:ascii="Times New Roman" w:hAnsi="Times New Roman" w:cs="Times New Roman"/>
          <w:sz w:val="16"/>
          <w:szCs w:val="16"/>
        </w:rPr>
        <w:t xml:space="preserve"> cum funcționează diversificarea în practică: țările trec de la lucruri pe care știu să facă, la lucruri care sunt în apropiere sau înrudite sau ceea ce ei numesc posibil adiacent. Produsele de la periferie necesită un know-how care este mai puțin ușor redistribuit în </w:t>
      </w:r>
      <w:r>
        <w:rPr>
          <w:rFonts w:ascii="Times New Roman" w:hAnsi="Times New Roman" w:cs="Times New Roman"/>
          <w:sz w:val="16"/>
          <w:szCs w:val="16"/>
        </w:rPr>
        <w:t>alte</w:t>
      </w:r>
      <w:r w:rsidRPr="00AB1665">
        <w:rPr>
          <w:rFonts w:ascii="Times New Roman" w:hAnsi="Times New Roman" w:cs="Times New Roman"/>
          <w:sz w:val="16"/>
          <w:szCs w:val="16"/>
        </w:rPr>
        <w:t xml:space="preserve"> industrii noi</w:t>
      </w:r>
      <w:r>
        <w:rPr>
          <w:rFonts w:ascii="Times New Roman" w:hAnsi="Times New Roman" w:cs="Times New Roman"/>
          <w:sz w:val="16"/>
          <w:szCs w:val="16"/>
        </w:rPr>
        <w:t xml:space="preserve"> (</w:t>
      </w:r>
      <w:r w:rsidRPr="00AB1665">
        <w:rPr>
          <w:rFonts w:ascii="Times New Roman" w:hAnsi="Times New Roman" w:cs="Times New Roman"/>
          <w:sz w:val="16"/>
          <w:szCs w:val="16"/>
        </w:rPr>
        <w:t xml:space="preserve">cultivarea cafelei sau extragerea </w:t>
      </w:r>
      <w:r>
        <w:rPr>
          <w:rFonts w:ascii="Times New Roman" w:hAnsi="Times New Roman" w:cs="Times New Roman"/>
          <w:sz w:val="16"/>
          <w:szCs w:val="16"/>
        </w:rPr>
        <w:t>petrolului</w:t>
      </w:r>
      <w:r w:rsidRPr="00AB1665">
        <w:rPr>
          <w:rFonts w:ascii="Times New Roman" w:hAnsi="Times New Roman" w:cs="Times New Roman"/>
          <w:sz w:val="16"/>
          <w:szCs w:val="16"/>
        </w:rPr>
        <w:t xml:space="preserve"> din pământ</w:t>
      </w:r>
      <w:r>
        <w:rPr>
          <w:rFonts w:ascii="Times New Roman" w:hAnsi="Times New Roman" w:cs="Times New Roman"/>
          <w:sz w:val="16"/>
          <w:szCs w:val="16"/>
        </w:rPr>
        <w:t>).</w:t>
      </w:r>
      <w:r w:rsidRPr="00AB1665">
        <w:rPr>
          <w:rFonts w:ascii="Times New Roman" w:hAnsi="Times New Roman" w:cs="Times New Roman"/>
          <w:sz w:val="16"/>
          <w:szCs w:val="16"/>
        </w:rPr>
        <w:t xml:space="preserve"> </w:t>
      </w:r>
      <w:r>
        <w:rPr>
          <w:rFonts w:ascii="Times New Roman" w:hAnsi="Times New Roman" w:cs="Times New Roman"/>
          <w:sz w:val="16"/>
          <w:szCs w:val="16"/>
        </w:rPr>
        <w:t>Î</w:t>
      </w:r>
      <w:r w:rsidRPr="00AB1665">
        <w:rPr>
          <w:rFonts w:ascii="Times New Roman" w:hAnsi="Times New Roman" w:cs="Times New Roman"/>
          <w:sz w:val="16"/>
          <w:szCs w:val="16"/>
        </w:rPr>
        <w:t>n</w:t>
      </w:r>
      <w:r>
        <w:rPr>
          <w:rFonts w:ascii="Times New Roman" w:hAnsi="Times New Roman" w:cs="Times New Roman"/>
          <w:sz w:val="16"/>
          <w:szCs w:val="16"/>
        </w:rPr>
        <w:t xml:space="preserve"> același</w:t>
      </w:r>
      <w:r w:rsidRPr="00AB1665">
        <w:rPr>
          <w:rFonts w:ascii="Times New Roman" w:hAnsi="Times New Roman" w:cs="Times New Roman"/>
          <w:sz w:val="16"/>
          <w:szCs w:val="16"/>
        </w:rPr>
        <w:t xml:space="preserve"> timp</w:t>
      </w:r>
      <w:r>
        <w:rPr>
          <w:rFonts w:ascii="Times New Roman" w:hAnsi="Times New Roman" w:cs="Times New Roman"/>
          <w:sz w:val="16"/>
          <w:szCs w:val="16"/>
        </w:rPr>
        <w:t>,</w:t>
      </w:r>
      <w:r w:rsidRPr="00AB1665">
        <w:rPr>
          <w:rFonts w:ascii="Times New Roman" w:hAnsi="Times New Roman" w:cs="Times New Roman"/>
          <w:sz w:val="16"/>
          <w:szCs w:val="16"/>
        </w:rPr>
        <w:t xml:space="preserve"> adăugarea de know-how pentru a produce cămăși pentru bărbați poate deschide oportunități în </w:t>
      </w:r>
      <w:r>
        <w:rPr>
          <w:rFonts w:ascii="Times New Roman" w:hAnsi="Times New Roman" w:cs="Times New Roman"/>
          <w:sz w:val="16"/>
          <w:szCs w:val="16"/>
        </w:rPr>
        <w:t xml:space="preserve">alte ramuri ale </w:t>
      </w:r>
      <w:r w:rsidRPr="00AB1665">
        <w:rPr>
          <w:rFonts w:ascii="Times New Roman" w:hAnsi="Times New Roman" w:cs="Times New Roman"/>
          <w:sz w:val="16"/>
          <w:szCs w:val="16"/>
        </w:rPr>
        <w:t>textile</w:t>
      </w:r>
      <w:r>
        <w:rPr>
          <w:rFonts w:ascii="Times New Roman" w:hAnsi="Times New Roman" w:cs="Times New Roman"/>
          <w:sz w:val="16"/>
          <w:szCs w:val="16"/>
        </w:rPr>
        <w:t>lor</w:t>
      </w:r>
      <w:r w:rsidRPr="00AB1665">
        <w:rPr>
          <w:rFonts w:ascii="Times New Roman" w:hAnsi="Times New Roman" w:cs="Times New Roman"/>
          <w:sz w:val="16"/>
          <w:szCs w:val="16"/>
        </w:rPr>
        <w:t xml:space="preserve"> (pantaloni pentru femei), dar arată puțină legătură cu mașinile grele sau cu produsele chimice, deoarece mai puține țări produc cămăși</w:t>
      </w:r>
      <w:r>
        <w:rPr>
          <w:rFonts w:ascii="Times New Roman" w:hAnsi="Times New Roman" w:cs="Times New Roman"/>
          <w:sz w:val="16"/>
          <w:szCs w:val="16"/>
        </w:rPr>
        <w:t xml:space="preserve"> </w:t>
      </w:r>
      <w:r w:rsidRPr="00AB1665">
        <w:rPr>
          <w:rFonts w:ascii="Times New Roman" w:hAnsi="Times New Roman" w:cs="Times New Roman"/>
          <w:sz w:val="16"/>
          <w:szCs w:val="16"/>
        </w:rPr>
        <w:t>pentru bărbați și piese auto. Spațiul de produse ne permite să anticipăm evoluția industriei unei țări, alături de recomandări ale acelor produse care oferă: o complexitate economică mai mare (niveluri mai mari ale salariilor), distanță mai scurtă (mai mult know-how existent, reducerea riscului) și câștig de oportunitate mare. (deschiderea mai multor produse adiacente pentru oportunități de diversificare continuă)</w:t>
      </w:r>
      <w:r>
        <w:rPr>
          <w:rFonts w:ascii="Times New Roman" w:hAnsi="Times New Roman" w:cs="Times New Roman"/>
          <w:sz w:val="16"/>
          <w:szCs w:val="16"/>
        </w:rPr>
        <w:t>.</w:t>
      </w:r>
    </w:p>
    <w:p w14:paraId="438EEF40" w14:textId="77777777" w:rsidR="000D02C1" w:rsidRDefault="000D02C1" w:rsidP="00E70604">
      <w:pPr>
        <w:pStyle w:val="FootnoteText"/>
      </w:pPr>
    </w:p>
  </w:footnote>
  <w:footnote w:id="8">
    <w:p w14:paraId="5D7D54A6" w14:textId="77777777" w:rsidR="000D02C1" w:rsidRPr="00FA7898" w:rsidRDefault="000D02C1" w:rsidP="00E70604">
      <w:pPr>
        <w:pStyle w:val="FootnoteText"/>
        <w:jc w:val="both"/>
        <w:rPr>
          <w:rFonts w:ascii="Times New Roman" w:hAnsi="Times New Roman" w:cs="Times New Roman"/>
          <w:sz w:val="16"/>
          <w:szCs w:val="16"/>
        </w:rPr>
      </w:pPr>
      <w:r w:rsidRPr="00FA7898">
        <w:rPr>
          <w:rStyle w:val="FootnoteReference"/>
          <w:rFonts w:ascii="Times New Roman" w:hAnsi="Times New Roman" w:cs="Times New Roman"/>
          <w:color w:val="231F20" w:themeColor="text1"/>
          <w:sz w:val="16"/>
          <w:szCs w:val="16"/>
        </w:rPr>
        <w:footnoteRef/>
      </w:r>
      <w:r w:rsidRPr="00FA7898">
        <w:rPr>
          <w:rFonts w:ascii="Times New Roman" w:hAnsi="Times New Roman" w:cs="Times New Roman"/>
          <w:color w:val="231F20" w:themeColor="text1"/>
          <w:sz w:val="16"/>
          <w:szCs w:val="16"/>
        </w:rPr>
        <w:t xml:space="preserve"> Unele produse din industria textilelor precum tricotaje sau cele care se încadrau în categoria </w:t>
      </w:r>
      <w:r w:rsidRPr="00FA7898">
        <w:rPr>
          <w:rFonts w:ascii="Times New Roman" w:hAnsi="Times New Roman" w:cs="Times New Roman"/>
          <w:color w:val="231F20" w:themeColor="text1"/>
          <w:sz w:val="16"/>
          <w:szCs w:val="16"/>
          <w:lang w:val="en-GB"/>
        </w:rPr>
        <w:t>“</w:t>
      </w:r>
      <w:r w:rsidRPr="00FA7898">
        <w:rPr>
          <w:rFonts w:ascii="Times New Roman" w:hAnsi="Times New Roman" w:cs="Times New Roman"/>
          <w:color w:val="231F20" w:themeColor="text1"/>
          <w:sz w:val="16"/>
          <w:szCs w:val="16"/>
          <w:lang w:val="en-GB"/>
        </w:rPr>
        <w:t xml:space="preserve">alte” </w:t>
      </w:r>
      <w:r w:rsidRPr="00FA7898">
        <w:rPr>
          <w:rFonts w:ascii="Times New Roman" w:hAnsi="Times New Roman" w:cs="Times New Roman"/>
          <w:color w:val="231F20" w:themeColor="text1"/>
          <w:sz w:val="16"/>
          <w:szCs w:val="16"/>
        </w:rPr>
        <w:t>au fost excluse din grafic pentru o reprezentare mai vizibilă.</w:t>
      </w:r>
    </w:p>
  </w:footnote>
  <w:footnote w:id="9">
    <w:p w14:paraId="2C253B73" w14:textId="77777777" w:rsidR="000D02C1" w:rsidRPr="00B46656" w:rsidRDefault="000D02C1" w:rsidP="00E70604">
      <w:pPr>
        <w:pStyle w:val="FootnoteText"/>
        <w:jc w:val="both"/>
        <w:rPr>
          <w:rFonts w:ascii="Times New Roman" w:hAnsi="Times New Roman" w:cs="Times New Roman"/>
          <w:sz w:val="16"/>
          <w:szCs w:val="16"/>
        </w:rPr>
      </w:pPr>
      <w:r w:rsidRPr="00B46656">
        <w:rPr>
          <w:rStyle w:val="FootnoteReference"/>
          <w:rFonts w:ascii="Times New Roman" w:hAnsi="Times New Roman" w:cs="Times New Roman"/>
          <w:sz w:val="16"/>
          <w:szCs w:val="16"/>
        </w:rPr>
        <w:footnoteRef/>
      </w:r>
      <w:r w:rsidRPr="00B46656">
        <w:rPr>
          <w:rFonts w:ascii="Times New Roman" w:hAnsi="Times New Roman" w:cs="Times New Roman"/>
          <w:sz w:val="16"/>
          <w:szCs w:val="16"/>
        </w:rPr>
        <w:t xml:space="preserve"> Câștigul de perspectiv</w:t>
      </w:r>
      <w:r>
        <w:rPr>
          <w:rFonts w:ascii="Times New Roman" w:hAnsi="Times New Roman" w:cs="Times New Roman"/>
          <w:sz w:val="16"/>
          <w:szCs w:val="16"/>
        </w:rPr>
        <w:t>ă</w:t>
      </w:r>
      <w:r w:rsidRPr="00B46656">
        <w:rPr>
          <w:rFonts w:ascii="Times New Roman" w:hAnsi="Times New Roman" w:cs="Times New Roman"/>
          <w:sz w:val="16"/>
          <w:szCs w:val="16"/>
        </w:rPr>
        <w:t xml:space="preserve"> de oportunitate cuantifică </w:t>
      </w:r>
      <w:r w:rsidRPr="00265B0E">
        <w:rPr>
          <w:rFonts w:ascii="Times New Roman" w:hAnsi="Times New Roman" w:cs="Times New Roman"/>
          <w:sz w:val="16"/>
          <w:szCs w:val="16"/>
        </w:rPr>
        <w:t xml:space="preserve">cât de mult ar putea beneficia o </w:t>
      </w:r>
      <w:r>
        <w:rPr>
          <w:rFonts w:ascii="Times New Roman" w:hAnsi="Times New Roman" w:cs="Times New Roman"/>
          <w:sz w:val="16"/>
          <w:szCs w:val="16"/>
        </w:rPr>
        <w:t>țară</w:t>
      </w:r>
      <w:r w:rsidRPr="00265B0E">
        <w:rPr>
          <w:rFonts w:ascii="Times New Roman" w:hAnsi="Times New Roman" w:cs="Times New Roman"/>
          <w:sz w:val="16"/>
          <w:szCs w:val="16"/>
        </w:rPr>
        <w:t xml:space="preserve"> în deschiderea viitoarelor oportunități de diversificare prin dezvoltarea unui anumit produs. </w:t>
      </w:r>
      <w:r>
        <w:rPr>
          <w:rFonts w:ascii="Times New Roman" w:hAnsi="Times New Roman" w:cs="Times New Roman"/>
          <w:sz w:val="16"/>
          <w:szCs w:val="16"/>
        </w:rPr>
        <w:t>Acest indice exprimă</w:t>
      </w:r>
      <w:r w:rsidRPr="00265B0E">
        <w:rPr>
          <w:rFonts w:ascii="Times New Roman" w:hAnsi="Times New Roman" w:cs="Times New Roman"/>
          <w:sz w:val="16"/>
          <w:szCs w:val="16"/>
        </w:rPr>
        <w:t xml:space="preserve"> modul în care un produs nou poate deschide legături către produse din ce în ce mai complexe</w:t>
      </w:r>
      <w:r>
        <w:rPr>
          <w:rFonts w:ascii="Times New Roman" w:hAnsi="Times New Roman" w:cs="Times New Roman"/>
          <w:sz w:val="16"/>
          <w:szCs w:val="16"/>
        </w:rPr>
        <w:t xml:space="preserve">, care induce un nivel mai înalt de salarizare într-un final. </w:t>
      </w:r>
      <w:r w:rsidRPr="00265B0E">
        <w:rPr>
          <w:rFonts w:ascii="Times New Roman" w:hAnsi="Times New Roman" w:cs="Times New Roman"/>
          <w:sz w:val="16"/>
          <w:szCs w:val="16"/>
        </w:rPr>
        <w:t xml:space="preserve">Câștigul de perspective de oportunitate ține seama de complexitatea produselor care nu sunt produse într-o </w:t>
      </w:r>
      <w:r>
        <w:rPr>
          <w:rFonts w:ascii="Times New Roman" w:hAnsi="Times New Roman" w:cs="Times New Roman"/>
          <w:sz w:val="16"/>
          <w:szCs w:val="16"/>
        </w:rPr>
        <w:t>țară</w:t>
      </w:r>
      <w:r w:rsidRPr="00265B0E">
        <w:rPr>
          <w:rFonts w:ascii="Times New Roman" w:hAnsi="Times New Roman" w:cs="Times New Roman"/>
          <w:sz w:val="16"/>
          <w:szCs w:val="16"/>
        </w:rPr>
        <w:t xml:space="preserve"> și de distanța sau cât de aproape de capabilitățile existente este noul produs.</w:t>
      </w:r>
    </w:p>
  </w:footnote>
  <w:footnote w:id="10">
    <w:p w14:paraId="2B6667C5" w14:textId="77777777" w:rsidR="000D02C1" w:rsidRPr="001E48D8" w:rsidRDefault="000D02C1" w:rsidP="00E70604">
      <w:pPr>
        <w:pStyle w:val="FootnoteText"/>
        <w:jc w:val="both"/>
        <w:rPr>
          <w:rFonts w:ascii="Times New Roman" w:hAnsi="Times New Roman" w:cs="Times New Roman"/>
          <w:sz w:val="16"/>
          <w:szCs w:val="16"/>
        </w:rPr>
      </w:pPr>
      <w:r w:rsidRPr="00B46656">
        <w:rPr>
          <w:rStyle w:val="FootnoteReference"/>
          <w:rFonts w:ascii="Times New Roman" w:hAnsi="Times New Roman" w:cs="Times New Roman"/>
          <w:sz w:val="16"/>
          <w:szCs w:val="16"/>
        </w:rPr>
        <w:footnoteRef/>
      </w:r>
      <w:r w:rsidRPr="00B46656">
        <w:rPr>
          <w:rFonts w:ascii="Times New Roman" w:hAnsi="Times New Roman" w:cs="Times New Roman"/>
          <w:sz w:val="16"/>
          <w:szCs w:val="16"/>
        </w:rPr>
        <w:t xml:space="preserve"> Distanța măsoară capacitatea țării de a produce un produs specific considerând cât este de similar produs de actualele exporturi ale țării.</w:t>
      </w:r>
      <w:r>
        <w:rPr>
          <w:rFonts w:ascii="Times New Roman" w:hAnsi="Times New Roman" w:cs="Times New Roman"/>
          <w:sz w:val="16"/>
          <w:szCs w:val="16"/>
        </w:rPr>
        <w:t xml:space="preserve"> </w:t>
      </w:r>
      <w:r w:rsidRPr="001E48D8">
        <w:rPr>
          <w:rFonts w:ascii="Times New Roman" w:hAnsi="Times New Roman" w:cs="Times New Roman"/>
          <w:sz w:val="16"/>
          <w:szCs w:val="16"/>
        </w:rPr>
        <w:t xml:space="preserve">Un produs „în apropiere” </w:t>
      </w:r>
      <w:r>
        <w:rPr>
          <w:rFonts w:ascii="Times New Roman" w:hAnsi="Times New Roman" w:cs="Times New Roman"/>
          <w:sz w:val="16"/>
          <w:szCs w:val="16"/>
        </w:rPr>
        <w:t>(</w:t>
      </w:r>
      <w:r w:rsidRPr="001E48D8">
        <w:rPr>
          <w:rFonts w:ascii="Times New Roman" w:hAnsi="Times New Roman" w:cs="Times New Roman"/>
          <w:sz w:val="16"/>
          <w:szCs w:val="16"/>
        </w:rPr>
        <w:t>de o distanță mai scurtă</w:t>
      </w:r>
      <w:r>
        <w:rPr>
          <w:rFonts w:ascii="Times New Roman" w:hAnsi="Times New Roman" w:cs="Times New Roman"/>
          <w:sz w:val="16"/>
          <w:szCs w:val="16"/>
        </w:rPr>
        <w:t>)</w:t>
      </w:r>
      <w:r w:rsidRPr="001E48D8">
        <w:rPr>
          <w:rFonts w:ascii="Times New Roman" w:hAnsi="Times New Roman" w:cs="Times New Roman"/>
          <w:sz w:val="16"/>
          <w:szCs w:val="16"/>
        </w:rPr>
        <w:t xml:space="preserve"> necesită capacități înrudite cu cele existente, cu o probabilitate mai mare de succes.</w:t>
      </w:r>
    </w:p>
  </w:footnote>
  <w:footnote w:id="11">
    <w:p w14:paraId="2629D446" w14:textId="77777777" w:rsidR="000D02C1" w:rsidRPr="00D414D1" w:rsidRDefault="000D02C1" w:rsidP="00C43584">
      <w:pPr>
        <w:pStyle w:val="FootnoteText"/>
        <w:jc w:val="both"/>
        <w:rPr>
          <w:rFonts w:ascii="Times New Roman" w:hAnsi="Times New Roman" w:cs="Times New Roman"/>
          <w:sz w:val="16"/>
          <w:szCs w:val="16"/>
        </w:rPr>
      </w:pPr>
      <w:r w:rsidRPr="00D414D1">
        <w:rPr>
          <w:rStyle w:val="FootnoteReference"/>
          <w:rFonts w:ascii="Times New Roman" w:hAnsi="Times New Roman" w:cs="Times New Roman"/>
          <w:sz w:val="16"/>
          <w:szCs w:val="16"/>
        </w:rPr>
        <w:footnoteRef/>
      </w:r>
      <w:r w:rsidRPr="00D414D1">
        <w:rPr>
          <w:rFonts w:ascii="Times New Roman" w:hAnsi="Times New Roman" w:cs="Times New Roman"/>
          <w:sz w:val="16"/>
          <w:szCs w:val="16"/>
        </w:rPr>
        <w:t xml:space="preserve"> Pentru a calcula volumul potențial al exporturilor, pentru fiecare produs în parte, s-a calculat câte exporturi adiționale sunt necesare (în USD pe an) pentru ca ponderea Republicii Moldova în comerțul global pentru produsul respectiv să fie echivalentă cu ponderea medie a </w:t>
      </w:r>
      <w:r>
        <w:rPr>
          <w:rFonts w:ascii="Times New Roman" w:hAnsi="Times New Roman" w:cs="Times New Roman"/>
          <w:sz w:val="16"/>
          <w:szCs w:val="16"/>
        </w:rPr>
        <w:t>produsului</w:t>
      </w:r>
      <w:r w:rsidRPr="00D414D1">
        <w:rPr>
          <w:rFonts w:ascii="Times New Roman" w:hAnsi="Times New Roman" w:cs="Times New Roman"/>
          <w:sz w:val="16"/>
          <w:szCs w:val="16"/>
        </w:rPr>
        <w:t xml:space="preserve"> în comerțul global.</w:t>
      </w:r>
    </w:p>
  </w:footnote>
  <w:footnote w:id="12">
    <w:p w14:paraId="4ACD79DE" w14:textId="77777777" w:rsidR="000D02C1" w:rsidRPr="00D414D1" w:rsidRDefault="000D02C1" w:rsidP="00D414D1">
      <w:pPr>
        <w:pStyle w:val="FootnoteText"/>
        <w:jc w:val="both"/>
        <w:rPr>
          <w:rFonts w:ascii="Times New Roman" w:hAnsi="Times New Roman" w:cs="Times New Roman"/>
          <w:sz w:val="16"/>
          <w:szCs w:val="16"/>
        </w:rPr>
      </w:pPr>
      <w:r w:rsidRPr="00D414D1">
        <w:rPr>
          <w:rStyle w:val="FootnoteReference"/>
          <w:rFonts w:ascii="Times New Roman" w:hAnsi="Times New Roman" w:cs="Times New Roman"/>
          <w:sz w:val="16"/>
          <w:szCs w:val="16"/>
        </w:rPr>
        <w:footnoteRef/>
      </w:r>
      <w:r w:rsidRPr="00D414D1">
        <w:rPr>
          <w:rFonts w:ascii="Times New Roman" w:hAnsi="Times New Roman" w:cs="Times New Roman"/>
          <w:sz w:val="16"/>
          <w:szCs w:val="16"/>
        </w:rPr>
        <w:t xml:space="preserve"> Prognoza a  fost  elaborată  la  solicitarea  Ministerului  Muncii  și  Protecției  Sociale  și Agenției  Naționale  pentru  Ocuparea  Forței  de  </w:t>
      </w:r>
    </w:p>
    <w:p w14:paraId="5A8CFD1A" w14:textId="0465A73D" w:rsidR="000D02C1" w:rsidRPr="001A16B7" w:rsidRDefault="000D02C1" w:rsidP="00D414D1">
      <w:pPr>
        <w:pStyle w:val="FootnoteText"/>
        <w:jc w:val="both"/>
        <w:rPr>
          <w:rFonts w:ascii="Times New Roman" w:hAnsi="Times New Roman" w:cs="Times New Roman"/>
          <w:sz w:val="16"/>
          <w:szCs w:val="16"/>
        </w:rPr>
      </w:pPr>
      <w:r w:rsidRPr="00D414D1">
        <w:rPr>
          <w:rFonts w:ascii="Times New Roman" w:hAnsi="Times New Roman" w:cs="Times New Roman"/>
          <w:sz w:val="16"/>
          <w:szCs w:val="16"/>
        </w:rPr>
        <w:t>Muncă,  în  cadrul  programului  „EU4Moldova: Comunități   Locale”.</w:t>
      </w:r>
      <w:r w:rsidRPr="001A16B7">
        <w:rPr>
          <w:rFonts w:ascii="Times New Roman" w:hAnsi="Times New Roman" w:cs="Times New Roman"/>
          <w:sz w:val="16"/>
          <w:szCs w:val="16"/>
        </w:rPr>
        <w:t xml:space="preserve"> </w:t>
      </w:r>
    </w:p>
  </w:footnote>
  <w:footnote w:id="13">
    <w:p w14:paraId="5358B813" w14:textId="7F335EFD" w:rsidR="000D02C1" w:rsidRPr="00745E2E" w:rsidRDefault="000D02C1">
      <w:pPr>
        <w:pStyle w:val="FootnoteText"/>
        <w:rPr>
          <w:rFonts w:ascii="Times New Roman" w:hAnsi="Times New Roman" w:cs="Times New Roman"/>
        </w:rPr>
      </w:pPr>
      <w:r w:rsidRPr="00745E2E">
        <w:rPr>
          <w:rStyle w:val="FootnoteReference"/>
          <w:rFonts w:ascii="Times New Roman" w:hAnsi="Times New Roman" w:cs="Times New Roman"/>
        </w:rPr>
        <w:footnoteRef/>
      </w:r>
      <w:r w:rsidRPr="00745E2E">
        <w:rPr>
          <w:rFonts w:ascii="Times New Roman" w:hAnsi="Times New Roman" w:cs="Times New Roman"/>
        </w:rPr>
        <w:t xml:space="preserve"> Sursa datelor este ITC</w:t>
      </w:r>
    </w:p>
  </w:footnote>
  <w:footnote w:id="14">
    <w:p w14:paraId="65E7B988" w14:textId="0E880DE2" w:rsidR="000D02C1" w:rsidRPr="00853E41" w:rsidRDefault="000D02C1">
      <w:pPr>
        <w:pStyle w:val="FootnoteText"/>
        <w:rPr>
          <w:rFonts w:ascii="Times New Roman" w:hAnsi="Times New Roman" w:cs="Times New Roman"/>
          <w:sz w:val="16"/>
          <w:szCs w:val="16"/>
        </w:rPr>
      </w:pPr>
      <w:r w:rsidRPr="00853E41">
        <w:rPr>
          <w:rStyle w:val="FootnoteReference"/>
          <w:rFonts w:ascii="Times New Roman" w:hAnsi="Times New Roman" w:cs="Times New Roman"/>
          <w:sz w:val="16"/>
          <w:szCs w:val="16"/>
        </w:rPr>
        <w:footnoteRef/>
      </w:r>
      <w:r w:rsidRPr="00853E41">
        <w:rPr>
          <w:rFonts w:ascii="Times New Roman" w:hAnsi="Times New Roman" w:cs="Times New Roman"/>
          <w:sz w:val="16"/>
          <w:szCs w:val="16"/>
        </w:rPr>
        <w:t xml:space="preserve">Hidalgo, C. și </w:t>
      </w:r>
      <w:r w:rsidRPr="00853E41">
        <w:rPr>
          <w:rFonts w:ascii="Times New Roman" w:hAnsi="Times New Roman" w:cs="Times New Roman"/>
          <w:sz w:val="16"/>
          <w:szCs w:val="16"/>
        </w:rPr>
        <w:t>Hausman, R.The building blocks of economic complexity, The Proceedings of the National Academy of Sciences,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B42"/>
    <w:multiLevelType w:val="multilevel"/>
    <w:tmpl w:val="CF80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B5CD4"/>
    <w:multiLevelType w:val="hybridMultilevel"/>
    <w:tmpl w:val="06C86612"/>
    <w:lvl w:ilvl="0" w:tplc="726656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269E7"/>
    <w:multiLevelType w:val="hybridMultilevel"/>
    <w:tmpl w:val="0F9E6154"/>
    <w:lvl w:ilvl="0" w:tplc="2EB40606">
      <w:start w:val="1"/>
      <w:numFmt w:val="bullet"/>
      <w:lvlText w:val="•"/>
      <w:lvlJc w:val="left"/>
      <w:pPr>
        <w:tabs>
          <w:tab w:val="num" w:pos="720"/>
        </w:tabs>
        <w:ind w:left="720" w:hanging="360"/>
      </w:pPr>
      <w:rPr>
        <w:rFonts w:ascii="Arial" w:hAnsi="Arial" w:hint="default"/>
      </w:rPr>
    </w:lvl>
    <w:lvl w:ilvl="1" w:tplc="76DEB410" w:tentative="1">
      <w:start w:val="1"/>
      <w:numFmt w:val="bullet"/>
      <w:lvlText w:val="•"/>
      <w:lvlJc w:val="left"/>
      <w:pPr>
        <w:tabs>
          <w:tab w:val="num" w:pos="1440"/>
        </w:tabs>
        <w:ind w:left="1440" w:hanging="360"/>
      </w:pPr>
      <w:rPr>
        <w:rFonts w:ascii="Arial" w:hAnsi="Arial" w:hint="default"/>
      </w:rPr>
    </w:lvl>
    <w:lvl w:ilvl="2" w:tplc="50BA6514" w:tentative="1">
      <w:start w:val="1"/>
      <w:numFmt w:val="bullet"/>
      <w:lvlText w:val="•"/>
      <w:lvlJc w:val="left"/>
      <w:pPr>
        <w:tabs>
          <w:tab w:val="num" w:pos="2160"/>
        </w:tabs>
        <w:ind w:left="2160" w:hanging="360"/>
      </w:pPr>
      <w:rPr>
        <w:rFonts w:ascii="Arial" w:hAnsi="Arial" w:hint="default"/>
      </w:rPr>
    </w:lvl>
    <w:lvl w:ilvl="3" w:tplc="159EB434" w:tentative="1">
      <w:start w:val="1"/>
      <w:numFmt w:val="bullet"/>
      <w:lvlText w:val="•"/>
      <w:lvlJc w:val="left"/>
      <w:pPr>
        <w:tabs>
          <w:tab w:val="num" w:pos="2880"/>
        </w:tabs>
        <w:ind w:left="2880" w:hanging="360"/>
      </w:pPr>
      <w:rPr>
        <w:rFonts w:ascii="Arial" w:hAnsi="Arial" w:hint="default"/>
      </w:rPr>
    </w:lvl>
    <w:lvl w:ilvl="4" w:tplc="DF5AFD5C" w:tentative="1">
      <w:start w:val="1"/>
      <w:numFmt w:val="bullet"/>
      <w:lvlText w:val="•"/>
      <w:lvlJc w:val="left"/>
      <w:pPr>
        <w:tabs>
          <w:tab w:val="num" w:pos="3600"/>
        </w:tabs>
        <w:ind w:left="3600" w:hanging="360"/>
      </w:pPr>
      <w:rPr>
        <w:rFonts w:ascii="Arial" w:hAnsi="Arial" w:hint="default"/>
      </w:rPr>
    </w:lvl>
    <w:lvl w:ilvl="5" w:tplc="3C18B6E6" w:tentative="1">
      <w:start w:val="1"/>
      <w:numFmt w:val="bullet"/>
      <w:lvlText w:val="•"/>
      <w:lvlJc w:val="left"/>
      <w:pPr>
        <w:tabs>
          <w:tab w:val="num" w:pos="4320"/>
        </w:tabs>
        <w:ind w:left="4320" w:hanging="360"/>
      </w:pPr>
      <w:rPr>
        <w:rFonts w:ascii="Arial" w:hAnsi="Arial" w:hint="default"/>
      </w:rPr>
    </w:lvl>
    <w:lvl w:ilvl="6" w:tplc="2C48460E" w:tentative="1">
      <w:start w:val="1"/>
      <w:numFmt w:val="bullet"/>
      <w:lvlText w:val="•"/>
      <w:lvlJc w:val="left"/>
      <w:pPr>
        <w:tabs>
          <w:tab w:val="num" w:pos="5040"/>
        </w:tabs>
        <w:ind w:left="5040" w:hanging="360"/>
      </w:pPr>
      <w:rPr>
        <w:rFonts w:ascii="Arial" w:hAnsi="Arial" w:hint="default"/>
      </w:rPr>
    </w:lvl>
    <w:lvl w:ilvl="7" w:tplc="1A9ACFF6" w:tentative="1">
      <w:start w:val="1"/>
      <w:numFmt w:val="bullet"/>
      <w:lvlText w:val="•"/>
      <w:lvlJc w:val="left"/>
      <w:pPr>
        <w:tabs>
          <w:tab w:val="num" w:pos="5760"/>
        </w:tabs>
        <w:ind w:left="5760" w:hanging="360"/>
      </w:pPr>
      <w:rPr>
        <w:rFonts w:ascii="Arial" w:hAnsi="Arial" w:hint="default"/>
      </w:rPr>
    </w:lvl>
    <w:lvl w:ilvl="8" w:tplc="BE6E32F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384C6C"/>
    <w:multiLevelType w:val="hybridMultilevel"/>
    <w:tmpl w:val="036C9EEC"/>
    <w:lvl w:ilvl="0" w:tplc="6CA6A2DC">
      <w:start w:val="1"/>
      <w:numFmt w:val="bullet"/>
      <w:lvlText w:val="•"/>
      <w:lvlJc w:val="left"/>
      <w:pPr>
        <w:tabs>
          <w:tab w:val="num" w:pos="720"/>
        </w:tabs>
        <w:ind w:left="720" w:hanging="360"/>
      </w:pPr>
      <w:rPr>
        <w:rFonts w:ascii="Arial" w:hAnsi="Arial" w:hint="default"/>
      </w:rPr>
    </w:lvl>
    <w:lvl w:ilvl="1" w:tplc="6B0AB812" w:tentative="1">
      <w:start w:val="1"/>
      <w:numFmt w:val="bullet"/>
      <w:lvlText w:val="•"/>
      <w:lvlJc w:val="left"/>
      <w:pPr>
        <w:tabs>
          <w:tab w:val="num" w:pos="1440"/>
        </w:tabs>
        <w:ind w:left="1440" w:hanging="360"/>
      </w:pPr>
      <w:rPr>
        <w:rFonts w:ascii="Arial" w:hAnsi="Arial" w:hint="default"/>
      </w:rPr>
    </w:lvl>
    <w:lvl w:ilvl="2" w:tplc="11728B2C" w:tentative="1">
      <w:start w:val="1"/>
      <w:numFmt w:val="bullet"/>
      <w:lvlText w:val="•"/>
      <w:lvlJc w:val="left"/>
      <w:pPr>
        <w:tabs>
          <w:tab w:val="num" w:pos="2160"/>
        </w:tabs>
        <w:ind w:left="2160" w:hanging="360"/>
      </w:pPr>
      <w:rPr>
        <w:rFonts w:ascii="Arial" w:hAnsi="Arial" w:hint="default"/>
      </w:rPr>
    </w:lvl>
    <w:lvl w:ilvl="3" w:tplc="BE206902" w:tentative="1">
      <w:start w:val="1"/>
      <w:numFmt w:val="bullet"/>
      <w:lvlText w:val="•"/>
      <w:lvlJc w:val="left"/>
      <w:pPr>
        <w:tabs>
          <w:tab w:val="num" w:pos="2880"/>
        </w:tabs>
        <w:ind w:left="2880" w:hanging="360"/>
      </w:pPr>
      <w:rPr>
        <w:rFonts w:ascii="Arial" w:hAnsi="Arial" w:hint="default"/>
      </w:rPr>
    </w:lvl>
    <w:lvl w:ilvl="4" w:tplc="F4669036" w:tentative="1">
      <w:start w:val="1"/>
      <w:numFmt w:val="bullet"/>
      <w:lvlText w:val="•"/>
      <w:lvlJc w:val="left"/>
      <w:pPr>
        <w:tabs>
          <w:tab w:val="num" w:pos="3600"/>
        </w:tabs>
        <w:ind w:left="3600" w:hanging="360"/>
      </w:pPr>
      <w:rPr>
        <w:rFonts w:ascii="Arial" w:hAnsi="Arial" w:hint="default"/>
      </w:rPr>
    </w:lvl>
    <w:lvl w:ilvl="5" w:tplc="0B62FFB8" w:tentative="1">
      <w:start w:val="1"/>
      <w:numFmt w:val="bullet"/>
      <w:lvlText w:val="•"/>
      <w:lvlJc w:val="left"/>
      <w:pPr>
        <w:tabs>
          <w:tab w:val="num" w:pos="4320"/>
        </w:tabs>
        <w:ind w:left="4320" w:hanging="360"/>
      </w:pPr>
      <w:rPr>
        <w:rFonts w:ascii="Arial" w:hAnsi="Arial" w:hint="default"/>
      </w:rPr>
    </w:lvl>
    <w:lvl w:ilvl="6" w:tplc="EF089F84" w:tentative="1">
      <w:start w:val="1"/>
      <w:numFmt w:val="bullet"/>
      <w:lvlText w:val="•"/>
      <w:lvlJc w:val="left"/>
      <w:pPr>
        <w:tabs>
          <w:tab w:val="num" w:pos="5040"/>
        </w:tabs>
        <w:ind w:left="5040" w:hanging="360"/>
      </w:pPr>
      <w:rPr>
        <w:rFonts w:ascii="Arial" w:hAnsi="Arial" w:hint="default"/>
      </w:rPr>
    </w:lvl>
    <w:lvl w:ilvl="7" w:tplc="1938CC66" w:tentative="1">
      <w:start w:val="1"/>
      <w:numFmt w:val="bullet"/>
      <w:lvlText w:val="•"/>
      <w:lvlJc w:val="left"/>
      <w:pPr>
        <w:tabs>
          <w:tab w:val="num" w:pos="5760"/>
        </w:tabs>
        <w:ind w:left="5760" w:hanging="360"/>
      </w:pPr>
      <w:rPr>
        <w:rFonts w:ascii="Arial" w:hAnsi="Arial" w:hint="default"/>
      </w:rPr>
    </w:lvl>
    <w:lvl w:ilvl="8" w:tplc="030E952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6757ED"/>
    <w:multiLevelType w:val="multilevel"/>
    <w:tmpl w:val="D6C0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A55D5"/>
    <w:multiLevelType w:val="hybridMultilevel"/>
    <w:tmpl w:val="0CEE8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15045"/>
    <w:multiLevelType w:val="multilevel"/>
    <w:tmpl w:val="5BAA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914CC7"/>
    <w:multiLevelType w:val="hybridMultilevel"/>
    <w:tmpl w:val="45B4A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CE0190"/>
    <w:multiLevelType w:val="hybridMultilevel"/>
    <w:tmpl w:val="2FAC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E3F2C"/>
    <w:multiLevelType w:val="hybridMultilevel"/>
    <w:tmpl w:val="813A27E6"/>
    <w:lvl w:ilvl="0" w:tplc="ED6619E2">
      <w:start w:val="1"/>
      <w:numFmt w:val="bullet"/>
      <w:lvlText w:val="•"/>
      <w:lvlJc w:val="left"/>
      <w:pPr>
        <w:tabs>
          <w:tab w:val="num" w:pos="720"/>
        </w:tabs>
        <w:ind w:left="720" w:hanging="360"/>
      </w:pPr>
      <w:rPr>
        <w:rFonts w:ascii="Arial" w:hAnsi="Arial" w:hint="default"/>
      </w:rPr>
    </w:lvl>
    <w:lvl w:ilvl="1" w:tplc="36C808A6" w:tentative="1">
      <w:start w:val="1"/>
      <w:numFmt w:val="bullet"/>
      <w:lvlText w:val="•"/>
      <w:lvlJc w:val="left"/>
      <w:pPr>
        <w:tabs>
          <w:tab w:val="num" w:pos="1440"/>
        </w:tabs>
        <w:ind w:left="1440" w:hanging="360"/>
      </w:pPr>
      <w:rPr>
        <w:rFonts w:ascii="Arial" w:hAnsi="Arial" w:hint="default"/>
      </w:rPr>
    </w:lvl>
    <w:lvl w:ilvl="2" w:tplc="4A0628FC" w:tentative="1">
      <w:start w:val="1"/>
      <w:numFmt w:val="bullet"/>
      <w:lvlText w:val="•"/>
      <w:lvlJc w:val="left"/>
      <w:pPr>
        <w:tabs>
          <w:tab w:val="num" w:pos="2160"/>
        </w:tabs>
        <w:ind w:left="2160" w:hanging="360"/>
      </w:pPr>
      <w:rPr>
        <w:rFonts w:ascii="Arial" w:hAnsi="Arial" w:hint="default"/>
      </w:rPr>
    </w:lvl>
    <w:lvl w:ilvl="3" w:tplc="CDDC18CA" w:tentative="1">
      <w:start w:val="1"/>
      <w:numFmt w:val="bullet"/>
      <w:lvlText w:val="•"/>
      <w:lvlJc w:val="left"/>
      <w:pPr>
        <w:tabs>
          <w:tab w:val="num" w:pos="2880"/>
        </w:tabs>
        <w:ind w:left="2880" w:hanging="360"/>
      </w:pPr>
      <w:rPr>
        <w:rFonts w:ascii="Arial" w:hAnsi="Arial" w:hint="default"/>
      </w:rPr>
    </w:lvl>
    <w:lvl w:ilvl="4" w:tplc="7DD82D3C" w:tentative="1">
      <w:start w:val="1"/>
      <w:numFmt w:val="bullet"/>
      <w:lvlText w:val="•"/>
      <w:lvlJc w:val="left"/>
      <w:pPr>
        <w:tabs>
          <w:tab w:val="num" w:pos="3600"/>
        </w:tabs>
        <w:ind w:left="3600" w:hanging="360"/>
      </w:pPr>
      <w:rPr>
        <w:rFonts w:ascii="Arial" w:hAnsi="Arial" w:hint="default"/>
      </w:rPr>
    </w:lvl>
    <w:lvl w:ilvl="5" w:tplc="A1640DBE" w:tentative="1">
      <w:start w:val="1"/>
      <w:numFmt w:val="bullet"/>
      <w:lvlText w:val="•"/>
      <w:lvlJc w:val="left"/>
      <w:pPr>
        <w:tabs>
          <w:tab w:val="num" w:pos="4320"/>
        </w:tabs>
        <w:ind w:left="4320" w:hanging="360"/>
      </w:pPr>
      <w:rPr>
        <w:rFonts w:ascii="Arial" w:hAnsi="Arial" w:hint="default"/>
      </w:rPr>
    </w:lvl>
    <w:lvl w:ilvl="6" w:tplc="9E3E4ABC" w:tentative="1">
      <w:start w:val="1"/>
      <w:numFmt w:val="bullet"/>
      <w:lvlText w:val="•"/>
      <w:lvlJc w:val="left"/>
      <w:pPr>
        <w:tabs>
          <w:tab w:val="num" w:pos="5040"/>
        </w:tabs>
        <w:ind w:left="5040" w:hanging="360"/>
      </w:pPr>
      <w:rPr>
        <w:rFonts w:ascii="Arial" w:hAnsi="Arial" w:hint="default"/>
      </w:rPr>
    </w:lvl>
    <w:lvl w:ilvl="7" w:tplc="7598A2EC" w:tentative="1">
      <w:start w:val="1"/>
      <w:numFmt w:val="bullet"/>
      <w:lvlText w:val="•"/>
      <w:lvlJc w:val="left"/>
      <w:pPr>
        <w:tabs>
          <w:tab w:val="num" w:pos="5760"/>
        </w:tabs>
        <w:ind w:left="5760" w:hanging="360"/>
      </w:pPr>
      <w:rPr>
        <w:rFonts w:ascii="Arial" w:hAnsi="Arial" w:hint="default"/>
      </w:rPr>
    </w:lvl>
    <w:lvl w:ilvl="8" w:tplc="C9A8AB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DB730E"/>
    <w:multiLevelType w:val="hybridMultilevel"/>
    <w:tmpl w:val="45B8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B723D"/>
    <w:multiLevelType w:val="hybridMultilevel"/>
    <w:tmpl w:val="AC780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54B10"/>
    <w:multiLevelType w:val="hybridMultilevel"/>
    <w:tmpl w:val="D8AA79A0"/>
    <w:lvl w:ilvl="0" w:tplc="EA961CE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DF7C88"/>
    <w:multiLevelType w:val="multilevel"/>
    <w:tmpl w:val="A3BA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512988"/>
    <w:multiLevelType w:val="multilevel"/>
    <w:tmpl w:val="859E9362"/>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D432E5"/>
    <w:multiLevelType w:val="hybridMultilevel"/>
    <w:tmpl w:val="63E83F04"/>
    <w:lvl w:ilvl="0" w:tplc="14A07D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E650B"/>
    <w:multiLevelType w:val="hybridMultilevel"/>
    <w:tmpl w:val="51AE16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0A71862"/>
    <w:multiLevelType w:val="multilevel"/>
    <w:tmpl w:val="ECD40A6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Arial" w:hAnsi="Times New Roman" w:cs="Times New Roman" w:hint="default"/>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3A84568"/>
    <w:multiLevelType w:val="hybridMultilevel"/>
    <w:tmpl w:val="CD1A0560"/>
    <w:lvl w:ilvl="0" w:tplc="97866060">
      <w:start w:val="1"/>
      <w:numFmt w:val="bullet"/>
      <w:lvlText w:val="•"/>
      <w:lvlJc w:val="left"/>
      <w:pPr>
        <w:tabs>
          <w:tab w:val="num" w:pos="720"/>
        </w:tabs>
        <w:ind w:left="720" w:hanging="360"/>
      </w:pPr>
      <w:rPr>
        <w:rFonts w:ascii="Arial" w:hAnsi="Arial" w:hint="default"/>
      </w:rPr>
    </w:lvl>
    <w:lvl w:ilvl="1" w:tplc="E1D8A828" w:tentative="1">
      <w:start w:val="1"/>
      <w:numFmt w:val="bullet"/>
      <w:lvlText w:val="•"/>
      <w:lvlJc w:val="left"/>
      <w:pPr>
        <w:tabs>
          <w:tab w:val="num" w:pos="1440"/>
        </w:tabs>
        <w:ind w:left="1440" w:hanging="360"/>
      </w:pPr>
      <w:rPr>
        <w:rFonts w:ascii="Arial" w:hAnsi="Arial" w:hint="default"/>
      </w:rPr>
    </w:lvl>
    <w:lvl w:ilvl="2" w:tplc="B9AA426C" w:tentative="1">
      <w:start w:val="1"/>
      <w:numFmt w:val="bullet"/>
      <w:lvlText w:val="•"/>
      <w:lvlJc w:val="left"/>
      <w:pPr>
        <w:tabs>
          <w:tab w:val="num" w:pos="2160"/>
        </w:tabs>
        <w:ind w:left="2160" w:hanging="360"/>
      </w:pPr>
      <w:rPr>
        <w:rFonts w:ascii="Arial" w:hAnsi="Arial" w:hint="default"/>
      </w:rPr>
    </w:lvl>
    <w:lvl w:ilvl="3" w:tplc="B9C8BE88" w:tentative="1">
      <w:start w:val="1"/>
      <w:numFmt w:val="bullet"/>
      <w:lvlText w:val="•"/>
      <w:lvlJc w:val="left"/>
      <w:pPr>
        <w:tabs>
          <w:tab w:val="num" w:pos="2880"/>
        </w:tabs>
        <w:ind w:left="2880" w:hanging="360"/>
      </w:pPr>
      <w:rPr>
        <w:rFonts w:ascii="Arial" w:hAnsi="Arial" w:hint="default"/>
      </w:rPr>
    </w:lvl>
    <w:lvl w:ilvl="4" w:tplc="E826A09C" w:tentative="1">
      <w:start w:val="1"/>
      <w:numFmt w:val="bullet"/>
      <w:lvlText w:val="•"/>
      <w:lvlJc w:val="left"/>
      <w:pPr>
        <w:tabs>
          <w:tab w:val="num" w:pos="3600"/>
        </w:tabs>
        <w:ind w:left="3600" w:hanging="360"/>
      </w:pPr>
      <w:rPr>
        <w:rFonts w:ascii="Arial" w:hAnsi="Arial" w:hint="default"/>
      </w:rPr>
    </w:lvl>
    <w:lvl w:ilvl="5" w:tplc="FD36A59A" w:tentative="1">
      <w:start w:val="1"/>
      <w:numFmt w:val="bullet"/>
      <w:lvlText w:val="•"/>
      <w:lvlJc w:val="left"/>
      <w:pPr>
        <w:tabs>
          <w:tab w:val="num" w:pos="4320"/>
        </w:tabs>
        <w:ind w:left="4320" w:hanging="360"/>
      </w:pPr>
      <w:rPr>
        <w:rFonts w:ascii="Arial" w:hAnsi="Arial" w:hint="default"/>
      </w:rPr>
    </w:lvl>
    <w:lvl w:ilvl="6" w:tplc="8B302A5C" w:tentative="1">
      <w:start w:val="1"/>
      <w:numFmt w:val="bullet"/>
      <w:lvlText w:val="•"/>
      <w:lvlJc w:val="left"/>
      <w:pPr>
        <w:tabs>
          <w:tab w:val="num" w:pos="5040"/>
        </w:tabs>
        <w:ind w:left="5040" w:hanging="360"/>
      </w:pPr>
      <w:rPr>
        <w:rFonts w:ascii="Arial" w:hAnsi="Arial" w:hint="default"/>
      </w:rPr>
    </w:lvl>
    <w:lvl w:ilvl="7" w:tplc="80FA9BC6" w:tentative="1">
      <w:start w:val="1"/>
      <w:numFmt w:val="bullet"/>
      <w:lvlText w:val="•"/>
      <w:lvlJc w:val="left"/>
      <w:pPr>
        <w:tabs>
          <w:tab w:val="num" w:pos="5760"/>
        </w:tabs>
        <w:ind w:left="5760" w:hanging="360"/>
      </w:pPr>
      <w:rPr>
        <w:rFonts w:ascii="Arial" w:hAnsi="Arial" w:hint="default"/>
      </w:rPr>
    </w:lvl>
    <w:lvl w:ilvl="8" w:tplc="9774E91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9F754D"/>
    <w:multiLevelType w:val="hybridMultilevel"/>
    <w:tmpl w:val="C8C8394E"/>
    <w:lvl w:ilvl="0" w:tplc="D74C0622">
      <w:start w:val="1"/>
      <w:numFmt w:val="bullet"/>
      <w:lvlText w:val="•"/>
      <w:lvlJc w:val="left"/>
      <w:pPr>
        <w:tabs>
          <w:tab w:val="num" w:pos="720"/>
        </w:tabs>
        <w:ind w:left="720" w:hanging="360"/>
      </w:pPr>
      <w:rPr>
        <w:rFonts w:ascii="Arial" w:hAnsi="Arial" w:hint="default"/>
      </w:rPr>
    </w:lvl>
    <w:lvl w:ilvl="1" w:tplc="95C64D78" w:tentative="1">
      <w:start w:val="1"/>
      <w:numFmt w:val="bullet"/>
      <w:lvlText w:val="•"/>
      <w:lvlJc w:val="left"/>
      <w:pPr>
        <w:tabs>
          <w:tab w:val="num" w:pos="1440"/>
        </w:tabs>
        <w:ind w:left="1440" w:hanging="360"/>
      </w:pPr>
      <w:rPr>
        <w:rFonts w:ascii="Arial" w:hAnsi="Arial" w:hint="default"/>
      </w:rPr>
    </w:lvl>
    <w:lvl w:ilvl="2" w:tplc="6346D28A" w:tentative="1">
      <w:start w:val="1"/>
      <w:numFmt w:val="bullet"/>
      <w:lvlText w:val="•"/>
      <w:lvlJc w:val="left"/>
      <w:pPr>
        <w:tabs>
          <w:tab w:val="num" w:pos="2160"/>
        </w:tabs>
        <w:ind w:left="2160" w:hanging="360"/>
      </w:pPr>
      <w:rPr>
        <w:rFonts w:ascii="Arial" w:hAnsi="Arial" w:hint="default"/>
      </w:rPr>
    </w:lvl>
    <w:lvl w:ilvl="3" w:tplc="88BC177E" w:tentative="1">
      <w:start w:val="1"/>
      <w:numFmt w:val="bullet"/>
      <w:lvlText w:val="•"/>
      <w:lvlJc w:val="left"/>
      <w:pPr>
        <w:tabs>
          <w:tab w:val="num" w:pos="2880"/>
        </w:tabs>
        <w:ind w:left="2880" w:hanging="360"/>
      </w:pPr>
      <w:rPr>
        <w:rFonts w:ascii="Arial" w:hAnsi="Arial" w:hint="default"/>
      </w:rPr>
    </w:lvl>
    <w:lvl w:ilvl="4" w:tplc="B212E4AC" w:tentative="1">
      <w:start w:val="1"/>
      <w:numFmt w:val="bullet"/>
      <w:lvlText w:val="•"/>
      <w:lvlJc w:val="left"/>
      <w:pPr>
        <w:tabs>
          <w:tab w:val="num" w:pos="3600"/>
        </w:tabs>
        <w:ind w:left="3600" w:hanging="360"/>
      </w:pPr>
      <w:rPr>
        <w:rFonts w:ascii="Arial" w:hAnsi="Arial" w:hint="default"/>
      </w:rPr>
    </w:lvl>
    <w:lvl w:ilvl="5" w:tplc="5BEC04D8" w:tentative="1">
      <w:start w:val="1"/>
      <w:numFmt w:val="bullet"/>
      <w:lvlText w:val="•"/>
      <w:lvlJc w:val="left"/>
      <w:pPr>
        <w:tabs>
          <w:tab w:val="num" w:pos="4320"/>
        </w:tabs>
        <w:ind w:left="4320" w:hanging="360"/>
      </w:pPr>
      <w:rPr>
        <w:rFonts w:ascii="Arial" w:hAnsi="Arial" w:hint="default"/>
      </w:rPr>
    </w:lvl>
    <w:lvl w:ilvl="6" w:tplc="3AF2A846" w:tentative="1">
      <w:start w:val="1"/>
      <w:numFmt w:val="bullet"/>
      <w:lvlText w:val="•"/>
      <w:lvlJc w:val="left"/>
      <w:pPr>
        <w:tabs>
          <w:tab w:val="num" w:pos="5040"/>
        </w:tabs>
        <w:ind w:left="5040" w:hanging="360"/>
      </w:pPr>
      <w:rPr>
        <w:rFonts w:ascii="Arial" w:hAnsi="Arial" w:hint="default"/>
      </w:rPr>
    </w:lvl>
    <w:lvl w:ilvl="7" w:tplc="FF5E6272" w:tentative="1">
      <w:start w:val="1"/>
      <w:numFmt w:val="bullet"/>
      <w:lvlText w:val="•"/>
      <w:lvlJc w:val="left"/>
      <w:pPr>
        <w:tabs>
          <w:tab w:val="num" w:pos="5760"/>
        </w:tabs>
        <w:ind w:left="5760" w:hanging="360"/>
      </w:pPr>
      <w:rPr>
        <w:rFonts w:ascii="Arial" w:hAnsi="Arial" w:hint="default"/>
      </w:rPr>
    </w:lvl>
    <w:lvl w:ilvl="8" w:tplc="1B889DE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BDD1B1D"/>
    <w:multiLevelType w:val="hybridMultilevel"/>
    <w:tmpl w:val="6436C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DD6848"/>
    <w:multiLevelType w:val="hybridMultilevel"/>
    <w:tmpl w:val="CA4433FA"/>
    <w:lvl w:ilvl="0" w:tplc="AC1AE534">
      <w:start w:val="1"/>
      <w:numFmt w:val="decimal"/>
      <w:lvlText w:val="%1."/>
      <w:lvlJc w:val="left"/>
      <w:pPr>
        <w:ind w:left="786" w:hanging="360"/>
      </w:pPr>
      <w:rPr>
        <w:rFonts w:ascii="Times New Roman" w:eastAsiaTheme="minorHAnsi" w:hAnsi="Times New Roman" w:cs="Times New Roman"/>
        <w:b/>
        <w:bCs/>
      </w:rPr>
    </w:lvl>
    <w:lvl w:ilvl="1" w:tplc="69C0433C">
      <w:start w:val="1"/>
      <w:numFmt w:val="decimal"/>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4F2163B3"/>
    <w:multiLevelType w:val="multilevel"/>
    <w:tmpl w:val="148807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0C6A68"/>
    <w:multiLevelType w:val="multilevel"/>
    <w:tmpl w:val="D7E6325C"/>
    <w:lvl w:ilvl="0">
      <w:start w:val="1"/>
      <w:numFmt w:val="bullet"/>
      <w:lvlText w:val=""/>
      <w:lvlJc w:val="left"/>
      <w:pPr>
        <w:ind w:left="720" w:hanging="360"/>
      </w:pPr>
      <w:rPr>
        <w:rFonts w:ascii="Symbol" w:hAnsi="Symbol" w:hint="default"/>
        <w:color w:val="00000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Arial" w:hAnsi="Times New Roman" w:cs="Times New Roman" w:hint="default"/>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344BBA"/>
    <w:multiLevelType w:val="hybridMultilevel"/>
    <w:tmpl w:val="A4D2AD12"/>
    <w:lvl w:ilvl="0" w:tplc="EA961CE4">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994BDC"/>
    <w:multiLevelType w:val="hybridMultilevel"/>
    <w:tmpl w:val="E162107A"/>
    <w:lvl w:ilvl="0" w:tplc="9E4C5490">
      <w:start w:val="1"/>
      <w:numFmt w:val="bullet"/>
      <w:lvlText w:val="•"/>
      <w:lvlJc w:val="left"/>
      <w:pPr>
        <w:tabs>
          <w:tab w:val="num" w:pos="720"/>
        </w:tabs>
        <w:ind w:left="720" w:hanging="360"/>
      </w:pPr>
      <w:rPr>
        <w:rFonts w:ascii="Arial" w:hAnsi="Arial" w:hint="default"/>
      </w:rPr>
    </w:lvl>
    <w:lvl w:ilvl="1" w:tplc="91C263E0" w:tentative="1">
      <w:start w:val="1"/>
      <w:numFmt w:val="bullet"/>
      <w:lvlText w:val="•"/>
      <w:lvlJc w:val="left"/>
      <w:pPr>
        <w:tabs>
          <w:tab w:val="num" w:pos="1440"/>
        </w:tabs>
        <w:ind w:left="1440" w:hanging="360"/>
      </w:pPr>
      <w:rPr>
        <w:rFonts w:ascii="Arial" w:hAnsi="Arial" w:hint="default"/>
      </w:rPr>
    </w:lvl>
    <w:lvl w:ilvl="2" w:tplc="E8D2512C" w:tentative="1">
      <w:start w:val="1"/>
      <w:numFmt w:val="bullet"/>
      <w:lvlText w:val="•"/>
      <w:lvlJc w:val="left"/>
      <w:pPr>
        <w:tabs>
          <w:tab w:val="num" w:pos="2160"/>
        </w:tabs>
        <w:ind w:left="2160" w:hanging="360"/>
      </w:pPr>
      <w:rPr>
        <w:rFonts w:ascii="Arial" w:hAnsi="Arial" w:hint="default"/>
      </w:rPr>
    </w:lvl>
    <w:lvl w:ilvl="3" w:tplc="82207AF4" w:tentative="1">
      <w:start w:val="1"/>
      <w:numFmt w:val="bullet"/>
      <w:lvlText w:val="•"/>
      <w:lvlJc w:val="left"/>
      <w:pPr>
        <w:tabs>
          <w:tab w:val="num" w:pos="2880"/>
        </w:tabs>
        <w:ind w:left="2880" w:hanging="360"/>
      </w:pPr>
      <w:rPr>
        <w:rFonts w:ascii="Arial" w:hAnsi="Arial" w:hint="default"/>
      </w:rPr>
    </w:lvl>
    <w:lvl w:ilvl="4" w:tplc="4F9A2538" w:tentative="1">
      <w:start w:val="1"/>
      <w:numFmt w:val="bullet"/>
      <w:lvlText w:val="•"/>
      <w:lvlJc w:val="left"/>
      <w:pPr>
        <w:tabs>
          <w:tab w:val="num" w:pos="3600"/>
        </w:tabs>
        <w:ind w:left="3600" w:hanging="360"/>
      </w:pPr>
      <w:rPr>
        <w:rFonts w:ascii="Arial" w:hAnsi="Arial" w:hint="default"/>
      </w:rPr>
    </w:lvl>
    <w:lvl w:ilvl="5" w:tplc="3356EEC8" w:tentative="1">
      <w:start w:val="1"/>
      <w:numFmt w:val="bullet"/>
      <w:lvlText w:val="•"/>
      <w:lvlJc w:val="left"/>
      <w:pPr>
        <w:tabs>
          <w:tab w:val="num" w:pos="4320"/>
        </w:tabs>
        <w:ind w:left="4320" w:hanging="360"/>
      </w:pPr>
      <w:rPr>
        <w:rFonts w:ascii="Arial" w:hAnsi="Arial" w:hint="default"/>
      </w:rPr>
    </w:lvl>
    <w:lvl w:ilvl="6" w:tplc="11680FF4" w:tentative="1">
      <w:start w:val="1"/>
      <w:numFmt w:val="bullet"/>
      <w:lvlText w:val="•"/>
      <w:lvlJc w:val="left"/>
      <w:pPr>
        <w:tabs>
          <w:tab w:val="num" w:pos="5040"/>
        </w:tabs>
        <w:ind w:left="5040" w:hanging="360"/>
      </w:pPr>
      <w:rPr>
        <w:rFonts w:ascii="Arial" w:hAnsi="Arial" w:hint="default"/>
      </w:rPr>
    </w:lvl>
    <w:lvl w:ilvl="7" w:tplc="80E08C66" w:tentative="1">
      <w:start w:val="1"/>
      <w:numFmt w:val="bullet"/>
      <w:lvlText w:val="•"/>
      <w:lvlJc w:val="left"/>
      <w:pPr>
        <w:tabs>
          <w:tab w:val="num" w:pos="5760"/>
        </w:tabs>
        <w:ind w:left="5760" w:hanging="360"/>
      </w:pPr>
      <w:rPr>
        <w:rFonts w:ascii="Arial" w:hAnsi="Arial" w:hint="default"/>
      </w:rPr>
    </w:lvl>
    <w:lvl w:ilvl="8" w:tplc="BB0C4F7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2A6088"/>
    <w:multiLevelType w:val="hybridMultilevel"/>
    <w:tmpl w:val="0024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B94A36"/>
    <w:multiLevelType w:val="hybridMultilevel"/>
    <w:tmpl w:val="5B52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E53772"/>
    <w:multiLevelType w:val="multilevel"/>
    <w:tmpl w:val="65D05182"/>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3E7F96"/>
    <w:multiLevelType w:val="hybridMultilevel"/>
    <w:tmpl w:val="ECD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0074F7"/>
    <w:multiLevelType w:val="hybridMultilevel"/>
    <w:tmpl w:val="D2FCAE8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5F5C0F04"/>
    <w:multiLevelType w:val="hybridMultilevel"/>
    <w:tmpl w:val="8ECE186A"/>
    <w:lvl w:ilvl="0" w:tplc="0DC8F086">
      <w:start w:val="1"/>
      <w:numFmt w:val="bullet"/>
      <w:lvlText w:val="•"/>
      <w:lvlJc w:val="left"/>
      <w:pPr>
        <w:tabs>
          <w:tab w:val="num" w:pos="720"/>
        </w:tabs>
        <w:ind w:left="720" w:hanging="360"/>
      </w:pPr>
      <w:rPr>
        <w:rFonts w:ascii="Arial" w:hAnsi="Arial" w:hint="default"/>
      </w:rPr>
    </w:lvl>
    <w:lvl w:ilvl="1" w:tplc="00D4FD76" w:tentative="1">
      <w:start w:val="1"/>
      <w:numFmt w:val="bullet"/>
      <w:lvlText w:val="•"/>
      <w:lvlJc w:val="left"/>
      <w:pPr>
        <w:tabs>
          <w:tab w:val="num" w:pos="1440"/>
        </w:tabs>
        <w:ind w:left="1440" w:hanging="360"/>
      </w:pPr>
      <w:rPr>
        <w:rFonts w:ascii="Arial" w:hAnsi="Arial" w:hint="default"/>
      </w:rPr>
    </w:lvl>
    <w:lvl w:ilvl="2" w:tplc="457E58DC" w:tentative="1">
      <w:start w:val="1"/>
      <w:numFmt w:val="bullet"/>
      <w:lvlText w:val="•"/>
      <w:lvlJc w:val="left"/>
      <w:pPr>
        <w:tabs>
          <w:tab w:val="num" w:pos="2160"/>
        </w:tabs>
        <w:ind w:left="2160" w:hanging="360"/>
      </w:pPr>
      <w:rPr>
        <w:rFonts w:ascii="Arial" w:hAnsi="Arial" w:hint="default"/>
      </w:rPr>
    </w:lvl>
    <w:lvl w:ilvl="3" w:tplc="5CAA479E" w:tentative="1">
      <w:start w:val="1"/>
      <w:numFmt w:val="bullet"/>
      <w:lvlText w:val="•"/>
      <w:lvlJc w:val="left"/>
      <w:pPr>
        <w:tabs>
          <w:tab w:val="num" w:pos="2880"/>
        </w:tabs>
        <w:ind w:left="2880" w:hanging="360"/>
      </w:pPr>
      <w:rPr>
        <w:rFonts w:ascii="Arial" w:hAnsi="Arial" w:hint="default"/>
      </w:rPr>
    </w:lvl>
    <w:lvl w:ilvl="4" w:tplc="F2F09F56" w:tentative="1">
      <w:start w:val="1"/>
      <w:numFmt w:val="bullet"/>
      <w:lvlText w:val="•"/>
      <w:lvlJc w:val="left"/>
      <w:pPr>
        <w:tabs>
          <w:tab w:val="num" w:pos="3600"/>
        </w:tabs>
        <w:ind w:left="3600" w:hanging="360"/>
      </w:pPr>
      <w:rPr>
        <w:rFonts w:ascii="Arial" w:hAnsi="Arial" w:hint="default"/>
      </w:rPr>
    </w:lvl>
    <w:lvl w:ilvl="5" w:tplc="4C3A9F14" w:tentative="1">
      <w:start w:val="1"/>
      <w:numFmt w:val="bullet"/>
      <w:lvlText w:val="•"/>
      <w:lvlJc w:val="left"/>
      <w:pPr>
        <w:tabs>
          <w:tab w:val="num" w:pos="4320"/>
        </w:tabs>
        <w:ind w:left="4320" w:hanging="360"/>
      </w:pPr>
      <w:rPr>
        <w:rFonts w:ascii="Arial" w:hAnsi="Arial" w:hint="default"/>
      </w:rPr>
    </w:lvl>
    <w:lvl w:ilvl="6" w:tplc="58BA5F5C" w:tentative="1">
      <w:start w:val="1"/>
      <w:numFmt w:val="bullet"/>
      <w:lvlText w:val="•"/>
      <w:lvlJc w:val="left"/>
      <w:pPr>
        <w:tabs>
          <w:tab w:val="num" w:pos="5040"/>
        </w:tabs>
        <w:ind w:left="5040" w:hanging="360"/>
      </w:pPr>
      <w:rPr>
        <w:rFonts w:ascii="Arial" w:hAnsi="Arial" w:hint="default"/>
      </w:rPr>
    </w:lvl>
    <w:lvl w:ilvl="7" w:tplc="EA00CA16" w:tentative="1">
      <w:start w:val="1"/>
      <w:numFmt w:val="bullet"/>
      <w:lvlText w:val="•"/>
      <w:lvlJc w:val="left"/>
      <w:pPr>
        <w:tabs>
          <w:tab w:val="num" w:pos="5760"/>
        </w:tabs>
        <w:ind w:left="5760" w:hanging="360"/>
      </w:pPr>
      <w:rPr>
        <w:rFonts w:ascii="Arial" w:hAnsi="Arial" w:hint="default"/>
      </w:rPr>
    </w:lvl>
    <w:lvl w:ilvl="8" w:tplc="4596028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FD6CB7"/>
    <w:multiLevelType w:val="hybridMultilevel"/>
    <w:tmpl w:val="4C165378"/>
    <w:lvl w:ilvl="0" w:tplc="EA961CE4">
      <w:start w:val="2"/>
      <w:numFmt w:val="bullet"/>
      <w:lvlText w:val="-"/>
      <w:lvlJc w:val="left"/>
      <w:pPr>
        <w:ind w:left="1080" w:hanging="72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8D63EF"/>
    <w:multiLevelType w:val="hybridMultilevel"/>
    <w:tmpl w:val="416A1424"/>
    <w:lvl w:ilvl="0" w:tplc="04090011">
      <w:start w:val="1"/>
      <w:numFmt w:val="decimal"/>
      <w:lvlText w:val="%1)"/>
      <w:lvlJc w:val="left"/>
      <w:pPr>
        <w:ind w:left="1429" w:hanging="360"/>
      </w:pPr>
    </w:lvl>
    <w:lvl w:ilvl="1" w:tplc="04090011">
      <w:start w:val="1"/>
      <w:numFmt w:val="decimal"/>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653E3D88"/>
    <w:multiLevelType w:val="hybridMultilevel"/>
    <w:tmpl w:val="7FF66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EE22D3"/>
    <w:multiLevelType w:val="hybridMultilevel"/>
    <w:tmpl w:val="4C748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02AFE"/>
    <w:multiLevelType w:val="hybridMultilevel"/>
    <w:tmpl w:val="21202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EF4EE2"/>
    <w:multiLevelType w:val="multilevel"/>
    <w:tmpl w:val="0C46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070E1A"/>
    <w:multiLevelType w:val="multilevel"/>
    <w:tmpl w:val="4524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6A1AF6"/>
    <w:multiLevelType w:val="hybridMultilevel"/>
    <w:tmpl w:val="B8DA2B0C"/>
    <w:lvl w:ilvl="0" w:tplc="EA961CE4">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23"/>
  </w:num>
  <w:num w:numId="4">
    <w:abstractNumId w:val="36"/>
  </w:num>
  <w:num w:numId="5">
    <w:abstractNumId w:val="35"/>
  </w:num>
  <w:num w:numId="6">
    <w:abstractNumId w:val="5"/>
  </w:num>
  <w:num w:numId="7">
    <w:abstractNumId w:val="20"/>
  </w:num>
  <w:num w:numId="8">
    <w:abstractNumId w:val="1"/>
  </w:num>
  <w:num w:numId="9">
    <w:abstractNumId w:val="15"/>
  </w:num>
  <w:num w:numId="10">
    <w:abstractNumId w:val="39"/>
  </w:num>
  <w:num w:numId="11">
    <w:abstractNumId w:val="10"/>
  </w:num>
  <w:num w:numId="12">
    <w:abstractNumId w:val="11"/>
  </w:num>
  <w:num w:numId="13">
    <w:abstractNumId w:val="32"/>
  </w:num>
  <w:num w:numId="14">
    <w:abstractNumId w:val="27"/>
  </w:num>
  <w:num w:numId="15">
    <w:abstractNumId w:val="0"/>
  </w:num>
  <w:num w:numId="16">
    <w:abstractNumId w:val="16"/>
  </w:num>
  <w:num w:numId="17">
    <w:abstractNumId w:val="8"/>
  </w:num>
  <w:num w:numId="18">
    <w:abstractNumId w:val="24"/>
  </w:num>
  <w:num w:numId="19">
    <w:abstractNumId w:val="12"/>
  </w:num>
  <w:num w:numId="20">
    <w:abstractNumId w:val="37"/>
  </w:num>
  <w:num w:numId="21">
    <w:abstractNumId w:val="28"/>
  </w:num>
  <w:num w:numId="22">
    <w:abstractNumId w:val="38"/>
  </w:num>
  <w:num w:numId="23">
    <w:abstractNumId w:val="6"/>
  </w:num>
  <w:num w:numId="24">
    <w:abstractNumId w:val="18"/>
  </w:num>
  <w:num w:numId="25">
    <w:abstractNumId w:val="31"/>
  </w:num>
  <w:num w:numId="26">
    <w:abstractNumId w:val="3"/>
  </w:num>
  <w:num w:numId="27">
    <w:abstractNumId w:val="2"/>
  </w:num>
  <w:num w:numId="28">
    <w:abstractNumId w:val="19"/>
  </w:num>
  <w:num w:numId="29">
    <w:abstractNumId w:val="9"/>
  </w:num>
  <w:num w:numId="30">
    <w:abstractNumId w:val="25"/>
  </w:num>
  <w:num w:numId="31">
    <w:abstractNumId w:val="4"/>
  </w:num>
  <w:num w:numId="32">
    <w:abstractNumId w:val="13"/>
  </w:num>
  <w:num w:numId="33">
    <w:abstractNumId w:val="29"/>
  </w:num>
  <w:num w:numId="34">
    <w:abstractNumId w:val="26"/>
  </w:num>
  <w:num w:numId="35">
    <w:abstractNumId w:val="34"/>
  </w:num>
  <w:num w:numId="36">
    <w:abstractNumId w:val="14"/>
  </w:num>
  <w:num w:numId="37">
    <w:abstractNumId w:val="22"/>
  </w:num>
  <w:num w:numId="38">
    <w:abstractNumId w:val="21"/>
  </w:num>
  <w:num w:numId="39">
    <w:abstractNumId w:val="30"/>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7DD"/>
    <w:rsid w:val="000014C9"/>
    <w:rsid w:val="00002340"/>
    <w:rsid w:val="0000655E"/>
    <w:rsid w:val="000106A4"/>
    <w:rsid w:val="000107EC"/>
    <w:rsid w:val="00014FA3"/>
    <w:rsid w:val="000269E3"/>
    <w:rsid w:val="00026EEB"/>
    <w:rsid w:val="00037E99"/>
    <w:rsid w:val="00045235"/>
    <w:rsid w:val="00071D1D"/>
    <w:rsid w:val="00072CF0"/>
    <w:rsid w:val="00072F85"/>
    <w:rsid w:val="00074583"/>
    <w:rsid w:val="00074F84"/>
    <w:rsid w:val="000858D1"/>
    <w:rsid w:val="00087DD6"/>
    <w:rsid w:val="000A4530"/>
    <w:rsid w:val="000A75DB"/>
    <w:rsid w:val="000B0398"/>
    <w:rsid w:val="000B7C6B"/>
    <w:rsid w:val="000C5D20"/>
    <w:rsid w:val="000D02C1"/>
    <w:rsid w:val="000D15E9"/>
    <w:rsid w:val="000D7B86"/>
    <w:rsid w:val="000E1F18"/>
    <w:rsid w:val="000E47DD"/>
    <w:rsid w:val="000E636F"/>
    <w:rsid w:val="000F25B6"/>
    <w:rsid w:val="000F6D20"/>
    <w:rsid w:val="000F6D61"/>
    <w:rsid w:val="001008C8"/>
    <w:rsid w:val="00114E12"/>
    <w:rsid w:val="00115E13"/>
    <w:rsid w:val="001234BF"/>
    <w:rsid w:val="00125006"/>
    <w:rsid w:val="001317E1"/>
    <w:rsid w:val="00134154"/>
    <w:rsid w:val="001347B1"/>
    <w:rsid w:val="001378F8"/>
    <w:rsid w:val="0014084B"/>
    <w:rsid w:val="001458D6"/>
    <w:rsid w:val="00155562"/>
    <w:rsid w:val="00162B86"/>
    <w:rsid w:val="00162D05"/>
    <w:rsid w:val="001646AF"/>
    <w:rsid w:val="001672AA"/>
    <w:rsid w:val="001709CE"/>
    <w:rsid w:val="0018534F"/>
    <w:rsid w:val="0019063F"/>
    <w:rsid w:val="0019756B"/>
    <w:rsid w:val="001A54A7"/>
    <w:rsid w:val="001A6F83"/>
    <w:rsid w:val="001B3C9C"/>
    <w:rsid w:val="001B4C05"/>
    <w:rsid w:val="001B7201"/>
    <w:rsid w:val="001C0063"/>
    <w:rsid w:val="001C05FF"/>
    <w:rsid w:val="001C6B82"/>
    <w:rsid w:val="001C76A7"/>
    <w:rsid w:val="001D63E1"/>
    <w:rsid w:val="001E23AD"/>
    <w:rsid w:val="001E242E"/>
    <w:rsid w:val="001E784F"/>
    <w:rsid w:val="001F170C"/>
    <w:rsid w:val="001F4ACC"/>
    <w:rsid w:val="002015DB"/>
    <w:rsid w:val="002034BF"/>
    <w:rsid w:val="00205C74"/>
    <w:rsid w:val="002115D6"/>
    <w:rsid w:val="0022221C"/>
    <w:rsid w:val="00224F56"/>
    <w:rsid w:val="00227040"/>
    <w:rsid w:val="0022736D"/>
    <w:rsid w:val="00230A67"/>
    <w:rsid w:val="002365C3"/>
    <w:rsid w:val="002400C5"/>
    <w:rsid w:val="00245018"/>
    <w:rsid w:val="00257426"/>
    <w:rsid w:val="002609BA"/>
    <w:rsid w:val="00263669"/>
    <w:rsid w:val="00264F77"/>
    <w:rsid w:val="002651E5"/>
    <w:rsid w:val="00266541"/>
    <w:rsid w:val="0027185E"/>
    <w:rsid w:val="00276024"/>
    <w:rsid w:val="002774D5"/>
    <w:rsid w:val="00282BB1"/>
    <w:rsid w:val="002A0009"/>
    <w:rsid w:val="002A077D"/>
    <w:rsid w:val="002A274B"/>
    <w:rsid w:val="002B3CA7"/>
    <w:rsid w:val="002D280C"/>
    <w:rsid w:val="002D3516"/>
    <w:rsid w:val="002E1F5B"/>
    <w:rsid w:val="002E3C86"/>
    <w:rsid w:val="003330F4"/>
    <w:rsid w:val="00340D8E"/>
    <w:rsid w:val="003461F5"/>
    <w:rsid w:val="00363367"/>
    <w:rsid w:val="00367246"/>
    <w:rsid w:val="00367D84"/>
    <w:rsid w:val="00370FDF"/>
    <w:rsid w:val="00385B10"/>
    <w:rsid w:val="0038779C"/>
    <w:rsid w:val="00387C41"/>
    <w:rsid w:val="00392477"/>
    <w:rsid w:val="003959E9"/>
    <w:rsid w:val="003A166D"/>
    <w:rsid w:val="003A5F02"/>
    <w:rsid w:val="003B35BB"/>
    <w:rsid w:val="003B5F66"/>
    <w:rsid w:val="003C1F9D"/>
    <w:rsid w:val="003C583B"/>
    <w:rsid w:val="003D41A7"/>
    <w:rsid w:val="003D5519"/>
    <w:rsid w:val="003D6362"/>
    <w:rsid w:val="003D7048"/>
    <w:rsid w:val="003E1DC8"/>
    <w:rsid w:val="003F11B1"/>
    <w:rsid w:val="003F1805"/>
    <w:rsid w:val="003F7E76"/>
    <w:rsid w:val="004024B6"/>
    <w:rsid w:val="00405850"/>
    <w:rsid w:val="00406F26"/>
    <w:rsid w:val="00411EFD"/>
    <w:rsid w:val="00413C46"/>
    <w:rsid w:val="00415736"/>
    <w:rsid w:val="00416968"/>
    <w:rsid w:val="00423CA8"/>
    <w:rsid w:val="0043584B"/>
    <w:rsid w:val="004445D1"/>
    <w:rsid w:val="00450A52"/>
    <w:rsid w:val="00465001"/>
    <w:rsid w:val="00477085"/>
    <w:rsid w:val="004866A3"/>
    <w:rsid w:val="0048708F"/>
    <w:rsid w:val="00496FE5"/>
    <w:rsid w:val="004A3741"/>
    <w:rsid w:val="004B330F"/>
    <w:rsid w:val="004B54BB"/>
    <w:rsid w:val="004B76B1"/>
    <w:rsid w:val="004C39A4"/>
    <w:rsid w:val="004C56AB"/>
    <w:rsid w:val="004D6A34"/>
    <w:rsid w:val="004F252F"/>
    <w:rsid w:val="004F36EB"/>
    <w:rsid w:val="004F70FA"/>
    <w:rsid w:val="00502ABF"/>
    <w:rsid w:val="00503C4F"/>
    <w:rsid w:val="00507713"/>
    <w:rsid w:val="005107AA"/>
    <w:rsid w:val="00524E5D"/>
    <w:rsid w:val="00530CF1"/>
    <w:rsid w:val="005354E9"/>
    <w:rsid w:val="00537CB9"/>
    <w:rsid w:val="0054551C"/>
    <w:rsid w:val="00560EBC"/>
    <w:rsid w:val="00564B28"/>
    <w:rsid w:val="0056564D"/>
    <w:rsid w:val="00565E7E"/>
    <w:rsid w:val="00565F3B"/>
    <w:rsid w:val="005714B0"/>
    <w:rsid w:val="005724CE"/>
    <w:rsid w:val="0057269A"/>
    <w:rsid w:val="0057736F"/>
    <w:rsid w:val="005778F3"/>
    <w:rsid w:val="00583688"/>
    <w:rsid w:val="00584116"/>
    <w:rsid w:val="00590EDB"/>
    <w:rsid w:val="00591411"/>
    <w:rsid w:val="005A04A0"/>
    <w:rsid w:val="005A1ED5"/>
    <w:rsid w:val="005B336C"/>
    <w:rsid w:val="005C012A"/>
    <w:rsid w:val="005D0884"/>
    <w:rsid w:val="005D260C"/>
    <w:rsid w:val="005D4545"/>
    <w:rsid w:val="005D4AE0"/>
    <w:rsid w:val="005E16E7"/>
    <w:rsid w:val="005F04B7"/>
    <w:rsid w:val="005F0A14"/>
    <w:rsid w:val="005F5B10"/>
    <w:rsid w:val="006105D8"/>
    <w:rsid w:val="00611239"/>
    <w:rsid w:val="006113F8"/>
    <w:rsid w:val="00622395"/>
    <w:rsid w:val="0063291E"/>
    <w:rsid w:val="00636DFD"/>
    <w:rsid w:val="006378B5"/>
    <w:rsid w:val="00642052"/>
    <w:rsid w:val="00646034"/>
    <w:rsid w:val="00647BE8"/>
    <w:rsid w:val="006500C1"/>
    <w:rsid w:val="00651EB0"/>
    <w:rsid w:val="006540A6"/>
    <w:rsid w:val="006548F3"/>
    <w:rsid w:val="00656498"/>
    <w:rsid w:val="00676E74"/>
    <w:rsid w:val="00677612"/>
    <w:rsid w:val="0068368B"/>
    <w:rsid w:val="00685E71"/>
    <w:rsid w:val="006912B3"/>
    <w:rsid w:val="006A0C22"/>
    <w:rsid w:val="006B0165"/>
    <w:rsid w:val="006B0DD9"/>
    <w:rsid w:val="006B49C9"/>
    <w:rsid w:val="006C6CB2"/>
    <w:rsid w:val="006E243A"/>
    <w:rsid w:val="006F31AF"/>
    <w:rsid w:val="006F32E3"/>
    <w:rsid w:val="00714D97"/>
    <w:rsid w:val="00720CA1"/>
    <w:rsid w:val="00724873"/>
    <w:rsid w:val="00726228"/>
    <w:rsid w:val="0072793A"/>
    <w:rsid w:val="00733A69"/>
    <w:rsid w:val="007346D8"/>
    <w:rsid w:val="007417F8"/>
    <w:rsid w:val="0074249D"/>
    <w:rsid w:val="00745E2E"/>
    <w:rsid w:val="00746D5B"/>
    <w:rsid w:val="00751E91"/>
    <w:rsid w:val="00753E98"/>
    <w:rsid w:val="00754FD9"/>
    <w:rsid w:val="007555F4"/>
    <w:rsid w:val="0076034C"/>
    <w:rsid w:val="00762F8E"/>
    <w:rsid w:val="0076368F"/>
    <w:rsid w:val="00770DA6"/>
    <w:rsid w:val="007727E7"/>
    <w:rsid w:val="007746E1"/>
    <w:rsid w:val="007801F9"/>
    <w:rsid w:val="00781010"/>
    <w:rsid w:val="007822B0"/>
    <w:rsid w:val="00782726"/>
    <w:rsid w:val="007906C9"/>
    <w:rsid w:val="0079096C"/>
    <w:rsid w:val="00795F05"/>
    <w:rsid w:val="007A4392"/>
    <w:rsid w:val="007A452E"/>
    <w:rsid w:val="007A6ABF"/>
    <w:rsid w:val="007B38A6"/>
    <w:rsid w:val="007C2B90"/>
    <w:rsid w:val="007C2E97"/>
    <w:rsid w:val="007C3219"/>
    <w:rsid w:val="007C5654"/>
    <w:rsid w:val="007C6BE5"/>
    <w:rsid w:val="007E081E"/>
    <w:rsid w:val="007E18DE"/>
    <w:rsid w:val="00803C99"/>
    <w:rsid w:val="008057B7"/>
    <w:rsid w:val="00807819"/>
    <w:rsid w:val="00810723"/>
    <w:rsid w:val="0081285E"/>
    <w:rsid w:val="008151CA"/>
    <w:rsid w:val="00816B16"/>
    <w:rsid w:val="00816B1F"/>
    <w:rsid w:val="00821E6A"/>
    <w:rsid w:val="008223A8"/>
    <w:rsid w:val="008223C5"/>
    <w:rsid w:val="00823712"/>
    <w:rsid w:val="00835A8C"/>
    <w:rsid w:val="008377CF"/>
    <w:rsid w:val="00840E06"/>
    <w:rsid w:val="00842FE5"/>
    <w:rsid w:val="0084734D"/>
    <w:rsid w:val="00853E41"/>
    <w:rsid w:val="00853FF9"/>
    <w:rsid w:val="00866533"/>
    <w:rsid w:val="00883D9E"/>
    <w:rsid w:val="00886786"/>
    <w:rsid w:val="008874CD"/>
    <w:rsid w:val="0089149D"/>
    <w:rsid w:val="00894784"/>
    <w:rsid w:val="00896C3C"/>
    <w:rsid w:val="008A40E9"/>
    <w:rsid w:val="008A7142"/>
    <w:rsid w:val="008B3387"/>
    <w:rsid w:val="008B37E0"/>
    <w:rsid w:val="008B4749"/>
    <w:rsid w:val="008C394C"/>
    <w:rsid w:val="008C742C"/>
    <w:rsid w:val="008D4003"/>
    <w:rsid w:val="008E38BC"/>
    <w:rsid w:val="008F0971"/>
    <w:rsid w:val="008F5861"/>
    <w:rsid w:val="00900FBA"/>
    <w:rsid w:val="0090632D"/>
    <w:rsid w:val="00907C61"/>
    <w:rsid w:val="00915D57"/>
    <w:rsid w:val="00916645"/>
    <w:rsid w:val="00917269"/>
    <w:rsid w:val="00922FDB"/>
    <w:rsid w:val="00930EA2"/>
    <w:rsid w:val="009336FF"/>
    <w:rsid w:val="00934142"/>
    <w:rsid w:val="00942F29"/>
    <w:rsid w:val="00944B82"/>
    <w:rsid w:val="00946265"/>
    <w:rsid w:val="0094729C"/>
    <w:rsid w:val="00950B97"/>
    <w:rsid w:val="00950EA4"/>
    <w:rsid w:val="00954AB2"/>
    <w:rsid w:val="00956174"/>
    <w:rsid w:val="00970673"/>
    <w:rsid w:val="009848B1"/>
    <w:rsid w:val="00985B87"/>
    <w:rsid w:val="00993A99"/>
    <w:rsid w:val="00995936"/>
    <w:rsid w:val="00995981"/>
    <w:rsid w:val="00997E61"/>
    <w:rsid w:val="009A57D4"/>
    <w:rsid w:val="009C55F8"/>
    <w:rsid w:val="009D04EF"/>
    <w:rsid w:val="009D0F30"/>
    <w:rsid w:val="009D3F7A"/>
    <w:rsid w:val="009D5F05"/>
    <w:rsid w:val="009D6C59"/>
    <w:rsid w:val="009E0E89"/>
    <w:rsid w:val="009F1858"/>
    <w:rsid w:val="009F4E37"/>
    <w:rsid w:val="009F54C4"/>
    <w:rsid w:val="00A029C5"/>
    <w:rsid w:val="00A138A0"/>
    <w:rsid w:val="00A20F8B"/>
    <w:rsid w:val="00A23A6B"/>
    <w:rsid w:val="00A37911"/>
    <w:rsid w:val="00A43681"/>
    <w:rsid w:val="00A513EA"/>
    <w:rsid w:val="00A51784"/>
    <w:rsid w:val="00A51E4A"/>
    <w:rsid w:val="00A52065"/>
    <w:rsid w:val="00A64F91"/>
    <w:rsid w:val="00A74235"/>
    <w:rsid w:val="00A76166"/>
    <w:rsid w:val="00A76954"/>
    <w:rsid w:val="00A76EA5"/>
    <w:rsid w:val="00A85D05"/>
    <w:rsid w:val="00A86BE1"/>
    <w:rsid w:val="00A94508"/>
    <w:rsid w:val="00A9496E"/>
    <w:rsid w:val="00A95A45"/>
    <w:rsid w:val="00A95F4D"/>
    <w:rsid w:val="00A96620"/>
    <w:rsid w:val="00AB3980"/>
    <w:rsid w:val="00AB49B1"/>
    <w:rsid w:val="00AC2868"/>
    <w:rsid w:val="00AC7CC1"/>
    <w:rsid w:val="00AE645D"/>
    <w:rsid w:val="00AE6CE0"/>
    <w:rsid w:val="00AE72AA"/>
    <w:rsid w:val="00AF41E9"/>
    <w:rsid w:val="00B0347D"/>
    <w:rsid w:val="00B045AA"/>
    <w:rsid w:val="00B051C3"/>
    <w:rsid w:val="00B05D6D"/>
    <w:rsid w:val="00B10DB9"/>
    <w:rsid w:val="00B26273"/>
    <w:rsid w:val="00B262BC"/>
    <w:rsid w:val="00B312AE"/>
    <w:rsid w:val="00B351B0"/>
    <w:rsid w:val="00B35376"/>
    <w:rsid w:val="00B3635B"/>
    <w:rsid w:val="00B36685"/>
    <w:rsid w:val="00B36DE7"/>
    <w:rsid w:val="00B40002"/>
    <w:rsid w:val="00B46656"/>
    <w:rsid w:val="00B54BEE"/>
    <w:rsid w:val="00B54DE0"/>
    <w:rsid w:val="00B659E0"/>
    <w:rsid w:val="00B67B16"/>
    <w:rsid w:val="00B7155D"/>
    <w:rsid w:val="00B71EFE"/>
    <w:rsid w:val="00B73944"/>
    <w:rsid w:val="00B762B4"/>
    <w:rsid w:val="00B80EEA"/>
    <w:rsid w:val="00B816EA"/>
    <w:rsid w:val="00B8469E"/>
    <w:rsid w:val="00B84ACC"/>
    <w:rsid w:val="00B911F5"/>
    <w:rsid w:val="00B94B65"/>
    <w:rsid w:val="00BA3A21"/>
    <w:rsid w:val="00BA7DAF"/>
    <w:rsid w:val="00BB2CF8"/>
    <w:rsid w:val="00BB39DD"/>
    <w:rsid w:val="00BB7112"/>
    <w:rsid w:val="00BB7F62"/>
    <w:rsid w:val="00BC12FA"/>
    <w:rsid w:val="00BC1BC2"/>
    <w:rsid w:val="00BC56E8"/>
    <w:rsid w:val="00BC7703"/>
    <w:rsid w:val="00BD45A1"/>
    <w:rsid w:val="00BD6192"/>
    <w:rsid w:val="00BE188C"/>
    <w:rsid w:val="00BE1A1B"/>
    <w:rsid w:val="00BE4869"/>
    <w:rsid w:val="00BF0FCB"/>
    <w:rsid w:val="00BF3C6E"/>
    <w:rsid w:val="00BF561A"/>
    <w:rsid w:val="00BF6B07"/>
    <w:rsid w:val="00C00822"/>
    <w:rsid w:val="00C03588"/>
    <w:rsid w:val="00C063F9"/>
    <w:rsid w:val="00C12440"/>
    <w:rsid w:val="00C1412B"/>
    <w:rsid w:val="00C302FB"/>
    <w:rsid w:val="00C32FAF"/>
    <w:rsid w:val="00C33019"/>
    <w:rsid w:val="00C33D9E"/>
    <w:rsid w:val="00C351B6"/>
    <w:rsid w:val="00C365CC"/>
    <w:rsid w:val="00C37F7A"/>
    <w:rsid w:val="00C429FE"/>
    <w:rsid w:val="00C43584"/>
    <w:rsid w:val="00C45509"/>
    <w:rsid w:val="00C459C2"/>
    <w:rsid w:val="00C554E2"/>
    <w:rsid w:val="00C65196"/>
    <w:rsid w:val="00C665B1"/>
    <w:rsid w:val="00C715F5"/>
    <w:rsid w:val="00C719B0"/>
    <w:rsid w:val="00C7220A"/>
    <w:rsid w:val="00C8450D"/>
    <w:rsid w:val="00C84BC7"/>
    <w:rsid w:val="00C84CA1"/>
    <w:rsid w:val="00C86399"/>
    <w:rsid w:val="00C962B6"/>
    <w:rsid w:val="00CA1BEA"/>
    <w:rsid w:val="00CA2023"/>
    <w:rsid w:val="00CA481E"/>
    <w:rsid w:val="00CA5E83"/>
    <w:rsid w:val="00CB16E9"/>
    <w:rsid w:val="00CB3066"/>
    <w:rsid w:val="00CB37DD"/>
    <w:rsid w:val="00CC06B9"/>
    <w:rsid w:val="00CC096C"/>
    <w:rsid w:val="00CE1F5A"/>
    <w:rsid w:val="00CE370C"/>
    <w:rsid w:val="00CE39E7"/>
    <w:rsid w:val="00CE431B"/>
    <w:rsid w:val="00CE7667"/>
    <w:rsid w:val="00CF1470"/>
    <w:rsid w:val="00CF3AB3"/>
    <w:rsid w:val="00CF4ACD"/>
    <w:rsid w:val="00CF65CB"/>
    <w:rsid w:val="00D045BF"/>
    <w:rsid w:val="00D17A60"/>
    <w:rsid w:val="00D200F7"/>
    <w:rsid w:val="00D260EA"/>
    <w:rsid w:val="00D30E50"/>
    <w:rsid w:val="00D31C4D"/>
    <w:rsid w:val="00D31CD5"/>
    <w:rsid w:val="00D33699"/>
    <w:rsid w:val="00D3391E"/>
    <w:rsid w:val="00D36277"/>
    <w:rsid w:val="00D414D1"/>
    <w:rsid w:val="00D44542"/>
    <w:rsid w:val="00D51181"/>
    <w:rsid w:val="00D511E2"/>
    <w:rsid w:val="00D5604E"/>
    <w:rsid w:val="00D70D04"/>
    <w:rsid w:val="00D71B60"/>
    <w:rsid w:val="00D73D59"/>
    <w:rsid w:val="00D7747F"/>
    <w:rsid w:val="00D87E44"/>
    <w:rsid w:val="00D93167"/>
    <w:rsid w:val="00DA0637"/>
    <w:rsid w:val="00DA76E4"/>
    <w:rsid w:val="00DB7FEC"/>
    <w:rsid w:val="00DC785C"/>
    <w:rsid w:val="00DD0A4D"/>
    <w:rsid w:val="00DD4584"/>
    <w:rsid w:val="00DD5352"/>
    <w:rsid w:val="00DD570B"/>
    <w:rsid w:val="00DE19D4"/>
    <w:rsid w:val="00DF610A"/>
    <w:rsid w:val="00E0076D"/>
    <w:rsid w:val="00E068A2"/>
    <w:rsid w:val="00E1059B"/>
    <w:rsid w:val="00E11373"/>
    <w:rsid w:val="00E11B28"/>
    <w:rsid w:val="00E1718F"/>
    <w:rsid w:val="00E23B1D"/>
    <w:rsid w:val="00E2454D"/>
    <w:rsid w:val="00E27376"/>
    <w:rsid w:val="00E30172"/>
    <w:rsid w:val="00E34F87"/>
    <w:rsid w:val="00E51C9F"/>
    <w:rsid w:val="00E52094"/>
    <w:rsid w:val="00E52483"/>
    <w:rsid w:val="00E601FF"/>
    <w:rsid w:val="00E63459"/>
    <w:rsid w:val="00E65BA2"/>
    <w:rsid w:val="00E70604"/>
    <w:rsid w:val="00E75B18"/>
    <w:rsid w:val="00E770C8"/>
    <w:rsid w:val="00E82020"/>
    <w:rsid w:val="00E87A4C"/>
    <w:rsid w:val="00E96D76"/>
    <w:rsid w:val="00EA1BDA"/>
    <w:rsid w:val="00EA3225"/>
    <w:rsid w:val="00EA491A"/>
    <w:rsid w:val="00EA538C"/>
    <w:rsid w:val="00EC2314"/>
    <w:rsid w:val="00EC6B64"/>
    <w:rsid w:val="00ED104A"/>
    <w:rsid w:val="00ED321B"/>
    <w:rsid w:val="00ED57D5"/>
    <w:rsid w:val="00EE02B1"/>
    <w:rsid w:val="00EE2D22"/>
    <w:rsid w:val="00EE316A"/>
    <w:rsid w:val="00EE67D2"/>
    <w:rsid w:val="00EF24D0"/>
    <w:rsid w:val="00EF3770"/>
    <w:rsid w:val="00EF3DEF"/>
    <w:rsid w:val="00EF5C49"/>
    <w:rsid w:val="00F07745"/>
    <w:rsid w:val="00F14775"/>
    <w:rsid w:val="00F16C8A"/>
    <w:rsid w:val="00F26EE3"/>
    <w:rsid w:val="00F53C19"/>
    <w:rsid w:val="00F55AA7"/>
    <w:rsid w:val="00F658C1"/>
    <w:rsid w:val="00F66084"/>
    <w:rsid w:val="00F7183D"/>
    <w:rsid w:val="00F71A52"/>
    <w:rsid w:val="00F7516B"/>
    <w:rsid w:val="00F846D2"/>
    <w:rsid w:val="00F86323"/>
    <w:rsid w:val="00F974BD"/>
    <w:rsid w:val="00FA2558"/>
    <w:rsid w:val="00FB2562"/>
    <w:rsid w:val="00FC2791"/>
    <w:rsid w:val="00FD062B"/>
    <w:rsid w:val="00FD2430"/>
    <w:rsid w:val="00FE2332"/>
    <w:rsid w:val="00FE334C"/>
    <w:rsid w:val="00FE36D2"/>
    <w:rsid w:val="00FE50BC"/>
    <w:rsid w:val="00FF2B6A"/>
    <w:rsid w:val="00FF5A3C"/>
    <w:rsid w:val="24823775"/>
    <w:rsid w:val="3D0628A1"/>
    <w:rsid w:val="3F87C682"/>
    <w:rsid w:val="40C59FD0"/>
    <w:rsid w:val="48ED1094"/>
    <w:rsid w:val="4B84AA08"/>
    <w:rsid w:val="542B725C"/>
    <w:rsid w:val="6AC99B04"/>
    <w:rsid w:val="708DFD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69804"/>
  <w15:chartTrackingRefBased/>
  <w15:docId w15:val="{C92A438E-21D2-4562-AEF4-51CD49247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34C"/>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CB37DD"/>
    <w:pPr>
      <w:keepNext/>
      <w:keepLines/>
      <w:spacing w:before="240" w:line="259" w:lineRule="auto"/>
      <w:outlineLvl w:val="0"/>
    </w:pPr>
    <w:rPr>
      <w:rFonts w:asciiTheme="majorHAnsi" w:eastAsiaTheme="majorEastAsia" w:hAnsiTheme="majorHAnsi" w:cstheme="majorBidi"/>
      <w:color w:val="002D7C" w:themeColor="accent1" w:themeShade="BF"/>
      <w:sz w:val="32"/>
      <w:szCs w:val="32"/>
      <w:lang w:val="ro-RO" w:eastAsia="en-US"/>
    </w:rPr>
  </w:style>
  <w:style w:type="paragraph" w:styleId="Heading2">
    <w:name w:val="heading 2"/>
    <w:basedOn w:val="Normal"/>
    <w:next w:val="Normal"/>
    <w:link w:val="Heading2Char"/>
    <w:uiPriority w:val="9"/>
    <w:unhideWhenUsed/>
    <w:qFormat/>
    <w:rsid w:val="00CB37DD"/>
    <w:pPr>
      <w:keepNext/>
      <w:keepLines/>
      <w:spacing w:before="40" w:line="259" w:lineRule="auto"/>
      <w:outlineLvl w:val="1"/>
    </w:pPr>
    <w:rPr>
      <w:rFonts w:asciiTheme="majorHAnsi" w:eastAsiaTheme="majorEastAsia" w:hAnsiTheme="majorHAnsi" w:cstheme="majorBidi"/>
      <w:color w:val="002D7C" w:themeColor="accent1" w:themeShade="BF"/>
      <w:sz w:val="26"/>
      <w:szCs w:val="26"/>
      <w:lang w:val="ro-RO" w:eastAsia="en-US"/>
    </w:rPr>
  </w:style>
  <w:style w:type="paragraph" w:styleId="Heading3">
    <w:name w:val="heading 3"/>
    <w:basedOn w:val="Normal"/>
    <w:next w:val="Normal"/>
    <w:link w:val="Heading3Char"/>
    <w:uiPriority w:val="9"/>
    <w:unhideWhenUsed/>
    <w:qFormat/>
    <w:rsid w:val="00816B1F"/>
    <w:pPr>
      <w:keepNext/>
      <w:keepLines/>
      <w:spacing w:before="40"/>
      <w:outlineLvl w:val="2"/>
    </w:pPr>
    <w:rPr>
      <w:rFonts w:asciiTheme="majorHAnsi" w:eastAsiaTheme="majorEastAsia" w:hAnsiTheme="majorHAnsi" w:cstheme="majorBidi"/>
      <w:color w:val="001E52" w:themeColor="accent1" w:themeShade="7F"/>
    </w:rPr>
  </w:style>
  <w:style w:type="paragraph" w:styleId="Heading4">
    <w:name w:val="heading 4"/>
    <w:basedOn w:val="Normal"/>
    <w:next w:val="Normal"/>
    <w:link w:val="Heading4Char"/>
    <w:uiPriority w:val="9"/>
    <w:unhideWhenUsed/>
    <w:qFormat/>
    <w:rsid w:val="00E0076D"/>
    <w:pPr>
      <w:keepNext/>
      <w:keepLines/>
      <w:spacing w:before="40"/>
      <w:outlineLvl w:val="3"/>
    </w:pPr>
    <w:rPr>
      <w:rFonts w:asciiTheme="majorHAnsi" w:eastAsiaTheme="majorEastAsia" w:hAnsiTheme="majorHAnsi" w:cstheme="majorBidi"/>
      <w:i/>
      <w:iCs/>
      <w:color w:val="002D7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7DD"/>
    <w:rPr>
      <w:rFonts w:asciiTheme="majorHAnsi" w:eastAsiaTheme="majorEastAsia" w:hAnsiTheme="majorHAnsi" w:cstheme="majorBidi"/>
      <w:color w:val="002D7C" w:themeColor="accent1" w:themeShade="BF"/>
      <w:sz w:val="32"/>
      <w:szCs w:val="32"/>
      <w:lang w:val="ro-RO"/>
    </w:rPr>
  </w:style>
  <w:style w:type="character" w:customStyle="1" w:styleId="Heading2Char">
    <w:name w:val="Heading 2 Char"/>
    <w:basedOn w:val="DefaultParagraphFont"/>
    <w:link w:val="Heading2"/>
    <w:uiPriority w:val="9"/>
    <w:rsid w:val="00CB37DD"/>
    <w:rPr>
      <w:rFonts w:asciiTheme="majorHAnsi" w:eastAsiaTheme="majorEastAsia" w:hAnsiTheme="majorHAnsi" w:cstheme="majorBidi"/>
      <w:color w:val="002D7C" w:themeColor="accent1" w:themeShade="BF"/>
      <w:sz w:val="26"/>
      <w:szCs w:val="26"/>
      <w:lang w:val="ro-RO"/>
    </w:rPr>
  </w:style>
  <w:style w:type="table" w:styleId="TableGrid">
    <w:name w:val="Table Grid"/>
    <w:basedOn w:val="TableNormal"/>
    <w:uiPriority w:val="39"/>
    <w:rsid w:val="00CB3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33D9E"/>
    <w:pPr>
      <w:spacing w:after="200" w:line="259" w:lineRule="auto"/>
    </w:pPr>
    <w:rPr>
      <w:rFonts w:asciiTheme="minorHAnsi" w:eastAsiaTheme="minorHAnsi" w:hAnsiTheme="minorHAnsi" w:cstheme="minorBidi"/>
      <w:i/>
      <w:iCs/>
      <w:color w:val="003DA6" w:themeColor="text2"/>
      <w:sz w:val="18"/>
      <w:szCs w:val="18"/>
      <w:lang w:val="ro-RO" w:eastAsia="en-US"/>
    </w:rPr>
  </w:style>
  <w:style w:type="table" w:styleId="PlainTable5">
    <w:name w:val="Plain Table 5"/>
    <w:basedOn w:val="TableNormal"/>
    <w:uiPriority w:val="45"/>
    <w:rsid w:val="00C33D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er">
    <w:name w:val="footer"/>
    <w:basedOn w:val="Normal"/>
    <w:link w:val="FooterChar"/>
    <w:uiPriority w:val="99"/>
    <w:unhideWhenUsed/>
    <w:rsid w:val="00C33D9E"/>
    <w:pPr>
      <w:tabs>
        <w:tab w:val="center" w:pos="4680"/>
        <w:tab w:val="right" w:pos="9360"/>
      </w:tabs>
      <w:spacing w:line="259" w:lineRule="auto"/>
    </w:pPr>
    <w:rPr>
      <w:rFonts w:asciiTheme="minorHAnsi" w:eastAsiaTheme="minorHAnsi" w:hAnsiTheme="minorHAnsi" w:cstheme="minorBidi"/>
      <w:sz w:val="22"/>
      <w:szCs w:val="22"/>
      <w:lang w:val="ro-RO" w:eastAsia="en-US"/>
    </w:rPr>
  </w:style>
  <w:style w:type="character" w:customStyle="1" w:styleId="FooterChar">
    <w:name w:val="Footer Char"/>
    <w:basedOn w:val="DefaultParagraphFont"/>
    <w:link w:val="Footer"/>
    <w:uiPriority w:val="99"/>
    <w:rsid w:val="00C33D9E"/>
    <w:rPr>
      <w:lang w:val="ro-RO"/>
    </w:rPr>
  </w:style>
  <w:style w:type="paragraph" w:styleId="FootnoteText">
    <w:name w:val="footnote text"/>
    <w:aliases w:val="Footnote Text Char Char,Fußnote,single space,footnote text,FOOTNOTES,stile 1,Footnote,Footnote1,Footnote2,Footnote3,Footnote4,Footnote5,Footnote6,Footnote7,Footnote8,Footnote9,Footnote10,Footnote11,Footnote21,WB-Fußnotentext,f,ft,Geneva 9"/>
    <w:basedOn w:val="Normal"/>
    <w:link w:val="FootnoteTextChar"/>
    <w:uiPriority w:val="99"/>
    <w:unhideWhenUsed/>
    <w:qFormat/>
    <w:rsid w:val="00C33D9E"/>
    <w:pPr>
      <w:spacing w:line="259" w:lineRule="auto"/>
    </w:pPr>
    <w:rPr>
      <w:rFonts w:asciiTheme="minorHAnsi" w:eastAsiaTheme="minorHAnsi" w:hAnsiTheme="minorHAnsi" w:cstheme="minorBidi"/>
      <w:sz w:val="20"/>
      <w:szCs w:val="20"/>
      <w:lang w:val="ro-RO" w:eastAsia="en-US"/>
    </w:rPr>
  </w:style>
  <w:style w:type="character" w:customStyle="1" w:styleId="FootnoteTextChar">
    <w:name w:val="Footnote Text Char"/>
    <w:aliases w:val="Footnote Text Char Char Char,Fußnote Char,single space Char,footnote text Char,FOOTNOTES Char,stile 1 Char,Footnote Char,Footnote1 Char,Footnote2 Char,Footnote3 Char,Footnote4 Char,Footnote5 Char,Footnote6 Char,Footnote7 Char,f Char"/>
    <w:basedOn w:val="DefaultParagraphFont"/>
    <w:link w:val="FootnoteText"/>
    <w:uiPriority w:val="99"/>
    <w:qFormat/>
    <w:rsid w:val="00C33D9E"/>
    <w:rPr>
      <w:sz w:val="20"/>
      <w:szCs w:val="20"/>
      <w:lang w:val="ro-RO"/>
    </w:rPr>
  </w:style>
  <w:style w:type="character" w:styleId="FootnoteReference">
    <w:name w:val="footnote reference"/>
    <w:aliases w:val="Footnote symbol,Voetnootverwijzing,Footnote Reference S,Footnote Reference Superscript,Footnote s,Times 10 Point,Exposant 3 Point,Exposant 3,Expos, Exposant 3 Point,Exposant 3 ,Footnote reference number,EN Footnote Reference,note TESI"/>
    <w:basedOn w:val="DefaultParagraphFont"/>
    <w:link w:val="Referencianotaalpie"/>
    <w:uiPriority w:val="99"/>
    <w:unhideWhenUsed/>
    <w:qFormat/>
    <w:rsid w:val="00C33D9E"/>
    <w:rPr>
      <w:vertAlign w:val="superscript"/>
    </w:rPr>
  </w:style>
  <w:style w:type="character" w:styleId="Hyperlink">
    <w:name w:val="Hyperlink"/>
    <w:basedOn w:val="DefaultParagraphFont"/>
    <w:uiPriority w:val="99"/>
    <w:unhideWhenUsed/>
    <w:rsid w:val="00C33D9E"/>
    <w:rPr>
      <w:color w:val="214E9E" w:themeColor="hyperlink"/>
      <w:u w:val="single"/>
    </w:rPr>
  </w:style>
  <w:style w:type="character" w:styleId="CommentReference">
    <w:name w:val="annotation reference"/>
    <w:basedOn w:val="DefaultParagraphFont"/>
    <w:uiPriority w:val="99"/>
    <w:semiHidden/>
    <w:unhideWhenUsed/>
    <w:rsid w:val="00C33D9E"/>
    <w:rPr>
      <w:sz w:val="16"/>
      <w:szCs w:val="16"/>
    </w:rPr>
  </w:style>
  <w:style w:type="paragraph" w:styleId="CommentText">
    <w:name w:val="annotation text"/>
    <w:basedOn w:val="Normal"/>
    <w:link w:val="CommentTextChar"/>
    <w:uiPriority w:val="99"/>
    <w:unhideWhenUsed/>
    <w:rsid w:val="00C33D9E"/>
    <w:pPr>
      <w:spacing w:after="160" w:line="259" w:lineRule="auto"/>
    </w:pPr>
    <w:rPr>
      <w:rFonts w:asciiTheme="minorHAnsi" w:eastAsiaTheme="minorHAnsi" w:hAnsiTheme="minorHAnsi" w:cstheme="minorBidi"/>
      <w:sz w:val="20"/>
      <w:szCs w:val="20"/>
      <w:lang w:val="ro-RO" w:eastAsia="en-US"/>
    </w:rPr>
  </w:style>
  <w:style w:type="character" w:customStyle="1" w:styleId="CommentTextChar">
    <w:name w:val="Comment Text Char"/>
    <w:basedOn w:val="DefaultParagraphFont"/>
    <w:link w:val="CommentText"/>
    <w:uiPriority w:val="99"/>
    <w:rsid w:val="00C33D9E"/>
    <w:rPr>
      <w:sz w:val="20"/>
      <w:szCs w:val="20"/>
      <w:lang w:val="ro-RO"/>
    </w:rPr>
  </w:style>
  <w:style w:type="paragraph" w:styleId="ListParagraph">
    <w:name w:val="List Paragraph"/>
    <w:aliases w:val="List Paragraph 1,Bullets,List Paragraph (numbered (a)),Scriptoria bullet points,HotarirePunct1,Абзац списка1,Bullet,Заголовок 3 глава,Akapit z listą BS,Outlines a.b.c.,List_Paragraph,Multilevel para_II,Akapit z lista BS,List Paragraph1"/>
    <w:basedOn w:val="Normal"/>
    <w:link w:val="ListParagraphChar"/>
    <w:uiPriority w:val="34"/>
    <w:qFormat/>
    <w:rsid w:val="003330F4"/>
    <w:pPr>
      <w:spacing w:after="160" w:line="259" w:lineRule="auto"/>
      <w:ind w:left="720"/>
      <w:contextualSpacing/>
    </w:pPr>
    <w:rPr>
      <w:rFonts w:asciiTheme="minorHAnsi" w:eastAsiaTheme="minorHAnsi" w:hAnsiTheme="minorHAnsi" w:cstheme="minorBidi"/>
      <w:sz w:val="22"/>
      <w:szCs w:val="22"/>
      <w:lang w:val="ro-RO" w:eastAsia="en-US"/>
    </w:rPr>
  </w:style>
  <w:style w:type="table" w:styleId="PlainTable3">
    <w:name w:val="Plain Table 3"/>
    <w:basedOn w:val="TableNormal"/>
    <w:uiPriority w:val="43"/>
    <w:rsid w:val="00F53C19"/>
    <w:pPr>
      <w:spacing w:after="0"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ListParagraphChar">
    <w:name w:val="List Paragraph Char"/>
    <w:aliases w:val="List Paragraph 1 Char,Bullets Char,List Paragraph (numbered (a)) Char,Scriptoria bullet points Char,HotarirePunct1 Char,Абзац списка1 Char,Bullet Char,Заголовок 3 глава Char,Akapit z listą BS Char,Outlines a.b.c. Char"/>
    <w:basedOn w:val="DefaultParagraphFont"/>
    <w:link w:val="ListParagraph"/>
    <w:qFormat/>
    <w:locked/>
    <w:rsid w:val="00E75B18"/>
    <w:rPr>
      <w:lang w:val="ro-RO"/>
    </w:rPr>
  </w:style>
  <w:style w:type="paragraph" w:customStyle="1" w:styleId="Referencianotaalpie">
    <w:name w:val="Referencia nota al pie"/>
    <w:aliases w:val="Footnotes refss,BVI fnr,Heading 2 Char1 Char,Heading 2 Char Char Char"/>
    <w:basedOn w:val="Normal"/>
    <w:link w:val="FootnoteReference"/>
    <w:uiPriority w:val="99"/>
    <w:rsid w:val="00E75B18"/>
    <w:pPr>
      <w:spacing w:line="240" w:lineRule="exact"/>
    </w:pPr>
    <w:rPr>
      <w:rFonts w:asciiTheme="minorHAnsi" w:eastAsiaTheme="minorHAnsi" w:hAnsiTheme="minorHAnsi" w:cstheme="minorBidi"/>
      <w:sz w:val="22"/>
      <w:szCs w:val="22"/>
      <w:vertAlign w:val="superscript"/>
      <w:lang w:val="en-US" w:eastAsia="en-US"/>
    </w:rPr>
  </w:style>
  <w:style w:type="paragraph" w:styleId="TOCHeading">
    <w:name w:val="TOC Heading"/>
    <w:basedOn w:val="Heading1"/>
    <w:next w:val="Normal"/>
    <w:uiPriority w:val="39"/>
    <w:unhideWhenUsed/>
    <w:qFormat/>
    <w:rsid w:val="00E75B18"/>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E75B18"/>
    <w:pPr>
      <w:spacing w:line="259" w:lineRule="auto"/>
      <w:ind w:left="220"/>
    </w:pPr>
    <w:rPr>
      <w:rFonts w:asciiTheme="minorHAnsi" w:eastAsiaTheme="minorHAnsi" w:hAnsiTheme="minorHAnsi" w:cstheme="minorHAnsi"/>
      <w:smallCaps/>
      <w:sz w:val="20"/>
      <w:szCs w:val="20"/>
      <w:lang w:val="ro-RO" w:eastAsia="en-US"/>
    </w:rPr>
  </w:style>
  <w:style w:type="paragraph" w:styleId="TOC1">
    <w:name w:val="toc 1"/>
    <w:basedOn w:val="Normal"/>
    <w:next w:val="Normal"/>
    <w:autoRedefine/>
    <w:uiPriority w:val="39"/>
    <w:semiHidden/>
    <w:unhideWhenUsed/>
    <w:rsid w:val="00E75B18"/>
    <w:pPr>
      <w:spacing w:before="120" w:after="120" w:line="259" w:lineRule="auto"/>
    </w:pPr>
    <w:rPr>
      <w:rFonts w:asciiTheme="minorHAnsi" w:eastAsiaTheme="minorHAnsi" w:hAnsiTheme="minorHAnsi" w:cstheme="minorHAnsi"/>
      <w:b/>
      <w:bCs/>
      <w:caps/>
      <w:sz w:val="20"/>
      <w:szCs w:val="20"/>
      <w:lang w:val="ro-RO" w:eastAsia="en-US"/>
    </w:rPr>
  </w:style>
  <w:style w:type="paragraph" w:styleId="TOC3">
    <w:name w:val="toc 3"/>
    <w:basedOn w:val="Normal"/>
    <w:next w:val="Normal"/>
    <w:autoRedefine/>
    <w:uiPriority w:val="39"/>
    <w:semiHidden/>
    <w:unhideWhenUsed/>
    <w:rsid w:val="00E75B18"/>
    <w:pPr>
      <w:ind w:left="440"/>
    </w:pPr>
    <w:rPr>
      <w:rFonts w:cstheme="minorHAnsi"/>
      <w:i/>
      <w:iCs/>
      <w:sz w:val="20"/>
      <w:szCs w:val="20"/>
    </w:rPr>
  </w:style>
  <w:style w:type="paragraph" w:styleId="TOC4">
    <w:name w:val="toc 4"/>
    <w:basedOn w:val="Normal"/>
    <w:next w:val="Normal"/>
    <w:autoRedefine/>
    <w:uiPriority w:val="39"/>
    <w:semiHidden/>
    <w:unhideWhenUsed/>
    <w:rsid w:val="00E75B18"/>
    <w:pPr>
      <w:spacing w:line="259" w:lineRule="auto"/>
      <w:ind w:left="660"/>
    </w:pPr>
    <w:rPr>
      <w:rFonts w:asciiTheme="minorHAnsi" w:eastAsiaTheme="minorHAnsi" w:hAnsiTheme="minorHAnsi" w:cstheme="minorHAnsi"/>
      <w:sz w:val="18"/>
      <w:szCs w:val="18"/>
      <w:lang w:val="ro-RO" w:eastAsia="en-US"/>
    </w:rPr>
  </w:style>
  <w:style w:type="paragraph" w:styleId="TOC5">
    <w:name w:val="toc 5"/>
    <w:basedOn w:val="Normal"/>
    <w:next w:val="Normal"/>
    <w:autoRedefine/>
    <w:uiPriority w:val="39"/>
    <w:semiHidden/>
    <w:unhideWhenUsed/>
    <w:rsid w:val="00E75B18"/>
    <w:pPr>
      <w:ind w:left="880"/>
    </w:pPr>
    <w:rPr>
      <w:rFonts w:cstheme="minorHAnsi"/>
      <w:sz w:val="18"/>
      <w:szCs w:val="18"/>
    </w:rPr>
  </w:style>
  <w:style w:type="paragraph" w:styleId="TOC6">
    <w:name w:val="toc 6"/>
    <w:basedOn w:val="Normal"/>
    <w:next w:val="Normal"/>
    <w:autoRedefine/>
    <w:uiPriority w:val="39"/>
    <w:semiHidden/>
    <w:unhideWhenUsed/>
    <w:rsid w:val="00E75B18"/>
    <w:pPr>
      <w:ind w:left="1100"/>
    </w:pPr>
    <w:rPr>
      <w:rFonts w:cstheme="minorHAnsi"/>
      <w:sz w:val="18"/>
      <w:szCs w:val="18"/>
    </w:rPr>
  </w:style>
  <w:style w:type="paragraph" w:styleId="TOC7">
    <w:name w:val="toc 7"/>
    <w:basedOn w:val="Normal"/>
    <w:next w:val="Normal"/>
    <w:autoRedefine/>
    <w:uiPriority w:val="39"/>
    <w:semiHidden/>
    <w:unhideWhenUsed/>
    <w:rsid w:val="00E75B18"/>
    <w:pPr>
      <w:ind w:left="1320"/>
    </w:pPr>
    <w:rPr>
      <w:rFonts w:cstheme="minorHAnsi"/>
      <w:sz w:val="18"/>
      <w:szCs w:val="18"/>
    </w:rPr>
  </w:style>
  <w:style w:type="paragraph" w:styleId="TOC8">
    <w:name w:val="toc 8"/>
    <w:basedOn w:val="Normal"/>
    <w:next w:val="Normal"/>
    <w:autoRedefine/>
    <w:uiPriority w:val="39"/>
    <w:semiHidden/>
    <w:unhideWhenUsed/>
    <w:rsid w:val="00E75B18"/>
    <w:pPr>
      <w:ind w:left="1540"/>
    </w:pPr>
    <w:rPr>
      <w:rFonts w:cstheme="minorHAnsi"/>
      <w:sz w:val="18"/>
      <w:szCs w:val="18"/>
    </w:rPr>
  </w:style>
  <w:style w:type="paragraph" w:styleId="TOC9">
    <w:name w:val="toc 9"/>
    <w:basedOn w:val="Normal"/>
    <w:next w:val="Normal"/>
    <w:autoRedefine/>
    <w:uiPriority w:val="39"/>
    <w:semiHidden/>
    <w:unhideWhenUsed/>
    <w:rsid w:val="00E75B18"/>
    <w:pPr>
      <w:ind w:left="1760"/>
    </w:pPr>
    <w:rPr>
      <w:rFonts w:cstheme="minorHAnsi"/>
      <w:sz w:val="18"/>
      <w:szCs w:val="18"/>
    </w:rPr>
  </w:style>
  <w:style w:type="character" w:customStyle="1" w:styleId="UnresolvedMention1">
    <w:name w:val="Unresolved Mention1"/>
    <w:basedOn w:val="DefaultParagraphFont"/>
    <w:uiPriority w:val="99"/>
    <w:semiHidden/>
    <w:unhideWhenUsed/>
    <w:rsid w:val="001B7201"/>
    <w:rPr>
      <w:color w:val="605E5C"/>
      <w:shd w:val="clear" w:color="auto" w:fill="E1DFDD"/>
    </w:rPr>
  </w:style>
  <w:style w:type="character" w:styleId="FollowedHyperlink">
    <w:name w:val="FollowedHyperlink"/>
    <w:basedOn w:val="DefaultParagraphFont"/>
    <w:uiPriority w:val="99"/>
    <w:semiHidden/>
    <w:unhideWhenUsed/>
    <w:rsid w:val="0076034C"/>
    <w:rPr>
      <w:color w:val="800080"/>
      <w:u w:val="single"/>
    </w:rPr>
  </w:style>
  <w:style w:type="paragraph" w:customStyle="1" w:styleId="msonormal0">
    <w:name w:val="msonormal"/>
    <w:basedOn w:val="Normal"/>
    <w:rsid w:val="0076034C"/>
    <w:pPr>
      <w:spacing w:before="100" w:beforeAutospacing="1" w:after="100" w:afterAutospacing="1"/>
    </w:pPr>
  </w:style>
  <w:style w:type="paragraph" w:customStyle="1" w:styleId="xl63">
    <w:name w:val="xl63"/>
    <w:basedOn w:val="Normal"/>
    <w:rsid w:val="0076034C"/>
    <w:pPr>
      <w:pBdr>
        <w:bottom w:val="single" w:sz="4" w:space="0" w:color="auto"/>
      </w:pBdr>
      <w:shd w:val="clear" w:color="000000" w:fill="003DA6"/>
      <w:spacing w:before="100" w:beforeAutospacing="1" w:after="100" w:afterAutospacing="1"/>
      <w:jc w:val="center"/>
    </w:pPr>
    <w:rPr>
      <w:color w:val="FFFFFF"/>
    </w:rPr>
  </w:style>
  <w:style w:type="paragraph" w:customStyle="1" w:styleId="xl64">
    <w:name w:val="xl64"/>
    <w:basedOn w:val="Normal"/>
    <w:rsid w:val="0076034C"/>
    <w:pPr>
      <w:pBdr>
        <w:top w:val="single" w:sz="4" w:space="0" w:color="auto"/>
        <w:left w:val="single" w:sz="4" w:space="0" w:color="auto"/>
        <w:bottom w:val="single" w:sz="4" w:space="0" w:color="auto"/>
        <w:right w:val="single" w:sz="4" w:space="0" w:color="auto"/>
      </w:pBdr>
      <w:shd w:val="clear" w:color="000000" w:fill="003DA6"/>
      <w:spacing w:before="100" w:beforeAutospacing="1" w:after="100" w:afterAutospacing="1"/>
      <w:jc w:val="center"/>
      <w:textAlignment w:val="top"/>
    </w:pPr>
    <w:rPr>
      <w:b/>
      <w:bCs/>
      <w:color w:val="FFFFFF"/>
    </w:rPr>
  </w:style>
  <w:style w:type="paragraph" w:customStyle="1" w:styleId="xl65">
    <w:name w:val="xl65"/>
    <w:basedOn w:val="Normal"/>
    <w:rsid w:val="0076034C"/>
    <w:pPr>
      <w:pBdr>
        <w:bottom w:val="single" w:sz="4" w:space="0" w:color="auto"/>
      </w:pBdr>
      <w:shd w:val="clear" w:color="000000" w:fill="FFD100"/>
      <w:spacing w:before="100" w:beforeAutospacing="1" w:after="100" w:afterAutospacing="1"/>
      <w:jc w:val="center"/>
    </w:pPr>
  </w:style>
  <w:style w:type="paragraph" w:customStyle="1" w:styleId="xl66">
    <w:name w:val="xl66"/>
    <w:basedOn w:val="Normal"/>
    <w:rsid w:val="0076034C"/>
    <w:pPr>
      <w:pBdr>
        <w:top w:val="single" w:sz="4" w:space="0" w:color="auto"/>
        <w:left w:val="single" w:sz="4" w:space="0" w:color="auto"/>
        <w:bottom w:val="single" w:sz="4" w:space="0" w:color="auto"/>
        <w:right w:val="single" w:sz="4" w:space="0" w:color="auto"/>
      </w:pBdr>
      <w:shd w:val="clear" w:color="000000" w:fill="FFD100"/>
      <w:spacing w:before="100" w:beforeAutospacing="1" w:after="100" w:afterAutospacing="1"/>
      <w:jc w:val="center"/>
      <w:textAlignment w:val="top"/>
    </w:pPr>
    <w:rPr>
      <w:b/>
      <w:bCs/>
    </w:rPr>
  </w:style>
  <w:style w:type="paragraph" w:customStyle="1" w:styleId="xl67">
    <w:name w:val="xl67"/>
    <w:basedOn w:val="Normal"/>
    <w:rsid w:val="0076034C"/>
    <w:pPr>
      <w:shd w:val="clear" w:color="000000" w:fill="FFFFFF"/>
      <w:spacing w:before="100" w:beforeAutospacing="1" w:after="100" w:afterAutospacing="1"/>
    </w:pPr>
  </w:style>
  <w:style w:type="paragraph" w:customStyle="1" w:styleId="xl68">
    <w:name w:val="xl68"/>
    <w:basedOn w:val="Normal"/>
    <w:rsid w:val="0076034C"/>
    <w:pPr>
      <w:pBdr>
        <w:top w:val="single" w:sz="4" w:space="0" w:color="auto"/>
        <w:left w:val="single" w:sz="4" w:space="0" w:color="auto"/>
      </w:pBdr>
      <w:shd w:val="clear" w:color="000000" w:fill="E7E7E7"/>
      <w:spacing w:before="100" w:beforeAutospacing="1" w:after="100" w:afterAutospacing="1"/>
    </w:pPr>
  </w:style>
  <w:style w:type="paragraph" w:customStyle="1" w:styleId="xl69">
    <w:name w:val="xl69"/>
    <w:basedOn w:val="Normal"/>
    <w:rsid w:val="0076034C"/>
    <w:pPr>
      <w:pBdr>
        <w:top w:val="single" w:sz="4" w:space="0" w:color="auto"/>
      </w:pBdr>
      <w:shd w:val="clear" w:color="000000" w:fill="E7E7E7"/>
      <w:spacing w:before="100" w:beforeAutospacing="1" w:after="100" w:afterAutospacing="1"/>
    </w:pPr>
  </w:style>
  <w:style w:type="paragraph" w:customStyle="1" w:styleId="xl70">
    <w:name w:val="xl70"/>
    <w:basedOn w:val="Normal"/>
    <w:rsid w:val="0076034C"/>
    <w:pPr>
      <w:pBdr>
        <w:left w:val="single" w:sz="4" w:space="0" w:color="auto"/>
      </w:pBdr>
      <w:shd w:val="clear" w:color="000000" w:fill="E7E7E7"/>
      <w:spacing w:before="100" w:beforeAutospacing="1" w:after="100" w:afterAutospacing="1"/>
    </w:pPr>
  </w:style>
  <w:style w:type="paragraph" w:customStyle="1" w:styleId="xl71">
    <w:name w:val="xl71"/>
    <w:basedOn w:val="Normal"/>
    <w:rsid w:val="0076034C"/>
    <w:pPr>
      <w:shd w:val="clear" w:color="000000" w:fill="E7E7E7"/>
      <w:spacing w:before="100" w:beforeAutospacing="1" w:after="100" w:afterAutospacing="1"/>
    </w:pPr>
  </w:style>
  <w:style w:type="paragraph" w:customStyle="1" w:styleId="xl72">
    <w:name w:val="xl72"/>
    <w:basedOn w:val="Normal"/>
    <w:rsid w:val="0076034C"/>
    <w:pPr>
      <w:pBdr>
        <w:left w:val="single" w:sz="4" w:space="0" w:color="auto"/>
        <w:bottom w:val="single" w:sz="4" w:space="0" w:color="auto"/>
      </w:pBdr>
      <w:shd w:val="clear" w:color="000000" w:fill="E7E7E7"/>
      <w:spacing w:before="100" w:beforeAutospacing="1" w:after="100" w:afterAutospacing="1"/>
    </w:pPr>
  </w:style>
  <w:style w:type="paragraph" w:customStyle="1" w:styleId="xl73">
    <w:name w:val="xl73"/>
    <w:basedOn w:val="Normal"/>
    <w:rsid w:val="0076034C"/>
    <w:pPr>
      <w:pBdr>
        <w:bottom w:val="single" w:sz="4" w:space="0" w:color="auto"/>
      </w:pBdr>
      <w:shd w:val="clear" w:color="000000" w:fill="E7E7E7"/>
      <w:spacing w:before="100" w:beforeAutospacing="1" w:after="100" w:afterAutospacing="1"/>
    </w:pPr>
  </w:style>
  <w:style w:type="paragraph" w:customStyle="1" w:styleId="xl74">
    <w:name w:val="xl74"/>
    <w:basedOn w:val="Normal"/>
    <w:rsid w:val="0076034C"/>
    <w:pPr>
      <w:pBdr>
        <w:top w:val="single" w:sz="4" w:space="0" w:color="auto"/>
        <w:left w:val="single" w:sz="4" w:space="0" w:color="auto"/>
      </w:pBdr>
      <w:shd w:val="clear" w:color="000000" w:fill="FFFFFF"/>
      <w:spacing w:before="100" w:beforeAutospacing="1" w:after="100" w:afterAutospacing="1"/>
    </w:pPr>
  </w:style>
  <w:style w:type="paragraph" w:customStyle="1" w:styleId="xl75">
    <w:name w:val="xl75"/>
    <w:basedOn w:val="Normal"/>
    <w:rsid w:val="0076034C"/>
    <w:pPr>
      <w:pBdr>
        <w:top w:val="single" w:sz="4" w:space="0" w:color="auto"/>
      </w:pBdr>
      <w:shd w:val="clear" w:color="000000" w:fill="FFFFFF"/>
      <w:spacing w:before="100" w:beforeAutospacing="1" w:after="100" w:afterAutospacing="1"/>
    </w:pPr>
  </w:style>
  <w:style w:type="paragraph" w:customStyle="1" w:styleId="xl76">
    <w:name w:val="xl76"/>
    <w:basedOn w:val="Normal"/>
    <w:rsid w:val="0076034C"/>
    <w:pPr>
      <w:pBdr>
        <w:left w:val="single" w:sz="4" w:space="0" w:color="auto"/>
      </w:pBdr>
      <w:shd w:val="clear" w:color="000000" w:fill="FFFFFF"/>
      <w:spacing w:before="100" w:beforeAutospacing="1" w:after="100" w:afterAutospacing="1"/>
    </w:pPr>
  </w:style>
  <w:style w:type="paragraph" w:customStyle="1" w:styleId="xl77">
    <w:name w:val="xl77"/>
    <w:basedOn w:val="Normal"/>
    <w:rsid w:val="0076034C"/>
    <w:pPr>
      <w:pBdr>
        <w:left w:val="single" w:sz="4" w:space="0" w:color="auto"/>
        <w:bottom w:val="single" w:sz="4" w:space="0" w:color="auto"/>
      </w:pBdr>
      <w:shd w:val="clear" w:color="000000" w:fill="FFFFFF"/>
      <w:spacing w:before="100" w:beforeAutospacing="1" w:after="100" w:afterAutospacing="1"/>
    </w:pPr>
  </w:style>
  <w:style w:type="paragraph" w:customStyle="1" w:styleId="xl78">
    <w:name w:val="xl78"/>
    <w:basedOn w:val="Normal"/>
    <w:rsid w:val="0076034C"/>
    <w:pPr>
      <w:pBdr>
        <w:bottom w:val="single" w:sz="4" w:space="0" w:color="auto"/>
      </w:pBdr>
      <w:shd w:val="clear" w:color="000000" w:fill="FFFFFF"/>
      <w:spacing w:before="100" w:beforeAutospacing="1" w:after="100" w:afterAutospacing="1"/>
    </w:pPr>
  </w:style>
  <w:style w:type="paragraph" w:customStyle="1" w:styleId="xl79">
    <w:name w:val="xl79"/>
    <w:basedOn w:val="Normal"/>
    <w:rsid w:val="0076034C"/>
    <w:pPr>
      <w:pBdr>
        <w:top w:val="single" w:sz="4" w:space="0" w:color="auto"/>
      </w:pBdr>
      <w:shd w:val="clear" w:color="000000" w:fill="E7E7E7"/>
      <w:spacing w:before="100" w:beforeAutospacing="1" w:after="100" w:afterAutospacing="1"/>
    </w:pPr>
  </w:style>
  <w:style w:type="paragraph" w:customStyle="1" w:styleId="xl80">
    <w:name w:val="xl80"/>
    <w:basedOn w:val="Normal"/>
    <w:rsid w:val="0076034C"/>
    <w:pPr>
      <w:shd w:val="clear" w:color="000000" w:fill="E7E7E7"/>
      <w:spacing w:before="100" w:beforeAutospacing="1" w:after="100" w:afterAutospacing="1"/>
    </w:pPr>
  </w:style>
  <w:style w:type="paragraph" w:customStyle="1" w:styleId="xl81">
    <w:name w:val="xl81"/>
    <w:basedOn w:val="Normal"/>
    <w:rsid w:val="0076034C"/>
    <w:pPr>
      <w:pBdr>
        <w:bottom w:val="single" w:sz="4" w:space="0" w:color="auto"/>
      </w:pBdr>
      <w:shd w:val="clear" w:color="000000" w:fill="E7E7E7"/>
      <w:spacing w:before="100" w:beforeAutospacing="1" w:after="100" w:afterAutospacing="1"/>
    </w:pPr>
  </w:style>
  <w:style w:type="paragraph" w:customStyle="1" w:styleId="xl82">
    <w:name w:val="xl82"/>
    <w:basedOn w:val="Normal"/>
    <w:rsid w:val="0076034C"/>
    <w:pPr>
      <w:pBdr>
        <w:top w:val="single" w:sz="4" w:space="0" w:color="auto"/>
      </w:pBdr>
      <w:shd w:val="clear" w:color="000000" w:fill="FFFFFF"/>
      <w:spacing w:before="100" w:beforeAutospacing="1" w:after="100" w:afterAutospacing="1"/>
    </w:pPr>
  </w:style>
  <w:style w:type="paragraph" w:customStyle="1" w:styleId="xl83">
    <w:name w:val="xl83"/>
    <w:basedOn w:val="Normal"/>
    <w:rsid w:val="0076034C"/>
    <w:pPr>
      <w:shd w:val="clear" w:color="000000" w:fill="FFFFFF"/>
      <w:spacing w:before="100" w:beforeAutospacing="1" w:after="100" w:afterAutospacing="1"/>
    </w:pPr>
  </w:style>
  <w:style w:type="paragraph" w:customStyle="1" w:styleId="xl84">
    <w:name w:val="xl84"/>
    <w:basedOn w:val="Normal"/>
    <w:rsid w:val="0076034C"/>
    <w:pPr>
      <w:pBdr>
        <w:bottom w:val="single" w:sz="4" w:space="0" w:color="auto"/>
      </w:pBdr>
      <w:shd w:val="clear" w:color="000000" w:fill="FFFFFF"/>
      <w:spacing w:before="100" w:beforeAutospacing="1" w:after="100" w:afterAutospacing="1"/>
    </w:pPr>
  </w:style>
  <w:style w:type="paragraph" w:customStyle="1" w:styleId="xl85">
    <w:name w:val="xl85"/>
    <w:basedOn w:val="Normal"/>
    <w:rsid w:val="0076034C"/>
    <w:pPr>
      <w:pBdr>
        <w:top w:val="single" w:sz="4" w:space="0" w:color="auto"/>
        <w:right w:val="single" w:sz="4" w:space="0" w:color="auto"/>
      </w:pBdr>
      <w:shd w:val="clear" w:color="000000" w:fill="E7E7E7"/>
      <w:spacing w:before="100" w:beforeAutospacing="1" w:after="100" w:afterAutospacing="1"/>
    </w:pPr>
  </w:style>
  <w:style w:type="paragraph" w:customStyle="1" w:styleId="xl86">
    <w:name w:val="xl86"/>
    <w:basedOn w:val="Normal"/>
    <w:rsid w:val="0076034C"/>
    <w:pPr>
      <w:pBdr>
        <w:right w:val="single" w:sz="4" w:space="0" w:color="auto"/>
      </w:pBdr>
      <w:shd w:val="clear" w:color="000000" w:fill="E7E7E7"/>
      <w:spacing w:before="100" w:beforeAutospacing="1" w:after="100" w:afterAutospacing="1"/>
    </w:pPr>
  </w:style>
  <w:style w:type="paragraph" w:customStyle="1" w:styleId="xl87">
    <w:name w:val="xl87"/>
    <w:basedOn w:val="Normal"/>
    <w:rsid w:val="0076034C"/>
    <w:pPr>
      <w:pBdr>
        <w:bottom w:val="single" w:sz="4" w:space="0" w:color="auto"/>
        <w:right w:val="single" w:sz="4" w:space="0" w:color="auto"/>
      </w:pBdr>
      <w:shd w:val="clear" w:color="000000" w:fill="E7E7E7"/>
      <w:spacing w:before="100" w:beforeAutospacing="1" w:after="100" w:afterAutospacing="1"/>
    </w:pPr>
  </w:style>
  <w:style w:type="paragraph" w:customStyle="1" w:styleId="xl88">
    <w:name w:val="xl88"/>
    <w:basedOn w:val="Normal"/>
    <w:rsid w:val="0076034C"/>
    <w:pPr>
      <w:pBdr>
        <w:top w:val="single" w:sz="4" w:space="0" w:color="auto"/>
        <w:right w:val="single" w:sz="4" w:space="0" w:color="auto"/>
      </w:pBdr>
      <w:shd w:val="clear" w:color="000000" w:fill="FFFFFF"/>
      <w:spacing w:before="100" w:beforeAutospacing="1" w:after="100" w:afterAutospacing="1"/>
    </w:pPr>
  </w:style>
  <w:style w:type="paragraph" w:customStyle="1" w:styleId="xl89">
    <w:name w:val="xl89"/>
    <w:basedOn w:val="Normal"/>
    <w:rsid w:val="0076034C"/>
    <w:pPr>
      <w:pBdr>
        <w:right w:val="single" w:sz="4" w:space="0" w:color="auto"/>
      </w:pBdr>
      <w:shd w:val="clear" w:color="000000" w:fill="FFFFFF"/>
      <w:spacing w:before="100" w:beforeAutospacing="1" w:after="100" w:afterAutospacing="1"/>
    </w:pPr>
  </w:style>
  <w:style w:type="paragraph" w:customStyle="1" w:styleId="xl90">
    <w:name w:val="xl90"/>
    <w:basedOn w:val="Normal"/>
    <w:rsid w:val="0076034C"/>
    <w:pPr>
      <w:pBdr>
        <w:bottom w:val="single" w:sz="4" w:space="0" w:color="auto"/>
        <w:right w:val="single" w:sz="4" w:space="0" w:color="auto"/>
      </w:pBdr>
      <w:shd w:val="clear" w:color="000000" w:fill="FFFFFF"/>
      <w:spacing w:before="100" w:beforeAutospacing="1" w:after="100" w:afterAutospacing="1"/>
    </w:pPr>
  </w:style>
  <w:style w:type="paragraph" w:customStyle="1" w:styleId="xl91">
    <w:name w:val="xl91"/>
    <w:basedOn w:val="Normal"/>
    <w:rsid w:val="0076034C"/>
    <w:pPr>
      <w:shd w:val="clear" w:color="000000" w:fill="CE0E2D"/>
      <w:spacing w:before="100" w:beforeAutospacing="1" w:after="100" w:afterAutospacing="1"/>
    </w:pPr>
  </w:style>
  <w:style w:type="paragraph" w:customStyle="1" w:styleId="xl92">
    <w:name w:val="xl92"/>
    <w:basedOn w:val="Normal"/>
    <w:rsid w:val="0076034C"/>
    <w:pPr>
      <w:pBdr>
        <w:top w:val="single" w:sz="4" w:space="0" w:color="auto"/>
        <w:left w:val="single" w:sz="4" w:space="0" w:color="auto"/>
        <w:bottom w:val="single" w:sz="4" w:space="0" w:color="auto"/>
        <w:right w:val="single" w:sz="4" w:space="0" w:color="auto"/>
      </w:pBdr>
      <w:shd w:val="clear" w:color="000000" w:fill="CE0E2D"/>
      <w:spacing w:before="100" w:beforeAutospacing="1" w:after="100" w:afterAutospacing="1"/>
      <w:jc w:val="center"/>
      <w:textAlignment w:val="top"/>
    </w:pPr>
    <w:rPr>
      <w:b/>
      <w:bCs/>
    </w:rPr>
  </w:style>
  <w:style w:type="paragraph" w:customStyle="1" w:styleId="xl93">
    <w:name w:val="xl93"/>
    <w:basedOn w:val="Normal"/>
    <w:rsid w:val="0076034C"/>
    <w:pPr>
      <w:pBdr>
        <w:top w:val="single" w:sz="4" w:space="0" w:color="auto"/>
        <w:left w:val="single" w:sz="4" w:space="0" w:color="auto"/>
        <w:bottom w:val="single" w:sz="4" w:space="0" w:color="auto"/>
      </w:pBdr>
      <w:shd w:val="clear" w:color="000000" w:fill="CE0E2D"/>
      <w:spacing w:before="100" w:beforeAutospacing="1" w:after="100" w:afterAutospacing="1"/>
      <w:jc w:val="center"/>
    </w:pPr>
  </w:style>
  <w:style w:type="paragraph" w:customStyle="1" w:styleId="xl94">
    <w:name w:val="xl94"/>
    <w:basedOn w:val="Normal"/>
    <w:rsid w:val="0076034C"/>
    <w:pPr>
      <w:pBdr>
        <w:top w:val="single" w:sz="4" w:space="0" w:color="auto"/>
        <w:bottom w:val="single" w:sz="4" w:space="0" w:color="auto"/>
        <w:right w:val="single" w:sz="4" w:space="0" w:color="auto"/>
      </w:pBdr>
      <w:shd w:val="clear" w:color="000000" w:fill="CE0E2D"/>
      <w:spacing w:before="100" w:beforeAutospacing="1" w:after="100" w:afterAutospacing="1"/>
      <w:jc w:val="center"/>
    </w:pPr>
  </w:style>
  <w:style w:type="paragraph" w:customStyle="1" w:styleId="xl95">
    <w:name w:val="xl95"/>
    <w:basedOn w:val="Normal"/>
    <w:rsid w:val="0076034C"/>
    <w:pPr>
      <w:pBdr>
        <w:left w:val="single" w:sz="4" w:space="0" w:color="auto"/>
        <w:right w:val="single" w:sz="4" w:space="0" w:color="auto"/>
      </w:pBdr>
      <w:shd w:val="clear" w:color="000000" w:fill="CE0E2D"/>
      <w:spacing w:before="100" w:beforeAutospacing="1" w:after="100" w:afterAutospacing="1"/>
      <w:jc w:val="center"/>
      <w:textAlignment w:val="top"/>
    </w:pPr>
    <w:rPr>
      <w:b/>
      <w:bCs/>
    </w:rPr>
  </w:style>
  <w:style w:type="paragraph" w:customStyle="1" w:styleId="xl96">
    <w:name w:val="xl96"/>
    <w:basedOn w:val="Normal"/>
    <w:rsid w:val="0076034C"/>
    <w:pPr>
      <w:pBdr>
        <w:top w:val="single" w:sz="4" w:space="0" w:color="auto"/>
        <w:left w:val="single" w:sz="4" w:space="0" w:color="auto"/>
        <w:right w:val="single" w:sz="4" w:space="0" w:color="auto"/>
      </w:pBdr>
      <w:shd w:val="clear" w:color="000000" w:fill="E7E7E7"/>
      <w:spacing w:before="100" w:beforeAutospacing="1" w:after="100" w:afterAutospacing="1"/>
    </w:pPr>
  </w:style>
  <w:style w:type="paragraph" w:customStyle="1" w:styleId="xl97">
    <w:name w:val="xl97"/>
    <w:basedOn w:val="Normal"/>
    <w:rsid w:val="0076034C"/>
    <w:pPr>
      <w:pBdr>
        <w:left w:val="single" w:sz="4" w:space="0" w:color="auto"/>
        <w:right w:val="single" w:sz="4" w:space="0" w:color="auto"/>
      </w:pBdr>
      <w:shd w:val="clear" w:color="000000" w:fill="E7E7E7"/>
      <w:spacing w:before="100" w:beforeAutospacing="1" w:after="100" w:afterAutospacing="1"/>
    </w:pPr>
  </w:style>
  <w:style w:type="paragraph" w:customStyle="1" w:styleId="xl98">
    <w:name w:val="xl98"/>
    <w:basedOn w:val="Normal"/>
    <w:rsid w:val="0076034C"/>
    <w:pPr>
      <w:pBdr>
        <w:left w:val="single" w:sz="4" w:space="0" w:color="auto"/>
        <w:bottom w:val="single" w:sz="4" w:space="0" w:color="auto"/>
        <w:right w:val="single" w:sz="4" w:space="0" w:color="auto"/>
      </w:pBdr>
      <w:shd w:val="clear" w:color="000000" w:fill="E7E7E7"/>
      <w:spacing w:before="100" w:beforeAutospacing="1" w:after="100" w:afterAutospacing="1"/>
    </w:pPr>
  </w:style>
  <w:style w:type="paragraph" w:customStyle="1" w:styleId="xl99">
    <w:name w:val="xl99"/>
    <w:basedOn w:val="Normal"/>
    <w:rsid w:val="0076034C"/>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100">
    <w:name w:val="xl100"/>
    <w:basedOn w:val="Normal"/>
    <w:rsid w:val="0076034C"/>
    <w:pPr>
      <w:pBdr>
        <w:left w:val="single" w:sz="4" w:space="0" w:color="auto"/>
        <w:right w:val="single" w:sz="4" w:space="0" w:color="auto"/>
      </w:pBdr>
      <w:shd w:val="clear" w:color="000000" w:fill="FFFFFF"/>
      <w:spacing w:before="100" w:beforeAutospacing="1" w:after="100" w:afterAutospacing="1"/>
    </w:pPr>
  </w:style>
  <w:style w:type="paragraph" w:customStyle="1" w:styleId="xl101">
    <w:name w:val="xl101"/>
    <w:basedOn w:val="Normal"/>
    <w:rsid w:val="0076034C"/>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styleId="Revision">
    <w:name w:val="Revision"/>
    <w:hidden/>
    <w:uiPriority w:val="99"/>
    <w:semiHidden/>
    <w:rsid w:val="006105D8"/>
    <w:pPr>
      <w:spacing w:after="0" w:line="240" w:lineRule="auto"/>
    </w:pPr>
    <w:rPr>
      <w:rFonts w:ascii="Times New Roman" w:eastAsia="Times New Roman" w:hAnsi="Times New Roman" w:cs="Times New Roman"/>
      <w:sz w:val="24"/>
      <w:szCs w:val="24"/>
      <w:lang w:val="en-GB" w:eastAsia="en-GB"/>
    </w:rPr>
  </w:style>
  <w:style w:type="paragraph" w:customStyle="1" w:styleId="xl102">
    <w:name w:val="xl102"/>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03">
    <w:name w:val="xl103"/>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04">
    <w:name w:val="xl104"/>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05">
    <w:name w:val="xl105"/>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06">
    <w:name w:val="xl106"/>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07">
    <w:name w:val="xl107"/>
    <w:basedOn w:val="Normal"/>
    <w:rsid w:val="008F0971"/>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08">
    <w:name w:val="xl108"/>
    <w:basedOn w:val="Normal"/>
    <w:rsid w:val="008F0971"/>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09">
    <w:name w:val="xl109"/>
    <w:basedOn w:val="Normal"/>
    <w:rsid w:val="008F0971"/>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10">
    <w:name w:val="xl110"/>
    <w:basedOn w:val="Normal"/>
    <w:rsid w:val="008F0971"/>
    <w:pPr>
      <w:pBdr>
        <w:top w:val="single" w:sz="4" w:space="0" w:color="000000"/>
        <w:left w:val="single" w:sz="4" w:space="0" w:color="000000"/>
        <w:right w:val="single" w:sz="4" w:space="0" w:color="000000"/>
      </w:pBdr>
      <w:shd w:val="clear" w:color="000000" w:fill="FFE699"/>
      <w:spacing w:before="100" w:beforeAutospacing="1" w:after="100" w:afterAutospacing="1"/>
      <w:textAlignment w:val="top"/>
    </w:pPr>
    <w:rPr>
      <w:rFonts w:ascii="Arial Nova Cond" w:hAnsi="Arial Nova Cond"/>
      <w:b/>
      <w:bCs/>
      <w:sz w:val="20"/>
      <w:szCs w:val="20"/>
    </w:rPr>
  </w:style>
  <w:style w:type="paragraph" w:customStyle="1" w:styleId="xl111">
    <w:name w:val="xl111"/>
    <w:basedOn w:val="Normal"/>
    <w:rsid w:val="008F0971"/>
    <w:pPr>
      <w:pBdr>
        <w:top w:val="single" w:sz="4" w:space="0" w:color="000000"/>
        <w:left w:val="single" w:sz="4" w:space="0" w:color="000000"/>
        <w:right w:val="single" w:sz="4" w:space="0" w:color="000000"/>
      </w:pBdr>
      <w:shd w:val="clear" w:color="000000" w:fill="FFE699"/>
      <w:spacing w:before="100" w:beforeAutospacing="1" w:after="100" w:afterAutospacing="1"/>
      <w:textAlignment w:val="top"/>
    </w:pPr>
    <w:rPr>
      <w:rFonts w:ascii="Arial Nova Cond" w:hAnsi="Arial Nova Cond"/>
      <w:b/>
      <w:bCs/>
      <w:sz w:val="20"/>
      <w:szCs w:val="20"/>
    </w:rPr>
  </w:style>
  <w:style w:type="paragraph" w:customStyle="1" w:styleId="xl112">
    <w:name w:val="xl112"/>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13">
    <w:name w:val="xl113"/>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14">
    <w:name w:val="xl114"/>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i/>
      <w:iCs/>
      <w:sz w:val="20"/>
      <w:szCs w:val="20"/>
    </w:rPr>
  </w:style>
  <w:style w:type="paragraph" w:customStyle="1" w:styleId="xl115">
    <w:name w:val="xl115"/>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16">
    <w:name w:val="xl116"/>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17">
    <w:name w:val="xl117"/>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18">
    <w:name w:val="xl118"/>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19">
    <w:name w:val="xl119"/>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20">
    <w:name w:val="xl120"/>
    <w:basedOn w:val="Normal"/>
    <w:rsid w:val="008F0971"/>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21">
    <w:name w:val="xl121"/>
    <w:basedOn w:val="Normal"/>
    <w:rsid w:val="008F0971"/>
    <w:pPr>
      <w:spacing w:before="100" w:beforeAutospacing="1" w:after="100" w:afterAutospacing="1"/>
      <w:textAlignment w:val="top"/>
    </w:pPr>
    <w:rPr>
      <w:rFonts w:ascii="Arial Nova Cond" w:hAnsi="Arial Nova Cond"/>
      <w:color w:val="FF0000"/>
      <w:sz w:val="20"/>
      <w:szCs w:val="20"/>
    </w:rPr>
  </w:style>
  <w:style w:type="paragraph" w:customStyle="1" w:styleId="xl122">
    <w:name w:val="xl122"/>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23">
    <w:name w:val="xl123"/>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24">
    <w:name w:val="xl124"/>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25">
    <w:name w:val="xl125"/>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26">
    <w:name w:val="xl126"/>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27">
    <w:name w:val="xl127"/>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Nova Cond" w:hAnsi="Arial Nova Cond"/>
      <w:color w:val="000000"/>
      <w:sz w:val="20"/>
      <w:szCs w:val="20"/>
    </w:rPr>
  </w:style>
  <w:style w:type="paragraph" w:customStyle="1" w:styleId="xl128">
    <w:name w:val="xl128"/>
    <w:basedOn w:val="Normal"/>
    <w:rsid w:val="008F0971"/>
    <w:pPr>
      <w:pBdr>
        <w:left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29">
    <w:name w:val="xl129"/>
    <w:basedOn w:val="Normal"/>
    <w:rsid w:val="008F0971"/>
    <w:pPr>
      <w:pBdr>
        <w:left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0">
    <w:name w:val="xl130"/>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1">
    <w:name w:val="xl131"/>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2">
    <w:name w:val="xl132"/>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3">
    <w:name w:val="xl133"/>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4">
    <w:name w:val="xl134"/>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5">
    <w:name w:val="xl135"/>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6">
    <w:name w:val="xl136"/>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7">
    <w:name w:val="xl137"/>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8">
    <w:name w:val="xl138"/>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39">
    <w:name w:val="xl139"/>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40">
    <w:name w:val="xl140"/>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41">
    <w:name w:val="xl141"/>
    <w:basedOn w:val="Normal"/>
    <w:rsid w:val="008F0971"/>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sz w:val="20"/>
      <w:szCs w:val="20"/>
    </w:rPr>
  </w:style>
  <w:style w:type="paragraph" w:customStyle="1" w:styleId="xl142">
    <w:name w:val="xl142"/>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43">
    <w:name w:val="xl143"/>
    <w:basedOn w:val="Normal"/>
    <w:rsid w:val="008F0971"/>
    <w:pPr>
      <w:pBdr>
        <w:top w:val="single" w:sz="4" w:space="0" w:color="000000"/>
        <w:left w:val="single" w:sz="4" w:space="0" w:color="000000"/>
        <w:bottom w:val="single" w:sz="4" w:space="0" w:color="000000"/>
        <w:right w:val="single" w:sz="4" w:space="0" w:color="000000"/>
      </w:pBdr>
      <w:shd w:val="clear" w:color="000000" w:fill="FFE699"/>
      <w:spacing w:before="100" w:beforeAutospacing="1" w:after="100" w:afterAutospacing="1"/>
      <w:jc w:val="right"/>
      <w:textAlignment w:val="top"/>
    </w:pPr>
    <w:rPr>
      <w:rFonts w:ascii="Arial Nova Cond" w:hAnsi="Arial Nova Cond"/>
      <w:b/>
      <w:bCs/>
      <w:sz w:val="20"/>
      <w:szCs w:val="20"/>
    </w:rPr>
  </w:style>
  <w:style w:type="paragraph" w:customStyle="1" w:styleId="xl144">
    <w:name w:val="xl144"/>
    <w:basedOn w:val="Normal"/>
    <w:rsid w:val="008F0971"/>
    <w:pPr>
      <w:pBdr>
        <w:top w:val="single" w:sz="4" w:space="0" w:color="000000"/>
        <w:left w:val="single" w:sz="4" w:space="0" w:color="000000"/>
        <w:right w:val="single" w:sz="4" w:space="0" w:color="000000"/>
      </w:pBdr>
      <w:shd w:val="clear" w:color="000000" w:fill="FFE699"/>
      <w:spacing w:before="100" w:beforeAutospacing="1" w:after="100" w:afterAutospacing="1"/>
      <w:textAlignment w:val="top"/>
    </w:pPr>
    <w:rPr>
      <w:rFonts w:ascii="Arial Nova Cond" w:hAnsi="Arial Nova Cond"/>
      <w:b/>
      <w:bCs/>
      <w:sz w:val="20"/>
      <w:szCs w:val="20"/>
    </w:rPr>
  </w:style>
  <w:style w:type="paragraph" w:customStyle="1" w:styleId="xl145">
    <w:name w:val="xl145"/>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sz w:val="20"/>
      <w:szCs w:val="20"/>
    </w:rPr>
  </w:style>
  <w:style w:type="paragraph" w:customStyle="1" w:styleId="xl146">
    <w:name w:val="xl146"/>
    <w:basedOn w:val="Normal"/>
    <w:rsid w:val="008F0971"/>
    <w:pPr>
      <w:pBdr>
        <w:left w:val="single" w:sz="4" w:space="0" w:color="000000"/>
        <w:bottom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47">
    <w:name w:val="xl147"/>
    <w:basedOn w:val="Normal"/>
    <w:rsid w:val="008F0971"/>
    <w:pPr>
      <w:pBdr>
        <w:top w:val="single" w:sz="4" w:space="0" w:color="000000"/>
        <w:lef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48">
    <w:name w:val="xl148"/>
    <w:basedOn w:val="Normal"/>
    <w:rsid w:val="008F0971"/>
    <w:pPr>
      <w:pBdr>
        <w:top w:val="single" w:sz="4" w:space="0" w:color="000000"/>
        <w:left w:val="single" w:sz="4" w:space="0" w:color="000000"/>
        <w:bottom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49">
    <w:name w:val="xl149"/>
    <w:basedOn w:val="Normal"/>
    <w:rsid w:val="008F097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50">
    <w:name w:val="xl150"/>
    <w:basedOn w:val="Normal"/>
    <w:rsid w:val="008F0971"/>
    <w:pPr>
      <w:shd w:val="clear" w:color="000000" w:fill="FFE699"/>
      <w:spacing w:before="100" w:beforeAutospacing="1" w:after="100" w:afterAutospacing="1"/>
      <w:textAlignment w:val="top"/>
    </w:pPr>
    <w:rPr>
      <w:rFonts w:ascii="Arial Nova Cond" w:hAnsi="Arial Nova Cond"/>
      <w:b/>
      <w:bCs/>
      <w:color w:val="000000"/>
      <w:sz w:val="20"/>
      <w:szCs w:val="20"/>
    </w:rPr>
  </w:style>
  <w:style w:type="paragraph" w:customStyle="1" w:styleId="xl151">
    <w:name w:val="xl151"/>
    <w:basedOn w:val="Normal"/>
    <w:rsid w:val="008F0971"/>
    <w:pPr>
      <w:pBdr>
        <w:top w:val="single" w:sz="4" w:space="0" w:color="000000"/>
        <w:left w:val="single" w:sz="4" w:space="0" w:color="000000"/>
        <w:right w:val="single" w:sz="4" w:space="0" w:color="000000"/>
      </w:pBdr>
      <w:shd w:val="clear" w:color="000000" w:fill="FFE699"/>
      <w:spacing w:before="100" w:beforeAutospacing="1" w:after="100" w:afterAutospacing="1"/>
      <w:textAlignment w:val="top"/>
    </w:pPr>
    <w:rPr>
      <w:rFonts w:ascii="Arial Nova Cond" w:hAnsi="Arial Nova Cond"/>
      <w:b/>
      <w:bCs/>
      <w:color w:val="000000"/>
      <w:sz w:val="20"/>
      <w:szCs w:val="20"/>
    </w:rPr>
  </w:style>
  <w:style w:type="paragraph" w:customStyle="1" w:styleId="xl152">
    <w:name w:val="xl152"/>
    <w:basedOn w:val="Normal"/>
    <w:rsid w:val="008F0971"/>
    <w:pPr>
      <w:pBdr>
        <w:top w:val="single" w:sz="4" w:space="0" w:color="000000"/>
        <w:left w:val="single" w:sz="4" w:space="0" w:color="000000"/>
        <w:right w:val="single" w:sz="4" w:space="0" w:color="000000"/>
      </w:pBdr>
      <w:shd w:val="clear" w:color="000000" w:fill="FFE699"/>
      <w:spacing w:before="100" w:beforeAutospacing="1" w:after="100" w:afterAutospacing="1"/>
      <w:textAlignment w:val="top"/>
    </w:pPr>
    <w:rPr>
      <w:rFonts w:ascii="Arial Nova Cond" w:hAnsi="Arial Nova Cond"/>
      <w:b/>
      <w:bCs/>
      <w:color w:val="000000"/>
      <w:sz w:val="20"/>
      <w:szCs w:val="20"/>
    </w:rPr>
  </w:style>
  <w:style w:type="paragraph" w:customStyle="1" w:styleId="xl153">
    <w:name w:val="xl153"/>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color w:val="000000"/>
      <w:sz w:val="20"/>
      <w:szCs w:val="20"/>
    </w:rPr>
  </w:style>
  <w:style w:type="paragraph" w:customStyle="1" w:styleId="xl154">
    <w:name w:val="xl154"/>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color w:val="000000"/>
      <w:sz w:val="20"/>
      <w:szCs w:val="20"/>
    </w:rPr>
  </w:style>
  <w:style w:type="paragraph" w:customStyle="1" w:styleId="xl155">
    <w:name w:val="xl155"/>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color w:val="000000"/>
      <w:sz w:val="20"/>
      <w:szCs w:val="20"/>
    </w:rPr>
  </w:style>
  <w:style w:type="paragraph" w:customStyle="1" w:styleId="xl156">
    <w:name w:val="xl156"/>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57">
    <w:name w:val="xl157"/>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58">
    <w:name w:val="xl158"/>
    <w:basedOn w:val="Normal"/>
    <w:rsid w:val="008F0971"/>
    <w:pPr>
      <w:pBdr>
        <w:top w:val="single" w:sz="4" w:space="0" w:color="000000"/>
        <w:left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59">
    <w:name w:val="xl159"/>
    <w:basedOn w:val="Normal"/>
    <w:rsid w:val="008F0971"/>
    <w:pPr>
      <w:pBdr>
        <w:top w:val="single" w:sz="4" w:space="0" w:color="000000"/>
        <w:left w:val="single" w:sz="4" w:space="0" w:color="000000"/>
        <w:right w:val="single" w:sz="4" w:space="0" w:color="000000"/>
      </w:pBdr>
      <w:shd w:val="clear" w:color="000000" w:fill="FFF2CC"/>
      <w:spacing w:before="100" w:beforeAutospacing="1" w:after="100" w:afterAutospacing="1"/>
      <w:textAlignment w:val="top"/>
    </w:pPr>
    <w:rPr>
      <w:rFonts w:ascii="Arial Nova Cond" w:hAnsi="Arial Nova Cond"/>
      <w:b/>
      <w:bCs/>
      <w:color w:val="000000"/>
      <w:sz w:val="20"/>
      <w:szCs w:val="20"/>
    </w:rPr>
  </w:style>
  <w:style w:type="paragraph" w:customStyle="1" w:styleId="xl160">
    <w:name w:val="xl160"/>
    <w:basedOn w:val="Normal"/>
    <w:rsid w:val="008F0971"/>
    <w:pPr>
      <w:pBdr>
        <w:top w:val="single" w:sz="4" w:space="0" w:color="000000"/>
        <w:left w:val="single" w:sz="4" w:space="0" w:color="000000"/>
        <w:right w:val="single" w:sz="4" w:space="0" w:color="000000"/>
      </w:pBdr>
      <w:shd w:val="clear" w:color="000000" w:fill="FFE699"/>
      <w:spacing w:before="100" w:beforeAutospacing="1" w:after="100" w:afterAutospacing="1"/>
      <w:textAlignment w:val="top"/>
    </w:pPr>
    <w:rPr>
      <w:rFonts w:ascii="Arial Nova Cond" w:hAnsi="Arial Nova Cond"/>
      <w:b/>
      <w:bCs/>
      <w:color w:val="000000"/>
      <w:sz w:val="20"/>
      <w:szCs w:val="20"/>
    </w:rPr>
  </w:style>
  <w:style w:type="paragraph" w:customStyle="1" w:styleId="xl161">
    <w:name w:val="xl161"/>
    <w:basedOn w:val="Normal"/>
    <w:rsid w:val="008F0971"/>
    <w:pPr>
      <w:pBdr>
        <w:left w:val="single" w:sz="4" w:space="0" w:color="000000"/>
        <w:bottom w:val="single" w:sz="4" w:space="0" w:color="000000"/>
        <w:right w:val="single" w:sz="4" w:space="0" w:color="000000"/>
      </w:pBdr>
      <w:spacing w:before="100" w:beforeAutospacing="1" w:after="100" w:afterAutospacing="1"/>
      <w:textAlignment w:val="top"/>
    </w:pPr>
    <w:rPr>
      <w:rFonts w:ascii="Arial Nova Cond" w:hAnsi="Arial Nova Cond"/>
      <w:color w:val="000000"/>
      <w:sz w:val="20"/>
      <w:szCs w:val="20"/>
    </w:rPr>
  </w:style>
  <w:style w:type="paragraph" w:customStyle="1" w:styleId="xl162">
    <w:name w:val="xl162"/>
    <w:basedOn w:val="Normal"/>
    <w:rsid w:val="008F0971"/>
    <w:pPr>
      <w:pBdr>
        <w:top w:val="single" w:sz="4" w:space="0" w:color="000000"/>
        <w:left w:val="single" w:sz="4" w:space="0" w:color="000000"/>
        <w:right w:val="single" w:sz="4" w:space="0" w:color="000000"/>
      </w:pBdr>
      <w:shd w:val="clear" w:color="000000" w:fill="DDEBF7"/>
      <w:spacing w:before="100" w:beforeAutospacing="1" w:after="100" w:afterAutospacing="1"/>
      <w:jc w:val="center"/>
      <w:textAlignment w:val="top"/>
    </w:pPr>
    <w:rPr>
      <w:rFonts w:ascii="Arial Nova Cond" w:hAnsi="Arial Nova Cond"/>
      <w:sz w:val="20"/>
      <w:szCs w:val="20"/>
    </w:rPr>
  </w:style>
  <w:style w:type="paragraph" w:customStyle="1" w:styleId="xl163">
    <w:name w:val="xl163"/>
    <w:basedOn w:val="Normal"/>
    <w:rsid w:val="008F0971"/>
    <w:pPr>
      <w:pBdr>
        <w:left w:val="single" w:sz="4" w:space="0" w:color="000000"/>
        <w:right w:val="single" w:sz="4" w:space="0" w:color="000000"/>
      </w:pBdr>
      <w:shd w:val="clear" w:color="000000" w:fill="DDEBF7"/>
      <w:spacing w:before="100" w:beforeAutospacing="1" w:after="100" w:afterAutospacing="1"/>
      <w:jc w:val="center"/>
      <w:textAlignment w:val="top"/>
    </w:pPr>
    <w:rPr>
      <w:rFonts w:ascii="Arial Nova Cond" w:hAnsi="Arial Nova Cond"/>
      <w:sz w:val="20"/>
      <w:szCs w:val="20"/>
    </w:rPr>
  </w:style>
  <w:style w:type="paragraph" w:customStyle="1" w:styleId="xl164">
    <w:name w:val="xl164"/>
    <w:basedOn w:val="Normal"/>
    <w:rsid w:val="008F0971"/>
    <w:pPr>
      <w:pBdr>
        <w:left w:val="single" w:sz="4" w:space="0" w:color="000000"/>
        <w:bottom w:val="single" w:sz="4" w:space="0" w:color="000000"/>
        <w:right w:val="single" w:sz="4" w:space="0" w:color="000000"/>
      </w:pBdr>
      <w:shd w:val="clear" w:color="000000" w:fill="DDEBF7"/>
      <w:spacing w:before="100" w:beforeAutospacing="1" w:after="100" w:afterAutospacing="1"/>
      <w:jc w:val="center"/>
      <w:textAlignment w:val="top"/>
    </w:pPr>
    <w:rPr>
      <w:rFonts w:ascii="Arial Nova Cond" w:hAnsi="Arial Nova Cond"/>
      <w:sz w:val="20"/>
      <w:szCs w:val="20"/>
    </w:rPr>
  </w:style>
  <w:style w:type="paragraph" w:customStyle="1" w:styleId="xl165">
    <w:name w:val="xl165"/>
    <w:basedOn w:val="Normal"/>
    <w:rsid w:val="008F0971"/>
    <w:pPr>
      <w:pBdr>
        <w:top w:val="single" w:sz="4" w:space="0" w:color="000000"/>
        <w:left w:val="single" w:sz="4" w:space="0" w:color="000000"/>
        <w:right w:val="single" w:sz="4" w:space="0" w:color="000000"/>
      </w:pBdr>
      <w:shd w:val="clear" w:color="000000" w:fill="DDEBF7"/>
      <w:spacing w:before="100" w:beforeAutospacing="1" w:after="100" w:afterAutospacing="1"/>
      <w:jc w:val="center"/>
      <w:textAlignment w:val="top"/>
    </w:pPr>
    <w:rPr>
      <w:rFonts w:ascii="Arial Nova Cond" w:hAnsi="Arial Nova Cond"/>
      <w:sz w:val="20"/>
      <w:szCs w:val="20"/>
    </w:rPr>
  </w:style>
  <w:style w:type="paragraph" w:customStyle="1" w:styleId="xl166">
    <w:name w:val="xl166"/>
    <w:basedOn w:val="Normal"/>
    <w:rsid w:val="008F0971"/>
    <w:pPr>
      <w:pBdr>
        <w:left w:val="single" w:sz="4" w:space="0" w:color="000000"/>
        <w:right w:val="single" w:sz="4" w:space="0" w:color="000000"/>
      </w:pBdr>
      <w:shd w:val="clear" w:color="000000" w:fill="DDEBF7"/>
      <w:spacing w:before="100" w:beforeAutospacing="1" w:after="100" w:afterAutospacing="1"/>
      <w:jc w:val="center"/>
      <w:textAlignment w:val="top"/>
    </w:pPr>
    <w:rPr>
      <w:rFonts w:ascii="Arial Nova Cond" w:hAnsi="Arial Nova Cond"/>
      <w:sz w:val="20"/>
      <w:szCs w:val="20"/>
    </w:rPr>
  </w:style>
  <w:style w:type="paragraph" w:customStyle="1" w:styleId="xl167">
    <w:name w:val="xl167"/>
    <w:basedOn w:val="Normal"/>
    <w:rsid w:val="008F0971"/>
    <w:pPr>
      <w:pBdr>
        <w:left w:val="single" w:sz="4" w:space="0" w:color="000000"/>
        <w:bottom w:val="single" w:sz="4" w:space="0" w:color="000000"/>
        <w:right w:val="single" w:sz="4" w:space="0" w:color="000000"/>
      </w:pBdr>
      <w:shd w:val="clear" w:color="000000" w:fill="DDEBF7"/>
      <w:spacing w:before="100" w:beforeAutospacing="1" w:after="100" w:afterAutospacing="1"/>
      <w:jc w:val="center"/>
      <w:textAlignment w:val="top"/>
    </w:pPr>
    <w:rPr>
      <w:rFonts w:ascii="Arial Nova Cond" w:hAnsi="Arial Nova Cond"/>
      <w:sz w:val="20"/>
      <w:szCs w:val="20"/>
    </w:rPr>
  </w:style>
  <w:style w:type="paragraph" w:customStyle="1" w:styleId="xl168">
    <w:name w:val="xl168"/>
    <w:basedOn w:val="Normal"/>
    <w:rsid w:val="008F0971"/>
    <w:pPr>
      <w:pBdr>
        <w:top w:val="single" w:sz="4" w:space="0" w:color="000000"/>
        <w:left w:val="single" w:sz="4" w:space="0" w:color="000000"/>
        <w:right w:val="single" w:sz="4" w:space="0" w:color="000000"/>
      </w:pBdr>
      <w:shd w:val="clear" w:color="000000" w:fill="DDEBF7"/>
      <w:spacing w:before="100" w:beforeAutospacing="1" w:after="100" w:afterAutospacing="1"/>
      <w:jc w:val="center"/>
      <w:textAlignment w:val="top"/>
    </w:pPr>
    <w:rPr>
      <w:rFonts w:ascii="Arial Nova Cond" w:hAnsi="Arial Nova Cond"/>
      <w:sz w:val="20"/>
      <w:szCs w:val="20"/>
    </w:rPr>
  </w:style>
  <w:style w:type="paragraph" w:customStyle="1" w:styleId="xl169">
    <w:name w:val="xl169"/>
    <w:basedOn w:val="Normal"/>
    <w:rsid w:val="008F0971"/>
    <w:pPr>
      <w:pBdr>
        <w:left w:val="single" w:sz="4" w:space="0" w:color="000000"/>
        <w:right w:val="single" w:sz="4" w:space="0" w:color="000000"/>
      </w:pBdr>
      <w:shd w:val="clear" w:color="000000" w:fill="DDEBF7"/>
      <w:spacing w:before="100" w:beforeAutospacing="1" w:after="100" w:afterAutospacing="1"/>
      <w:jc w:val="center"/>
      <w:textAlignment w:val="top"/>
    </w:pPr>
    <w:rPr>
      <w:rFonts w:ascii="Arial Nova Cond" w:hAnsi="Arial Nova Cond"/>
      <w:sz w:val="20"/>
      <w:szCs w:val="20"/>
    </w:rPr>
  </w:style>
  <w:style w:type="paragraph" w:customStyle="1" w:styleId="xl170">
    <w:name w:val="xl170"/>
    <w:basedOn w:val="Normal"/>
    <w:rsid w:val="008F0971"/>
    <w:pPr>
      <w:pBdr>
        <w:left w:val="single" w:sz="4" w:space="0" w:color="000000"/>
        <w:bottom w:val="single" w:sz="4" w:space="0" w:color="000000"/>
        <w:right w:val="single" w:sz="4" w:space="0" w:color="000000"/>
      </w:pBdr>
      <w:shd w:val="clear" w:color="000000" w:fill="DDEBF7"/>
      <w:spacing w:before="100" w:beforeAutospacing="1" w:after="100" w:afterAutospacing="1"/>
      <w:jc w:val="center"/>
      <w:textAlignment w:val="top"/>
    </w:pPr>
    <w:rPr>
      <w:rFonts w:ascii="Arial Nova Cond" w:hAnsi="Arial Nova Cond"/>
      <w:sz w:val="20"/>
      <w:szCs w:val="20"/>
    </w:rPr>
  </w:style>
  <w:style w:type="paragraph" w:customStyle="1" w:styleId="xl171">
    <w:name w:val="xl171"/>
    <w:basedOn w:val="Normal"/>
    <w:rsid w:val="008F0971"/>
    <w:pPr>
      <w:pBdr>
        <w:left w:val="single" w:sz="4" w:space="0" w:color="000000"/>
        <w:bottom w:val="single" w:sz="4" w:space="0" w:color="000000"/>
        <w:right w:val="single" w:sz="4" w:space="0" w:color="000000"/>
      </w:pBdr>
      <w:shd w:val="clear" w:color="000000" w:fill="DDEBF7"/>
      <w:spacing w:before="100" w:beforeAutospacing="1" w:after="100" w:afterAutospacing="1"/>
      <w:textAlignment w:val="top"/>
    </w:pPr>
    <w:rPr>
      <w:rFonts w:ascii="Arial Nova Cond" w:hAnsi="Arial Nova Cond"/>
      <w:sz w:val="20"/>
      <w:szCs w:val="20"/>
    </w:rPr>
  </w:style>
  <w:style w:type="paragraph" w:customStyle="1" w:styleId="xl172">
    <w:name w:val="xl172"/>
    <w:basedOn w:val="Normal"/>
    <w:rsid w:val="008F0971"/>
    <w:pPr>
      <w:pBdr>
        <w:top w:val="single" w:sz="4" w:space="0" w:color="000000"/>
        <w:left w:val="single" w:sz="4" w:space="0" w:color="000000"/>
        <w:bottom w:val="single" w:sz="4" w:space="0" w:color="000000"/>
        <w:right w:val="single" w:sz="4" w:space="0" w:color="000000"/>
      </w:pBdr>
      <w:shd w:val="clear" w:color="000000" w:fill="DDEBF7"/>
      <w:spacing w:before="100" w:beforeAutospacing="1" w:after="100" w:afterAutospacing="1"/>
      <w:textAlignment w:val="top"/>
    </w:pPr>
    <w:rPr>
      <w:rFonts w:ascii="Arial Nova Cond" w:hAnsi="Arial Nova Cond"/>
      <w:sz w:val="20"/>
      <w:szCs w:val="20"/>
    </w:rPr>
  </w:style>
  <w:style w:type="paragraph" w:customStyle="1" w:styleId="xl173">
    <w:name w:val="xl173"/>
    <w:basedOn w:val="Normal"/>
    <w:rsid w:val="008F0971"/>
    <w:pPr>
      <w:pBdr>
        <w:top w:val="single" w:sz="4" w:space="0" w:color="000000"/>
        <w:left w:val="single" w:sz="4" w:space="0" w:color="000000"/>
        <w:right w:val="single" w:sz="4" w:space="0" w:color="000000"/>
      </w:pBdr>
      <w:shd w:val="clear" w:color="000000" w:fill="DDEBF7"/>
      <w:spacing w:before="100" w:beforeAutospacing="1" w:after="100" w:afterAutospacing="1"/>
      <w:textAlignment w:val="top"/>
    </w:pPr>
    <w:rPr>
      <w:rFonts w:ascii="Arial Nova Cond" w:hAnsi="Arial Nova Cond"/>
      <w:sz w:val="20"/>
      <w:szCs w:val="20"/>
    </w:rPr>
  </w:style>
  <w:style w:type="paragraph" w:customStyle="1" w:styleId="xl174">
    <w:name w:val="xl174"/>
    <w:basedOn w:val="Normal"/>
    <w:rsid w:val="008F0971"/>
    <w:pPr>
      <w:pBdr>
        <w:left w:val="single" w:sz="4" w:space="0" w:color="000000"/>
        <w:bottom w:val="single" w:sz="4" w:space="0" w:color="000000"/>
        <w:right w:val="single" w:sz="4" w:space="0" w:color="000000"/>
      </w:pBdr>
      <w:shd w:val="clear" w:color="000000" w:fill="DDEBF7"/>
      <w:spacing w:before="100" w:beforeAutospacing="1" w:after="100" w:afterAutospacing="1"/>
      <w:textAlignment w:val="top"/>
    </w:pPr>
    <w:rPr>
      <w:rFonts w:ascii="Arial Nova Cond" w:hAnsi="Arial Nova Cond"/>
      <w:sz w:val="20"/>
      <w:szCs w:val="20"/>
    </w:rPr>
  </w:style>
  <w:style w:type="paragraph" w:customStyle="1" w:styleId="xl175">
    <w:name w:val="xl175"/>
    <w:basedOn w:val="Normal"/>
    <w:rsid w:val="008F0971"/>
    <w:pPr>
      <w:pBdr>
        <w:top w:val="single" w:sz="4" w:space="0" w:color="000000"/>
        <w:left w:val="single" w:sz="4" w:space="0" w:color="000000"/>
        <w:bottom w:val="single" w:sz="4" w:space="0" w:color="000000"/>
        <w:right w:val="single" w:sz="4" w:space="0" w:color="000000"/>
      </w:pBdr>
      <w:shd w:val="clear" w:color="000000" w:fill="DDEBF7"/>
      <w:spacing w:before="100" w:beforeAutospacing="1" w:after="100" w:afterAutospacing="1"/>
      <w:textAlignment w:val="top"/>
    </w:pPr>
    <w:rPr>
      <w:rFonts w:ascii="Arial Nova Cond" w:hAnsi="Arial Nova Cond"/>
      <w:sz w:val="20"/>
      <w:szCs w:val="20"/>
    </w:rPr>
  </w:style>
  <w:style w:type="paragraph" w:customStyle="1" w:styleId="xl176">
    <w:name w:val="xl176"/>
    <w:basedOn w:val="Normal"/>
    <w:rsid w:val="008F0971"/>
    <w:pPr>
      <w:pBdr>
        <w:top w:val="single" w:sz="4" w:space="0" w:color="000000"/>
        <w:left w:val="single" w:sz="4" w:space="0" w:color="000000"/>
        <w:right w:val="single" w:sz="4" w:space="0" w:color="000000"/>
      </w:pBdr>
      <w:shd w:val="clear" w:color="000000" w:fill="DDEBF7"/>
      <w:spacing w:before="100" w:beforeAutospacing="1" w:after="100" w:afterAutospacing="1"/>
      <w:textAlignment w:val="top"/>
    </w:pPr>
    <w:rPr>
      <w:rFonts w:ascii="Arial Nova Cond" w:hAnsi="Arial Nova Cond"/>
      <w:sz w:val="20"/>
      <w:szCs w:val="20"/>
    </w:rPr>
  </w:style>
  <w:style w:type="paragraph" w:customStyle="1" w:styleId="xl177">
    <w:name w:val="xl177"/>
    <w:basedOn w:val="Normal"/>
    <w:rsid w:val="008F0971"/>
    <w:pPr>
      <w:pBdr>
        <w:top w:val="single" w:sz="4" w:space="0" w:color="000000"/>
        <w:left w:val="single" w:sz="4" w:space="0" w:color="000000"/>
        <w:bottom w:val="single" w:sz="4" w:space="0" w:color="000000"/>
        <w:right w:val="single" w:sz="4" w:space="0" w:color="000000"/>
      </w:pBdr>
      <w:shd w:val="clear" w:color="000000" w:fill="D9E1F2"/>
      <w:spacing w:before="100" w:beforeAutospacing="1" w:after="100" w:afterAutospacing="1"/>
      <w:textAlignment w:val="top"/>
    </w:pPr>
    <w:rPr>
      <w:rFonts w:ascii="Arial Nova Cond" w:hAnsi="Arial Nova Cond"/>
      <w:b/>
      <w:bCs/>
      <w:sz w:val="20"/>
      <w:szCs w:val="20"/>
    </w:rPr>
  </w:style>
  <w:style w:type="paragraph" w:customStyle="1" w:styleId="xl178">
    <w:name w:val="xl178"/>
    <w:basedOn w:val="Normal"/>
    <w:rsid w:val="008F0971"/>
    <w:pPr>
      <w:pBdr>
        <w:top w:val="single" w:sz="4" w:space="0" w:color="000000"/>
        <w:left w:val="single" w:sz="4" w:space="0" w:color="000000"/>
        <w:bottom w:val="single" w:sz="4" w:space="0" w:color="000000"/>
        <w:right w:val="single" w:sz="4" w:space="0" w:color="000000"/>
      </w:pBdr>
      <w:shd w:val="clear" w:color="000000" w:fill="D9E1F2"/>
      <w:spacing w:before="100" w:beforeAutospacing="1" w:after="100" w:afterAutospacing="1"/>
      <w:textAlignment w:val="top"/>
    </w:pPr>
    <w:rPr>
      <w:rFonts w:ascii="Arial Nova Cond" w:hAnsi="Arial Nova Cond"/>
      <w:b/>
      <w:bCs/>
      <w:sz w:val="20"/>
      <w:szCs w:val="20"/>
    </w:rPr>
  </w:style>
  <w:style w:type="paragraph" w:customStyle="1" w:styleId="xl179">
    <w:name w:val="xl179"/>
    <w:basedOn w:val="Normal"/>
    <w:rsid w:val="008F0971"/>
    <w:pPr>
      <w:pBdr>
        <w:top w:val="single" w:sz="4" w:space="0" w:color="000000"/>
        <w:left w:val="single" w:sz="4" w:space="0" w:color="000000"/>
        <w:right w:val="single" w:sz="4" w:space="0" w:color="000000"/>
      </w:pBdr>
      <w:shd w:val="clear" w:color="000000" w:fill="DDEBF7"/>
      <w:spacing w:before="100" w:beforeAutospacing="1" w:after="100" w:afterAutospacing="1"/>
      <w:jc w:val="right"/>
      <w:textAlignment w:val="top"/>
    </w:pPr>
    <w:rPr>
      <w:rFonts w:ascii="Arial Nova Cond" w:hAnsi="Arial Nova Cond"/>
      <w:sz w:val="20"/>
      <w:szCs w:val="20"/>
    </w:rPr>
  </w:style>
  <w:style w:type="paragraph" w:customStyle="1" w:styleId="xl180">
    <w:name w:val="xl180"/>
    <w:basedOn w:val="Normal"/>
    <w:rsid w:val="008F0971"/>
    <w:pPr>
      <w:pBdr>
        <w:left w:val="single" w:sz="4" w:space="0" w:color="000000"/>
        <w:right w:val="single" w:sz="4" w:space="0" w:color="000000"/>
      </w:pBdr>
      <w:shd w:val="clear" w:color="000000" w:fill="DDEBF7"/>
      <w:spacing w:before="100" w:beforeAutospacing="1" w:after="100" w:afterAutospacing="1"/>
      <w:jc w:val="right"/>
      <w:textAlignment w:val="top"/>
    </w:pPr>
    <w:rPr>
      <w:rFonts w:ascii="Arial Nova Cond" w:hAnsi="Arial Nova Cond"/>
      <w:sz w:val="20"/>
      <w:szCs w:val="20"/>
    </w:rPr>
  </w:style>
  <w:style w:type="paragraph" w:customStyle="1" w:styleId="xl181">
    <w:name w:val="xl181"/>
    <w:basedOn w:val="Normal"/>
    <w:rsid w:val="008F0971"/>
    <w:pPr>
      <w:pBdr>
        <w:left w:val="single" w:sz="4" w:space="0" w:color="000000"/>
        <w:bottom w:val="single" w:sz="4" w:space="0" w:color="000000"/>
        <w:right w:val="single" w:sz="4" w:space="0" w:color="000000"/>
      </w:pBdr>
      <w:shd w:val="clear" w:color="000000" w:fill="DDEBF7"/>
      <w:spacing w:before="100" w:beforeAutospacing="1" w:after="100" w:afterAutospacing="1"/>
      <w:jc w:val="right"/>
      <w:textAlignment w:val="top"/>
    </w:pPr>
    <w:rPr>
      <w:rFonts w:ascii="Arial Nova Cond" w:hAnsi="Arial Nova Cond"/>
      <w:sz w:val="20"/>
      <w:szCs w:val="20"/>
    </w:rPr>
  </w:style>
  <w:style w:type="paragraph" w:styleId="Header">
    <w:name w:val="header"/>
    <w:basedOn w:val="Normal"/>
    <w:link w:val="HeaderChar"/>
    <w:uiPriority w:val="99"/>
    <w:unhideWhenUsed/>
    <w:rsid w:val="00883D9E"/>
    <w:pPr>
      <w:tabs>
        <w:tab w:val="center" w:pos="4513"/>
        <w:tab w:val="right" w:pos="9026"/>
      </w:tabs>
    </w:pPr>
  </w:style>
  <w:style w:type="character" w:customStyle="1" w:styleId="HeaderChar">
    <w:name w:val="Header Char"/>
    <w:basedOn w:val="DefaultParagraphFont"/>
    <w:link w:val="Header"/>
    <w:uiPriority w:val="99"/>
    <w:rsid w:val="00883D9E"/>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F66084"/>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816B1F"/>
    <w:rPr>
      <w:rFonts w:asciiTheme="majorHAnsi" w:eastAsiaTheme="majorEastAsia" w:hAnsiTheme="majorHAnsi" w:cstheme="majorBidi"/>
      <w:color w:val="001E52" w:themeColor="accent1" w:themeShade="7F"/>
      <w:sz w:val="24"/>
      <w:szCs w:val="24"/>
      <w:lang w:val="en-GB" w:eastAsia="en-GB"/>
    </w:rPr>
  </w:style>
  <w:style w:type="character" w:customStyle="1" w:styleId="Heading4Char">
    <w:name w:val="Heading 4 Char"/>
    <w:basedOn w:val="DefaultParagraphFont"/>
    <w:link w:val="Heading4"/>
    <w:uiPriority w:val="9"/>
    <w:rsid w:val="00E0076D"/>
    <w:rPr>
      <w:rFonts w:asciiTheme="majorHAnsi" w:eastAsiaTheme="majorEastAsia" w:hAnsiTheme="majorHAnsi" w:cstheme="majorBidi"/>
      <w:i/>
      <w:iCs/>
      <w:color w:val="002D7C" w:themeColor="accent1" w:themeShade="BF"/>
      <w:sz w:val="24"/>
      <w:szCs w:val="24"/>
      <w:lang w:val="en-GB" w:eastAsia="en-GB"/>
    </w:rPr>
  </w:style>
  <w:style w:type="paragraph" w:customStyle="1" w:styleId="paragraph">
    <w:name w:val="paragraph"/>
    <w:basedOn w:val="Normal"/>
    <w:rsid w:val="00EA538C"/>
    <w:pPr>
      <w:spacing w:before="100" w:beforeAutospacing="1" w:after="100" w:afterAutospacing="1"/>
    </w:pPr>
    <w:rPr>
      <w:lang w:val="en-US" w:eastAsia="en-US"/>
    </w:rPr>
  </w:style>
  <w:style w:type="character" w:customStyle="1" w:styleId="normaltextrun">
    <w:name w:val="normaltextrun"/>
    <w:basedOn w:val="DefaultParagraphFont"/>
    <w:rsid w:val="00EA538C"/>
  </w:style>
  <w:style w:type="character" w:customStyle="1" w:styleId="eop">
    <w:name w:val="eop"/>
    <w:basedOn w:val="DefaultParagraphFont"/>
    <w:rsid w:val="00EA538C"/>
  </w:style>
  <w:style w:type="character" w:customStyle="1" w:styleId="superscript">
    <w:name w:val="superscript"/>
    <w:basedOn w:val="DefaultParagraphFont"/>
    <w:rsid w:val="00EA538C"/>
  </w:style>
  <w:style w:type="character" w:customStyle="1" w:styleId="textrun">
    <w:name w:val="textrun"/>
    <w:basedOn w:val="DefaultParagraphFont"/>
    <w:rsid w:val="00EA538C"/>
  </w:style>
  <w:style w:type="paragraph" w:customStyle="1" w:styleId="outlineelement">
    <w:name w:val="outlineelement"/>
    <w:basedOn w:val="Normal"/>
    <w:rsid w:val="00EA538C"/>
    <w:pPr>
      <w:spacing w:before="100" w:beforeAutospacing="1" w:after="100" w:afterAutospacing="1"/>
    </w:pPr>
    <w:rPr>
      <w:lang w:val="en-US" w:eastAsia="en-US"/>
    </w:rPr>
  </w:style>
  <w:style w:type="character" w:customStyle="1" w:styleId="tabchar">
    <w:name w:val="tabchar"/>
    <w:basedOn w:val="DefaultParagraphFont"/>
    <w:rsid w:val="00EA538C"/>
  </w:style>
  <w:style w:type="character" w:customStyle="1" w:styleId="breakobjecttext">
    <w:name w:val="breakobjecttext"/>
    <w:basedOn w:val="DefaultParagraphFont"/>
    <w:rsid w:val="00EA538C"/>
  </w:style>
  <w:style w:type="paragraph" w:styleId="CommentSubject">
    <w:name w:val="annotation subject"/>
    <w:basedOn w:val="CommentText"/>
    <w:next w:val="CommentText"/>
    <w:link w:val="CommentSubjectChar"/>
    <w:uiPriority w:val="99"/>
    <w:semiHidden/>
    <w:unhideWhenUsed/>
    <w:rsid w:val="00074583"/>
    <w:pPr>
      <w:spacing w:after="0" w:line="240" w:lineRule="auto"/>
    </w:pPr>
    <w:rPr>
      <w:rFonts w:ascii="Times New Roman" w:eastAsia="Times New Roman" w:hAnsi="Times New Roman" w:cs="Times New Roman"/>
      <w:b/>
      <w:bCs/>
      <w:lang w:val="en-GB" w:eastAsia="en-GB"/>
    </w:rPr>
  </w:style>
  <w:style w:type="character" w:customStyle="1" w:styleId="CommentSubjectChar">
    <w:name w:val="Comment Subject Char"/>
    <w:basedOn w:val="CommentTextChar"/>
    <w:link w:val="CommentSubject"/>
    <w:uiPriority w:val="99"/>
    <w:semiHidden/>
    <w:rsid w:val="00074583"/>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676E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E74"/>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0498">
      <w:bodyDiv w:val="1"/>
      <w:marLeft w:val="0"/>
      <w:marRight w:val="0"/>
      <w:marTop w:val="0"/>
      <w:marBottom w:val="0"/>
      <w:divBdr>
        <w:top w:val="none" w:sz="0" w:space="0" w:color="auto"/>
        <w:left w:val="none" w:sz="0" w:space="0" w:color="auto"/>
        <w:bottom w:val="none" w:sz="0" w:space="0" w:color="auto"/>
        <w:right w:val="none" w:sz="0" w:space="0" w:color="auto"/>
      </w:divBdr>
    </w:div>
    <w:div w:id="67044727">
      <w:bodyDiv w:val="1"/>
      <w:marLeft w:val="0"/>
      <w:marRight w:val="0"/>
      <w:marTop w:val="0"/>
      <w:marBottom w:val="0"/>
      <w:divBdr>
        <w:top w:val="none" w:sz="0" w:space="0" w:color="auto"/>
        <w:left w:val="none" w:sz="0" w:space="0" w:color="auto"/>
        <w:bottom w:val="none" w:sz="0" w:space="0" w:color="auto"/>
        <w:right w:val="none" w:sz="0" w:space="0" w:color="auto"/>
      </w:divBdr>
    </w:div>
    <w:div w:id="73169401">
      <w:bodyDiv w:val="1"/>
      <w:marLeft w:val="0"/>
      <w:marRight w:val="0"/>
      <w:marTop w:val="0"/>
      <w:marBottom w:val="0"/>
      <w:divBdr>
        <w:top w:val="none" w:sz="0" w:space="0" w:color="auto"/>
        <w:left w:val="none" w:sz="0" w:space="0" w:color="auto"/>
        <w:bottom w:val="none" w:sz="0" w:space="0" w:color="auto"/>
        <w:right w:val="none" w:sz="0" w:space="0" w:color="auto"/>
      </w:divBdr>
    </w:div>
    <w:div w:id="97331343">
      <w:bodyDiv w:val="1"/>
      <w:marLeft w:val="0"/>
      <w:marRight w:val="0"/>
      <w:marTop w:val="0"/>
      <w:marBottom w:val="0"/>
      <w:divBdr>
        <w:top w:val="none" w:sz="0" w:space="0" w:color="auto"/>
        <w:left w:val="none" w:sz="0" w:space="0" w:color="auto"/>
        <w:bottom w:val="none" w:sz="0" w:space="0" w:color="auto"/>
        <w:right w:val="none" w:sz="0" w:space="0" w:color="auto"/>
      </w:divBdr>
    </w:div>
    <w:div w:id="111637197">
      <w:bodyDiv w:val="1"/>
      <w:marLeft w:val="0"/>
      <w:marRight w:val="0"/>
      <w:marTop w:val="0"/>
      <w:marBottom w:val="0"/>
      <w:divBdr>
        <w:top w:val="none" w:sz="0" w:space="0" w:color="auto"/>
        <w:left w:val="none" w:sz="0" w:space="0" w:color="auto"/>
        <w:bottom w:val="none" w:sz="0" w:space="0" w:color="auto"/>
        <w:right w:val="none" w:sz="0" w:space="0" w:color="auto"/>
      </w:divBdr>
    </w:div>
    <w:div w:id="182522460">
      <w:bodyDiv w:val="1"/>
      <w:marLeft w:val="0"/>
      <w:marRight w:val="0"/>
      <w:marTop w:val="0"/>
      <w:marBottom w:val="0"/>
      <w:divBdr>
        <w:top w:val="none" w:sz="0" w:space="0" w:color="auto"/>
        <w:left w:val="none" w:sz="0" w:space="0" w:color="auto"/>
        <w:bottom w:val="none" w:sz="0" w:space="0" w:color="auto"/>
        <w:right w:val="none" w:sz="0" w:space="0" w:color="auto"/>
      </w:divBdr>
    </w:div>
    <w:div w:id="228615644">
      <w:bodyDiv w:val="1"/>
      <w:marLeft w:val="0"/>
      <w:marRight w:val="0"/>
      <w:marTop w:val="0"/>
      <w:marBottom w:val="0"/>
      <w:divBdr>
        <w:top w:val="none" w:sz="0" w:space="0" w:color="auto"/>
        <w:left w:val="none" w:sz="0" w:space="0" w:color="auto"/>
        <w:bottom w:val="none" w:sz="0" w:space="0" w:color="auto"/>
        <w:right w:val="none" w:sz="0" w:space="0" w:color="auto"/>
      </w:divBdr>
    </w:div>
    <w:div w:id="313292138">
      <w:bodyDiv w:val="1"/>
      <w:marLeft w:val="0"/>
      <w:marRight w:val="0"/>
      <w:marTop w:val="0"/>
      <w:marBottom w:val="0"/>
      <w:divBdr>
        <w:top w:val="none" w:sz="0" w:space="0" w:color="auto"/>
        <w:left w:val="none" w:sz="0" w:space="0" w:color="auto"/>
        <w:bottom w:val="none" w:sz="0" w:space="0" w:color="auto"/>
        <w:right w:val="none" w:sz="0" w:space="0" w:color="auto"/>
      </w:divBdr>
    </w:div>
    <w:div w:id="624242200">
      <w:bodyDiv w:val="1"/>
      <w:marLeft w:val="0"/>
      <w:marRight w:val="0"/>
      <w:marTop w:val="0"/>
      <w:marBottom w:val="0"/>
      <w:divBdr>
        <w:top w:val="none" w:sz="0" w:space="0" w:color="auto"/>
        <w:left w:val="none" w:sz="0" w:space="0" w:color="auto"/>
        <w:bottom w:val="none" w:sz="0" w:space="0" w:color="auto"/>
        <w:right w:val="none" w:sz="0" w:space="0" w:color="auto"/>
      </w:divBdr>
    </w:div>
    <w:div w:id="794519762">
      <w:bodyDiv w:val="1"/>
      <w:marLeft w:val="0"/>
      <w:marRight w:val="0"/>
      <w:marTop w:val="0"/>
      <w:marBottom w:val="0"/>
      <w:divBdr>
        <w:top w:val="none" w:sz="0" w:space="0" w:color="auto"/>
        <w:left w:val="none" w:sz="0" w:space="0" w:color="auto"/>
        <w:bottom w:val="none" w:sz="0" w:space="0" w:color="auto"/>
        <w:right w:val="none" w:sz="0" w:space="0" w:color="auto"/>
      </w:divBdr>
    </w:div>
    <w:div w:id="828980487">
      <w:bodyDiv w:val="1"/>
      <w:marLeft w:val="0"/>
      <w:marRight w:val="0"/>
      <w:marTop w:val="0"/>
      <w:marBottom w:val="0"/>
      <w:divBdr>
        <w:top w:val="none" w:sz="0" w:space="0" w:color="auto"/>
        <w:left w:val="none" w:sz="0" w:space="0" w:color="auto"/>
        <w:bottom w:val="none" w:sz="0" w:space="0" w:color="auto"/>
        <w:right w:val="none" w:sz="0" w:space="0" w:color="auto"/>
      </w:divBdr>
    </w:div>
    <w:div w:id="983775778">
      <w:bodyDiv w:val="1"/>
      <w:marLeft w:val="0"/>
      <w:marRight w:val="0"/>
      <w:marTop w:val="0"/>
      <w:marBottom w:val="0"/>
      <w:divBdr>
        <w:top w:val="none" w:sz="0" w:space="0" w:color="auto"/>
        <w:left w:val="none" w:sz="0" w:space="0" w:color="auto"/>
        <w:bottom w:val="none" w:sz="0" w:space="0" w:color="auto"/>
        <w:right w:val="none" w:sz="0" w:space="0" w:color="auto"/>
      </w:divBdr>
      <w:divsChild>
        <w:div w:id="1431658267">
          <w:marLeft w:val="0"/>
          <w:marRight w:val="0"/>
          <w:marTop w:val="0"/>
          <w:marBottom w:val="0"/>
          <w:divBdr>
            <w:top w:val="none" w:sz="0" w:space="0" w:color="auto"/>
            <w:left w:val="none" w:sz="0" w:space="0" w:color="auto"/>
            <w:bottom w:val="none" w:sz="0" w:space="0" w:color="auto"/>
            <w:right w:val="none" w:sz="0" w:space="0" w:color="auto"/>
          </w:divBdr>
        </w:div>
      </w:divsChild>
    </w:div>
    <w:div w:id="1006395823">
      <w:bodyDiv w:val="1"/>
      <w:marLeft w:val="0"/>
      <w:marRight w:val="0"/>
      <w:marTop w:val="0"/>
      <w:marBottom w:val="0"/>
      <w:divBdr>
        <w:top w:val="none" w:sz="0" w:space="0" w:color="auto"/>
        <w:left w:val="none" w:sz="0" w:space="0" w:color="auto"/>
        <w:bottom w:val="none" w:sz="0" w:space="0" w:color="auto"/>
        <w:right w:val="none" w:sz="0" w:space="0" w:color="auto"/>
      </w:divBdr>
    </w:div>
    <w:div w:id="1110589639">
      <w:bodyDiv w:val="1"/>
      <w:marLeft w:val="0"/>
      <w:marRight w:val="0"/>
      <w:marTop w:val="0"/>
      <w:marBottom w:val="0"/>
      <w:divBdr>
        <w:top w:val="none" w:sz="0" w:space="0" w:color="auto"/>
        <w:left w:val="none" w:sz="0" w:space="0" w:color="auto"/>
        <w:bottom w:val="none" w:sz="0" w:space="0" w:color="auto"/>
        <w:right w:val="none" w:sz="0" w:space="0" w:color="auto"/>
      </w:divBdr>
    </w:div>
    <w:div w:id="1217204253">
      <w:bodyDiv w:val="1"/>
      <w:marLeft w:val="0"/>
      <w:marRight w:val="0"/>
      <w:marTop w:val="0"/>
      <w:marBottom w:val="0"/>
      <w:divBdr>
        <w:top w:val="none" w:sz="0" w:space="0" w:color="auto"/>
        <w:left w:val="none" w:sz="0" w:space="0" w:color="auto"/>
        <w:bottom w:val="none" w:sz="0" w:space="0" w:color="auto"/>
        <w:right w:val="none" w:sz="0" w:space="0" w:color="auto"/>
      </w:divBdr>
    </w:div>
    <w:div w:id="1236863216">
      <w:bodyDiv w:val="1"/>
      <w:marLeft w:val="0"/>
      <w:marRight w:val="0"/>
      <w:marTop w:val="0"/>
      <w:marBottom w:val="0"/>
      <w:divBdr>
        <w:top w:val="none" w:sz="0" w:space="0" w:color="auto"/>
        <w:left w:val="none" w:sz="0" w:space="0" w:color="auto"/>
        <w:bottom w:val="none" w:sz="0" w:space="0" w:color="auto"/>
        <w:right w:val="none" w:sz="0" w:space="0" w:color="auto"/>
      </w:divBdr>
    </w:div>
    <w:div w:id="1255625330">
      <w:bodyDiv w:val="1"/>
      <w:marLeft w:val="0"/>
      <w:marRight w:val="0"/>
      <w:marTop w:val="0"/>
      <w:marBottom w:val="0"/>
      <w:divBdr>
        <w:top w:val="none" w:sz="0" w:space="0" w:color="auto"/>
        <w:left w:val="none" w:sz="0" w:space="0" w:color="auto"/>
        <w:bottom w:val="none" w:sz="0" w:space="0" w:color="auto"/>
        <w:right w:val="none" w:sz="0" w:space="0" w:color="auto"/>
      </w:divBdr>
    </w:div>
    <w:div w:id="1273438523">
      <w:bodyDiv w:val="1"/>
      <w:marLeft w:val="0"/>
      <w:marRight w:val="0"/>
      <w:marTop w:val="0"/>
      <w:marBottom w:val="0"/>
      <w:divBdr>
        <w:top w:val="none" w:sz="0" w:space="0" w:color="auto"/>
        <w:left w:val="none" w:sz="0" w:space="0" w:color="auto"/>
        <w:bottom w:val="none" w:sz="0" w:space="0" w:color="auto"/>
        <w:right w:val="none" w:sz="0" w:space="0" w:color="auto"/>
      </w:divBdr>
    </w:div>
    <w:div w:id="1412432479">
      <w:bodyDiv w:val="1"/>
      <w:marLeft w:val="0"/>
      <w:marRight w:val="0"/>
      <w:marTop w:val="0"/>
      <w:marBottom w:val="0"/>
      <w:divBdr>
        <w:top w:val="none" w:sz="0" w:space="0" w:color="auto"/>
        <w:left w:val="none" w:sz="0" w:space="0" w:color="auto"/>
        <w:bottom w:val="none" w:sz="0" w:space="0" w:color="auto"/>
        <w:right w:val="none" w:sz="0" w:space="0" w:color="auto"/>
      </w:divBdr>
    </w:div>
    <w:div w:id="1419474494">
      <w:bodyDiv w:val="1"/>
      <w:marLeft w:val="0"/>
      <w:marRight w:val="0"/>
      <w:marTop w:val="0"/>
      <w:marBottom w:val="0"/>
      <w:divBdr>
        <w:top w:val="none" w:sz="0" w:space="0" w:color="auto"/>
        <w:left w:val="none" w:sz="0" w:space="0" w:color="auto"/>
        <w:bottom w:val="none" w:sz="0" w:space="0" w:color="auto"/>
        <w:right w:val="none" w:sz="0" w:space="0" w:color="auto"/>
      </w:divBdr>
    </w:div>
    <w:div w:id="1512449760">
      <w:bodyDiv w:val="1"/>
      <w:marLeft w:val="0"/>
      <w:marRight w:val="0"/>
      <w:marTop w:val="0"/>
      <w:marBottom w:val="0"/>
      <w:divBdr>
        <w:top w:val="none" w:sz="0" w:space="0" w:color="auto"/>
        <w:left w:val="none" w:sz="0" w:space="0" w:color="auto"/>
        <w:bottom w:val="none" w:sz="0" w:space="0" w:color="auto"/>
        <w:right w:val="none" w:sz="0" w:space="0" w:color="auto"/>
      </w:divBdr>
    </w:div>
    <w:div w:id="1533566206">
      <w:bodyDiv w:val="1"/>
      <w:marLeft w:val="0"/>
      <w:marRight w:val="0"/>
      <w:marTop w:val="0"/>
      <w:marBottom w:val="0"/>
      <w:divBdr>
        <w:top w:val="none" w:sz="0" w:space="0" w:color="auto"/>
        <w:left w:val="none" w:sz="0" w:space="0" w:color="auto"/>
        <w:bottom w:val="none" w:sz="0" w:space="0" w:color="auto"/>
        <w:right w:val="none" w:sz="0" w:space="0" w:color="auto"/>
      </w:divBdr>
    </w:div>
    <w:div w:id="1568570429">
      <w:bodyDiv w:val="1"/>
      <w:marLeft w:val="0"/>
      <w:marRight w:val="0"/>
      <w:marTop w:val="0"/>
      <w:marBottom w:val="0"/>
      <w:divBdr>
        <w:top w:val="none" w:sz="0" w:space="0" w:color="auto"/>
        <w:left w:val="none" w:sz="0" w:space="0" w:color="auto"/>
        <w:bottom w:val="none" w:sz="0" w:space="0" w:color="auto"/>
        <w:right w:val="none" w:sz="0" w:space="0" w:color="auto"/>
      </w:divBdr>
    </w:div>
    <w:div w:id="1692564506">
      <w:bodyDiv w:val="1"/>
      <w:marLeft w:val="0"/>
      <w:marRight w:val="0"/>
      <w:marTop w:val="0"/>
      <w:marBottom w:val="0"/>
      <w:divBdr>
        <w:top w:val="none" w:sz="0" w:space="0" w:color="auto"/>
        <w:left w:val="none" w:sz="0" w:space="0" w:color="auto"/>
        <w:bottom w:val="none" w:sz="0" w:space="0" w:color="auto"/>
        <w:right w:val="none" w:sz="0" w:space="0" w:color="auto"/>
      </w:divBdr>
    </w:div>
    <w:div w:id="1802919570">
      <w:bodyDiv w:val="1"/>
      <w:marLeft w:val="0"/>
      <w:marRight w:val="0"/>
      <w:marTop w:val="0"/>
      <w:marBottom w:val="0"/>
      <w:divBdr>
        <w:top w:val="none" w:sz="0" w:space="0" w:color="auto"/>
        <w:left w:val="none" w:sz="0" w:space="0" w:color="auto"/>
        <w:bottom w:val="none" w:sz="0" w:space="0" w:color="auto"/>
        <w:right w:val="none" w:sz="0" w:space="0" w:color="auto"/>
      </w:divBdr>
    </w:div>
    <w:div w:id="1901286327">
      <w:bodyDiv w:val="1"/>
      <w:marLeft w:val="0"/>
      <w:marRight w:val="0"/>
      <w:marTop w:val="0"/>
      <w:marBottom w:val="0"/>
      <w:divBdr>
        <w:top w:val="none" w:sz="0" w:space="0" w:color="auto"/>
        <w:left w:val="none" w:sz="0" w:space="0" w:color="auto"/>
        <w:bottom w:val="none" w:sz="0" w:space="0" w:color="auto"/>
        <w:right w:val="none" w:sz="0" w:space="0" w:color="auto"/>
      </w:divBdr>
    </w:div>
    <w:div w:id="21408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emf"/><Relationship Id="rId10" Type="http://schemas.openxmlformats.org/officeDocument/2006/relationships/image" Target="media/image1.emf"/><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tatistica.gov.md/ro/comertul-international-cu-marfuri-al-republicii-moldova-in-luna-decembrie-2022-s-9539_60309.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IdeaPad%205\Documents\Applications\EBRD_MED\Programme\ext010200_Exporturile%20pe%20&#539;&#259;ri%20(2013-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deaPad%205\Downloads\ext010400_20231124-13084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deaPad%205\Downloads\ext010100_20231124-15105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438778432541907E-2"/>
          <c:y val="6.3194444444444442E-2"/>
          <c:w val="0.65324463752375783"/>
          <c:h val="0.82940616797900246"/>
        </c:manualLayout>
      </c:layout>
      <c:barChart>
        <c:barDir val="col"/>
        <c:grouping val="stacked"/>
        <c:varyColors val="0"/>
        <c:ser>
          <c:idx val="1"/>
          <c:order val="1"/>
          <c:tx>
            <c:strRef>
              <c:f>'ext010200'!$A$5</c:f>
              <c:strCache>
                <c:ptCount val="1"/>
                <c:pt idx="0">
                  <c:v>Tarile CSI</c:v>
                </c:pt>
              </c:strCache>
            </c:strRef>
          </c:tx>
          <c:spPr>
            <a:solidFill>
              <a:schemeClr val="accent2"/>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'ext010200'!$B$5:$K$5</c:f>
            </c:numRef>
          </c:val>
          <c:extLst>
            <c:ext xmlns:c16="http://schemas.microsoft.com/office/drawing/2014/chart" uri="{C3380CC4-5D6E-409C-BE32-E72D297353CC}">
              <c16:uniqueId val="{00000000-BC0A-4064-9A1E-8CC745DFF1C1}"/>
            </c:ext>
          </c:extLst>
        </c:ser>
        <c:ser>
          <c:idx val="2"/>
          <c:order val="2"/>
          <c:tx>
            <c:strRef>
              <c:f>'ext010200'!$A$6</c:f>
              <c:strCache>
                <c:ptCount val="1"/>
                <c:pt idx="0">
                  <c:v>Ucraina</c:v>
                </c:pt>
              </c:strCache>
            </c:strRef>
          </c:tx>
          <c:spPr>
            <a:solidFill>
              <a:schemeClr val="accent3"/>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'ext010200'!$B$6:$K$6</c:f>
              <c:numCache>
                <c:formatCode>0</c:formatCode>
                <c:ptCount val="10"/>
                <c:pt idx="0">
                  <c:v>140.38570000000001</c:v>
                </c:pt>
                <c:pt idx="1">
                  <c:v>109.2268</c:v>
                </c:pt>
                <c:pt idx="2">
                  <c:v>45.839599999999997</c:v>
                </c:pt>
                <c:pt idx="3">
                  <c:v>49.706449999999997</c:v>
                </c:pt>
                <c:pt idx="4">
                  <c:v>65.524029999999996</c:v>
                </c:pt>
                <c:pt idx="5">
                  <c:v>80.275940000000006</c:v>
                </c:pt>
                <c:pt idx="6">
                  <c:v>80.160149999999987</c:v>
                </c:pt>
                <c:pt idx="7">
                  <c:v>69.480890000000002</c:v>
                </c:pt>
                <c:pt idx="8">
                  <c:v>92.766580000000005</c:v>
                </c:pt>
                <c:pt idx="9">
                  <c:v>720.0334499999999</c:v>
                </c:pt>
              </c:numCache>
            </c:numRef>
          </c:val>
          <c:extLst>
            <c:ext xmlns:c16="http://schemas.microsoft.com/office/drawing/2014/chart" uri="{C3380CC4-5D6E-409C-BE32-E72D297353CC}">
              <c16:uniqueId val="{00000001-BC0A-4064-9A1E-8CC745DFF1C1}"/>
            </c:ext>
          </c:extLst>
        </c:ser>
        <c:ser>
          <c:idx val="3"/>
          <c:order val="3"/>
          <c:tx>
            <c:strRef>
              <c:f>'ext010200'!$A$7</c:f>
              <c:strCache>
                <c:ptCount val="1"/>
                <c:pt idx="0">
                  <c:v>Federatia Rusa</c:v>
                </c:pt>
              </c:strCache>
            </c:strRef>
          </c:tx>
          <c:spPr>
            <a:solidFill>
              <a:schemeClr val="accent4"/>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'ext010200'!$B$7:$K$7</c:f>
              <c:numCache>
                <c:formatCode>0</c:formatCode>
                <c:ptCount val="10"/>
                <c:pt idx="0">
                  <c:v>631.93150000000003</c:v>
                </c:pt>
                <c:pt idx="1">
                  <c:v>423.7176</c:v>
                </c:pt>
                <c:pt idx="2">
                  <c:v>240.64860000000002</c:v>
                </c:pt>
                <c:pt idx="3">
                  <c:v>233.17740000000001</c:v>
                </c:pt>
                <c:pt idx="4">
                  <c:v>254.53482</c:v>
                </c:pt>
                <c:pt idx="5">
                  <c:v>218.5711</c:v>
                </c:pt>
                <c:pt idx="6">
                  <c:v>249.85871</c:v>
                </c:pt>
                <c:pt idx="7">
                  <c:v>216.83364</c:v>
                </c:pt>
                <c:pt idx="8">
                  <c:v>276.06708000000003</c:v>
                </c:pt>
                <c:pt idx="9">
                  <c:v>190.09061</c:v>
                </c:pt>
              </c:numCache>
            </c:numRef>
          </c:val>
          <c:extLst>
            <c:ext xmlns:c16="http://schemas.microsoft.com/office/drawing/2014/chart" uri="{C3380CC4-5D6E-409C-BE32-E72D297353CC}">
              <c16:uniqueId val="{00000002-BC0A-4064-9A1E-8CC745DFF1C1}"/>
            </c:ext>
          </c:extLst>
        </c:ser>
        <c:ser>
          <c:idx val="4"/>
          <c:order val="4"/>
          <c:tx>
            <c:strRef>
              <c:f>'ext010200'!$A$8</c:f>
              <c:strCache>
                <c:ptCount val="1"/>
                <c:pt idx="0">
                  <c:v>Belarus</c:v>
                </c:pt>
              </c:strCache>
            </c:strRef>
          </c:tx>
          <c:spPr>
            <a:solidFill>
              <a:schemeClr val="accent5"/>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'ext010200'!$B$8:$K$8</c:f>
              <c:numCache>
                <c:formatCode>0</c:formatCode>
                <c:ptCount val="10"/>
                <c:pt idx="0">
                  <c:v>90.316800000000001</c:v>
                </c:pt>
                <c:pt idx="1">
                  <c:v>134.69420000000002</c:v>
                </c:pt>
                <c:pt idx="2">
                  <c:v>131.56389999999999</c:v>
                </c:pt>
                <c:pt idx="3">
                  <c:v>103.5391</c:v>
                </c:pt>
                <c:pt idx="4">
                  <c:v>109.994</c:v>
                </c:pt>
                <c:pt idx="5">
                  <c:v>87.234059999999999</c:v>
                </c:pt>
                <c:pt idx="6">
                  <c:v>80.423400000000001</c:v>
                </c:pt>
                <c:pt idx="7">
                  <c:v>65.881910000000005</c:v>
                </c:pt>
                <c:pt idx="8">
                  <c:v>67.811320000000009</c:v>
                </c:pt>
                <c:pt idx="9">
                  <c:v>81.160669999999996</c:v>
                </c:pt>
              </c:numCache>
            </c:numRef>
          </c:val>
          <c:extLst>
            <c:ext xmlns:c16="http://schemas.microsoft.com/office/drawing/2014/chart" uri="{C3380CC4-5D6E-409C-BE32-E72D297353CC}">
              <c16:uniqueId val="{00000003-BC0A-4064-9A1E-8CC745DFF1C1}"/>
            </c:ext>
          </c:extLst>
        </c:ser>
        <c:ser>
          <c:idx val="5"/>
          <c:order val="5"/>
          <c:tx>
            <c:strRef>
              <c:f>'ext010200'!$A$9</c:f>
              <c:strCache>
                <c:ptCount val="1"/>
                <c:pt idx="0">
                  <c:v>Alte țări (CSI)</c:v>
                </c:pt>
              </c:strCache>
            </c:strRef>
          </c:tx>
          <c:spPr>
            <a:solidFill>
              <a:schemeClr val="accent6"/>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'ext010200'!$B$9:$K$9</c:f>
              <c:numCache>
                <c:formatCode>0</c:formatCode>
                <c:ptCount val="10"/>
                <c:pt idx="0">
                  <c:v>60.585799999999999</c:v>
                </c:pt>
                <c:pt idx="1">
                  <c:v>68.009100000000004</c:v>
                </c:pt>
                <c:pt idx="2">
                  <c:v>74.242500000000007</c:v>
                </c:pt>
                <c:pt idx="3">
                  <c:v>27.762309999999999</c:v>
                </c:pt>
                <c:pt idx="4">
                  <c:v>32.767600000000002</c:v>
                </c:pt>
                <c:pt idx="5">
                  <c:v>29.841149999999995</c:v>
                </c:pt>
                <c:pt idx="6">
                  <c:v>24.507250000000003</c:v>
                </c:pt>
                <c:pt idx="7">
                  <c:v>24.766140000000004</c:v>
                </c:pt>
                <c:pt idx="8">
                  <c:v>29.562490000000004</c:v>
                </c:pt>
                <c:pt idx="9">
                  <c:v>51.75741</c:v>
                </c:pt>
              </c:numCache>
            </c:numRef>
          </c:val>
          <c:extLst>
            <c:ext xmlns:c16="http://schemas.microsoft.com/office/drawing/2014/chart" uri="{C3380CC4-5D6E-409C-BE32-E72D297353CC}">
              <c16:uniqueId val="{00000004-BC0A-4064-9A1E-8CC745DFF1C1}"/>
            </c:ext>
          </c:extLst>
        </c:ser>
        <c:ser>
          <c:idx val="6"/>
          <c:order val="6"/>
          <c:tx>
            <c:strRef>
              <c:f>'ext010200'!$A$10</c:f>
              <c:strCache>
                <c:ptCount val="1"/>
                <c:pt idx="0">
                  <c:v>..Kazahstan</c:v>
                </c:pt>
              </c:strCache>
            </c:strRef>
          </c:tx>
          <c:spPr>
            <a:solidFill>
              <a:schemeClr val="accent1">
                <a:lumMod val="6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'ext010200'!$B$10:$K$10</c:f>
            </c:numRef>
          </c:val>
          <c:extLst>
            <c:ext xmlns:c16="http://schemas.microsoft.com/office/drawing/2014/chart" uri="{C3380CC4-5D6E-409C-BE32-E72D297353CC}">
              <c16:uniqueId val="{00000005-BC0A-4064-9A1E-8CC745DFF1C1}"/>
            </c:ext>
          </c:extLst>
        </c:ser>
        <c:ser>
          <c:idx val="7"/>
          <c:order val="7"/>
          <c:tx>
            <c:strRef>
              <c:f>'ext010200'!$A$11</c:f>
              <c:strCache>
                <c:ptCount val="1"/>
                <c:pt idx="0">
                  <c:v>..Uzbekistan</c:v>
                </c:pt>
              </c:strCache>
            </c:strRef>
          </c:tx>
          <c:spPr>
            <a:solidFill>
              <a:schemeClr val="accent2">
                <a:lumMod val="6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'ext010200'!$B$11:$K$11</c:f>
            </c:numRef>
          </c:val>
          <c:extLst>
            <c:ext xmlns:c16="http://schemas.microsoft.com/office/drawing/2014/chart" uri="{C3380CC4-5D6E-409C-BE32-E72D297353CC}">
              <c16:uniqueId val="{00000006-BC0A-4064-9A1E-8CC745DFF1C1}"/>
            </c:ext>
          </c:extLst>
        </c:ser>
        <c:ser>
          <c:idx val="8"/>
          <c:order val="8"/>
          <c:tx>
            <c:strRef>
              <c:f>'ext010200'!$A$12</c:f>
              <c:strCache>
                <c:ptCount val="1"/>
                <c:pt idx="0">
                  <c:v>..Kirgizstan</c:v>
                </c:pt>
              </c:strCache>
            </c:strRef>
          </c:tx>
          <c:spPr>
            <a:solidFill>
              <a:schemeClr val="accent3">
                <a:lumMod val="6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'ext010200'!$B$12:$K$12</c:f>
            </c:numRef>
          </c:val>
          <c:extLst>
            <c:ext xmlns:c16="http://schemas.microsoft.com/office/drawing/2014/chart" uri="{C3380CC4-5D6E-409C-BE32-E72D297353CC}">
              <c16:uniqueId val="{00000007-BC0A-4064-9A1E-8CC745DFF1C1}"/>
            </c:ext>
          </c:extLst>
        </c:ser>
        <c:ser>
          <c:idx val="9"/>
          <c:order val="9"/>
          <c:tx>
            <c:strRef>
              <c:f>'ext010200'!$A$13</c:f>
              <c:strCache>
                <c:ptCount val="1"/>
                <c:pt idx="0">
                  <c:v>..Azerbaidjan</c:v>
                </c:pt>
              </c:strCache>
            </c:strRef>
          </c:tx>
          <c:spPr>
            <a:solidFill>
              <a:schemeClr val="accent4">
                <a:lumMod val="6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'ext010200'!$B$13:$K$13</c:f>
            </c:numRef>
          </c:val>
          <c:extLst>
            <c:ext xmlns:c16="http://schemas.microsoft.com/office/drawing/2014/chart" uri="{C3380CC4-5D6E-409C-BE32-E72D297353CC}">
              <c16:uniqueId val="{00000008-BC0A-4064-9A1E-8CC745DFF1C1}"/>
            </c:ext>
          </c:extLst>
        </c:ser>
        <c:ser>
          <c:idx val="10"/>
          <c:order val="10"/>
          <c:tx>
            <c:strRef>
              <c:f>'ext010200'!$A$14</c:f>
              <c:strCache>
                <c:ptCount val="1"/>
                <c:pt idx="0">
                  <c:v>..Armenia</c:v>
                </c:pt>
              </c:strCache>
            </c:strRef>
          </c:tx>
          <c:spPr>
            <a:solidFill>
              <a:schemeClr val="accent5">
                <a:lumMod val="6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'ext010200'!$B$14:$K$14</c:f>
            </c:numRef>
          </c:val>
          <c:extLst>
            <c:ext xmlns:c16="http://schemas.microsoft.com/office/drawing/2014/chart" uri="{C3380CC4-5D6E-409C-BE32-E72D297353CC}">
              <c16:uniqueId val="{00000009-BC0A-4064-9A1E-8CC745DFF1C1}"/>
            </c:ext>
          </c:extLst>
        </c:ser>
        <c:ser>
          <c:idx val="11"/>
          <c:order val="11"/>
          <c:tx>
            <c:strRef>
              <c:f>'ext010200'!$A$15</c:f>
              <c:strCache>
                <c:ptCount val="1"/>
                <c:pt idx="0">
                  <c:v>..Turkmenistan</c:v>
                </c:pt>
              </c:strCache>
            </c:strRef>
          </c:tx>
          <c:spPr>
            <a:solidFill>
              <a:schemeClr val="accent6">
                <a:lumMod val="6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'ext010200'!$B$15:$K$15</c:f>
            </c:numRef>
          </c:val>
          <c:extLst>
            <c:ext xmlns:c16="http://schemas.microsoft.com/office/drawing/2014/chart" uri="{C3380CC4-5D6E-409C-BE32-E72D297353CC}">
              <c16:uniqueId val="{0000000A-BC0A-4064-9A1E-8CC745DFF1C1}"/>
            </c:ext>
          </c:extLst>
        </c:ser>
        <c:ser>
          <c:idx val="12"/>
          <c:order val="12"/>
          <c:tx>
            <c:strRef>
              <c:f>'ext010200'!$A$16</c:f>
              <c:strCache>
                <c:ptCount val="1"/>
                <c:pt idx="0">
                  <c:v>..Tadjikistan</c:v>
                </c:pt>
              </c:strCache>
            </c:strRef>
          </c:tx>
          <c:spPr>
            <a:solidFill>
              <a:schemeClr val="accent1">
                <a:lumMod val="80000"/>
                <a:lumOff val="2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'ext010200'!$B$16:$K$16</c:f>
            </c:numRef>
          </c:val>
          <c:extLst>
            <c:ext xmlns:c16="http://schemas.microsoft.com/office/drawing/2014/chart" uri="{C3380CC4-5D6E-409C-BE32-E72D297353CC}">
              <c16:uniqueId val="{0000000B-BC0A-4064-9A1E-8CC745DFF1C1}"/>
            </c:ext>
          </c:extLst>
        </c:ser>
        <c:ser>
          <c:idx val="13"/>
          <c:order val="13"/>
          <c:tx>
            <c:strRef>
              <c:f>'ext010200'!$A$17</c:f>
              <c:strCache>
                <c:ptCount val="1"/>
                <c:pt idx="0">
                  <c:v>Tarile Uniunii Europene</c:v>
                </c:pt>
              </c:strCache>
            </c:strRef>
          </c:tx>
          <c:spPr>
            <a:solidFill>
              <a:schemeClr val="accent2">
                <a:lumMod val="80000"/>
                <a:lumOff val="2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'ext010200'!$B$17:$K$17</c:f>
            </c:numRef>
          </c:val>
          <c:extLst>
            <c:ext xmlns:c16="http://schemas.microsoft.com/office/drawing/2014/chart" uri="{C3380CC4-5D6E-409C-BE32-E72D297353CC}">
              <c16:uniqueId val="{0000000C-BC0A-4064-9A1E-8CC745DFF1C1}"/>
            </c:ext>
          </c:extLst>
        </c:ser>
        <c:ser>
          <c:idx val="14"/>
          <c:order val="14"/>
          <c:tx>
            <c:strRef>
              <c:f>'ext010200'!$A$18</c:f>
              <c:strCache>
                <c:ptCount val="1"/>
                <c:pt idx="0">
                  <c:v>Romania</c:v>
                </c:pt>
              </c:strCache>
            </c:strRef>
          </c:tx>
          <c:spPr>
            <a:solidFill>
              <a:schemeClr val="accent3">
                <a:lumMod val="80000"/>
                <a:lumOff val="2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'ext010200'!$B$18:$K$18</c:f>
              <c:numCache>
                <c:formatCode>0</c:formatCode>
                <c:ptCount val="10"/>
                <c:pt idx="0">
                  <c:v>411.08969999999999</c:v>
                </c:pt>
                <c:pt idx="1">
                  <c:v>434.0421</c:v>
                </c:pt>
                <c:pt idx="2">
                  <c:v>446.37040000000002</c:v>
                </c:pt>
                <c:pt idx="3">
                  <c:v>513.03471000000002</c:v>
                </c:pt>
                <c:pt idx="4">
                  <c:v>600.60798999999997</c:v>
                </c:pt>
                <c:pt idx="5">
                  <c:v>792.13725999999997</c:v>
                </c:pt>
                <c:pt idx="6">
                  <c:v>765.41479000000004</c:v>
                </c:pt>
                <c:pt idx="7">
                  <c:v>706.67411000000004</c:v>
                </c:pt>
                <c:pt idx="8">
                  <c:v>833.47693000000004</c:v>
                </c:pt>
                <c:pt idx="9">
                  <c:v>1240.79838</c:v>
                </c:pt>
              </c:numCache>
            </c:numRef>
          </c:val>
          <c:extLst>
            <c:ext xmlns:c16="http://schemas.microsoft.com/office/drawing/2014/chart" uri="{C3380CC4-5D6E-409C-BE32-E72D297353CC}">
              <c16:uniqueId val="{0000000D-BC0A-4064-9A1E-8CC745DFF1C1}"/>
            </c:ext>
          </c:extLst>
        </c:ser>
        <c:ser>
          <c:idx val="15"/>
          <c:order val="15"/>
          <c:tx>
            <c:strRef>
              <c:f>'ext010200'!$A$19</c:f>
              <c:strCache>
                <c:ptCount val="1"/>
                <c:pt idx="0">
                  <c:v>Italia</c:v>
                </c:pt>
              </c:strCache>
            </c:strRef>
          </c:tx>
          <c:spPr>
            <a:solidFill>
              <a:schemeClr val="accent4">
                <a:lumMod val="80000"/>
                <a:lumOff val="2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'ext010200'!$B$19:$K$19</c:f>
              <c:numCache>
                <c:formatCode>0</c:formatCode>
                <c:ptCount val="10"/>
                <c:pt idx="0">
                  <c:v>185.19570000000002</c:v>
                </c:pt>
                <c:pt idx="1">
                  <c:v>243.4074</c:v>
                </c:pt>
                <c:pt idx="2">
                  <c:v>197.04729999999998</c:v>
                </c:pt>
                <c:pt idx="3">
                  <c:v>197.80467999999999</c:v>
                </c:pt>
                <c:pt idx="4">
                  <c:v>236.02589</c:v>
                </c:pt>
                <c:pt idx="5">
                  <c:v>309.60699</c:v>
                </c:pt>
                <c:pt idx="6">
                  <c:v>267.05167999999998</c:v>
                </c:pt>
                <c:pt idx="7">
                  <c:v>213.72623999999999</c:v>
                </c:pt>
                <c:pt idx="8">
                  <c:v>240.05907999999999</c:v>
                </c:pt>
                <c:pt idx="9">
                  <c:v>331.14346999999998</c:v>
                </c:pt>
              </c:numCache>
            </c:numRef>
          </c:val>
          <c:extLst>
            <c:ext xmlns:c16="http://schemas.microsoft.com/office/drawing/2014/chart" uri="{C3380CC4-5D6E-409C-BE32-E72D297353CC}">
              <c16:uniqueId val="{0000000E-BC0A-4064-9A1E-8CC745DFF1C1}"/>
            </c:ext>
          </c:extLst>
        </c:ser>
        <c:ser>
          <c:idx val="16"/>
          <c:order val="16"/>
          <c:tx>
            <c:strRef>
              <c:f>'ext010200'!$A$20</c:f>
              <c:strCache>
                <c:ptCount val="1"/>
                <c:pt idx="0">
                  <c:v>Germania</c:v>
                </c:pt>
              </c:strCache>
            </c:strRef>
          </c:tx>
          <c:spPr>
            <a:solidFill>
              <a:schemeClr val="accent5">
                <a:lumMod val="80000"/>
                <a:lumOff val="2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'ext010200'!$B$20:$K$20</c:f>
              <c:numCache>
                <c:formatCode>0</c:formatCode>
                <c:ptCount val="10"/>
                <c:pt idx="0">
                  <c:v>113.12089999999999</c:v>
                </c:pt>
                <c:pt idx="1">
                  <c:v>137.52520000000001</c:v>
                </c:pt>
                <c:pt idx="2">
                  <c:v>117.21210000000001</c:v>
                </c:pt>
                <c:pt idx="3">
                  <c:v>126.62389999999999</c:v>
                </c:pt>
                <c:pt idx="4">
                  <c:v>166.12533999999999</c:v>
                </c:pt>
                <c:pt idx="5">
                  <c:v>219.90273999999999</c:v>
                </c:pt>
                <c:pt idx="6">
                  <c:v>245.96038000000001</c:v>
                </c:pt>
                <c:pt idx="7">
                  <c:v>225.60061999999999</c:v>
                </c:pt>
                <c:pt idx="8">
                  <c:v>245.44589000000002</c:v>
                </c:pt>
                <c:pt idx="9">
                  <c:v>230.78926000000001</c:v>
                </c:pt>
              </c:numCache>
            </c:numRef>
          </c:val>
          <c:extLst>
            <c:ext xmlns:c16="http://schemas.microsoft.com/office/drawing/2014/chart" uri="{C3380CC4-5D6E-409C-BE32-E72D297353CC}">
              <c16:uniqueId val="{0000000F-BC0A-4064-9A1E-8CC745DFF1C1}"/>
            </c:ext>
          </c:extLst>
        </c:ser>
        <c:ser>
          <c:idx val="17"/>
          <c:order val="17"/>
          <c:tx>
            <c:strRef>
              <c:f>'ext010200'!$A$21</c:f>
              <c:strCache>
                <c:ptCount val="1"/>
                <c:pt idx="0">
                  <c:v>Bulgaria</c:v>
                </c:pt>
              </c:strCache>
            </c:strRef>
          </c:tx>
          <c:spPr>
            <a:solidFill>
              <a:schemeClr val="accent6">
                <a:lumMod val="80000"/>
                <a:lumOff val="2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'ext010200'!$B$21:$K$21</c:f>
              <c:numCache>
                <c:formatCode>0</c:formatCode>
                <c:ptCount val="10"/>
                <c:pt idx="0">
                  <c:v>32.572099999999999</c:v>
                </c:pt>
                <c:pt idx="1">
                  <c:v>37.872300000000003</c:v>
                </c:pt>
                <c:pt idx="2">
                  <c:v>28.161900000000003</c:v>
                </c:pt>
                <c:pt idx="3">
                  <c:v>76.015919999999994</c:v>
                </c:pt>
                <c:pt idx="4">
                  <c:v>78.127719999999997</c:v>
                </c:pt>
                <c:pt idx="5">
                  <c:v>48.412999999999997</c:v>
                </c:pt>
                <c:pt idx="6">
                  <c:v>62.957599999999999</c:v>
                </c:pt>
                <c:pt idx="7">
                  <c:v>58.158279999999998</c:v>
                </c:pt>
                <c:pt idx="8">
                  <c:v>77.76603999999999</c:v>
                </c:pt>
                <c:pt idx="9">
                  <c:v>142.13082999999997</c:v>
                </c:pt>
              </c:numCache>
            </c:numRef>
          </c:val>
          <c:extLst>
            <c:ext xmlns:c16="http://schemas.microsoft.com/office/drawing/2014/chart" uri="{C3380CC4-5D6E-409C-BE32-E72D297353CC}">
              <c16:uniqueId val="{00000010-BC0A-4064-9A1E-8CC745DFF1C1}"/>
            </c:ext>
          </c:extLst>
        </c:ser>
        <c:ser>
          <c:idx val="18"/>
          <c:order val="18"/>
          <c:tx>
            <c:strRef>
              <c:f>'ext010200'!$A$22</c:f>
              <c:strCache>
                <c:ptCount val="1"/>
                <c:pt idx="0">
                  <c:v>Polonia</c:v>
                </c:pt>
              </c:strCache>
            </c:strRef>
          </c:tx>
          <c:spPr>
            <a:solidFill>
              <a:schemeClr val="accent1">
                <a:lumMod val="8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'ext010200'!$B$22:$K$22</c:f>
              <c:numCache>
                <c:formatCode>0</c:formatCode>
                <c:ptCount val="10"/>
                <c:pt idx="0">
                  <c:v>85.274199999999993</c:v>
                </c:pt>
                <c:pt idx="1">
                  <c:v>64.433400000000006</c:v>
                </c:pt>
                <c:pt idx="2">
                  <c:v>68.452300000000008</c:v>
                </c:pt>
                <c:pt idx="3">
                  <c:v>73.408259999999999</c:v>
                </c:pt>
                <c:pt idx="4">
                  <c:v>102.92288000000001</c:v>
                </c:pt>
                <c:pt idx="5">
                  <c:v>98.055759999999992</c:v>
                </c:pt>
                <c:pt idx="6">
                  <c:v>113.03984</c:v>
                </c:pt>
                <c:pt idx="7">
                  <c:v>109.764</c:v>
                </c:pt>
                <c:pt idx="8">
                  <c:v>108.50816</c:v>
                </c:pt>
                <c:pt idx="9">
                  <c:v>122.38045</c:v>
                </c:pt>
              </c:numCache>
            </c:numRef>
          </c:val>
          <c:extLst>
            <c:ext xmlns:c16="http://schemas.microsoft.com/office/drawing/2014/chart" uri="{C3380CC4-5D6E-409C-BE32-E72D297353CC}">
              <c16:uniqueId val="{00000011-BC0A-4064-9A1E-8CC745DFF1C1}"/>
            </c:ext>
          </c:extLst>
        </c:ser>
        <c:ser>
          <c:idx val="19"/>
          <c:order val="19"/>
          <c:tx>
            <c:strRef>
              <c:f>'ext010200'!$A$23</c:f>
              <c:strCache>
                <c:ptCount val="1"/>
                <c:pt idx="0">
                  <c:v>Cehia</c:v>
                </c:pt>
              </c:strCache>
            </c:strRef>
          </c:tx>
          <c:spPr>
            <a:solidFill>
              <a:schemeClr val="accent2">
                <a:lumMod val="8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'ext010200'!$B$23:$K$23</c:f>
              <c:numCache>
                <c:formatCode>0</c:formatCode>
                <c:ptCount val="10"/>
                <c:pt idx="0">
                  <c:v>25.6434</c:v>
                </c:pt>
                <c:pt idx="1">
                  <c:v>29.9315</c:v>
                </c:pt>
                <c:pt idx="2">
                  <c:v>27.6785</c:v>
                </c:pt>
                <c:pt idx="3">
                  <c:v>28.286110000000001</c:v>
                </c:pt>
                <c:pt idx="4">
                  <c:v>29.881349999999998</c:v>
                </c:pt>
                <c:pt idx="5">
                  <c:v>42.723269999999999</c:v>
                </c:pt>
                <c:pt idx="6">
                  <c:v>64.81783999999999</c:v>
                </c:pt>
                <c:pt idx="7">
                  <c:v>80.461429999999993</c:v>
                </c:pt>
                <c:pt idx="8">
                  <c:v>79.000740000000008</c:v>
                </c:pt>
                <c:pt idx="9">
                  <c:v>104.11241</c:v>
                </c:pt>
              </c:numCache>
            </c:numRef>
          </c:val>
          <c:extLst>
            <c:ext xmlns:c16="http://schemas.microsoft.com/office/drawing/2014/chart" uri="{C3380CC4-5D6E-409C-BE32-E72D297353CC}">
              <c16:uniqueId val="{00000012-BC0A-4064-9A1E-8CC745DFF1C1}"/>
            </c:ext>
          </c:extLst>
        </c:ser>
        <c:ser>
          <c:idx val="20"/>
          <c:order val="20"/>
          <c:tx>
            <c:strRef>
              <c:f>'ext010200'!$A$24</c:f>
              <c:strCache>
                <c:ptCount val="1"/>
                <c:pt idx="0">
                  <c:v>Alte țări (UE)</c:v>
                </c:pt>
              </c:strCache>
            </c:strRef>
          </c:tx>
          <c:spPr>
            <a:solidFill>
              <a:schemeClr val="accent3">
                <a:lumMod val="8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'ext010200'!$B$24:$K$24</c:f>
              <c:numCache>
                <c:formatCode>0</c:formatCode>
                <c:ptCount val="10"/>
                <c:pt idx="0">
                  <c:v>178.91550000000004</c:v>
                </c:pt>
                <c:pt idx="1">
                  <c:v>190.59760000000003</c:v>
                </c:pt>
                <c:pt idx="2">
                  <c:v>194.50799999999995</c:v>
                </c:pt>
                <c:pt idx="3">
                  <c:v>202.41376</c:v>
                </c:pt>
                <c:pt idx="4">
                  <c:v>246.99936</c:v>
                </c:pt>
                <c:pt idx="5">
                  <c:v>272.20549999999997</c:v>
                </c:pt>
                <c:pt idx="6">
                  <c:v>261.37016</c:v>
                </c:pt>
                <c:pt idx="7">
                  <c:v>245.98284999999998</c:v>
                </c:pt>
                <c:pt idx="8">
                  <c:v>335.27514000000008</c:v>
                </c:pt>
                <c:pt idx="9">
                  <c:v>366.15371999999996</c:v>
                </c:pt>
              </c:numCache>
            </c:numRef>
          </c:val>
          <c:extLst>
            <c:ext xmlns:c16="http://schemas.microsoft.com/office/drawing/2014/chart" uri="{C3380CC4-5D6E-409C-BE32-E72D297353CC}">
              <c16:uniqueId val="{00000013-BC0A-4064-9A1E-8CC745DFF1C1}"/>
            </c:ext>
          </c:extLst>
        </c:ser>
        <c:ser>
          <c:idx val="21"/>
          <c:order val="21"/>
          <c:tx>
            <c:strRef>
              <c:f>'ext010200'!$A$25</c:f>
              <c:strCache>
                <c:ptCount val="1"/>
                <c:pt idx="0">
                  <c:v>Țările de jos</c:v>
                </c:pt>
              </c:strCache>
            </c:strRef>
          </c:tx>
          <c:spPr>
            <a:solidFill>
              <a:schemeClr val="accent4">
                <a:lumMod val="8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'ext010200'!$B$25:$K$25</c:f>
            </c:numRef>
          </c:val>
          <c:extLst>
            <c:ext xmlns:c16="http://schemas.microsoft.com/office/drawing/2014/chart" uri="{C3380CC4-5D6E-409C-BE32-E72D297353CC}">
              <c16:uniqueId val="{00000014-BC0A-4064-9A1E-8CC745DFF1C1}"/>
            </c:ext>
          </c:extLst>
        </c:ser>
        <c:ser>
          <c:idx val="22"/>
          <c:order val="22"/>
          <c:tx>
            <c:strRef>
              <c:f>'ext010200'!$A$26</c:f>
              <c:strCache>
                <c:ptCount val="1"/>
                <c:pt idx="0">
                  <c:v>Ungaria</c:v>
                </c:pt>
              </c:strCache>
            </c:strRef>
          </c:tx>
          <c:spPr>
            <a:solidFill>
              <a:schemeClr val="accent5">
                <a:lumMod val="8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'ext010200'!$B$26:$K$26</c:f>
            </c:numRef>
          </c:val>
          <c:extLst>
            <c:ext xmlns:c16="http://schemas.microsoft.com/office/drawing/2014/chart" uri="{C3380CC4-5D6E-409C-BE32-E72D297353CC}">
              <c16:uniqueId val="{00000015-BC0A-4064-9A1E-8CC745DFF1C1}"/>
            </c:ext>
          </c:extLst>
        </c:ser>
        <c:ser>
          <c:idx val="23"/>
          <c:order val="23"/>
          <c:tx>
            <c:strRef>
              <c:f>'ext010200'!$A$27</c:f>
              <c:strCache>
                <c:ptCount val="1"/>
                <c:pt idx="0">
                  <c:v>..Spania</c:v>
                </c:pt>
              </c:strCache>
            </c:strRef>
          </c:tx>
          <c:spPr>
            <a:solidFill>
              <a:schemeClr val="accent6">
                <a:lumMod val="8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'ext010200'!$B$27:$K$27</c:f>
            </c:numRef>
          </c:val>
          <c:extLst>
            <c:ext xmlns:c16="http://schemas.microsoft.com/office/drawing/2014/chart" uri="{C3380CC4-5D6E-409C-BE32-E72D297353CC}">
              <c16:uniqueId val="{00000016-BC0A-4064-9A1E-8CC745DFF1C1}"/>
            </c:ext>
          </c:extLst>
        </c:ser>
        <c:ser>
          <c:idx val="24"/>
          <c:order val="24"/>
          <c:tx>
            <c:strRef>
              <c:f>'ext010200'!$A$28</c:f>
              <c:strCache>
                <c:ptCount val="1"/>
                <c:pt idx="0">
                  <c:v>..Franta</c:v>
                </c:pt>
              </c:strCache>
            </c:strRef>
          </c:tx>
          <c:spPr>
            <a:solidFill>
              <a:schemeClr val="accent1">
                <a:lumMod val="60000"/>
                <a:lumOff val="4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'ext010200'!$B$28:$K$28</c:f>
            </c:numRef>
          </c:val>
          <c:extLst>
            <c:ext xmlns:c16="http://schemas.microsoft.com/office/drawing/2014/chart" uri="{C3380CC4-5D6E-409C-BE32-E72D297353CC}">
              <c16:uniqueId val="{00000017-BC0A-4064-9A1E-8CC745DFF1C1}"/>
            </c:ext>
          </c:extLst>
        </c:ser>
        <c:ser>
          <c:idx val="25"/>
          <c:order val="25"/>
          <c:tx>
            <c:strRef>
              <c:f>'ext010200'!$A$29</c:f>
              <c:strCache>
                <c:ptCount val="1"/>
                <c:pt idx="0">
                  <c:v>..Grecia</c:v>
                </c:pt>
              </c:strCache>
            </c:strRef>
          </c:tx>
          <c:spPr>
            <a:solidFill>
              <a:schemeClr val="accent2">
                <a:lumMod val="60000"/>
                <a:lumOff val="4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'ext010200'!$B$29:$K$29</c:f>
            </c:numRef>
          </c:val>
          <c:extLst>
            <c:ext xmlns:c16="http://schemas.microsoft.com/office/drawing/2014/chart" uri="{C3380CC4-5D6E-409C-BE32-E72D297353CC}">
              <c16:uniqueId val="{00000018-BC0A-4064-9A1E-8CC745DFF1C1}"/>
            </c:ext>
          </c:extLst>
        </c:ser>
        <c:ser>
          <c:idx val="26"/>
          <c:order val="26"/>
          <c:tx>
            <c:strRef>
              <c:f>'ext010200'!$A$30</c:f>
              <c:strCache>
                <c:ptCount val="1"/>
                <c:pt idx="0">
                  <c:v>..Portugalia</c:v>
                </c:pt>
              </c:strCache>
            </c:strRef>
          </c:tx>
          <c:spPr>
            <a:solidFill>
              <a:schemeClr val="accent3">
                <a:lumMod val="60000"/>
                <a:lumOff val="4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'ext010200'!$B$30:$K$30</c:f>
            </c:numRef>
          </c:val>
          <c:extLst>
            <c:ext xmlns:c16="http://schemas.microsoft.com/office/drawing/2014/chart" uri="{C3380CC4-5D6E-409C-BE32-E72D297353CC}">
              <c16:uniqueId val="{00000019-BC0A-4064-9A1E-8CC745DFF1C1}"/>
            </c:ext>
          </c:extLst>
        </c:ser>
        <c:ser>
          <c:idx val="27"/>
          <c:order val="27"/>
          <c:tx>
            <c:strRef>
              <c:f>'ext010200'!$A$31</c:f>
              <c:strCache>
                <c:ptCount val="1"/>
                <c:pt idx="0">
                  <c:v>..Austria</c:v>
                </c:pt>
              </c:strCache>
            </c:strRef>
          </c:tx>
          <c:spPr>
            <a:solidFill>
              <a:schemeClr val="accent4">
                <a:lumMod val="60000"/>
                <a:lumOff val="4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'ext010200'!$B$31:$K$31</c:f>
            </c:numRef>
          </c:val>
          <c:extLst>
            <c:ext xmlns:c16="http://schemas.microsoft.com/office/drawing/2014/chart" uri="{C3380CC4-5D6E-409C-BE32-E72D297353CC}">
              <c16:uniqueId val="{0000001A-BC0A-4064-9A1E-8CC745DFF1C1}"/>
            </c:ext>
          </c:extLst>
        </c:ser>
        <c:ser>
          <c:idx val="28"/>
          <c:order val="28"/>
          <c:tx>
            <c:strRef>
              <c:f>'ext010200'!$A$32</c:f>
              <c:strCache>
                <c:ptCount val="1"/>
                <c:pt idx="0">
                  <c:v>..Cipru</c:v>
                </c:pt>
              </c:strCache>
            </c:strRef>
          </c:tx>
          <c:spPr>
            <a:solidFill>
              <a:schemeClr val="accent5">
                <a:lumMod val="60000"/>
                <a:lumOff val="4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'ext010200'!$B$32:$K$32</c:f>
            </c:numRef>
          </c:val>
          <c:extLst>
            <c:ext xmlns:c16="http://schemas.microsoft.com/office/drawing/2014/chart" uri="{C3380CC4-5D6E-409C-BE32-E72D297353CC}">
              <c16:uniqueId val="{0000001B-BC0A-4064-9A1E-8CC745DFF1C1}"/>
            </c:ext>
          </c:extLst>
        </c:ser>
        <c:ser>
          <c:idx val="29"/>
          <c:order val="29"/>
          <c:tx>
            <c:strRef>
              <c:f>'ext010200'!$A$33</c:f>
              <c:strCache>
                <c:ptCount val="1"/>
                <c:pt idx="0">
                  <c:v>..Slovacia</c:v>
                </c:pt>
              </c:strCache>
            </c:strRef>
          </c:tx>
          <c:spPr>
            <a:solidFill>
              <a:schemeClr val="accent6">
                <a:lumMod val="60000"/>
                <a:lumOff val="4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'ext010200'!$B$33:$K$33</c:f>
            </c:numRef>
          </c:val>
          <c:extLst>
            <c:ext xmlns:c16="http://schemas.microsoft.com/office/drawing/2014/chart" uri="{C3380CC4-5D6E-409C-BE32-E72D297353CC}">
              <c16:uniqueId val="{0000001C-BC0A-4064-9A1E-8CC745DFF1C1}"/>
            </c:ext>
          </c:extLst>
        </c:ser>
        <c:ser>
          <c:idx val="30"/>
          <c:order val="30"/>
          <c:tx>
            <c:strRef>
              <c:f>'ext010200'!$A$34</c:f>
              <c:strCache>
                <c:ptCount val="1"/>
                <c:pt idx="0">
                  <c:v>..Belgia</c:v>
                </c:pt>
              </c:strCache>
            </c:strRef>
          </c:tx>
          <c:spPr>
            <a:solidFill>
              <a:schemeClr val="accent1">
                <a:lumMod val="5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'ext010200'!$B$34:$K$34</c:f>
            </c:numRef>
          </c:val>
          <c:extLst>
            <c:ext xmlns:c16="http://schemas.microsoft.com/office/drawing/2014/chart" uri="{C3380CC4-5D6E-409C-BE32-E72D297353CC}">
              <c16:uniqueId val="{0000001D-BC0A-4064-9A1E-8CC745DFF1C1}"/>
            </c:ext>
          </c:extLst>
        </c:ser>
        <c:ser>
          <c:idx val="31"/>
          <c:order val="31"/>
          <c:tx>
            <c:strRef>
              <c:f>'ext010200'!$A$35</c:f>
              <c:strCache>
                <c:ptCount val="1"/>
                <c:pt idx="0">
                  <c:v>..Lituania</c:v>
                </c:pt>
              </c:strCache>
            </c:strRef>
          </c:tx>
          <c:spPr>
            <a:solidFill>
              <a:schemeClr val="accent2">
                <a:lumMod val="5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'ext010200'!$B$35:$K$35</c:f>
            </c:numRef>
          </c:val>
          <c:extLst>
            <c:ext xmlns:c16="http://schemas.microsoft.com/office/drawing/2014/chart" uri="{C3380CC4-5D6E-409C-BE32-E72D297353CC}">
              <c16:uniqueId val="{0000001E-BC0A-4064-9A1E-8CC745DFF1C1}"/>
            </c:ext>
          </c:extLst>
        </c:ser>
        <c:ser>
          <c:idx val="32"/>
          <c:order val="32"/>
          <c:tx>
            <c:strRef>
              <c:f>'ext010200'!$A$36</c:f>
              <c:strCache>
                <c:ptCount val="1"/>
                <c:pt idx="0">
                  <c:v>..Letonia</c:v>
                </c:pt>
              </c:strCache>
            </c:strRef>
          </c:tx>
          <c:spPr>
            <a:solidFill>
              <a:schemeClr val="accent3">
                <a:lumMod val="5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'ext010200'!$B$36:$K$36</c:f>
            </c:numRef>
          </c:val>
          <c:extLst>
            <c:ext xmlns:c16="http://schemas.microsoft.com/office/drawing/2014/chart" uri="{C3380CC4-5D6E-409C-BE32-E72D297353CC}">
              <c16:uniqueId val="{0000001F-BC0A-4064-9A1E-8CC745DFF1C1}"/>
            </c:ext>
          </c:extLst>
        </c:ser>
        <c:ser>
          <c:idx val="33"/>
          <c:order val="33"/>
          <c:tx>
            <c:strRef>
              <c:f>'ext010200'!$A$37</c:f>
              <c:strCache>
                <c:ptCount val="1"/>
                <c:pt idx="0">
                  <c:v>..Estonia</c:v>
                </c:pt>
              </c:strCache>
            </c:strRef>
          </c:tx>
          <c:spPr>
            <a:solidFill>
              <a:schemeClr val="accent4">
                <a:lumMod val="5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'ext010200'!$B$37:$K$37</c:f>
            </c:numRef>
          </c:val>
          <c:extLst>
            <c:ext xmlns:c16="http://schemas.microsoft.com/office/drawing/2014/chart" uri="{C3380CC4-5D6E-409C-BE32-E72D297353CC}">
              <c16:uniqueId val="{00000020-BC0A-4064-9A1E-8CC745DFF1C1}"/>
            </c:ext>
          </c:extLst>
        </c:ser>
        <c:ser>
          <c:idx val="34"/>
          <c:order val="34"/>
          <c:tx>
            <c:strRef>
              <c:f>'ext010200'!$A$38</c:f>
              <c:strCache>
                <c:ptCount val="1"/>
                <c:pt idx="0">
                  <c:v>..Croatia</c:v>
                </c:pt>
              </c:strCache>
            </c:strRef>
          </c:tx>
          <c:spPr>
            <a:solidFill>
              <a:schemeClr val="accent5">
                <a:lumMod val="5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'ext010200'!$B$38:$K$38</c:f>
            </c:numRef>
          </c:val>
          <c:extLst>
            <c:ext xmlns:c16="http://schemas.microsoft.com/office/drawing/2014/chart" uri="{C3380CC4-5D6E-409C-BE32-E72D297353CC}">
              <c16:uniqueId val="{00000021-BC0A-4064-9A1E-8CC745DFF1C1}"/>
            </c:ext>
          </c:extLst>
        </c:ser>
        <c:ser>
          <c:idx val="35"/>
          <c:order val="35"/>
          <c:tx>
            <c:strRef>
              <c:f>'ext010200'!$A$39</c:f>
              <c:strCache>
                <c:ptCount val="1"/>
                <c:pt idx="0">
                  <c:v>..Suedia</c:v>
                </c:pt>
              </c:strCache>
            </c:strRef>
          </c:tx>
          <c:spPr>
            <a:solidFill>
              <a:schemeClr val="accent6">
                <a:lumMod val="5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'ext010200'!$B$39:$K$39</c:f>
            </c:numRef>
          </c:val>
          <c:extLst>
            <c:ext xmlns:c16="http://schemas.microsoft.com/office/drawing/2014/chart" uri="{C3380CC4-5D6E-409C-BE32-E72D297353CC}">
              <c16:uniqueId val="{00000022-BC0A-4064-9A1E-8CC745DFF1C1}"/>
            </c:ext>
          </c:extLst>
        </c:ser>
        <c:ser>
          <c:idx val="36"/>
          <c:order val="36"/>
          <c:tx>
            <c:strRef>
              <c:f>'ext010200'!$A$40</c:f>
              <c:strCache>
                <c:ptCount val="1"/>
                <c:pt idx="0">
                  <c:v>..Danemarca</c:v>
                </c:pt>
              </c:strCache>
            </c:strRef>
          </c:tx>
          <c:spPr>
            <a:solidFill>
              <a:schemeClr val="accent1">
                <a:lumMod val="70000"/>
                <a:lumOff val="3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'ext010200'!$B$40:$K$40</c:f>
            </c:numRef>
          </c:val>
          <c:extLst>
            <c:ext xmlns:c16="http://schemas.microsoft.com/office/drawing/2014/chart" uri="{C3380CC4-5D6E-409C-BE32-E72D297353CC}">
              <c16:uniqueId val="{00000023-BC0A-4064-9A1E-8CC745DFF1C1}"/>
            </c:ext>
          </c:extLst>
        </c:ser>
        <c:ser>
          <c:idx val="37"/>
          <c:order val="37"/>
          <c:tx>
            <c:strRef>
              <c:f>'ext010200'!$A$41</c:f>
              <c:strCache>
                <c:ptCount val="1"/>
                <c:pt idx="0">
                  <c:v>..Irlanda</c:v>
                </c:pt>
              </c:strCache>
            </c:strRef>
          </c:tx>
          <c:spPr>
            <a:solidFill>
              <a:schemeClr val="accent2">
                <a:lumMod val="70000"/>
                <a:lumOff val="3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'ext010200'!$B$41:$K$41</c:f>
            </c:numRef>
          </c:val>
          <c:extLst>
            <c:ext xmlns:c16="http://schemas.microsoft.com/office/drawing/2014/chart" uri="{C3380CC4-5D6E-409C-BE32-E72D297353CC}">
              <c16:uniqueId val="{00000024-BC0A-4064-9A1E-8CC745DFF1C1}"/>
            </c:ext>
          </c:extLst>
        </c:ser>
        <c:ser>
          <c:idx val="38"/>
          <c:order val="38"/>
          <c:tx>
            <c:strRef>
              <c:f>'ext010200'!$A$42</c:f>
              <c:strCache>
                <c:ptCount val="1"/>
                <c:pt idx="0">
                  <c:v>..Finlanda</c:v>
                </c:pt>
              </c:strCache>
            </c:strRef>
          </c:tx>
          <c:spPr>
            <a:solidFill>
              <a:schemeClr val="accent3">
                <a:lumMod val="70000"/>
                <a:lumOff val="3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'ext010200'!$B$42:$K$42</c:f>
            </c:numRef>
          </c:val>
          <c:extLst>
            <c:ext xmlns:c16="http://schemas.microsoft.com/office/drawing/2014/chart" uri="{C3380CC4-5D6E-409C-BE32-E72D297353CC}">
              <c16:uniqueId val="{00000025-BC0A-4064-9A1E-8CC745DFF1C1}"/>
            </c:ext>
          </c:extLst>
        </c:ser>
        <c:ser>
          <c:idx val="39"/>
          <c:order val="39"/>
          <c:tx>
            <c:strRef>
              <c:f>'ext010200'!$A$43</c:f>
              <c:strCache>
                <c:ptCount val="1"/>
                <c:pt idx="0">
                  <c:v>..Slovenia</c:v>
                </c:pt>
              </c:strCache>
            </c:strRef>
          </c:tx>
          <c:spPr>
            <a:solidFill>
              <a:schemeClr val="accent4">
                <a:lumMod val="70000"/>
                <a:lumOff val="3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'ext010200'!$B$43:$K$43</c:f>
            </c:numRef>
          </c:val>
          <c:extLst>
            <c:ext xmlns:c16="http://schemas.microsoft.com/office/drawing/2014/chart" uri="{C3380CC4-5D6E-409C-BE32-E72D297353CC}">
              <c16:uniqueId val="{00000026-BC0A-4064-9A1E-8CC745DFF1C1}"/>
            </c:ext>
          </c:extLst>
        </c:ser>
        <c:ser>
          <c:idx val="40"/>
          <c:order val="40"/>
          <c:tx>
            <c:strRef>
              <c:f>'ext010200'!$A$44</c:f>
              <c:strCache>
                <c:ptCount val="1"/>
                <c:pt idx="0">
                  <c:v>..Luxemburg</c:v>
                </c:pt>
              </c:strCache>
            </c:strRef>
          </c:tx>
          <c:spPr>
            <a:solidFill>
              <a:schemeClr val="accent5">
                <a:lumMod val="70000"/>
                <a:lumOff val="3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'ext010200'!$B$44:$K$44</c:f>
            </c:numRef>
          </c:val>
          <c:extLst>
            <c:ext xmlns:c16="http://schemas.microsoft.com/office/drawing/2014/chart" uri="{C3380CC4-5D6E-409C-BE32-E72D297353CC}">
              <c16:uniqueId val="{00000027-BC0A-4064-9A1E-8CC745DFF1C1}"/>
            </c:ext>
          </c:extLst>
        </c:ser>
        <c:ser>
          <c:idx val="41"/>
          <c:order val="41"/>
          <c:tx>
            <c:strRef>
              <c:f>'ext010200'!$A$45</c:f>
              <c:strCache>
                <c:ptCount val="1"/>
                <c:pt idx="0">
                  <c:v>..Malta</c:v>
                </c:pt>
              </c:strCache>
            </c:strRef>
          </c:tx>
          <c:spPr>
            <a:solidFill>
              <a:schemeClr val="accent6">
                <a:lumMod val="70000"/>
                <a:lumOff val="3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'ext010200'!$B$45:$K$45</c:f>
            </c:numRef>
          </c:val>
          <c:extLst>
            <c:ext xmlns:c16="http://schemas.microsoft.com/office/drawing/2014/chart" uri="{C3380CC4-5D6E-409C-BE32-E72D297353CC}">
              <c16:uniqueId val="{00000028-BC0A-4064-9A1E-8CC745DFF1C1}"/>
            </c:ext>
          </c:extLst>
        </c:ser>
        <c:ser>
          <c:idx val="42"/>
          <c:order val="42"/>
          <c:tx>
            <c:strRef>
              <c:f>'ext010200'!$A$46</c:f>
              <c:strCache>
                <c:ptCount val="1"/>
                <c:pt idx="0">
                  <c:v>Alte țări (restul lumii)</c:v>
                </c:pt>
              </c:strCache>
            </c:strRef>
          </c:tx>
          <c:spPr>
            <a:solidFill>
              <a:schemeClr val="accent1">
                <a:lumMod val="7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'ext010200'!$B$46:$K$46</c:f>
            </c:numRef>
          </c:val>
          <c:extLst>
            <c:ext xmlns:c16="http://schemas.microsoft.com/office/drawing/2014/chart" uri="{C3380CC4-5D6E-409C-BE32-E72D297353CC}">
              <c16:uniqueId val="{00000029-BC0A-4064-9A1E-8CC745DFF1C1}"/>
            </c:ext>
          </c:extLst>
        </c:ser>
        <c:ser>
          <c:idx val="43"/>
          <c:order val="43"/>
          <c:tx>
            <c:strRef>
              <c:f>'ext010200'!$A$47</c:f>
              <c:strCache>
                <c:ptCount val="1"/>
                <c:pt idx="0">
                  <c:v>Turcia</c:v>
                </c:pt>
              </c:strCache>
            </c:strRef>
          </c:tx>
          <c:spPr>
            <a:solidFill>
              <a:schemeClr val="accent2">
                <a:lumMod val="7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'ext010200'!$B$47:$K$47</c:f>
              <c:numCache>
                <c:formatCode>0</c:formatCode>
                <c:ptCount val="10"/>
                <c:pt idx="0">
                  <c:v>127.1497</c:v>
                </c:pt>
                <c:pt idx="1">
                  <c:v>104.66860000000001</c:v>
                </c:pt>
                <c:pt idx="2">
                  <c:v>64.421300000000002</c:v>
                </c:pt>
                <c:pt idx="3">
                  <c:v>61.47392</c:v>
                </c:pt>
                <c:pt idx="4">
                  <c:v>104.06332</c:v>
                </c:pt>
                <c:pt idx="5">
                  <c:v>107.12480000000001</c:v>
                </c:pt>
                <c:pt idx="6">
                  <c:v>175.54336999999998</c:v>
                </c:pt>
                <c:pt idx="7">
                  <c:v>171.68713</c:v>
                </c:pt>
                <c:pt idx="8">
                  <c:v>313.95959000000005</c:v>
                </c:pt>
                <c:pt idx="9">
                  <c:v>304.92515999999995</c:v>
                </c:pt>
              </c:numCache>
            </c:numRef>
          </c:val>
          <c:extLst>
            <c:ext xmlns:c16="http://schemas.microsoft.com/office/drawing/2014/chart" uri="{C3380CC4-5D6E-409C-BE32-E72D297353CC}">
              <c16:uniqueId val="{0000002A-BC0A-4064-9A1E-8CC745DFF1C1}"/>
            </c:ext>
          </c:extLst>
        </c:ser>
        <c:ser>
          <c:idx val="44"/>
          <c:order val="44"/>
          <c:tx>
            <c:strRef>
              <c:f>'ext010200'!$A$48</c:f>
              <c:strCache>
                <c:ptCount val="1"/>
                <c:pt idx="0">
                  <c:v>Elveția</c:v>
                </c:pt>
              </c:strCache>
            </c:strRef>
          </c:tx>
          <c:spPr>
            <a:solidFill>
              <a:schemeClr val="accent3">
                <a:lumMod val="7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'ext010200'!$B$48:$K$48</c:f>
              <c:numCache>
                <c:formatCode>0</c:formatCode>
                <c:ptCount val="10"/>
                <c:pt idx="0">
                  <c:v>47.800599999999996</c:v>
                </c:pt>
                <c:pt idx="1">
                  <c:v>49.237099999999998</c:v>
                </c:pt>
                <c:pt idx="2">
                  <c:v>35.369900000000001</c:v>
                </c:pt>
                <c:pt idx="3">
                  <c:v>44.498280000000001</c:v>
                </c:pt>
                <c:pt idx="4">
                  <c:v>44.05518</c:v>
                </c:pt>
                <c:pt idx="5">
                  <c:v>60.11477</c:v>
                </c:pt>
                <c:pt idx="6">
                  <c:v>85.378699999999995</c:v>
                </c:pt>
                <c:pt idx="7">
                  <c:v>61.397709999999996</c:v>
                </c:pt>
                <c:pt idx="8">
                  <c:v>118.85521</c:v>
                </c:pt>
                <c:pt idx="9">
                  <c:v>64.490610000000004</c:v>
                </c:pt>
              </c:numCache>
            </c:numRef>
          </c:val>
          <c:extLst>
            <c:ext xmlns:c16="http://schemas.microsoft.com/office/drawing/2014/chart" uri="{C3380CC4-5D6E-409C-BE32-E72D297353CC}">
              <c16:uniqueId val="{0000002B-BC0A-4064-9A1E-8CC745DFF1C1}"/>
            </c:ext>
          </c:extLst>
        </c:ser>
        <c:ser>
          <c:idx val="45"/>
          <c:order val="45"/>
          <c:tx>
            <c:strRef>
              <c:f>'ext010200'!$A$49</c:f>
              <c:strCache>
                <c:ptCount val="1"/>
                <c:pt idx="0">
                  <c:v>Marea Britanie</c:v>
                </c:pt>
              </c:strCache>
            </c:strRef>
          </c:tx>
          <c:spPr>
            <a:solidFill>
              <a:schemeClr val="accent4">
                <a:lumMod val="7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'ext010200'!$B$49:$K$49</c:f>
              <c:numCache>
                <c:formatCode>0</c:formatCode>
                <c:ptCount val="10"/>
                <c:pt idx="0">
                  <c:v>105.47460000000001</c:v>
                </c:pt>
                <c:pt idx="1">
                  <c:v>108.1705</c:v>
                </c:pt>
                <c:pt idx="2">
                  <c:v>138.1566</c:v>
                </c:pt>
                <c:pt idx="3">
                  <c:v>114.31115</c:v>
                </c:pt>
                <c:pt idx="4">
                  <c:v>136.14905999999999</c:v>
                </c:pt>
                <c:pt idx="5">
                  <c:v>78.819450000000003</c:v>
                </c:pt>
                <c:pt idx="6">
                  <c:v>49.936129999999999</c:v>
                </c:pt>
                <c:pt idx="7">
                  <c:v>42.764580000000002</c:v>
                </c:pt>
                <c:pt idx="8">
                  <c:v>65.377830000000003</c:v>
                </c:pt>
                <c:pt idx="9">
                  <c:v>62.005760000000002</c:v>
                </c:pt>
              </c:numCache>
            </c:numRef>
          </c:val>
          <c:extLst>
            <c:ext xmlns:c16="http://schemas.microsoft.com/office/drawing/2014/chart" uri="{C3380CC4-5D6E-409C-BE32-E72D297353CC}">
              <c16:uniqueId val="{0000002C-BC0A-4064-9A1E-8CC745DFF1C1}"/>
            </c:ext>
          </c:extLst>
        </c:ser>
        <c:ser>
          <c:idx val="46"/>
          <c:order val="46"/>
          <c:tx>
            <c:strRef>
              <c:f>'ext010200'!$A$51</c:f>
              <c:strCache>
                <c:ptCount val="1"/>
                <c:pt idx="0">
                  <c:v>Iran</c:v>
                </c:pt>
              </c:strCache>
            </c:strRef>
          </c:tx>
          <c:spPr>
            <a:solidFill>
              <a:schemeClr val="accent5">
                <a:lumMod val="7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'ext010200'!$B$51:$K$51</c:f>
            </c:numRef>
          </c:val>
          <c:extLst>
            <c:ext xmlns:c16="http://schemas.microsoft.com/office/drawing/2014/chart" uri="{C3380CC4-5D6E-409C-BE32-E72D297353CC}">
              <c16:uniqueId val="{0000002D-BC0A-4064-9A1E-8CC745DFF1C1}"/>
            </c:ext>
          </c:extLst>
        </c:ser>
        <c:ser>
          <c:idx val="47"/>
          <c:order val="47"/>
          <c:tx>
            <c:strRef>
              <c:f>'ext010200'!$A$52</c:f>
              <c:strCache>
                <c:ptCount val="1"/>
                <c:pt idx="0">
                  <c:v>SUA</c:v>
                </c:pt>
              </c:strCache>
            </c:strRef>
          </c:tx>
          <c:spPr>
            <a:solidFill>
              <a:schemeClr val="accent6">
                <a:lumMod val="7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'ext010200'!$B$52:$K$52</c:f>
            </c:numRef>
          </c:val>
          <c:extLst>
            <c:ext xmlns:c16="http://schemas.microsoft.com/office/drawing/2014/chart" uri="{C3380CC4-5D6E-409C-BE32-E72D297353CC}">
              <c16:uniqueId val="{0000002E-BC0A-4064-9A1E-8CC745DFF1C1}"/>
            </c:ext>
          </c:extLst>
        </c:ser>
        <c:ser>
          <c:idx val="48"/>
          <c:order val="48"/>
          <c:tx>
            <c:strRef>
              <c:f>'ext010200'!$A$50</c:f>
              <c:strCache>
                <c:ptCount val="1"/>
                <c:pt idx="0">
                  <c:v>Alte țări (restul lumii)</c:v>
                </c:pt>
              </c:strCache>
            </c:strRef>
          </c:tx>
          <c:spPr>
            <a:solidFill>
              <a:schemeClr val="accent1">
                <a:lumMod val="50000"/>
                <a:lumOff val="50000"/>
              </a:schemeClr>
            </a:solidFill>
            <a:ln>
              <a:noFill/>
            </a:ln>
            <a:effectLst/>
          </c:spPr>
          <c:invertIfNegative val="0"/>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'ext010200'!$B$50:$K$50</c:f>
              <c:numCache>
                <c:formatCode>0</c:formatCode>
                <c:ptCount val="10"/>
                <c:pt idx="0">
                  <c:v>149.8563</c:v>
                </c:pt>
                <c:pt idx="1">
                  <c:v>154.44739999999996</c:v>
                </c:pt>
                <c:pt idx="2">
                  <c:v>118.34050000000001</c:v>
                </c:pt>
                <c:pt idx="3">
                  <c:v>135.97027</c:v>
                </c:pt>
                <c:pt idx="4">
                  <c:v>147.48045999999999</c:v>
                </c:pt>
                <c:pt idx="5">
                  <c:v>166.76537000000008</c:v>
                </c:pt>
                <c:pt idx="6">
                  <c:v>164.11704000000003</c:v>
                </c:pt>
                <c:pt idx="7">
                  <c:v>129.32462000000001</c:v>
                </c:pt>
                <c:pt idx="8">
                  <c:v>195.31760000000003</c:v>
                </c:pt>
                <c:pt idx="9">
                  <c:v>252.62125000000006</c:v>
                </c:pt>
              </c:numCache>
            </c:numRef>
          </c:val>
          <c:extLst>
            <c:ext xmlns:c16="http://schemas.microsoft.com/office/drawing/2014/chart" uri="{C3380CC4-5D6E-409C-BE32-E72D297353CC}">
              <c16:uniqueId val="{0000002F-BC0A-4064-9A1E-8CC745DFF1C1}"/>
            </c:ext>
          </c:extLst>
        </c:ser>
        <c:dLbls>
          <c:showLegendKey val="0"/>
          <c:showVal val="0"/>
          <c:showCatName val="0"/>
          <c:showSerName val="0"/>
          <c:showPercent val="0"/>
          <c:showBubbleSize val="0"/>
        </c:dLbls>
        <c:gapWidth val="150"/>
        <c:overlap val="100"/>
        <c:axId val="432725832"/>
        <c:axId val="432727792"/>
      </c:barChart>
      <c:lineChart>
        <c:grouping val="stacked"/>
        <c:varyColors val="0"/>
        <c:ser>
          <c:idx val="0"/>
          <c:order val="0"/>
          <c:tx>
            <c:strRef>
              <c:f>'ext010200'!$A$4</c:f>
              <c:strCache>
                <c:ptCount val="1"/>
                <c:pt idx="0">
                  <c:v>Total</c:v>
                </c:pt>
              </c:strCache>
            </c:strRef>
          </c:tx>
          <c:spPr>
            <a:ln w="28575" cap="rnd">
              <a:noFill/>
              <a:round/>
            </a:ln>
            <a:effectLst/>
          </c:spPr>
          <c:marker>
            <c:symbol val="circle"/>
            <c:size val="5"/>
            <c:spPr>
              <a:solidFill>
                <a:schemeClr val="accent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'ext010200'!$B$3:$K$3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'ext010200'!$B$4:$K$4</c:f>
              <c:numCache>
                <c:formatCode>0</c:formatCode>
                <c:ptCount val="10"/>
                <c:pt idx="0">
                  <c:v>2428.3029999999999</c:v>
                </c:pt>
                <c:pt idx="1">
                  <c:v>2339.5296000000003</c:v>
                </c:pt>
                <c:pt idx="2">
                  <c:v>1966.8371999999999</c:v>
                </c:pt>
                <c:pt idx="3">
                  <c:v>2044.53865</c:v>
                </c:pt>
                <c:pt idx="4">
                  <c:v>2424.9720299999999</c:v>
                </c:pt>
                <c:pt idx="5">
                  <c:v>2706.1732999999999</c:v>
                </c:pt>
                <c:pt idx="6">
                  <c:v>2779.1644700000002</c:v>
                </c:pt>
                <c:pt idx="7">
                  <c:v>2467.10608</c:v>
                </c:pt>
                <c:pt idx="8">
                  <c:v>3144.5045399999999</c:v>
                </c:pt>
                <c:pt idx="9">
                  <c:v>4332.1451200000001</c:v>
                </c:pt>
              </c:numCache>
            </c:numRef>
          </c:val>
          <c:smooth val="0"/>
          <c:extLst>
            <c:ext xmlns:c16="http://schemas.microsoft.com/office/drawing/2014/chart" uri="{C3380CC4-5D6E-409C-BE32-E72D297353CC}">
              <c16:uniqueId val="{00000030-BC0A-4064-9A1E-8CC745DFF1C1}"/>
            </c:ext>
          </c:extLst>
        </c:ser>
        <c:dLbls>
          <c:showLegendKey val="0"/>
          <c:showVal val="0"/>
          <c:showCatName val="0"/>
          <c:showSerName val="0"/>
          <c:showPercent val="0"/>
          <c:showBubbleSize val="0"/>
        </c:dLbls>
        <c:marker val="1"/>
        <c:smooth val="0"/>
        <c:axId val="432721520"/>
        <c:axId val="432728576"/>
      </c:lineChart>
      <c:catAx>
        <c:axId val="432725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727792"/>
        <c:crosses val="autoZero"/>
        <c:auto val="1"/>
        <c:lblAlgn val="ctr"/>
        <c:lblOffset val="100"/>
        <c:noMultiLvlLbl val="0"/>
      </c:catAx>
      <c:valAx>
        <c:axId val="4327277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725832"/>
        <c:crosses val="autoZero"/>
        <c:crossBetween val="between"/>
      </c:valAx>
      <c:valAx>
        <c:axId val="432728576"/>
        <c:scaling>
          <c:orientation val="minMax"/>
          <c:max val="4500"/>
        </c:scaling>
        <c:delete val="1"/>
        <c:axPos val="r"/>
        <c:numFmt formatCode="0" sourceLinked="1"/>
        <c:majorTickMark val="out"/>
        <c:minorTickMark val="none"/>
        <c:tickLblPos val="nextTo"/>
        <c:crossAx val="432721520"/>
        <c:crosses val="max"/>
        <c:crossBetween val="between"/>
      </c:valAx>
      <c:catAx>
        <c:axId val="432721520"/>
        <c:scaling>
          <c:orientation val="minMax"/>
        </c:scaling>
        <c:delete val="1"/>
        <c:axPos val="b"/>
        <c:numFmt formatCode="General" sourceLinked="1"/>
        <c:majorTickMark val="out"/>
        <c:minorTickMark val="none"/>
        <c:tickLblPos val="nextTo"/>
        <c:crossAx val="432728576"/>
        <c:crosses val="autoZero"/>
        <c:auto val="1"/>
        <c:lblAlgn val="ctr"/>
        <c:lblOffset val="100"/>
        <c:noMultiLvlLbl val="0"/>
      </c:catAx>
      <c:spPr>
        <a:noFill/>
        <a:ln>
          <a:noFill/>
        </a:ln>
        <a:effectLst/>
      </c:spPr>
    </c:plotArea>
    <c:legend>
      <c:legendPos val="r"/>
      <c:layout>
        <c:manualLayout>
          <c:xMode val="edge"/>
          <c:yMode val="edge"/>
          <c:x val="0.78644301362201352"/>
          <c:y val="2.5228565179352576E-2"/>
          <c:w val="0.20072001590301855"/>
          <c:h val="0.952551764362787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'ext010400'!$B$5</c:f>
              <c:strCache>
                <c:ptCount val="1"/>
                <c:pt idx="0">
                  <c:v>Lapte și alte produse animaliere</c:v>
                </c:pt>
              </c:strCache>
            </c:strRef>
          </c:tx>
          <c:spPr>
            <a:solidFill>
              <a:schemeClr val="accent2"/>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'ext010400'!$C$5:$L$5</c:f>
              <c:numCache>
                <c:formatCode>0</c:formatCode>
                <c:ptCount val="10"/>
                <c:pt idx="0">
                  <c:v>37.166499999999999</c:v>
                </c:pt>
                <c:pt idx="1">
                  <c:v>59.732500000000002</c:v>
                </c:pt>
                <c:pt idx="2">
                  <c:v>37.510899999999999</c:v>
                </c:pt>
                <c:pt idx="3">
                  <c:v>40.161059999999999</c:v>
                </c:pt>
                <c:pt idx="4">
                  <c:v>47.051490000000001</c:v>
                </c:pt>
                <c:pt idx="5">
                  <c:v>45.519829999999999</c:v>
                </c:pt>
                <c:pt idx="6">
                  <c:v>38.179679999999998</c:v>
                </c:pt>
                <c:pt idx="7">
                  <c:v>33.942019999999999</c:v>
                </c:pt>
                <c:pt idx="8">
                  <c:v>36.856919999999995</c:v>
                </c:pt>
                <c:pt idx="9">
                  <c:v>29.873919999999998</c:v>
                </c:pt>
              </c:numCache>
            </c:numRef>
          </c:val>
          <c:extLst>
            <c:ext xmlns:c16="http://schemas.microsoft.com/office/drawing/2014/chart" uri="{C3380CC4-5D6E-409C-BE32-E72D297353CC}">
              <c16:uniqueId val="{00000000-5B0A-49CB-940C-7433127AB8EA}"/>
            </c:ext>
          </c:extLst>
        </c:ser>
        <c:ser>
          <c:idx val="2"/>
          <c:order val="2"/>
          <c:tx>
            <c:strRef>
              <c:f>'ext010400'!$B$6</c:f>
              <c:strCache>
                <c:ptCount val="1"/>
                <c:pt idx="0">
                  <c:v>Lapte și produse lactate</c:v>
                </c:pt>
              </c:strCache>
            </c:strRef>
          </c:tx>
          <c:spPr>
            <a:solidFill>
              <a:schemeClr val="accent3"/>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'ext010400'!$C$6:$L$6</c:f>
            </c:numRef>
          </c:val>
          <c:extLst>
            <c:ext xmlns:c16="http://schemas.microsoft.com/office/drawing/2014/chart" uri="{C3380CC4-5D6E-409C-BE32-E72D297353CC}">
              <c16:uniqueId val="{00000001-5B0A-49CB-940C-7433127AB8EA}"/>
            </c:ext>
          </c:extLst>
        </c:ser>
        <c:ser>
          <c:idx val="3"/>
          <c:order val="3"/>
          <c:tx>
            <c:strRef>
              <c:f>'ext010400'!$B$7</c:f>
              <c:strCache>
                <c:ptCount val="1"/>
                <c:pt idx="0">
                  <c:v>1 ..Animale vii</c:v>
                </c:pt>
              </c:strCache>
            </c:strRef>
          </c:tx>
          <c:spPr>
            <a:solidFill>
              <a:schemeClr val="accent4"/>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'ext010400'!$C$7:$L$7</c:f>
            </c:numRef>
          </c:val>
          <c:extLst>
            <c:ext xmlns:c16="http://schemas.microsoft.com/office/drawing/2014/chart" uri="{C3380CC4-5D6E-409C-BE32-E72D297353CC}">
              <c16:uniqueId val="{00000002-5B0A-49CB-940C-7433127AB8EA}"/>
            </c:ext>
          </c:extLst>
        </c:ser>
        <c:ser>
          <c:idx val="4"/>
          <c:order val="4"/>
          <c:tx>
            <c:strRef>
              <c:f>'ext010400'!$B$8</c:f>
              <c:strCache>
                <c:ptCount val="1"/>
                <c:pt idx="0">
                  <c:v>2 ..Carne si organe comestibile</c:v>
                </c:pt>
              </c:strCache>
            </c:strRef>
          </c:tx>
          <c:spPr>
            <a:solidFill>
              <a:schemeClr val="accent5"/>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'ext010400'!$C$8:$L$8</c:f>
            </c:numRef>
          </c:val>
          <c:extLst>
            <c:ext xmlns:c16="http://schemas.microsoft.com/office/drawing/2014/chart" uri="{C3380CC4-5D6E-409C-BE32-E72D297353CC}">
              <c16:uniqueId val="{00000003-5B0A-49CB-940C-7433127AB8EA}"/>
            </c:ext>
          </c:extLst>
        </c:ser>
        <c:ser>
          <c:idx val="5"/>
          <c:order val="5"/>
          <c:tx>
            <c:strRef>
              <c:f>'ext010400'!$B$9</c:f>
              <c:strCache>
                <c:ptCount val="1"/>
                <c:pt idx="0">
                  <c:v>5 ..Poduse de origine animala, nedenumite si necuprinse in alta parte</c:v>
                </c:pt>
              </c:strCache>
            </c:strRef>
          </c:tx>
          <c:spPr>
            <a:solidFill>
              <a:schemeClr val="accent6"/>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'ext010400'!$C$9:$L$9</c:f>
            </c:numRef>
          </c:val>
          <c:extLst>
            <c:ext xmlns:c16="http://schemas.microsoft.com/office/drawing/2014/chart" uri="{C3380CC4-5D6E-409C-BE32-E72D297353CC}">
              <c16:uniqueId val="{00000004-5B0A-49CB-940C-7433127AB8EA}"/>
            </c:ext>
          </c:extLst>
        </c:ser>
        <c:ser>
          <c:idx val="6"/>
          <c:order val="6"/>
          <c:tx>
            <c:strRef>
              <c:f>'ext010400'!$B$10</c:f>
              <c:strCache>
                <c:ptCount val="1"/>
                <c:pt idx="0">
                  <c:v>3 ..Peste si crustacee, moluste si alte nevertebrate acvatice</c:v>
                </c:pt>
              </c:strCache>
            </c:strRef>
          </c:tx>
          <c:spPr>
            <a:solidFill>
              <a:schemeClr val="accent1">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'ext010400'!$C$10:$L$10</c:f>
            </c:numRef>
          </c:val>
          <c:extLst>
            <c:ext xmlns:c16="http://schemas.microsoft.com/office/drawing/2014/chart" uri="{C3380CC4-5D6E-409C-BE32-E72D297353CC}">
              <c16:uniqueId val="{00000005-5B0A-49CB-940C-7433127AB8EA}"/>
            </c:ext>
          </c:extLst>
        </c:ser>
        <c:ser>
          <c:idx val="7"/>
          <c:order val="7"/>
          <c:tx>
            <c:strRef>
              <c:f>'ext010400'!$B$11</c:f>
              <c:strCache>
                <c:ptCount val="1"/>
                <c:pt idx="0">
                  <c:v>Alte produse animaliere</c:v>
                </c:pt>
              </c:strCache>
            </c:strRef>
          </c:tx>
          <c:spPr>
            <a:solidFill>
              <a:schemeClr val="accent2">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'ext010400'!$C$11:$L$11</c:f>
            </c:numRef>
          </c:val>
          <c:extLst>
            <c:ext xmlns:c16="http://schemas.microsoft.com/office/drawing/2014/chart" uri="{C3380CC4-5D6E-409C-BE32-E72D297353CC}">
              <c16:uniqueId val="{00000006-5B0A-49CB-940C-7433127AB8EA}"/>
            </c:ext>
          </c:extLst>
        </c:ser>
        <c:ser>
          <c:idx val="8"/>
          <c:order val="8"/>
          <c:tx>
            <c:strRef>
              <c:f>'ext010400'!$B$12</c:f>
              <c:strCache>
                <c:ptCount val="1"/>
                <c:pt idx="0">
                  <c:v>Produse vegetale</c:v>
                </c:pt>
              </c:strCache>
            </c:strRef>
          </c:tx>
          <c:spPr>
            <a:solidFill>
              <a:schemeClr val="accent3">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'ext010400'!$C$12:$L$12</c:f>
            </c:numRef>
          </c:val>
          <c:extLst>
            <c:ext xmlns:c16="http://schemas.microsoft.com/office/drawing/2014/chart" uri="{C3380CC4-5D6E-409C-BE32-E72D297353CC}">
              <c16:uniqueId val="{00000007-5B0A-49CB-940C-7433127AB8EA}"/>
            </c:ext>
          </c:extLst>
        </c:ser>
        <c:ser>
          <c:idx val="9"/>
          <c:order val="9"/>
          <c:tx>
            <c:strRef>
              <c:f>'ext010400'!$B$13</c:f>
              <c:strCache>
                <c:ptCount val="1"/>
                <c:pt idx="0">
                  <c:v>Cereale</c:v>
                </c:pt>
              </c:strCache>
            </c:strRef>
          </c:tx>
          <c:spPr>
            <a:solidFill>
              <a:schemeClr val="accent4">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'ext010400'!$C$13:$L$13</c:f>
              <c:numCache>
                <c:formatCode>0</c:formatCode>
                <c:ptCount val="10"/>
                <c:pt idx="0">
                  <c:v>120.7633</c:v>
                </c:pt>
                <c:pt idx="1">
                  <c:v>181.2431</c:v>
                </c:pt>
                <c:pt idx="2">
                  <c:v>113.85980000000001</c:v>
                </c:pt>
                <c:pt idx="3">
                  <c:v>158.17343</c:v>
                </c:pt>
                <c:pt idx="4">
                  <c:v>182.98304000000002</c:v>
                </c:pt>
                <c:pt idx="5">
                  <c:v>222.67445999999998</c:v>
                </c:pt>
                <c:pt idx="6">
                  <c:v>232.12918999999999</c:v>
                </c:pt>
                <c:pt idx="7">
                  <c:v>112.94571000000001</c:v>
                </c:pt>
                <c:pt idx="8">
                  <c:v>367.73215000000005</c:v>
                </c:pt>
                <c:pt idx="9">
                  <c:v>409.48086000000001</c:v>
                </c:pt>
              </c:numCache>
            </c:numRef>
          </c:val>
          <c:extLst>
            <c:ext xmlns:c16="http://schemas.microsoft.com/office/drawing/2014/chart" uri="{C3380CC4-5D6E-409C-BE32-E72D297353CC}">
              <c16:uniqueId val="{00000008-5B0A-49CB-940C-7433127AB8EA}"/>
            </c:ext>
          </c:extLst>
        </c:ser>
        <c:ser>
          <c:idx val="10"/>
          <c:order val="10"/>
          <c:tx>
            <c:strRef>
              <c:f>'ext010400'!$B$14</c:f>
              <c:strCache>
                <c:ptCount val="1"/>
                <c:pt idx="0">
                  <c:v>Semințe</c:v>
                </c:pt>
              </c:strCache>
            </c:strRef>
          </c:tx>
          <c:spPr>
            <a:solidFill>
              <a:schemeClr val="accent5">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'ext010400'!$C$14:$L$14</c:f>
              <c:numCache>
                <c:formatCode>0</c:formatCode>
                <c:ptCount val="10"/>
                <c:pt idx="0">
                  <c:v>166.63339999999999</c:v>
                </c:pt>
                <c:pt idx="1">
                  <c:v>154.21020000000001</c:v>
                </c:pt>
                <c:pt idx="2">
                  <c:v>178.18170000000001</c:v>
                </c:pt>
                <c:pt idx="3">
                  <c:v>202.79378</c:v>
                </c:pt>
                <c:pt idx="4">
                  <c:v>242.76694000000001</c:v>
                </c:pt>
                <c:pt idx="5">
                  <c:v>242.12572</c:v>
                </c:pt>
                <c:pt idx="6">
                  <c:v>261.51709</c:v>
                </c:pt>
                <c:pt idx="7">
                  <c:v>223.63576</c:v>
                </c:pt>
                <c:pt idx="8">
                  <c:v>258.12713000000002</c:v>
                </c:pt>
                <c:pt idx="9">
                  <c:v>393.15465</c:v>
                </c:pt>
              </c:numCache>
            </c:numRef>
          </c:val>
          <c:extLst>
            <c:ext xmlns:c16="http://schemas.microsoft.com/office/drawing/2014/chart" uri="{C3380CC4-5D6E-409C-BE32-E72D297353CC}">
              <c16:uniqueId val="{00000009-5B0A-49CB-940C-7433127AB8EA}"/>
            </c:ext>
          </c:extLst>
        </c:ser>
        <c:ser>
          <c:idx val="11"/>
          <c:order val="11"/>
          <c:tx>
            <c:strRef>
              <c:f>'ext010400'!$B$15</c:f>
              <c:strCache>
                <c:ptCount val="1"/>
                <c:pt idx="0">
                  <c:v>Fructe</c:v>
                </c:pt>
              </c:strCache>
            </c:strRef>
          </c:tx>
          <c:spPr>
            <a:solidFill>
              <a:schemeClr val="accent6">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'ext010400'!$C$15:$L$15</c:f>
              <c:numCache>
                <c:formatCode>0</c:formatCode>
                <c:ptCount val="10"/>
                <c:pt idx="0">
                  <c:v>203.9667</c:v>
                </c:pt>
                <c:pt idx="1">
                  <c:v>194.0128</c:v>
                </c:pt>
                <c:pt idx="2">
                  <c:v>194.65870000000001</c:v>
                </c:pt>
                <c:pt idx="3">
                  <c:v>155.82383999999999</c:v>
                </c:pt>
                <c:pt idx="4">
                  <c:v>221.58170000000001</c:v>
                </c:pt>
                <c:pt idx="5">
                  <c:v>207.49879000000001</c:v>
                </c:pt>
                <c:pt idx="6">
                  <c:v>211.60851</c:v>
                </c:pt>
                <c:pt idx="7">
                  <c:v>226.07998000000001</c:v>
                </c:pt>
                <c:pt idx="8">
                  <c:v>232.53769</c:v>
                </c:pt>
                <c:pt idx="9">
                  <c:v>247.18542000000002</c:v>
                </c:pt>
              </c:numCache>
            </c:numRef>
          </c:val>
          <c:extLst>
            <c:ext xmlns:c16="http://schemas.microsoft.com/office/drawing/2014/chart" uri="{C3380CC4-5D6E-409C-BE32-E72D297353CC}">
              <c16:uniqueId val="{0000000A-5B0A-49CB-940C-7433127AB8EA}"/>
            </c:ext>
          </c:extLst>
        </c:ser>
        <c:ser>
          <c:idx val="12"/>
          <c:order val="12"/>
          <c:tx>
            <c:strRef>
              <c:f>'ext010400'!$B$16</c:f>
              <c:strCache>
                <c:ptCount val="1"/>
                <c:pt idx="0">
                  <c:v>07 ..Legume, plante, radacini si tuberculi alimentare</c:v>
                </c:pt>
              </c:strCache>
            </c:strRef>
          </c:tx>
          <c:spPr>
            <a:solidFill>
              <a:schemeClr val="accent1">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'ext010400'!$C$16:$L$16</c:f>
            </c:numRef>
          </c:val>
          <c:extLst>
            <c:ext xmlns:c16="http://schemas.microsoft.com/office/drawing/2014/chart" uri="{C3380CC4-5D6E-409C-BE32-E72D297353CC}">
              <c16:uniqueId val="{0000000B-5B0A-49CB-940C-7433127AB8EA}"/>
            </c:ext>
          </c:extLst>
        </c:ser>
        <c:ser>
          <c:idx val="13"/>
          <c:order val="13"/>
          <c:tx>
            <c:strRef>
              <c:f>'ext010400'!$B$17</c:f>
              <c:strCache>
                <c:ptCount val="1"/>
                <c:pt idx="0">
                  <c:v>11 ..Produse ale industriei moraritului; malt; amidon; inulina; gluten de griu</c:v>
                </c:pt>
              </c:strCache>
            </c:strRef>
          </c:tx>
          <c:spPr>
            <a:solidFill>
              <a:schemeClr val="accent2">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'ext010400'!$C$17:$L$17</c:f>
            </c:numRef>
          </c:val>
          <c:extLst>
            <c:ext xmlns:c16="http://schemas.microsoft.com/office/drawing/2014/chart" uri="{C3380CC4-5D6E-409C-BE32-E72D297353CC}">
              <c16:uniqueId val="{0000000C-5B0A-49CB-940C-7433127AB8EA}"/>
            </c:ext>
          </c:extLst>
        </c:ser>
        <c:ser>
          <c:idx val="14"/>
          <c:order val="14"/>
          <c:tx>
            <c:strRef>
              <c:f>'ext010400'!$B$18</c:f>
              <c:strCache>
                <c:ptCount val="1"/>
                <c:pt idx="0">
                  <c:v>06 ..Copaci vii si alte plante, tuberculi, radacini si alte parti similare de plante, flori retezate verdeturi decorative</c:v>
                </c:pt>
              </c:strCache>
            </c:strRef>
          </c:tx>
          <c:spPr>
            <a:solidFill>
              <a:schemeClr val="accent3">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'ext010400'!$C$18:$L$18</c:f>
            </c:numRef>
          </c:val>
          <c:extLst>
            <c:ext xmlns:c16="http://schemas.microsoft.com/office/drawing/2014/chart" uri="{C3380CC4-5D6E-409C-BE32-E72D297353CC}">
              <c16:uniqueId val="{0000000D-5B0A-49CB-940C-7433127AB8EA}"/>
            </c:ext>
          </c:extLst>
        </c:ser>
        <c:ser>
          <c:idx val="15"/>
          <c:order val="15"/>
          <c:tx>
            <c:strRef>
              <c:f>'ext010400'!$B$19</c:f>
              <c:strCache>
                <c:ptCount val="1"/>
                <c:pt idx="0">
                  <c:v>09 ..Cafea, ceai, mate si mirodenii</c:v>
                </c:pt>
              </c:strCache>
            </c:strRef>
          </c:tx>
          <c:spPr>
            <a:solidFill>
              <a:schemeClr val="accent4">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'ext010400'!$C$19:$L$19</c:f>
            </c:numRef>
          </c:val>
          <c:extLst>
            <c:ext xmlns:c16="http://schemas.microsoft.com/office/drawing/2014/chart" uri="{C3380CC4-5D6E-409C-BE32-E72D297353CC}">
              <c16:uniqueId val="{0000000E-5B0A-49CB-940C-7433127AB8EA}"/>
            </c:ext>
          </c:extLst>
        </c:ser>
        <c:ser>
          <c:idx val="16"/>
          <c:order val="16"/>
          <c:tx>
            <c:strRef>
              <c:f>'ext010400'!$B$20</c:f>
              <c:strCache>
                <c:ptCount val="1"/>
                <c:pt idx="0">
                  <c:v>14 ..Materiale pentru impletit si alte produse de origine vegetala, nedenumite si necuprinse in alta parte</c:v>
                </c:pt>
              </c:strCache>
            </c:strRef>
          </c:tx>
          <c:spPr>
            <a:solidFill>
              <a:schemeClr val="accent5">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'ext010400'!$C$20:$L$20</c:f>
            </c:numRef>
          </c:val>
          <c:extLst>
            <c:ext xmlns:c16="http://schemas.microsoft.com/office/drawing/2014/chart" uri="{C3380CC4-5D6E-409C-BE32-E72D297353CC}">
              <c16:uniqueId val="{0000000F-5B0A-49CB-940C-7433127AB8EA}"/>
            </c:ext>
          </c:extLst>
        </c:ser>
        <c:ser>
          <c:idx val="17"/>
          <c:order val="17"/>
          <c:tx>
            <c:strRef>
              <c:f>'ext010400'!$B$21</c:f>
              <c:strCache>
                <c:ptCount val="1"/>
                <c:pt idx="0">
                  <c:v>13 ..Selac, gume, rasini si alte seve si extracte vegetale</c:v>
                </c:pt>
              </c:strCache>
            </c:strRef>
          </c:tx>
          <c:spPr>
            <a:solidFill>
              <a:schemeClr val="accent6">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'ext010400'!$C$21:$L$21</c:f>
            </c:numRef>
          </c:val>
          <c:extLst>
            <c:ext xmlns:c16="http://schemas.microsoft.com/office/drawing/2014/chart" uri="{C3380CC4-5D6E-409C-BE32-E72D297353CC}">
              <c16:uniqueId val="{00000010-5B0A-49CB-940C-7433127AB8EA}"/>
            </c:ext>
          </c:extLst>
        </c:ser>
        <c:ser>
          <c:idx val="18"/>
          <c:order val="18"/>
          <c:tx>
            <c:strRef>
              <c:f>'ext010400'!$B$22</c:f>
              <c:strCache>
                <c:ptCount val="1"/>
                <c:pt idx="0">
                  <c:v>Alte produse vegetale</c:v>
                </c:pt>
              </c:strCache>
            </c:strRef>
          </c:tx>
          <c:spPr>
            <a:solidFill>
              <a:schemeClr val="accent1">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'ext010400'!$C$22:$L$22</c:f>
              <c:numCache>
                <c:formatCode>0</c:formatCode>
                <c:ptCount val="10"/>
                <c:pt idx="0">
                  <c:v>15.682099999999998</c:v>
                </c:pt>
                <c:pt idx="1">
                  <c:v>20.2012</c:v>
                </c:pt>
                <c:pt idx="2">
                  <c:v>15.000300000000001</c:v>
                </c:pt>
                <c:pt idx="3">
                  <c:v>12.705039999999999</c:v>
                </c:pt>
                <c:pt idx="4">
                  <c:v>15.203309999999998</c:v>
                </c:pt>
                <c:pt idx="5">
                  <c:v>14.47078</c:v>
                </c:pt>
                <c:pt idx="6">
                  <c:v>15.803940000000003</c:v>
                </c:pt>
                <c:pt idx="7">
                  <c:v>8.706999999999999</c:v>
                </c:pt>
                <c:pt idx="8">
                  <c:v>11.463609999999999</c:v>
                </c:pt>
                <c:pt idx="9">
                  <c:v>17.839639999999999</c:v>
                </c:pt>
              </c:numCache>
            </c:numRef>
          </c:val>
          <c:extLst>
            <c:ext xmlns:c16="http://schemas.microsoft.com/office/drawing/2014/chart" uri="{C3380CC4-5D6E-409C-BE32-E72D297353CC}">
              <c16:uniqueId val="{00000011-5B0A-49CB-940C-7433127AB8EA}"/>
            </c:ext>
          </c:extLst>
        </c:ser>
        <c:ser>
          <c:idx val="19"/>
          <c:order val="19"/>
          <c:tx>
            <c:strRef>
              <c:f>'ext010400'!$B$23</c:f>
              <c:strCache>
                <c:ptCount val="1"/>
                <c:pt idx="0">
                  <c:v>III. Grasimi si uleiuri de origine animala sau vegetala si produse ale disocierii acestora; grasimi alimentare prelucrate; ceara de origine animala sau vegetala</c:v>
                </c:pt>
              </c:strCache>
            </c:strRef>
          </c:tx>
          <c:spPr>
            <a:solidFill>
              <a:schemeClr val="accent2">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'ext010400'!$C$23:$L$23</c:f>
            </c:numRef>
          </c:val>
          <c:extLst>
            <c:ext xmlns:c16="http://schemas.microsoft.com/office/drawing/2014/chart" uri="{C3380CC4-5D6E-409C-BE32-E72D297353CC}">
              <c16:uniqueId val="{00000012-5B0A-49CB-940C-7433127AB8EA}"/>
            </c:ext>
          </c:extLst>
        </c:ser>
        <c:ser>
          <c:idx val="20"/>
          <c:order val="20"/>
          <c:tx>
            <c:strRef>
              <c:f>'ext010400'!$B$24</c:f>
              <c:strCache>
                <c:ptCount val="1"/>
                <c:pt idx="0">
                  <c:v>Grăsimi și uleiuri</c:v>
                </c:pt>
              </c:strCache>
            </c:strRef>
          </c:tx>
          <c:spPr>
            <a:solidFill>
              <a:schemeClr val="accent3">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'ext010400'!$C$24:$L$24</c:f>
              <c:numCache>
                <c:formatCode>0</c:formatCode>
                <c:ptCount val="10"/>
                <c:pt idx="0">
                  <c:v>44.04</c:v>
                </c:pt>
                <c:pt idx="1">
                  <c:v>77.522499999999994</c:v>
                </c:pt>
                <c:pt idx="2">
                  <c:v>72.0124</c:v>
                </c:pt>
                <c:pt idx="3">
                  <c:v>54.28969</c:v>
                </c:pt>
                <c:pt idx="4">
                  <c:v>53.713389999999997</c:v>
                </c:pt>
                <c:pt idx="5">
                  <c:v>66.852140000000006</c:v>
                </c:pt>
                <c:pt idx="6">
                  <c:v>69.974890000000002</c:v>
                </c:pt>
                <c:pt idx="7">
                  <c:v>103.53096000000001</c:v>
                </c:pt>
                <c:pt idx="8">
                  <c:v>121.10363000000001</c:v>
                </c:pt>
                <c:pt idx="9">
                  <c:v>376.12578999999999</c:v>
                </c:pt>
              </c:numCache>
            </c:numRef>
          </c:val>
          <c:extLst>
            <c:ext xmlns:c16="http://schemas.microsoft.com/office/drawing/2014/chart" uri="{C3380CC4-5D6E-409C-BE32-E72D297353CC}">
              <c16:uniqueId val="{00000013-5B0A-49CB-940C-7433127AB8EA}"/>
            </c:ext>
          </c:extLst>
        </c:ser>
        <c:ser>
          <c:idx val="21"/>
          <c:order val="21"/>
          <c:tx>
            <c:strRef>
              <c:f>'ext010400'!$B$25</c:f>
              <c:strCache>
                <c:ptCount val="1"/>
                <c:pt idx="0">
                  <c:v>IV. Produse ale industriei alimentare; bauturi, lichide alcoolice si otet, tutun si inlocuitori de tutun prelucrat</c:v>
                </c:pt>
              </c:strCache>
            </c:strRef>
          </c:tx>
          <c:spPr>
            <a:solidFill>
              <a:schemeClr val="accent4">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'ext010400'!$C$25:$L$25</c:f>
            </c:numRef>
          </c:val>
          <c:extLst>
            <c:ext xmlns:c16="http://schemas.microsoft.com/office/drawing/2014/chart" uri="{C3380CC4-5D6E-409C-BE32-E72D297353CC}">
              <c16:uniqueId val="{00000014-5B0A-49CB-940C-7433127AB8EA}"/>
            </c:ext>
          </c:extLst>
        </c:ser>
        <c:ser>
          <c:idx val="22"/>
          <c:order val="22"/>
          <c:tx>
            <c:strRef>
              <c:f>'ext010400'!$B$26</c:f>
              <c:strCache>
                <c:ptCount val="1"/>
                <c:pt idx="0">
                  <c:v>Băuturi</c:v>
                </c:pt>
              </c:strCache>
            </c:strRef>
          </c:tx>
          <c:spPr>
            <a:solidFill>
              <a:schemeClr val="accent5">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'ext010400'!$C$26:$L$26</c:f>
              <c:numCache>
                <c:formatCode>0</c:formatCode>
                <c:ptCount val="10"/>
                <c:pt idx="0">
                  <c:v>252.30020000000002</c:v>
                </c:pt>
                <c:pt idx="1">
                  <c:v>193.73620000000003</c:v>
                </c:pt>
                <c:pt idx="2">
                  <c:v>160.01739999999998</c:v>
                </c:pt>
                <c:pt idx="3">
                  <c:v>174.99989000000002</c:v>
                </c:pt>
                <c:pt idx="4">
                  <c:v>205.31245000000001</c:v>
                </c:pt>
                <c:pt idx="5">
                  <c:v>220.25201000000001</c:v>
                </c:pt>
                <c:pt idx="6">
                  <c:v>217.38396</c:v>
                </c:pt>
                <c:pt idx="7">
                  <c:v>222.84191000000001</c:v>
                </c:pt>
                <c:pt idx="8">
                  <c:v>229.89088000000001</c:v>
                </c:pt>
                <c:pt idx="9">
                  <c:v>225.48282</c:v>
                </c:pt>
              </c:numCache>
            </c:numRef>
          </c:val>
          <c:extLst>
            <c:ext xmlns:c16="http://schemas.microsoft.com/office/drawing/2014/chart" uri="{C3380CC4-5D6E-409C-BE32-E72D297353CC}">
              <c16:uniqueId val="{00000015-5B0A-49CB-940C-7433127AB8EA}"/>
            </c:ext>
          </c:extLst>
        </c:ser>
        <c:ser>
          <c:idx val="23"/>
          <c:order val="23"/>
          <c:tx>
            <c:strRef>
              <c:f>'ext010400'!$B$27</c:f>
              <c:strCache>
                <c:ptCount val="1"/>
                <c:pt idx="0">
                  <c:v>Conserve</c:v>
                </c:pt>
              </c:strCache>
            </c:strRef>
          </c:tx>
          <c:spPr>
            <a:solidFill>
              <a:schemeClr val="accent6">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'ext010400'!$C$27:$L$27</c:f>
              <c:numCache>
                <c:formatCode>0</c:formatCode>
                <c:ptCount val="10"/>
                <c:pt idx="0">
                  <c:v>76.068100000000001</c:v>
                </c:pt>
                <c:pt idx="1">
                  <c:v>59.665099999999995</c:v>
                </c:pt>
                <c:pt idx="2">
                  <c:v>49.883000000000003</c:v>
                </c:pt>
                <c:pt idx="3">
                  <c:v>41.407429999999998</c:v>
                </c:pt>
                <c:pt idx="4">
                  <c:v>69.496719999999996</c:v>
                </c:pt>
                <c:pt idx="5">
                  <c:v>49.202620000000003</c:v>
                </c:pt>
                <c:pt idx="6">
                  <c:v>72.828649999999996</c:v>
                </c:pt>
                <c:pt idx="7">
                  <c:v>74.546019999999999</c:v>
                </c:pt>
                <c:pt idx="8">
                  <c:v>76.777230000000003</c:v>
                </c:pt>
                <c:pt idx="9">
                  <c:v>104.97766</c:v>
                </c:pt>
              </c:numCache>
            </c:numRef>
          </c:val>
          <c:extLst>
            <c:ext xmlns:c16="http://schemas.microsoft.com/office/drawing/2014/chart" uri="{C3380CC4-5D6E-409C-BE32-E72D297353CC}">
              <c16:uniqueId val="{00000016-5B0A-49CB-940C-7433127AB8EA}"/>
            </c:ext>
          </c:extLst>
        </c:ser>
        <c:ser>
          <c:idx val="24"/>
          <c:order val="24"/>
          <c:tx>
            <c:strRef>
              <c:f>'ext010400'!$B$28</c:f>
              <c:strCache>
                <c:ptCount val="1"/>
                <c:pt idx="0">
                  <c:v>Alte produse alimentare</c:v>
                </c:pt>
              </c:strCache>
            </c:strRef>
          </c:tx>
          <c:spPr>
            <a:solidFill>
              <a:schemeClr val="accent1">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'ext010400'!$C$28:$L$28</c:f>
              <c:numCache>
                <c:formatCode>0</c:formatCode>
                <c:ptCount val="10"/>
                <c:pt idx="0">
                  <c:v>98.92519999999999</c:v>
                </c:pt>
                <c:pt idx="1">
                  <c:v>125.0274</c:v>
                </c:pt>
                <c:pt idx="2">
                  <c:v>93.364500000000007</c:v>
                </c:pt>
                <c:pt idx="3">
                  <c:v>105.12364999999998</c:v>
                </c:pt>
                <c:pt idx="4">
                  <c:v>92.763409999999993</c:v>
                </c:pt>
                <c:pt idx="5">
                  <c:v>98.720359999999985</c:v>
                </c:pt>
                <c:pt idx="6">
                  <c:v>91.715429999999984</c:v>
                </c:pt>
                <c:pt idx="7">
                  <c:v>81.617819999999995</c:v>
                </c:pt>
                <c:pt idx="8">
                  <c:v>101.48434</c:v>
                </c:pt>
                <c:pt idx="9">
                  <c:v>132.10211999999999</c:v>
                </c:pt>
              </c:numCache>
            </c:numRef>
          </c:val>
          <c:extLst>
            <c:ext xmlns:c16="http://schemas.microsoft.com/office/drawing/2014/chart" uri="{C3380CC4-5D6E-409C-BE32-E72D297353CC}">
              <c16:uniqueId val="{00000017-5B0A-49CB-940C-7433127AB8EA}"/>
            </c:ext>
          </c:extLst>
        </c:ser>
        <c:ser>
          <c:idx val="25"/>
          <c:order val="25"/>
          <c:tx>
            <c:strRef>
              <c:f>'ext010400'!$B$29</c:f>
              <c:strCache>
                <c:ptCount val="1"/>
                <c:pt idx="0">
                  <c:v>23 ..Reziduuri si deseuri ale industriei alimentare; alimente preparate pentru animale</c:v>
                </c:pt>
              </c:strCache>
            </c:strRef>
          </c:tx>
          <c:spPr>
            <a:solidFill>
              <a:schemeClr val="accent2">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'ext010400'!$C$29:$L$29</c:f>
            </c:numRef>
          </c:val>
          <c:extLst>
            <c:ext xmlns:c16="http://schemas.microsoft.com/office/drawing/2014/chart" uri="{C3380CC4-5D6E-409C-BE32-E72D297353CC}">
              <c16:uniqueId val="{00000018-5B0A-49CB-940C-7433127AB8EA}"/>
            </c:ext>
          </c:extLst>
        </c:ser>
        <c:ser>
          <c:idx val="26"/>
          <c:order val="26"/>
          <c:tx>
            <c:strRef>
              <c:f>'ext010400'!$B$30</c:f>
              <c:strCache>
                <c:ptCount val="1"/>
                <c:pt idx="0">
                  <c:v>19 ..Preparate pe baza de cereale, de faina, de amidon, de fecule sau de lapte; produse de patiserie</c:v>
                </c:pt>
              </c:strCache>
            </c:strRef>
          </c:tx>
          <c:spPr>
            <a:solidFill>
              <a:schemeClr val="accent3">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'ext010400'!$C$30:$L$30</c:f>
            </c:numRef>
          </c:val>
          <c:extLst>
            <c:ext xmlns:c16="http://schemas.microsoft.com/office/drawing/2014/chart" uri="{C3380CC4-5D6E-409C-BE32-E72D297353CC}">
              <c16:uniqueId val="{00000019-5B0A-49CB-940C-7433127AB8EA}"/>
            </c:ext>
          </c:extLst>
        </c:ser>
        <c:ser>
          <c:idx val="27"/>
          <c:order val="27"/>
          <c:tx>
            <c:strRef>
              <c:f>'ext010400'!$B$31</c:f>
              <c:strCache>
                <c:ptCount val="1"/>
                <c:pt idx="0">
                  <c:v>21 ..Preparate alimentare diverse</c:v>
                </c:pt>
              </c:strCache>
            </c:strRef>
          </c:tx>
          <c:spPr>
            <a:solidFill>
              <a:schemeClr val="accent4">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'ext010400'!$C$31:$L$31</c:f>
            </c:numRef>
          </c:val>
          <c:extLst>
            <c:ext xmlns:c16="http://schemas.microsoft.com/office/drawing/2014/chart" uri="{C3380CC4-5D6E-409C-BE32-E72D297353CC}">
              <c16:uniqueId val="{0000001A-5B0A-49CB-940C-7433127AB8EA}"/>
            </c:ext>
          </c:extLst>
        </c:ser>
        <c:ser>
          <c:idx val="28"/>
          <c:order val="28"/>
          <c:tx>
            <c:strRef>
              <c:f>'ext010400'!$B$32</c:f>
              <c:strCache>
                <c:ptCount val="1"/>
                <c:pt idx="0">
                  <c:v>17 ..Zaharuri si produse zaharoase</c:v>
                </c:pt>
              </c:strCache>
            </c:strRef>
          </c:tx>
          <c:spPr>
            <a:solidFill>
              <a:schemeClr val="accent5">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'ext010400'!$C$32:$L$32</c:f>
            </c:numRef>
          </c:val>
          <c:extLst>
            <c:ext xmlns:c16="http://schemas.microsoft.com/office/drawing/2014/chart" uri="{C3380CC4-5D6E-409C-BE32-E72D297353CC}">
              <c16:uniqueId val="{0000001B-5B0A-49CB-940C-7433127AB8EA}"/>
            </c:ext>
          </c:extLst>
        </c:ser>
        <c:ser>
          <c:idx val="29"/>
          <c:order val="29"/>
          <c:tx>
            <c:strRef>
              <c:f>'ext010400'!$B$33</c:f>
              <c:strCache>
                <c:ptCount val="1"/>
                <c:pt idx="0">
                  <c:v>24 ..Tutun si inlocuitori de tutun prelucrati</c:v>
                </c:pt>
              </c:strCache>
            </c:strRef>
          </c:tx>
          <c:spPr>
            <a:solidFill>
              <a:schemeClr val="accent6">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'ext010400'!$C$33:$L$33</c:f>
            </c:numRef>
          </c:val>
          <c:extLst>
            <c:ext xmlns:c16="http://schemas.microsoft.com/office/drawing/2014/chart" uri="{C3380CC4-5D6E-409C-BE32-E72D297353CC}">
              <c16:uniqueId val="{0000001C-5B0A-49CB-940C-7433127AB8EA}"/>
            </c:ext>
          </c:extLst>
        </c:ser>
        <c:ser>
          <c:idx val="30"/>
          <c:order val="30"/>
          <c:tx>
            <c:strRef>
              <c:f>'ext010400'!$B$34</c:f>
              <c:strCache>
                <c:ptCount val="1"/>
                <c:pt idx="0">
                  <c:v>18 ..Cacao si preparate din cacao</c:v>
                </c:pt>
              </c:strCache>
            </c:strRef>
          </c:tx>
          <c:spPr>
            <a:solidFill>
              <a:schemeClr val="accent1">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'ext010400'!$C$34:$L$34</c:f>
            </c:numRef>
          </c:val>
          <c:extLst>
            <c:ext xmlns:c16="http://schemas.microsoft.com/office/drawing/2014/chart" uri="{C3380CC4-5D6E-409C-BE32-E72D297353CC}">
              <c16:uniqueId val="{0000001D-5B0A-49CB-940C-7433127AB8EA}"/>
            </c:ext>
          </c:extLst>
        </c:ser>
        <c:ser>
          <c:idx val="31"/>
          <c:order val="31"/>
          <c:tx>
            <c:strRef>
              <c:f>'ext010400'!$B$35</c:f>
              <c:strCache>
                <c:ptCount val="1"/>
                <c:pt idx="0">
                  <c:v>16 ..Preparate din carne, din peste sau din crustacee, din moluste sau din alte nevertebrate acvatice</c:v>
                </c:pt>
              </c:strCache>
            </c:strRef>
          </c:tx>
          <c:spPr>
            <a:solidFill>
              <a:schemeClr val="accent2">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'ext010400'!$C$35:$L$35</c:f>
            </c:numRef>
          </c:val>
          <c:extLst>
            <c:ext xmlns:c16="http://schemas.microsoft.com/office/drawing/2014/chart" uri="{C3380CC4-5D6E-409C-BE32-E72D297353CC}">
              <c16:uniqueId val="{0000001E-5B0A-49CB-940C-7433127AB8EA}"/>
            </c:ext>
          </c:extLst>
        </c:ser>
        <c:ser>
          <c:idx val="32"/>
          <c:order val="32"/>
          <c:tx>
            <c:strRef>
              <c:f>'ext010400'!$B$36</c:f>
              <c:strCache>
                <c:ptCount val="1"/>
                <c:pt idx="0">
                  <c:v>Produse minerale, inclusiv combustibili</c:v>
                </c:pt>
              </c:strCache>
            </c:strRef>
          </c:tx>
          <c:spPr>
            <a:solidFill>
              <a:schemeClr val="accent3">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'ext010400'!$C$36:$L$36</c:f>
              <c:numCache>
                <c:formatCode>0</c:formatCode>
                <c:ptCount val="10"/>
                <c:pt idx="0">
                  <c:v>41.709099999999999</c:v>
                </c:pt>
                <c:pt idx="1">
                  <c:v>27.926299999999998</c:v>
                </c:pt>
                <c:pt idx="2">
                  <c:v>16.897500000000001</c:v>
                </c:pt>
                <c:pt idx="3">
                  <c:v>14.25301</c:v>
                </c:pt>
                <c:pt idx="4">
                  <c:v>28.691410000000001</c:v>
                </c:pt>
                <c:pt idx="5">
                  <c:v>32.147539999999999</c:v>
                </c:pt>
                <c:pt idx="6">
                  <c:v>23.998950000000001</c:v>
                </c:pt>
                <c:pt idx="7">
                  <c:v>24.575860000000002</c:v>
                </c:pt>
                <c:pt idx="8">
                  <c:v>26.75947</c:v>
                </c:pt>
                <c:pt idx="9">
                  <c:v>613.27801999999997</c:v>
                </c:pt>
              </c:numCache>
            </c:numRef>
          </c:val>
          <c:extLst>
            <c:ext xmlns:c16="http://schemas.microsoft.com/office/drawing/2014/chart" uri="{C3380CC4-5D6E-409C-BE32-E72D297353CC}">
              <c16:uniqueId val="{0000001F-5B0A-49CB-940C-7433127AB8EA}"/>
            </c:ext>
          </c:extLst>
        </c:ser>
        <c:ser>
          <c:idx val="33"/>
          <c:order val="33"/>
          <c:tx>
            <c:strRef>
              <c:f>'ext010400'!$B$37</c:f>
              <c:strCache>
                <c:ptCount val="1"/>
                <c:pt idx="0">
                  <c:v>25 ..Sare; sulf, paminturi si pietre; ipsos, var si ciment</c:v>
                </c:pt>
              </c:strCache>
            </c:strRef>
          </c:tx>
          <c:spPr>
            <a:solidFill>
              <a:schemeClr val="accent4">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'ext010400'!$C$37:$L$37</c:f>
            </c:numRef>
          </c:val>
          <c:extLst>
            <c:ext xmlns:c16="http://schemas.microsoft.com/office/drawing/2014/chart" uri="{C3380CC4-5D6E-409C-BE32-E72D297353CC}">
              <c16:uniqueId val="{00000020-5B0A-49CB-940C-7433127AB8EA}"/>
            </c:ext>
          </c:extLst>
        </c:ser>
        <c:ser>
          <c:idx val="34"/>
          <c:order val="34"/>
          <c:tx>
            <c:strRef>
              <c:f>'ext010400'!$B$38</c:f>
              <c:strCache>
                <c:ptCount val="1"/>
                <c:pt idx="0">
                  <c:v>26 ..Minereuri, zgura si cenusa</c:v>
                </c:pt>
              </c:strCache>
            </c:strRef>
          </c:tx>
          <c:spPr>
            <a:solidFill>
              <a:schemeClr val="accent5">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'ext010400'!$C$38:$L$38</c:f>
            </c:numRef>
          </c:val>
          <c:extLst>
            <c:ext xmlns:c16="http://schemas.microsoft.com/office/drawing/2014/chart" uri="{C3380CC4-5D6E-409C-BE32-E72D297353CC}">
              <c16:uniqueId val="{00000021-5B0A-49CB-940C-7433127AB8EA}"/>
            </c:ext>
          </c:extLst>
        </c:ser>
        <c:ser>
          <c:idx val="35"/>
          <c:order val="35"/>
          <c:tx>
            <c:strRef>
              <c:f>'ext010400'!$B$39</c:f>
              <c:strCache>
                <c:ptCount val="1"/>
                <c:pt idx="0">
                  <c:v>27 ..Combustibili minerali, uleiuri minerale si produse rezultate din distilarea acestora; materiale bituminoase; ceara minerala</c:v>
                </c:pt>
              </c:strCache>
            </c:strRef>
          </c:tx>
          <c:spPr>
            <a:solidFill>
              <a:schemeClr val="accent6">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'ext010400'!$C$39:$L$39</c:f>
            </c:numRef>
          </c:val>
          <c:extLst>
            <c:ext xmlns:c16="http://schemas.microsoft.com/office/drawing/2014/chart" uri="{C3380CC4-5D6E-409C-BE32-E72D297353CC}">
              <c16:uniqueId val="{00000022-5B0A-49CB-940C-7433127AB8EA}"/>
            </c:ext>
          </c:extLst>
        </c:ser>
        <c:ser>
          <c:idx val="36"/>
          <c:order val="36"/>
          <c:tx>
            <c:strRef>
              <c:f>'ext010400'!$B$40</c:f>
              <c:strCache>
                <c:ptCount val="1"/>
                <c:pt idx="0">
                  <c:v>VI. Produse ale industriei chimice sau ale industriilor conexe</c:v>
                </c:pt>
              </c:strCache>
            </c:strRef>
          </c:tx>
          <c:spPr>
            <a:solidFill>
              <a:schemeClr val="accent1">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'ext010400'!$C$40:$L$40</c:f>
            </c:numRef>
          </c:val>
          <c:extLst>
            <c:ext xmlns:c16="http://schemas.microsoft.com/office/drawing/2014/chart" uri="{C3380CC4-5D6E-409C-BE32-E72D297353CC}">
              <c16:uniqueId val="{00000023-5B0A-49CB-940C-7433127AB8EA}"/>
            </c:ext>
          </c:extLst>
        </c:ser>
        <c:ser>
          <c:idx val="37"/>
          <c:order val="37"/>
          <c:tx>
            <c:strRef>
              <c:f>'ext010400'!$B$41</c:f>
              <c:strCache>
                <c:ptCount val="1"/>
                <c:pt idx="0">
                  <c:v>Produse farmaceutice</c:v>
                </c:pt>
              </c:strCache>
            </c:strRef>
          </c:tx>
          <c:spPr>
            <a:solidFill>
              <a:schemeClr val="accent2">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'ext010400'!$C$41:$L$41</c:f>
              <c:numCache>
                <c:formatCode>0</c:formatCode>
                <c:ptCount val="10"/>
                <c:pt idx="0">
                  <c:v>113.1006</c:v>
                </c:pt>
                <c:pt idx="1">
                  <c:v>125.1751</c:v>
                </c:pt>
                <c:pt idx="2">
                  <c:v>76.107399999999998</c:v>
                </c:pt>
                <c:pt idx="3">
                  <c:v>48.916489999999996</c:v>
                </c:pt>
                <c:pt idx="4">
                  <c:v>62.732099999999996</c:v>
                </c:pt>
                <c:pt idx="5">
                  <c:v>72.01236999999999</c:v>
                </c:pt>
                <c:pt idx="6">
                  <c:v>97.552300000000002</c:v>
                </c:pt>
                <c:pt idx="7">
                  <c:v>56.567709999999998</c:v>
                </c:pt>
                <c:pt idx="8">
                  <c:v>86.352070000000012</c:v>
                </c:pt>
                <c:pt idx="9">
                  <c:v>45.576879999999996</c:v>
                </c:pt>
              </c:numCache>
            </c:numRef>
          </c:val>
          <c:extLst>
            <c:ext xmlns:c16="http://schemas.microsoft.com/office/drawing/2014/chart" uri="{C3380CC4-5D6E-409C-BE32-E72D297353CC}">
              <c16:uniqueId val="{00000024-5B0A-49CB-940C-7433127AB8EA}"/>
            </c:ext>
          </c:extLst>
        </c:ser>
        <c:ser>
          <c:idx val="38"/>
          <c:order val="38"/>
          <c:tx>
            <c:strRef>
              <c:f>'ext010400'!$B$42</c:f>
              <c:strCache>
                <c:ptCount val="1"/>
                <c:pt idx="0">
                  <c:v>Alte produse chimice</c:v>
                </c:pt>
              </c:strCache>
            </c:strRef>
          </c:tx>
          <c:spPr>
            <a:solidFill>
              <a:schemeClr val="accent3">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'ext010400'!$C$42:$L$42</c:f>
              <c:numCache>
                <c:formatCode>0</c:formatCode>
                <c:ptCount val="10"/>
                <c:pt idx="0">
                  <c:v>54.800800000000002</c:v>
                </c:pt>
                <c:pt idx="1">
                  <c:v>43.095100000000002</c:v>
                </c:pt>
                <c:pt idx="2">
                  <c:v>42.75289999999999</c:v>
                </c:pt>
                <c:pt idx="3">
                  <c:v>41.507219999999997</c:v>
                </c:pt>
                <c:pt idx="4">
                  <c:v>35.960540000000002</c:v>
                </c:pt>
                <c:pt idx="5">
                  <c:v>29.744799999999998</c:v>
                </c:pt>
                <c:pt idx="6">
                  <c:v>22.224559999999997</c:v>
                </c:pt>
                <c:pt idx="7">
                  <c:v>22.119119999999999</c:v>
                </c:pt>
                <c:pt idx="8">
                  <c:v>26.091739999999998</c:v>
                </c:pt>
                <c:pt idx="9">
                  <c:v>41.839850000000006</c:v>
                </c:pt>
              </c:numCache>
            </c:numRef>
          </c:val>
          <c:extLst>
            <c:ext xmlns:c16="http://schemas.microsoft.com/office/drawing/2014/chart" uri="{C3380CC4-5D6E-409C-BE32-E72D297353CC}">
              <c16:uniqueId val="{00000025-5B0A-49CB-940C-7433127AB8EA}"/>
            </c:ext>
          </c:extLst>
        </c:ser>
        <c:ser>
          <c:idx val="39"/>
          <c:order val="39"/>
          <c:tx>
            <c:strRef>
              <c:f>'ext010400'!$B$43</c:f>
              <c:strCache>
                <c:ptCount val="1"/>
                <c:pt idx="0">
                  <c:v>33 ..Uleiuri esentiale si rezinoide; produse preparate de parfumerie sau de toaleta si preparate cosmetice</c:v>
                </c:pt>
              </c:strCache>
            </c:strRef>
          </c:tx>
          <c:spPr>
            <a:solidFill>
              <a:schemeClr val="accent4">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'ext010400'!$C$43:$L$43</c:f>
            </c:numRef>
          </c:val>
          <c:extLst>
            <c:ext xmlns:c16="http://schemas.microsoft.com/office/drawing/2014/chart" uri="{C3380CC4-5D6E-409C-BE32-E72D297353CC}">
              <c16:uniqueId val="{00000026-5B0A-49CB-940C-7433127AB8EA}"/>
            </c:ext>
          </c:extLst>
        </c:ser>
        <c:ser>
          <c:idx val="40"/>
          <c:order val="40"/>
          <c:tx>
            <c:strRef>
              <c:f>'ext010400'!$B$44</c:f>
              <c:strCache>
                <c:ptCount val="1"/>
                <c:pt idx="0">
                  <c:v>28 ..Produse chimice anorganice; compusi anorganici sau organici ai metalelor pretioase, ai elementelor radioactive, ai metalelor de paminturi rare sau ai izotopilor</c:v>
                </c:pt>
              </c:strCache>
            </c:strRef>
          </c:tx>
          <c:spPr>
            <a:solidFill>
              <a:schemeClr val="accent5">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'ext010400'!$C$44:$L$44</c:f>
            </c:numRef>
          </c:val>
          <c:extLst>
            <c:ext xmlns:c16="http://schemas.microsoft.com/office/drawing/2014/chart" uri="{C3380CC4-5D6E-409C-BE32-E72D297353CC}">
              <c16:uniqueId val="{00000027-5B0A-49CB-940C-7433127AB8EA}"/>
            </c:ext>
          </c:extLst>
        </c:ser>
        <c:ser>
          <c:idx val="41"/>
          <c:order val="41"/>
          <c:tx>
            <c:strRef>
              <c:f>'ext010400'!$B$45</c:f>
              <c:strCache>
                <c:ptCount val="1"/>
                <c:pt idx="0">
                  <c:v>29 ..Produse chimice organice</c:v>
                </c:pt>
              </c:strCache>
            </c:strRef>
          </c:tx>
          <c:spPr>
            <a:solidFill>
              <a:schemeClr val="accent6">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'ext010400'!$C$45:$L$45</c:f>
            </c:numRef>
          </c:val>
          <c:extLst>
            <c:ext xmlns:c16="http://schemas.microsoft.com/office/drawing/2014/chart" uri="{C3380CC4-5D6E-409C-BE32-E72D297353CC}">
              <c16:uniqueId val="{00000028-5B0A-49CB-940C-7433127AB8EA}"/>
            </c:ext>
          </c:extLst>
        </c:ser>
        <c:ser>
          <c:idx val="42"/>
          <c:order val="42"/>
          <c:tx>
            <c:strRef>
              <c:f>'ext010400'!$B$46</c:f>
              <c:strCache>
                <c:ptCount val="1"/>
                <c:pt idx="0">
                  <c:v>38 ..Produse diverse ale industriei chimice</c:v>
                </c:pt>
              </c:strCache>
            </c:strRef>
          </c:tx>
          <c:spPr>
            <a:solidFill>
              <a:schemeClr val="accent1">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'ext010400'!$C$46:$L$46</c:f>
            </c:numRef>
          </c:val>
          <c:extLst>
            <c:ext xmlns:c16="http://schemas.microsoft.com/office/drawing/2014/chart" uri="{C3380CC4-5D6E-409C-BE32-E72D297353CC}">
              <c16:uniqueId val="{00000029-5B0A-49CB-940C-7433127AB8EA}"/>
            </c:ext>
          </c:extLst>
        </c:ser>
        <c:ser>
          <c:idx val="43"/>
          <c:order val="43"/>
          <c:tx>
            <c:strRef>
              <c:f>'ext010400'!$B$47</c:f>
              <c:strCache>
                <c:ptCount val="1"/>
                <c:pt idx="0">
                  <c:v>32 ..Extracte tanante sau colorante; tanini si derivatii lor; pigmenti si alte substante colorante; vopsele si lacuri; masticuri; cerneluri</c:v>
                </c:pt>
              </c:strCache>
            </c:strRef>
          </c:tx>
          <c:spPr>
            <a:solidFill>
              <a:schemeClr val="accent2">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'ext010400'!$C$47:$L$47</c:f>
            </c:numRef>
          </c:val>
          <c:extLst>
            <c:ext xmlns:c16="http://schemas.microsoft.com/office/drawing/2014/chart" uri="{C3380CC4-5D6E-409C-BE32-E72D297353CC}">
              <c16:uniqueId val="{0000002A-5B0A-49CB-940C-7433127AB8EA}"/>
            </c:ext>
          </c:extLst>
        </c:ser>
        <c:ser>
          <c:idx val="44"/>
          <c:order val="44"/>
          <c:tx>
            <c:strRef>
              <c:f>'ext010400'!$B$48</c:f>
              <c:strCache>
                <c:ptCount val="1"/>
                <c:pt idx="0">
                  <c:v>34 ..Sapunuri, agenti de suprafata organici; preparate pentru spalat; preparate lubrifiante; ceara artificiala; produse pentru intretinere; luminari si articole similare; paste pentru modelare;ceara dentara si preparate dentare pe baza de ipsos</c:v>
                </c:pt>
              </c:strCache>
            </c:strRef>
          </c:tx>
          <c:spPr>
            <a:solidFill>
              <a:schemeClr val="accent3">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'ext010400'!$C$48:$L$48</c:f>
            </c:numRef>
          </c:val>
          <c:extLst>
            <c:ext xmlns:c16="http://schemas.microsoft.com/office/drawing/2014/chart" uri="{C3380CC4-5D6E-409C-BE32-E72D297353CC}">
              <c16:uniqueId val="{0000002B-5B0A-49CB-940C-7433127AB8EA}"/>
            </c:ext>
          </c:extLst>
        </c:ser>
        <c:ser>
          <c:idx val="45"/>
          <c:order val="45"/>
          <c:tx>
            <c:strRef>
              <c:f>'ext010400'!$B$49</c:f>
              <c:strCache>
                <c:ptCount val="1"/>
                <c:pt idx="0">
                  <c:v>35 ..Substante albuminoide; amidonuri modificate; cleiuri; enzime</c:v>
                </c:pt>
              </c:strCache>
            </c:strRef>
          </c:tx>
          <c:spPr>
            <a:solidFill>
              <a:schemeClr val="accent4">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'ext010400'!$C$49:$L$49</c:f>
            </c:numRef>
          </c:val>
          <c:extLst>
            <c:ext xmlns:c16="http://schemas.microsoft.com/office/drawing/2014/chart" uri="{C3380CC4-5D6E-409C-BE32-E72D297353CC}">
              <c16:uniqueId val="{0000002C-5B0A-49CB-940C-7433127AB8EA}"/>
            </c:ext>
          </c:extLst>
        </c:ser>
        <c:ser>
          <c:idx val="46"/>
          <c:order val="46"/>
          <c:tx>
            <c:strRef>
              <c:f>'ext010400'!$B$50</c:f>
              <c:strCache>
                <c:ptCount val="1"/>
                <c:pt idx="0">
                  <c:v>31 ..Ingrasaminte</c:v>
                </c:pt>
              </c:strCache>
            </c:strRef>
          </c:tx>
          <c:spPr>
            <a:solidFill>
              <a:schemeClr val="accent5">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'ext010400'!$C$50:$L$50</c:f>
            </c:numRef>
          </c:val>
          <c:extLst>
            <c:ext xmlns:c16="http://schemas.microsoft.com/office/drawing/2014/chart" uri="{C3380CC4-5D6E-409C-BE32-E72D297353CC}">
              <c16:uniqueId val="{0000002D-5B0A-49CB-940C-7433127AB8EA}"/>
            </c:ext>
          </c:extLst>
        </c:ser>
        <c:ser>
          <c:idx val="47"/>
          <c:order val="47"/>
          <c:tx>
            <c:strRef>
              <c:f>'ext010400'!$B$51</c:f>
              <c:strCache>
                <c:ptCount val="1"/>
                <c:pt idx="0">
                  <c:v>37 ..Produse fotografice sau cinematografice</c:v>
                </c:pt>
              </c:strCache>
            </c:strRef>
          </c:tx>
          <c:spPr>
            <a:solidFill>
              <a:schemeClr val="accent6">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'ext010400'!$C$51:$L$51</c:f>
            </c:numRef>
          </c:val>
          <c:extLst>
            <c:ext xmlns:c16="http://schemas.microsoft.com/office/drawing/2014/chart" uri="{C3380CC4-5D6E-409C-BE32-E72D297353CC}">
              <c16:uniqueId val="{0000002E-5B0A-49CB-940C-7433127AB8EA}"/>
            </c:ext>
          </c:extLst>
        </c:ser>
        <c:ser>
          <c:idx val="48"/>
          <c:order val="48"/>
          <c:tx>
            <c:strRef>
              <c:f>'ext010400'!$B$52</c:f>
              <c:strCache>
                <c:ptCount val="1"/>
                <c:pt idx="0">
                  <c:v>36 ..Pulberi si explozivi; articole de pirotehnie; chibrituri; aliaje piroforice; materii inflamabile</c:v>
                </c:pt>
              </c:strCache>
            </c:strRef>
          </c:tx>
          <c:spPr>
            <a:solidFill>
              <a:schemeClr val="accent1">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'ext010400'!$C$52:$L$52</c:f>
            </c:numRef>
          </c:val>
          <c:extLst>
            <c:ext xmlns:c16="http://schemas.microsoft.com/office/drawing/2014/chart" uri="{C3380CC4-5D6E-409C-BE32-E72D297353CC}">
              <c16:uniqueId val="{0000002F-5B0A-49CB-940C-7433127AB8EA}"/>
            </c:ext>
          </c:extLst>
        </c:ser>
        <c:ser>
          <c:idx val="49"/>
          <c:order val="49"/>
          <c:tx>
            <c:strRef>
              <c:f>'ext010400'!$B$53</c:f>
              <c:strCache>
                <c:ptCount val="1"/>
                <c:pt idx="0">
                  <c:v>Materiale plastice</c:v>
                </c:pt>
              </c:strCache>
            </c:strRef>
          </c:tx>
          <c:spPr>
            <a:solidFill>
              <a:schemeClr val="accent2">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'ext010400'!$C$53:$L$53</c:f>
              <c:numCache>
                <c:formatCode>0</c:formatCode>
                <c:ptCount val="10"/>
                <c:pt idx="0">
                  <c:v>62.664300000000004</c:v>
                </c:pt>
                <c:pt idx="1">
                  <c:v>45.617400000000004</c:v>
                </c:pt>
                <c:pt idx="2">
                  <c:v>40.280699999999996</c:v>
                </c:pt>
                <c:pt idx="3">
                  <c:v>35.664139999999996</c:v>
                </c:pt>
                <c:pt idx="4">
                  <c:v>33.414989999999996</c:v>
                </c:pt>
                <c:pt idx="5">
                  <c:v>41.443280000000001</c:v>
                </c:pt>
                <c:pt idx="6">
                  <c:v>48.574330000000003</c:v>
                </c:pt>
                <c:pt idx="7">
                  <c:v>39.710430000000002</c:v>
                </c:pt>
                <c:pt idx="8">
                  <c:v>46.85098</c:v>
                </c:pt>
                <c:pt idx="9">
                  <c:v>71.284829999999999</c:v>
                </c:pt>
              </c:numCache>
            </c:numRef>
          </c:val>
          <c:extLst>
            <c:ext xmlns:c16="http://schemas.microsoft.com/office/drawing/2014/chart" uri="{C3380CC4-5D6E-409C-BE32-E72D297353CC}">
              <c16:uniqueId val="{00000030-5B0A-49CB-940C-7433127AB8EA}"/>
            </c:ext>
          </c:extLst>
        </c:ser>
        <c:ser>
          <c:idx val="50"/>
          <c:order val="50"/>
          <c:tx>
            <c:strRef>
              <c:f>'ext010400'!$B$54</c:f>
              <c:strCache>
                <c:ptCount val="1"/>
                <c:pt idx="0">
                  <c:v>39 ..Materiale plastice si articole din material plastic</c:v>
                </c:pt>
              </c:strCache>
            </c:strRef>
          </c:tx>
          <c:spPr>
            <a:solidFill>
              <a:schemeClr val="accent3">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'ext010400'!$C$54:$L$54</c:f>
            </c:numRef>
          </c:val>
          <c:extLst>
            <c:ext xmlns:c16="http://schemas.microsoft.com/office/drawing/2014/chart" uri="{C3380CC4-5D6E-409C-BE32-E72D297353CC}">
              <c16:uniqueId val="{00000031-5B0A-49CB-940C-7433127AB8EA}"/>
            </c:ext>
          </c:extLst>
        </c:ser>
        <c:ser>
          <c:idx val="51"/>
          <c:order val="51"/>
          <c:tx>
            <c:strRef>
              <c:f>'ext010400'!$B$55</c:f>
              <c:strCache>
                <c:ptCount val="1"/>
                <c:pt idx="0">
                  <c:v>40 ..Cauciuc si articole din cauciuc</c:v>
                </c:pt>
              </c:strCache>
            </c:strRef>
          </c:tx>
          <c:spPr>
            <a:solidFill>
              <a:schemeClr val="accent4">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'ext010400'!$C$55:$L$55</c:f>
            </c:numRef>
          </c:val>
          <c:extLst>
            <c:ext xmlns:c16="http://schemas.microsoft.com/office/drawing/2014/chart" uri="{C3380CC4-5D6E-409C-BE32-E72D297353CC}">
              <c16:uniqueId val="{00000032-5B0A-49CB-940C-7433127AB8EA}"/>
            </c:ext>
          </c:extLst>
        </c:ser>
        <c:ser>
          <c:idx val="52"/>
          <c:order val="52"/>
          <c:tx>
            <c:strRef>
              <c:f>'ext010400'!$B$56</c:f>
              <c:strCache>
                <c:ptCount val="1"/>
                <c:pt idx="0">
                  <c:v>VIII. Piei brute, piei finite, piei cu blana si produse din acestea; articole de curelarie si de selarie; articole de voiaj, genti de mina si articole similare; articole din intestine de animale (altele decit cele de la viermii de matase)</c:v>
                </c:pt>
              </c:strCache>
            </c:strRef>
          </c:tx>
          <c:spPr>
            <a:solidFill>
              <a:schemeClr val="accent5">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'ext010400'!$C$56:$L$56</c:f>
            </c:numRef>
          </c:val>
          <c:extLst>
            <c:ext xmlns:c16="http://schemas.microsoft.com/office/drawing/2014/chart" uri="{C3380CC4-5D6E-409C-BE32-E72D297353CC}">
              <c16:uniqueId val="{00000033-5B0A-49CB-940C-7433127AB8EA}"/>
            </c:ext>
          </c:extLst>
        </c:ser>
        <c:ser>
          <c:idx val="53"/>
          <c:order val="53"/>
          <c:tx>
            <c:strRef>
              <c:f>'ext010400'!$B$57</c:f>
              <c:strCache>
                <c:ptCount val="1"/>
                <c:pt idx="0">
                  <c:v>41 ..Piei brute (altele decit pieile cu blana) si piei finite</c:v>
                </c:pt>
              </c:strCache>
            </c:strRef>
          </c:tx>
          <c:spPr>
            <a:solidFill>
              <a:schemeClr val="accent6">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'ext010400'!$C$57:$L$57</c:f>
            </c:numRef>
          </c:val>
          <c:extLst>
            <c:ext xmlns:c16="http://schemas.microsoft.com/office/drawing/2014/chart" uri="{C3380CC4-5D6E-409C-BE32-E72D297353CC}">
              <c16:uniqueId val="{00000034-5B0A-49CB-940C-7433127AB8EA}"/>
            </c:ext>
          </c:extLst>
        </c:ser>
        <c:ser>
          <c:idx val="54"/>
          <c:order val="54"/>
          <c:tx>
            <c:strRef>
              <c:f>'ext010400'!$B$58</c:f>
              <c:strCache>
                <c:ptCount val="1"/>
                <c:pt idx="0">
                  <c:v>42 ..Obiecte din piele; articole de curelarie sau de selarie; articole de voiaj, genti de mina si articole similare; articole din intestine de animale (altele decit cele de la viermii de matase)</c:v>
                </c:pt>
              </c:strCache>
            </c:strRef>
          </c:tx>
          <c:spPr>
            <a:solidFill>
              <a:schemeClr val="accent1"/>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'ext010400'!$C$58:$L$58</c:f>
            </c:numRef>
          </c:val>
          <c:extLst>
            <c:ext xmlns:c16="http://schemas.microsoft.com/office/drawing/2014/chart" uri="{C3380CC4-5D6E-409C-BE32-E72D297353CC}">
              <c16:uniqueId val="{00000035-5B0A-49CB-940C-7433127AB8EA}"/>
            </c:ext>
          </c:extLst>
        </c:ser>
        <c:ser>
          <c:idx val="55"/>
          <c:order val="55"/>
          <c:tx>
            <c:strRef>
              <c:f>'ext010400'!$B$59</c:f>
              <c:strCache>
                <c:ptCount val="1"/>
                <c:pt idx="0">
                  <c:v>43 ..Blanuri si blanuri artificiale; articole din acestea</c:v>
                </c:pt>
              </c:strCache>
            </c:strRef>
          </c:tx>
          <c:spPr>
            <a:solidFill>
              <a:schemeClr val="accent2"/>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'ext010400'!$C$59:$L$59</c:f>
            </c:numRef>
          </c:val>
          <c:extLst>
            <c:ext xmlns:c16="http://schemas.microsoft.com/office/drawing/2014/chart" uri="{C3380CC4-5D6E-409C-BE32-E72D297353CC}">
              <c16:uniqueId val="{00000036-5B0A-49CB-940C-7433127AB8EA}"/>
            </c:ext>
          </c:extLst>
        </c:ser>
        <c:ser>
          <c:idx val="56"/>
          <c:order val="56"/>
          <c:tx>
            <c:strRef>
              <c:f>'ext010400'!$B$60</c:f>
              <c:strCache>
                <c:ptCount val="1"/>
                <c:pt idx="0">
                  <c:v>IX. Lemn si articole din lemn, carbune de lemn; pluta si articole din pluta; articole din paie, fibre vegetale si alte materiale de impletit;cosuri si alte impletituri</c:v>
                </c:pt>
              </c:strCache>
            </c:strRef>
          </c:tx>
          <c:spPr>
            <a:solidFill>
              <a:schemeClr val="accent3"/>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'ext010400'!$C$60:$L$60</c:f>
            </c:numRef>
          </c:val>
          <c:extLst>
            <c:ext xmlns:c16="http://schemas.microsoft.com/office/drawing/2014/chart" uri="{C3380CC4-5D6E-409C-BE32-E72D297353CC}">
              <c16:uniqueId val="{00000037-5B0A-49CB-940C-7433127AB8EA}"/>
            </c:ext>
          </c:extLst>
        </c:ser>
        <c:ser>
          <c:idx val="57"/>
          <c:order val="57"/>
          <c:tx>
            <c:strRef>
              <c:f>'ext010400'!$B$61</c:f>
              <c:strCache>
                <c:ptCount val="1"/>
                <c:pt idx="0">
                  <c:v>44 ..Lemn si articole din lemn, carbune de lemn</c:v>
                </c:pt>
              </c:strCache>
            </c:strRef>
          </c:tx>
          <c:spPr>
            <a:solidFill>
              <a:schemeClr val="accent4"/>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'ext010400'!$C$61:$L$61</c:f>
            </c:numRef>
          </c:val>
          <c:extLst>
            <c:ext xmlns:c16="http://schemas.microsoft.com/office/drawing/2014/chart" uri="{C3380CC4-5D6E-409C-BE32-E72D297353CC}">
              <c16:uniqueId val="{00000038-5B0A-49CB-940C-7433127AB8EA}"/>
            </c:ext>
          </c:extLst>
        </c:ser>
        <c:ser>
          <c:idx val="58"/>
          <c:order val="58"/>
          <c:tx>
            <c:strRef>
              <c:f>'ext010400'!$B$62</c:f>
              <c:strCache>
                <c:ptCount val="1"/>
                <c:pt idx="0">
                  <c:v>45 ..Pluta si articole din pluta</c:v>
                </c:pt>
              </c:strCache>
            </c:strRef>
          </c:tx>
          <c:spPr>
            <a:solidFill>
              <a:schemeClr val="accent5"/>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'ext010400'!$C$62:$L$62</c:f>
            </c:numRef>
          </c:val>
          <c:extLst>
            <c:ext xmlns:c16="http://schemas.microsoft.com/office/drawing/2014/chart" uri="{C3380CC4-5D6E-409C-BE32-E72D297353CC}">
              <c16:uniqueId val="{00000039-5B0A-49CB-940C-7433127AB8EA}"/>
            </c:ext>
          </c:extLst>
        </c:ser>
        <c:ser>
          <c:idx val="59"/>
          <c:order val="59"/>
          <c:tx>
            <c:strRef>
              <c:f>'ext010400'!$B$63</c:f>
              <c:strCache>
                <c:ptCount val="1"/>
                <c:pt idx="0">
                  <c:v>46 ..Articole din paie, fibre vegetale si alte materiale de impletit, cosuri si alte impletituri</c:v>
                </c:pt>
              </c:strCache>
            </c:strRef>
          </c:tx>
          <c:spPr>
            <a:solidFill>
              <a:schemeClr val="accent6"/>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'ext010400'!$C$63:$L$63</c:f>
            </c:numRef>
          </c:val>
          <c:extLst>
            <c:ext xmlns:c16="http://schemas.microsoft.com/office/drawing/2014/chart" uri="{C3380CC4-5D6E-409C-BE32-E72D297353CC}">
              <c16:uniqueId val="{0000003A-5B0A-49CB-940C-7433127AB8EA}"/>
            </c:ext>
          </c:extLst>
        </c:ser>
        <c:ser>
          <c:idx val="60"/>
          <c:order val="60"/>
          <c:tx>
            <c:strRef>
              <c:f>'ext010400'!$B$64</c:f>
              <c:strCache>
                <c:ptCount val="1"/>
                <c:pt idx="0">
                  <c:v>X. Pasta de lemn sau din alte materiale fibroase celulozice; hirtie sau carton reciclate (deseuri si maculatura); hirtie si carton si articole din acestea</c:v>
                </c:pt>
              </c:strCache>
            </c:strRef>
          </c:tx>
          <c:spPr>
            <a:solidFill>
              <a:schemeClr val="accent1">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'ext010400'!$C$64:$L$64</c:f>
            </c:numRef>
          </c:val>
          <c:extLst>
            <c:ext xmlns:c16="http://schemas.microsoft.com/office/drawing/2014/chart" uri="{C3380CC4-5D6E-409C-BE32-E72D297353CC}">
              <c16:uniqueId val="{0000003B-5B0A-49CB-940C-7433127AB8EA}"/>
            </c:ext>
          </c:extLst>
        </c:ser>
        <c:ser>
          <c:idx val="61"/>
          <c:order val="61"/>
          <c:tx>
            <c:strRef>
              <c:f>'ext010400'!$B$65</c:f>
              <c:strCache>
                <c:ptCount val="1"/>
                <c:pt idx="0">
                  <c:v>47 ..Pasta de lemn sau din alte materiale fibroase celulozice; hirtie sau carton reciclabile (deseuri si maculatura)</c:v>
                </c:pt>
              </c:strCache>
            </c:strRef>
          </c:tx>
          <c:spPr>
            <a:solidFill>
              <a:schemeClr val="accent2">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'ext010400'!$C$65:$L$65</c:f>
            </c:numRef>
          </c:val>
          <c:extLst>
            <c:ext xmlns:c16="http://schemas.microsoft.com/office/drawing/2014/chart" uri="{C3380CC4-5D6E-409C-BE32-E72D297353CC}">
              <c16:uniqueId val="{0000003C-5B0A-49CB-940C-7433127AB8EA}"/>
            </c:ext>
          </c:extLst>
        </c:ser>
        <c:ser>
          <c:idx val="62"/>
          <c:order val="62"/>
          <c:tx>
            <c:strRef>
              <c:f>'ext010400'!$B$66</c:f>
              <c:strCache>
                <c:ptCount val="1"/>
                <c:pt idx="0">
                  <c:v>48 ..Hirtie si carton; articole din pasta de celuloza, din hirtie sau din carton</c:v>
                </c:pt>
              </c:strCache>
            </c:strRef>
          </c:tx>
          <c:spPr>
            <a:solidFill>
              <a:schemeClr val="accent3">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'ext010400'!$C$66:$L$66</c:f>
            </c:numRef>
          </c:val>
          <c:extLst>
            <c:ext xmlns:c16="http://schemas.microsoft.com/office/drawing/2014/chart" uri="{C3380CC4-5D6E-409C-BE32-E72D297353CC}">
              <c16:uniqueId val="{0000003D-5B0A-49CB-940C-7433127AB8EA}"/>
            </c:ext>
          </c:extLst>
        </c:ser>
        <c:ser>
          <c:idx val="63"/>
          <c:order val="63"/>
          <c:tx>
            <c:strRef>
              <c:f>'ext010400'!$B$67</c:f>
              <c:strCache>
                <c:ptCount val="1"/>
                <c:pt idx="0">
                  <c:v>49 ..Carti, ziare, imagini imprimate si alte produse ale industriei de imprimare; manuscrise, texte dactilografiate si schite sau planuri</c:v>
                </c:pt>
              </c:strCache>
            </c:strRef>
          </c:tx>
          <c:spPr>
            <a:solidFill>
              <a:schemeClr val="accent4">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'ext010400'!$C$67:$L$67</c:f>
            </c:numRef>
          </c:val>
          <c:extLst>
            <c:ext xmlns:c16="http://schemas.microsoft.com/office/drawing/2014/chart" uri="{C3380CC4-5D6E-409C-BE32-E72D297353CC}">
              <c16:uniqueId val="{0000003E-5B0A-49CB-940C-7433127AB8EA}"/>
            </c:ext>
          </c:extLst>
        </c:ser>
        <c:ser>
          <c:idx val="64"/>
          <c:order val="64"/>
          <c:tx>
            <c:strRef>
              <c:f>'ext010400'!$B$68</c:f>
              <c:strCache>
                <c:ptCount val="1"/>
                <c:pt idx="0">
                  <c:v>XI. Materiale textile si articole din aceste materiale</c:v>
                </c:pt>
              </c:strCache>
            </c:strRef>
          </c:tx>
          <c:spPr>
            <a:solidFill>
              <a:schemeClr val="accent5">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'ext010400'!$C$68:$L$68</c:f>
            </c:numRef>
          </c:val>
          <c:extLst>
            <c:ext xmlns:c16="http://schemas.microsoft.com/office/drawing/2014/chart" uri="{C3380CC4-5D6E-409C-BE32-E72D297353CC}">
              <c16:uniqueId val="{0000003F-5B0A-49CB-940C-7433127AB8EA}"/>
            </c:ext>
          </c:extLst>
        </c:ser>
        <c:ser>
          <c:idx val="65"/>
          <c:order val="65"/>
          <c:tx>
            <c:strRef>
              <c:f>'ext010400'!$B$69</c:f>
              <c:strCache>
                <c:ptCount val="1"/>
                <c:pt idx="0">
                  <c:v>Îmbrăcăminte și accesorii</c:v>
                </c:pt>
              </c:strCache>
            </c:strRef>
          </c:tx>
          <c:spPr>
            <a:solidFill>
              <a:schemeClr val="accent6">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'ext010400'!$C$69:$L$69</c:f>
              <c:numCache>
                <c:formatCode>0</c:formatCode>
                <c:ptCount val="10"/>
                <c:pt idx="0">
                  <c:v>142.37799999999999</c:v>
                </c:pt>
                <c:pt idx="1">
                  <c:v>162.21189999999999</c:v>
                </c:pt>
                <c:pt idx="2">
                  <c:v>139.75450000000001</c:v>
                </c:pt>
                <c:pt idx="3">
                  <c:v>148.33591000000001</c:v>
                </c:pt>
                <c:pt idx="4">
                  <c:v>175.55934999999999</c:v>
                </c:pt>
                <c:pt idx="5">
                  <c:v>195.20254</c:v>
                </c:pt>
                <c:pt idx="6">
                  <c:v>182.36654999999999</c:v>
                </c:pt>
                <c:pt idx="7">
                  <c:v>149.36920999999998</c:v>
                </c:pt>
                <c:pt idx="8">
                  <c:v>162.60285000000002</c:v>
                </c:pt>
                <c:pt idx="9">
                  <c:v>180.49029000000002</c:v>
                </c:pt>
              </c:numCache>
            </c:numRef>
          </c:val>
          <c:extLst>
            <c:ext xmlns:c16="http://schemas.microsoft.com/office/drawing/2014/chart" uri="{C3380CC4-5D6E-409C-BE32-E72D297353CC}">
              <c16:uniqueId val="{00000040-5B0A-49CB-940C-7433127AB8EA}"/>
            </c:ext>
          </c:extLst>
        </c:ser>
        <c:ser>
          <c:idx val="66"/>
          <c:order val="66"/>
          <c:tx>
            <c:strRef>
              <c:f>'ext010400'!$B$70</c:f>
              <c:strCache>
                <c:ptCount val="1"/>
                <c:pt idx="0">
                  <c:v>Îmbrăcăminte și accesorii tricotate</c:v>
                </c:pt>
              </c:strCache>
            </c:strRef>
          </c:tx>
          <c:spPr>
            <a:solidFill>
              <a:schemeClr val="accent1">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'ext010400'!$C$70:$L$70</c:f>
              <c:numCache>
                <c:formatCode>0</c:formatCode>
                <c:ptCount val="10"/>
                <c:pt idx="0">
                  <c:v>112.92610000000001</c:v>
                </c:pt>
                <c:pt idx="1">
                  <c:v>109.345</c:v>
                </c:pt>
                <c:pt idx="2">
                  <c:v>84.978399999999993</c:v>
                </c:pt>
                <c:pt idx="3">
                  <c:v>91.848759999999999</c:v>
                </c:pt>
                <c:pt idx="4">
                  <c:v>99.365679999999998</c:v>
                </c:pt>
                <c:pt idx="5">
                  <c:v>111.7013</c:v>
                </c:pt>
                <c:pt idx="6">
                  <c:v>92.642490000000009</c:v>
                </c:pt>
                <c:pt idx="7">
                  <c:v>89.501859999999994</c:v>
                </c:pt>
                <c:pt idx="8">
                  <c:v>110.24903999999999</c:v>
                </c:pt>
                <c:pt idx="9">
                  <c:v>111.76174</c:v>
                </c:pt>
              </c:numCache>
            </c:numRef>
          </c:val>
          <c:extLst>
            <c:ext xmlns:c16="http://schemas.microsoft.com/office/drawing/2014/chart" uri="{C3380CC4-5D6E-409C-BE32-E72D297353CC}">
              <c16:uniqueId val="{00000041-5B0A-49CB-940C-7433127AB8EA}"/>
            </c:ext>
          </c:extLst>
        </c:ser>
        <c:ser>
          <c:idx val="67"/>
          <c:order val="67"/>
          <c:tx>
            <c:strRef>
              <c:f>'ext010400'!$B$71</c:f>
              <c:strCache>
                <c:ptCount val="1"/>
                <c:pt idx="0">
                  <c:v>Alte articole textile</c:v>
                </c:pt>
              </c:strCache>
            </c:strRef>
          </c:tx>
          <c:spPr>
            <a:solidFill>
              <a:schemeClr val="accent2">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'ext010400'!$C$71:$L$71</c:f>
              <c:numCache>
                <c:formatCode>0</c:formatCode>
                <c:ptCount val="10"/>
                <c:pt idx="0">
                  <c:v>75.194800000000015</c:v>
                </c:pt>
                <c:pt idx="1">
                  <c:v>58.578200000000002</c:v>
                </c:pt>
                <c:pt idx="2">
                  <c:v>48.981200000000001</c:v>
                </c:pt>
                <c:pt idx="3">
                  <c:v>67.069959999999995</c:v>
                </c:pt>
                <c:pt idx="4">
                  <c:v>71.768019999999993</c:v>
                </c:pt>
                <c:pt idx="5">
                  <c:v>61.850100000000005</c:v>
                </c:pt>
                <c:pt idx="6">
                  <c:v>50.354259999999996</c:v>
                </c:pt>
                <c:pt idx="7">
                  <c:v>50.915140000000008</c:v>
                </c:pt>
                <c:pt idx="8">
                  <c:v>61.113889999999998</c:v>
                </c:pt>
                <c:pt idx="9">
                  <c:v>64.970349999999996</c:v>
                </c:pt>
              </c:numCache>
            </c:numRef>
          </c:val>
          <c:extLst>
            <c:ext xmlns:c16="http://schemas.microsoft.com/office/drawing/2014/chart" uri="{C3380CC4-5D6E-409C-BE32-E72D297353CC}">
              <c16:uniqueId val="{00000042-5B0A-49CB-940C-7433127AB8EA}"/>
            </c:ext>
          </c:extLst>
        </c:ser>
        <c:ser>
          <c:idx val="68"/>
          <c:order val="68"/>
          <c:tx>
            <c:strRef>
              <c:f>'ext010400'!$B$72</c:f>
              <c:strCache>
                <c:ptCount val="1"/>
                <c:pt idx="0">
                  <c:v>63 ..Alte articole textile confectionate; seturi; imbracaminte purtata sau uzata si articole textile purtate sau uzate; zdrente</c:v>
                </c:pt>
              </c:strCache>
            </c:strRef>
          </c:tx>
          <c:spPr>
            <a:solidFill>
              <a:schemeClr val="accent3">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'ext010400'!$C$72:$L$72</c:f>
            </c:numRef>
          </c:val>
          <c:extLst>
            <c:ext xmlns:c16="http://schemas.microsoft.com/office/drawing/2014/chart" uri="{C3380CC4-5D6E-409C-BE32-E72D297353CC}">
              <c16:uniqueId val="{00000043-5B0A-49CB-940C-7433127AB8EA}"/>
            </c:ext>
          </c:extLst>
        </c:ser>
        <c:ser>
          <c:idx val="69"/>
          <c:order val="69"/>
          <c:tx>
            <c:strRef>
              <c:f>'ext010400'!$B$73</c:f>
              <c:strCache>
                <c:ptCount val="1"/>
                <c:pt idx="0">
                  <c:v>57 ..Covoare si alte acoperitoare de podea din materiale textile</c:v>
                </c:pt>
              </c:strCache>
            </c:strRef>
          </c:tx>
          <c:spPr>
            <a:solidFill>
              <a:schemeClr val="accent4">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'ext010400'!$C$73:$L$73</c:f>
            </c:numRef>
          </c:val>
          <c:extLst>
            <c:ext xmlns:c16="http://schemas.microsoft.com/office/drawing/2014/chart" uri="{C3380CC4-5D6E-409C-BE32-E72D297353CC}">
              <c16:uniqueId val="{00000044-5B0A-49CB-940C-7433127AB8EA}"/>
            </c:ext>
          </c:extLst>
        </c:ser>
        <c:ser>
          <c:idx val="70"/>
          <c:order val="70"/>
          <c:tx>
            <c:strRef>
              <c:f>'ext010400'!$B$74</c:f>
              <c:strCache>
                <c:ptCount val="1"/>
                <c:pt idx="0">
                  <c:v>54 ..Filamente sintetice sau artificiale, benzi si forme similare din materiale textile sintetice sau artificiale</c:v>
                </c:pt>
              </c:strCache>
            </c:strRef>
          </c:tx>
          <c:spPr>
            <a:solidFill>
              <a:schemeClr val="accent5">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'ext010400'!$C$74:$L$74</c:f>
            </c:numRef>
          </c:val>
          <c:extLst>
            <c:ext xmlns:c16="http://schemas.microsoft.com/office/drawing/2014/chart" uri="{C3380CC4-5D6E-409C-BE32-E72D297353CC}">
              <c16:uniqueId val="{00000045-5B0A-49CB-940C-7433127AB8EA}"/>
            </c:ext>
          </c:extLst>
        </c:ser>
        <c:ser>
          <c:idx val="71"/>
          <c:order val="71"/>
          <c:tx>
            <c:strRef>
              <c:f>'ext010400'!$B$75</c:f>
              <c:strCache>
                <c:ptCount val="1"/>
                <c:pt idx="0">
                  <c:v>59 ..Tesaturi impregnate, imbracate, acoperite sau stratificate; articole tehnice din materiale textile</c:v>
                </c:pt>
              </c:strCache>
            </c:strRef>
          </c:tx>
          <c:spPr>
            <a:solidFill>
              <a:schemeClr val="accent6">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'ext010400'!$C$75:$L$75</c:f>
            </c:numRef>
          </c:val>
          <c:extLst>
            <c:ext xmlns:c16="http://schemas.microsoft.com/office/drawing/2014/chart" uri="{C3380CC4-5D6E-409C-BE32-E72D297353CC}">
              <c16:uniqueId val="{00000046-5B0A-49CB-940C-7433127AB8EA}"/>
            </c:ext>
          </c:extLst>
        </c:ser>
        <c:ser>
          <c:idx val="72"/>
          <c:order val="72"/>
          <c:tx>
            <c:strRef>
              <c:f>'ext010400'!$B$76</c:f>
              <c:strCache>
                <c:ptCount val="1"/>
                <c:pt idx="0">
                  <c:v>56 ..Vata, pisla si materiale netesute; fire speciale; sfori, funii, fringhii si articole din acestea</c:v>
                </c:pt>
              </c:strCache>
            </c:strRef>
          </c:tx>
          <c:spPr>
            <a:solidFill>
              <a:schemeClr val="accent1">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'ext010400'!$C$76:$L$76</c:f>
            </c:numRef>
          </c:val>
          <c:extLst>
            <c:ext xmlns:c16="http://schemas.microsoft.com/office/drawing/2014/chart" uri="{C3380CC4-5D6E-409C-BE32-E72D297353CC}">
              <c16:uniqueId val="{00000047-5B0A-49CB-940C-7433127AB8EA}"/>
            </c:ext>
          </c:extLst>
        </c:ser>
        <c:ser>
          <c:idx val="73"/>
          <c:order val="73"/>
          <c:tx>
            <c:strRef>
              <c:f>'ext010400'!$B$77</c:f>
              <c:strCache>
                <c:ptCount val="1"/>
                <c:pt idx="0">
                  <c:v>60 ..Materiale tricotate sau crosetate</c:v>
                </c:pt>
              </c:strCache>
            </c:strRef>
          </c:tx>
          <c:spPr>
            <a:solidFill>
              <a:schemeClr val="accent2">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'ext010400'!$C$77:$L$77</c:f>
            </c:numRef>
          </c:val>
          <c:extLst>
            <c:ext xmlns:c16="http://schemas.microsoft.com/office/drawing/2014/chart" uri="{C3380CC4-5D6E-409C-BE32-E72D297353CC}">
              <c16:uniqueId val="{00000048-5B0A-49CB-940C-7433127AB8EA}"/>
            </c:ext>
          </c:extLst>
        </c:ser>
        <c:ser>
          <c:idx val="74"/>
          <c:order val="74"/>
          <c:tx>
            <c:strRef>
              <c:f>'ext010400'!$B$78</c:f>
              <c:strCache>
                <c:ptCount val="1"/>
                <c:pt idx="0">
                  <c:v>55 ..Fibre sintetice sau artificiale discontinue</c:v>
                </c:pt>
              </c:strCache>
            </c:strRef>
          </c:tx>
          <c:spPr>
            <a:solidFill>
              <a:schemeClr val="accent3">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'ext010400'!$C$78:$L$78</c:f>
            </c:numRef>
          </c:val>
          <c:extLst>
            <c:ext xmlns:c16="http://schemas.microsoft.com/office/drawing/2014/chart" uri="{C3380CC4-5D6E-409C-BE32-E72D297353CC}">
              <c16:uniqueId val="{00000049-5B0A-49CB-940C-7433127AB8EA}"/>
            </c:ext>
          </c:extLst>
        </c:ser>
        <c:ser>
          <c:idx val="75"/>
          <c:order val="75"/>
          <c:tx>
            <c:strRef>
              <c:f>'ext010400'!$B$79</c:f>
              <c:strCache>
                <c:ptCount val="1"/>
                <c:pt idx="0">
                  <c:v>58 ..Tesaturi speciale; tesaturi cu smocuri; dantele; tapiserii; pasmanterii; broderii</c:v>
                </c:pt>
              </c:strCache>
            </c:strRef>
          </c:tx>
          <c:spPr>
            <a:solidFill>
              <a:schemeClr val="accent4">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'ext010400'!$C$79:$L$79</c:f>
            </c:numRef>
          </c:val>
          <c:extLst>
            <c:ext xmlns:c16="http://schemas.microsoft.com/office/drawing/2014/chart" uri="{C3380CC4-5D6E-409C-BE32-E72D297353CC}">
              <c16:uniqueId val="{0000004A-5B0A-49CB-940C-7433127AB8EA}"/>
            </c:ext>
          </c:extLst>
        </c:ser>
        <c:ser>
          <c:idx val="76"/>
          <c:order val="76"/>
          <c:tx>
            <c:strRef>
              <c:f>'ext010400'!$B$80</c:f>
              <c:strCache>
                <c:ptCount val="1"/>
                <c:pt idx="0">
                  <c:v>52 ..Bumbac</c:v>
                </c:pt>
              </c:strCache>
            </c:strRef>
          </c:tx>
          <c:spPr>
            <a:solidFill>
              <a:schemeClr val="accent5">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'ext010400'!$C$80:$L$80</c:f>
            </c:numRef>
          </c:val>
          <c:extLst>
            <c:ext xmlns:c16="http://schemas.microsoft.com/office/drawing/2014/chart" uri="{C3380CC4-5D6E-409C-BE32-E72D297353CC}">
              <c16:uniqueId val="{0000004B-5B0A-49CB-940C-7433127AB8EA}"/>
            </c:ext>
          </c:extLst>
        </c:ser>
        <c:ser>
          <c:idx val="77"/>
          <c:order val="77"/>
          <c:tx>
            <c:strRef>
              <c:f>'ext010400'!$B$81</c:f>
              <c:strCache>
                <c:ptCount val="1"/>
                <c:pt idx="0">
                  <c:v>51 ..Lina, par fin sau grosier de animale; fire si tesaturi din par de cal</c:v>
                </c:pt>
              </c:strCache>
            </c:strRef>
          </c:tx>
          <c:spPr>
            <a:solidFill>
              <a:schemeClr val="accent6">
                <a:lumMod val="8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'ext010400'!$C$81:$L$81</c:f>
            </c:numRef>
          </c:val>
          <c:extLst>
            <c:ext xmlns:c16="http://schemas.microsoft.com/office/drawing/2014/chart" uri="{C3380CC4-5D6E-409C-BE32-E72D297353CC}">
              <c16:uniqueId val="{0000004C-5B0A-49CB-940C-7433127AB8EA}"/>
            </c:ext>
          </c:extLst>
        </c:ser>
        <c:ser>
          <c:idx val="78"/>
          <c:order val="78"/>
          <c:tx>
            <c:strRef>
              <c:f>'ext010400'!$B$82</c:f>
              <c:strCache>
                <c:ptCount val="1"/>
                <c:pt idx="0">
                  <c:v>53 ..Alte fibre textile vegetale; fire din hirtie si tesaturi din fire de hirtie</c:v>
                </c:pt>
              </c:strCache>
            </c:strRef>
          </c:tx>
          <c:spPr>
            <a:solidFill>
              <a:schemeClr val="accent1">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'ext010400'!$C$82:$L$82</c:f>
            </c:numRef>
          </c:val>
          <c:extLst>
            <c:ext xmlns:c16="http://schemas.microsoft.com/office/drawing/2014/chart" uri="{C3380CC4-5D6E-409C-BE32-E72D297353CC}">
              <c16:uniqueId val="{0000004D-5B0A-49CB-940C-7433127AB8EA}"/>
            </c:ext>
          </c:extLst>
        </c:ser>
        <c:ser>
          <c:idx val="79"/>
          <c:order val="79"/>
          <c:tx>
            <c:strRef>
              <c:f>'ext010400'!$B$83</c:f>
              <c:strCache>
                <c:ptCount val="1"/>
                <c:pt idx="0">
                  <c:v>50 ..Matase</c:v>
                </c:pt>
              </c:strCache>
            </c:strRef>
          </c:tx>
          <c:spPr>
            <a:solidFill>
              <a:schemeClr val="accent2">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'ext010400'!$C$83:$L$83</c:f>
            </c:numRef>
          </c:val>
          <c:extLst>
            <c:ext xmlns:c16="http://schemas.microsoft.com/office/drawing/2014/chart" uri="{C3380CC4-5D6E-409C-BE32-E72D297353CC}">
              <c16:uniqueId val="{0000004E-5B0A-49CB-940C-7433127AB8EA}"/>
            </c:ext>
          </c:extLst>
        </c:ser>
        <c:ser>
          <c:idx val="80"/>
          <c:order val="80"/>
          <c:tx>
            <c:strRef>
              <c:f>'ext010400'!$B$84</c:f>
              <c:strCache>
                <c:ptCount val="1"/>
                <c:pt idx="0">
                  <c:v>Încălțăminte și alte articole</c:v>
                </c:pt>
              </c:strCache>
            </c:strRef>
          </c:tx>
          <c:spPr>
            <a:solidFill>
              <a:schemeClr val="accent3">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'ext010400'!$C$84:$L$84</c:f>
              <c:numCache>
                <c:formatCode>0</c:formatCode>
                <c:ptCount val="10"/>
                <c:pt idx="0">
                  <c:v>36.078099999999999</c:v>
                </c:pt>
                <c:pt idx="1">
                  <c:v>34.044499999999999</c:v>
                </c:pt>
                <c:pt idx="2">
                  <c:v>24.0138</c:v>
                </c:pt>
                <c:pt idx="3">
                  <c:v>29.345890000000001</c:v>
                </c:pt>
                <c:pt idx="4">
                  <c:v>33.996510000000001</c:v>
                </c:pt>
                <c:pt idx="5">
                  <c:v>36.448180000000001</c:v>
                </c:pt>
                <c:pt idx="6">
                  <c:v>34.963819999999998</c:v>
                </c:pt>
                <c:pt idx="7">
                  <c:v>33.723179999999999</c:v>
                </c:pt>
                <c:pt idx="8">
                  <c:v>38.171289999999999</c:v>
                </c:pt>
                <c:pt idx="9">
                  <c:v>42.611330000000002</c:v>
                </c:pt>
              </c:numCache>
            </c:numRef>
          </c:val>
          <c:extLst>
            <c:ext xmlns:c16="http://schemas.microsoft.com/office/drawing/2014/chart" uri="{C3380CC4-5D6E-409C-BE32-E72D297353CC}">
              <c16:uniqueId val="{0000004F-5B0A-49CB-940C-7433127AB8EA}"/>
            </c:ext>
          </c:extLst>
        </c:ser>
        <c:ser>
          <c:idx val="81"/>
          <c:order val="81"/>
          <c:tx>
            <c:strRef>
              <c:f>'ext010400'!$B$85</c:f>
              <c:strCache>
                <c:ptCount val="1"/>
                <c:pt idx="0">
                  <c:v>64 ..Incaltaminte; ghetre si articole similare; parti ale acestor articole</c:v>
                </c:pt>
              </c:strCache>
            </c:strRef>
          </c:tx>
          <c:spPr>
            <a:solidFill>
              <a:schemeClr val="accent4">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'ext010400'!$C$85:$L$85</c:f>
            </c:numRef>
          </c:val>
          <c:extLst>
            <c:ext xmlns:c16="http://schemas.microsoft.com/office/drawing/2014/chart" uri="{C3380CC4-5D6E-409C-BE32-E72D297353CC}">
              <c16:uniqueId val="{00000050-5B0A-49CB-940C-7433127AB8EA}"/>
            </c:ext>
          </c:extLst>
        </c:ser>
        <c:ser>
          <c:idx val="82"/>
          <c:order val="82"/>
          <c:tx>
            <c:strRef>
              <c:f>'ext010400'!$B$86</c:f>
              <c:strCache>
                <c:ptCount val="1"/>
                <c:pt idx="0">
                  <c:v>65 ..Obiecte de acoperit capul si parti ale acestora</c:v>
                </c:pt>
              </c:strCache>
            </c:strRef>
          </c:tx>
          <c:spPr>
            <a:solidFill>
              <a:schemeClr val="accent5">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'ext010400'!$C$86:$L$86</c:f>
            </c:numRef>
          </c:val>
          <c:extLst>
            <c:ext xmlns:c16="http://schemas.microsoft.com/office/drawing/2014/chart" uri="{C3380CC4-5D6E-409C-BE32-E72D297353CC}">
              <c16:uniqueId val="{00000051-5B0A-49CB-940C-7433127AB8EA}"/>
            </c:ext>
          </c:extLst>
        </c:ser>
        <c:ser>
          <c:idx val="83"/>
          <c:order val="83"/>
          <c:tx>
            <c:strRef>
              <c:f>'ext010400'!$B$87</c:f>
              <c:strCache>
                <c:ptCount val="1"/>
                <c:pt idx="0">
                  <c:v>66 ..Umbrele de ploaie, umbrele de soare; bastoane; bastoane-scaun; bice; cravase si parti ale acestora</c:v>
                </c:pt>
              </c:strCache>
            </c:strRef>
          </c:tx>
          <c:spPr>
            <a:solidFill>
              <a:schemeClr val="accent6">
                <a:lumMod val="60000"/>
                <a:lumOff val="4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'ext010400'!$C$87:$L$87</c:f>
            </c:numRef>
          </c:val>
          <c:extLst>
            <c:ext xmlns:c16="http://schemas.microsoft.com/office/drawing/2014/chart" uri="{C3380CC4-5D6E-409C-BE32-E72D297353CC}">
              <c16:uniqueId val="{00000052-5B0A-49CB-940C-7433127AB8EA}"/>
            </c:ext>
          </c:extLst>
        </c:ser>
        <c:ser>
          <c:idx val="84"/>
          <c:order val="84"/>
          <c:tx>
            <c:strRef>
              <c:f>'ext010400'!$B$88</c:f>
              <c:strCache>
                <c:ptCount val="1"/>
                <c:pt idx="0">
                  <c:v>67 ..Pene si puf prelucrate si articole din pene sau din puf; flori artificiale; articole din par uman</c:v>
                </c:pt>
              </c:strCache>
            </c:strRef>
          </c:tx>
          <c:spPr>
            <a:solidFill>
              <a:schemeClr val="accent1">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'ext010400'!$C$88:$L$88</c:f>
            </c:numRef>
          </c:val>
          <c:extLst>
            <c:ext xmlns:c16="http://schemas.microsoft.com/office/drawing/2014/chart" uri="{C3380CC4-5D6E-409C-BE32-E72D297353CC}">
              <c16:uniqueId val="{00000053-5B0A-49CB-940C-7433127AB8EA}"/>
            </c:ext>
          </c:extLst>
        </c:ser>
        <c:ser>
          <c:idx val="85"/>
          <c:order val="85"/>
          <c:tx>
            <c:strRef>
              <c:f>'ext010400'!$B$89</c:f>
              <c:strCache>
                <c:ptCount val="1"/>
                <c:pt idx="0">
                  <c:v>XIII. Articole din piatra, ipsos, ciment, azbest, mica sau din materiale similare; produse ceramice; sticla si articole din sticla</c:v>
                </c:pt>
              </c:strCache>
            </c:strRef>
          </c:tx>
          <c:spPr>
            <a:solidFill>
              <a:schemeClr val="accent2">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'ext010400'!$C$89:$L$89</c:f>
            </c:numRef>
          </c:val>
          <c:extLst>
            <c:ext xmlns:c16="http://schemas.microsoft.com/office/drawing/2014/chart" uri="{C3380CC4-5D6E-409C-BE32-E72D297353CC}">
              <c16:uniqueId val="{00000054-5B0A-49CB-940C-7433127AB8EA}"/>
            </c:ext>
          </c:extLst>
        </c:ser>
        <c:ser>
          <c:idx val="86"/>
          <c:order val="86"/>
          <c:tx>
            <c:strRef>
              <c:f>'ext010400'!$B$90</c:f>
              <c:strCache>
                <c:ptCount val="1"/>
                <c:pt idx="0">
                  <c:v>Sticlă și articole din sticlă</c:v>
                </c:pt>
              </c:strCache>
            </c:strRef>
          </c:tx>
          <c:spPr>
            <a:solidFill>
              <a:schemeClr val="accent3">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'ext010400'!$C$90:$L$90</c:f>
              <c:numCache>
                <c:formatCode>0</c:formatCode>
                <c:ptCount val="10"/>
                <c:pt idx="0">
                  <c:v>52.2866</c:v>
                </c:pt>
                <c:pt idx="1">
                  <c:v>54.572900000000004</c:v>
                </c:pt>
                <c:pt idx="2">
                  <c:v>39.408699999999996</c:v>
                </c:pt>
                <c:pt idx="3">
                  <c:v>41.327709999999996</c:v>
                </c:pt>
                <c:pt idx="4">
                  <c:v>38.712150000000001</c:v>
                </c:pt>
                <c:pt idx="5">
                  <c:v>51.109089999999995</c:v>
                </c:pt>
                <c:pt idx="6">
                  <c:v>51.623339999999999</c:v>
                </c:pt>
                <c:pt idx="7">
                  <c:v>53.824769999999994</c:v>
                </c:pt>
                <c:pt idx="8">
                  <c:v>75.661020000000008</c:v>
                </c:pt>
                <c:pt idx="9">
                  <c:v>114.88763</c:v>
                </c:pt>
              </c:numCache>
            </c:numRef>
          </c:val>
          <c:extLst>
            <c:ext xmlns:c16="http://schemas.microsoft.com/office/drawing/2014/chart" uri="{C3380CC4-5D6E-409C-BE32-E72D297353CC}">
              <c16:uniqueId val="{00000055-5B0A-49CB-940C-7433127AB8EA}"/>
            </c:ext>
          </c:extLst>
        </c:ser>
        <c:ser>
          <c:idx val="87"/>
          <c:order val="87"/>
          <c:tx>
            <c:strRef>
              <c:f>'ext010400'!$B$91</c:f>
              <c:strCache>
                <c:ptCount val="1"/>
                <c:pt idx="0">
                  <c:v>Produse ceramice, ciment</c:v>
                </c:pt>
              </c:strCache>
            </c:strRef>
          </c:tx>
          <c:spPr>
            <a:solidFill>
              <a:schemeClr val="accent4">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'ext010400'!$C$91:$L$91</c:f>
              <c:numCache>
                <c:formatCode>0</c:formatCode>
                <c:ptCount val="10"/>
                <c:pt idx="0">
                  <c:v>5.8402000000000003</c:v>
                </c:pt>
                <c:pt idx="1">
                  <c:v>4.0975999999999999</c:v>
                </c:pt>
                <c:pt idx="2">
                  <c:v>2.3700999999999999</c:v>
                </c:pt>
                <c:pt idx="3">
                  <c:v>2.9969799999999998</c:v>
                </c:pt>
                <c:pt idx="4">
                  <c:v>3.3675100000000002</c:v>
                </c:pt>
                <c:pt idx="5">
                  <c:v>5.1757500000000007</c:v>
                </c:pt>
                <c:pt idx="6">
                  <c:v>3.9703499999999998</c:v>
                </c:pt>
                <c:pt idx="7">
                  <c:v>5.6762499999999996</c:v>
                </c:pt>
                <c:pt idx="8">
                  <c:v>7.3653900000000005</c:v>
                </c:pt>
                <c:pt idx="9">
                  <c:v>6.4356400000000002</c:v>
                </c:pt>
              </c:numCache>
            </c:numRef>
          </c:val>
          <c:extLst>
            <c:ext xmlns:c16="http://schemas.microsoft.com/office/drawing/2014/chart" uri="{C3380CC4-5D6E-409C-BE32-E72D297353CC}">
              <c16:uniqueId val="{00000056-5B0A-49CB-940C-7433127AB8EA}"/>
            </c:ext>
          </c:extLst>
        </c:ser>
        <c:ser>
          <c:idx val="88"/>
          <c:order val="88"/>
          <c:tx>
            <c:strRef>
              <c:f>'ext010400'!$B$92</c:f>
              <c:strCache>
                <c:ptCount val="1"/>
                <c:pt idx="0">
                  <c:v>69 ..Produse ceramice</c:v>
                </c:pt>
              </c:strCache>
            </c:strRef>
          </c:tx>
          <c:spPr>
            <a:solidFill>
              <a:schemeClr val="accent5">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'ext010400'!$C$92:$L$92</c:f>
            </c:numRef>
          </c:val>
          <c:extLst>
            <c:ext xmlns:c16="http://schemas.microsoft.com/office/drawing/2014/chart" uri="{C3380CC4-5D6E-409C-BE32-E72D297353CC}">
              <c16:uniqueId val="{00000057-5B0A-49CB-940C-7433127AB8EA}"/>
            </c:ext>
          </c:extLst>
        </c:ser>
        <c:ser>
          <c:idx val="89"/>
          <c:order val="89"/>
          <c:tx>
            <c:strRef>
              <c:f>'ext010400'!$B$93</c:f>
              <c:strCache>
                <c:ptCount val="1"/>
                <c:pt idx="0">
                  <c:v>68 ..Articole din piatra, ipsos, ciment, azbest, mica sau din materiale similare</c:v>
                </c:pt>
              </c:strCache>
            </c:strRef>
          </c:tx>
          <c:spPr>
            <a:solidFill>
              <a:schemeClr val="accent6">
                <a:lumMod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'ext010400'!$C$93:$L$93</c:f>
            </c:numRef>
          </c:val>
          <c:extLst>
            <c:ext xmlns:c16="http://schemas.microsoft.com/office/drawing/2014/chart" uri="{C3380CC4-5D6E-409C-BE32-E72D297353CC}">
              <c16:uniqueId val="{00000058-5B0A-49CB-940C-7433127AB8EA}"/>
            </c:ext>
          </c:extLst>
        </c:ser>
        <c:ser>
          <c:idx val="90"/>
          <c:order val="90"/>
          <c:tx>
            <c:strRef>
              <c:f>'ext010400'!$B$94</c:f>
              <c:strCache>
                <c:ptCount val="1"/>
                <c:pt idx="0">
                  <c:v>XIV. Perle naturale  sau de cultura, pietre pretioase sau semipretioase, metale pretioase, metale placate sau dublate cu metale pretioase si articole din aceste materiale; imitatii de bijuterii; monede</c:v>
                </c:pt>
              </c:strCache>
            </c:strRef>
          </c:tx>
          <c:spPr>
            <a:solidFill>
              <a:schemeClr val="accent1">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'ext010400'!$C$94:$L$94</c:f>
            </c:numRef>
          </c:val>
          <c:extLst>
            <c:ext xmlns:c16="http://schemas.microsoft.com/office/drawing/2014/chart" uri="{C3380CC4-5D6E-409C-BE32-E72D297353CC}">
              <c16:uniqueId val="{00000059-5B0A-49CB-940C-7433127AB8EA}"/>
            </c:ext>
          </c:extLst>
        </c:ser>
        <c:ser>
          <c:idx val="91"/>
          <c:order val="91"/>
          <c:tx>
            <c:strRef>
              <c:f>'ext010400'!$B$95</c:f>
              <c:strCache>
                <c:ptCount val="1"/>
                <c:pt idx="0">
                  <c:v>71 ..Perle naturale sau de cultura, pietre pretioase sau semipretioase, metale pretioase, metale placate sau dublate cu metale pretioase si articole din aceste materiale; imitatii de bijuterii; monede</c:v>
                </c:pt>
              </c:strCache>
            </c:strRef>
          </c:tx>
          <c:spPr>
            <a:solidFill>
              <a:schemeClr val="accent2">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'ext010400'!$C$95:$L$95</c:f>
            </c:numRef>
          </c:val>
          <c:extLst>
            <c:ext xmlns:c16="http://schemas.microsoft.com/office/drawing/2014/chart" uri="{C3380CC4-5D6E-409C-BE32-E72D297353CC}">
              <c16:uniqueId val="{0000005A-5B0A-49CB-940C-7433127AB8EA}"/>
            </c:ext>
          </c:extLst>
        </c:ser>
        <c:ser>
          <c:idx val="92"/>
          <c:order val="92"/>
          <c:tx>
            <c:strRef>
              <c:f>'ext010400'!$B$96</c:f>
              <c:strCache>
                <c:ptCount val="1"/>
                <c:pt idx="0">
                  <c:v>Metale si articole metalice</c:v>
                </c:pt>
              </c:strCache>
            </c:strRef>
          </c:tx>
          <c:spPr>
            <a:solidFill>
              <a:schemeClr val="accent3">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'ext010400'!$C$96:$L$96</c:f>
              <c:numCache>
                <c:formatCode>0</c:formatCode>
                <c:ptCount val="10"/>
                <c:pt idx="0">
                  <c:v>123.29310000000001</c:v>
                </c:pt>
                <c:pt idx="1">
                  <c:v>55.139499999999998</c:v>
                </c:pt>
                <c:pt idx="2">
                  <c:v>43.244199999999999</c:v>
                </c:pt>
                <c:pt idx="3">
                  <c:v>43.491109999999999</c:v>
                </c:pt>
                <c:pt idx="4">
                  <c:v>48.312709999999996</c:v>
                </c:pt>
                <c:pt idx="5">
                  <c:v>47.064680000000003</c:v>
                </c:pt>
                <c:pt idx="6">
                  <c:v>44.708460000000002</c:v>
                </c:pt>
                <c:pt idx="7">
                  <c:v>56.704980000000006</c:v>
                </c:pt>
                <c:pt idx="8">
                  <c:v>143.66191000000001</c:v>
                </c:pt>
                <c:pt idx="9">
                  <c:v>107.82021</c:v>
                </c:pt>
              </c:numCache>
            </c:numRef>
          </c:val>
          <c:extLst>
            <c:ext xmlns:c16="http://schemas.microsoft.com/office/drawing/2014/chart" uri="{C3380CC4-5D6E-409C-BE32-E72D297353CC}">
              <c16:uniqueId val="{0000005B-5B0A-49CB-940C-7433127AB8EA}"/>
            </c:ext>
          </c:extLst>
        </c:ser>
        <c:ser>
          <c:idx val="93"/>
          <c:order val="93"/>
          <c:tx>
            <c:strRef>
              <c:f>'ext010400'!$B$97</c:f>
              <c:strCache>
                <c:ptCount val="1"/>
                <c:pt idx="0">
                  <c:v>73 ..Articole din fonta, fier sau din otel</c:v>
                </c:pt>
              </c:strCache>
            </c:strRef>
          </c:tx>
          <c:spPr>
            <a:solidFill>
              <a:schemeClr val="accent4">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'ext010400'!$C$97:$L$97</c:f>
            </c:numRef>
          </c:val>
          <c:extLst>
            <c:ext xmlns:c16="http://schemas.microsoft.com/office/drawing/2014/chart" uri="{C3380CC4-5D6E-409C-BE32-E72D297353CC}">
              <c16:uniqueId val="{0000005C-5B0A-49CB-940C-7433127AB8EA}"/>
            </c:ext>
          </c:extLst>
        </c:ser>
        <c:ser>
          <c:idx val="94"/>
          <c:order val="94"/>
          <c:tx>
            <c:strRef>
              <c:f>'ext010400'!$B$98</c:f>
              <c:strCache>
                <c:ptCount val="1"/>
                <c:pt idx="0">
                  <c:v>72 ..Fonta, fier si otel</c:v>
                </c:pt>
              </c:strCache>
            </c:strRef>
          </c:tx>
          <c:spPr>
            <a:solidFill>
              <a:schemeClr val="accent5">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'ext010400'!$C$98:$L$98</c:f>
            </c:numRef>
          </c:val>
          <c:extLst>
            <c:ext xmlns:c16="http://schemas.microsoft.com/office/drawing/2014/chart" uri="{C3380CC4-5D6E-409C-BE32-E72D297353CC}">
              <c16:uniqueId val="{0000005D-5B0A-49CB-940C-7433127AB8EA}"/>
            </c:ext>
          </c:extLst>
        </c:ser>
        <c:ser>
          <c:idx val="95"/>
          <c:order val="95"/>
          <c:tx>
            <c:strRef>
              <c:f>'ext010400'!$B$99</c:f>
              <c:strCache>
                <c:ptCount val="1"/>
                <c:pt idx="0">
                  <c:v>74 ..Cupru si articole din cupru</c:v>
                </c:pt>
              </c:strCache>
            </c:strRef>
          </c:tx>
          <c:spPr>
            <a:solidFill>
              <a:schemeClr val="accent6">
                <a:lumMod val="70000"/>
                <a:lumOff val="3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'ext010400'!$C$99:$L$99</c:f>
            </c:numRef>
          </c:val>
          <c:extLst>
            <c:ext xmlns:c16="http://schemas.microsoft.com/office/drawing/2014/chart" uri="{C3380CC4-5D6E-409C-BE32-E72D297353CC}">
              <c16:uniqueId val="{0000005E-5B0A-49CB-940C-7433127AB8EA}"/>
            </c:ext>
          </c:extLst>
        </c:ser>
        <c:ser>
          <c:idx val="96"/>
          <c:order val="96"/>
          <c:tx>
            <c:strRef>
              <c:f>'ext010400'!$B$100</c:f>
              <c:strCache>
                <c:ptCount val="1"/>
                <c:pt idx="0">
                  <c:v>76 ..Aluminiu si articole din aluminiu</c:v>
                </c:pt>
              </c:strCache>
            </c:strRef>
          </c:tx>
          <c:spPr>
            <a:solidFill>
              <a:schemeClr val="accent1">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'ext010400'!$C$100:$L$100</c:f>
            </c:numRef>
          </c:val>
          <c:extLst>
            <c:ext xmlns:c16="http://schemas.microsoft.com/office/drawing/2014/chart" uri="{C3380CC4-5D6E-409C-BE32-E72D297353CC}">
              <c16:uniqueId val="{0000005F-5B0A-49CB-940C-7433127AB8EA}"/>
            </c:ext>
          </c:extLst>
        </c:ser>
        <c:ser>
          <c:idx val="97"/>
          <c:order val="97"/>
          <c:tx>
            <c:strRef>
              <c:f>'ext010400'!$B$101</c:f>
              <c:strCache>
                <c:ptCount val="1"/>
                <c:pt idx="0">
                  <c:v>83 ..Articole diverse din metale comune</c:v>
                </c:pt>
              </c:strCache>
            </c:strRef>
          </c:tx>
          <c:spPr>
            <a:solidFill>
              <a:schemeClr val="accent2">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'ext010400'!$C$101:$L$101</c:f>
            </c:numRef>
          </c:val>
          <c:extLst>
            <c:ext xmlns:c16="http://schemas.microsoft.com/office/drawing/2014/chart" uri="{C3380CC4-5D6E-409C-BE32-E72D297353CC}">
              <c16:uniqueId val="{00000060-5B0A-49CB-940C-7433127AB8EA}"/>
            </c:ext>
          </c:extLst>
        </c:ser>
        <c:ser>
          <c:idx val="98"/>
          <c:order val="98"/>
          <c:tx>
            <c:strRef>
              <c:f>'ext010400'!$B$102</c:f>
              <c:strCache>
                <c:ptCount val="1"/>
                <c:pt idx="0">
                  <c:v>82 ..Unelte si scule, articole de cutitarie si tacimuri, din metale comune; parti ale acestor articole, din metale comune</c:v>
                </c:pt>
              </c:strCache>
            </c:strRef>
          </c:tx>
          <c:spPr>
            <a:solidFill>
              <a:schemeClr val="accent3">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'ext010400'!$C$102:$L$102</c:f>
            </c:numRef>
          </c:val>
          <c:extLst>
            <c:ext xmlns:c16="http://schemas.microsoft.com/office/drawing/2014/chart" uri="{C3380CC4-5D6E-409C-BE32-E72D297353CC}">
              <c16:uniqueId val="{00000061-5B0A-49CB-940C-7433127AB8EA}"/>
            </c:ext>
          </c:extLst>
        </c:ser>
        <c:ser>
          <c:idx val="99"/>
          <c:order val="99"/>
          <c:tx>
            <c:strRef>
              <c:f>'ext010400'!$B$103</c:f>
              <c:strCache>
                <c:ptCount val="1"/>
                <c:pt idx="0">
                  <c:v>79 ..Zinc si articole din zinc</c:v>
                </c:pt>
              </c:strCache>
            </c:strRef>
          </c:tx>
          <c:spPr>
            <a:solidFill>
              <a:schemeClr val="accent4">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'ext010400'!$C$103:$L$103</c:f>
            </c:numRef>
          </c:val>
          <c:extLst>
            <c:ext xmlns:c16="http://schemas.microsoft.com/office/drawing/2014/chart" uri="{C3380CC4-5D6E-409C-BE32-E72D297353CC}">
              <c16:uniqueId val="{00000062-5B0A-49CB-940C-7433127AB8EA}"/>
            </c:ext>
          </c:extLst>
        </c:ser>
        <c:ser>
          <c:idx val="100"/>
          <c:order val="100"/>
          <c:tx>
            <c:strRef>
              <c:f>'ext010400'!$B$104</c:f>
              <c:strCache>
                <c:ptCount val="1"/>
                <c:pt idx="0">
                  <c:v>75 ..Nichel si articole din nichel</c:v>
                </c:pt>
              </c:strCache>
            </c:strRef>
          </c:tx>
          <c:spPr>
            <a:solidFill>
              <a:schemeClr val="accent5">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'ext010400'!$C$104:$L$104</c:f>
            </c:numRef>
          </c:val>
          <c:extLst>
            <c:ext xmlns:c16="http://schemas.microsoft.com/office/drawing/2014/chart" uri="{C3380CC4-5D6E-409C-BE32-E72D297353CC}">
              <c16:uniqueId val="{00000063-5B0A-49CB-940C-7433127AB8EA}"/>
            </c:ext>
          </c:extLst>
        </c:ser>
        <c:ser>
          <c:idx val="101"/>
          <c:order val="101"/>
          <c:tx>
            <c:strRef>
              <c:f>'ext010400'!$B$105</c:f>
              <c:strCache>
                <c:ptCount val="1"/>
                <c:pt idx="0">
                  <c:v>80 ..Staniu si articole din staniu</c:v>
                </c:pt>
              </c:strCache>
            </c:strRef>
          </c:tx>
          <c:spPr>
            <a:solidFill>
              <a:schemeClr val="accent6">
                <a:lumMod val="7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'ext010400'!$C$105:$L$105</c:f>
            </c:numRef>
          </c:val>
          <c:extLst>
            <c:ext xmlns:c16="http://schemas.microsoft.com/office/drawing/2014/chart" uri="{C3380CC4-5D6E-409C-BE32-E72D297353CC}">
              <c16:uniqueId val="{00000064-5B0A-49CB-940C-7433127AB8EA}"/>
            </c:ext>
          </c:extLst>
        </c:ser>
        <c:ser>
          <c:idx val="102"/>
          <c:order val="102"/>
          <c:tx>
            <c:strRef>
              <c:f>'ext010400'!$B$106</c:f>
              <c:strCache>
                <c:ptCount val="1"/>
                <c:pt idx="0">
                  <c:v>81 ..Alte metale comune; metaloceramice; articole din aceste materiale</c:v>
                </c:pt>
              </c:strCache>
            </c:strRef>
          </c:tx>
          <c:spPr>
            <a:solidFill>
              <a:schemeClr val="accent1">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'ext010400'!$C$106:$L$106</c:f>
            </c:numRef>
          </c:val>
          <c:extLst>
            <c:ext xmlns:c16="http://schemas.microsoft.com/office/drawing/2014/chart" uri="{C3380CC4-5D6E-409C-BE32-E72D297353CC}">
              <c16:uniqueId val="{00000065-5B0A-49CB-940C-7433127AB8EA}"/>
            </c:ext>
          </c:extLst>
        </c:ser>
        <c:ser>
          <c:idx val="103"/>
          <c:order val="103"/>
          <c:tx>
            <c:strRef>
              <c:f>'ext010400'!$B$107</c:f>
              <c:strCache>
                <c:ptCount val="1"/>
                <c:pt idx="0">
                  <c:v>78 ..Plumb si articole din plumb</c:v>
                </c:pt>
              </c:strCache>
            </c:strRef>
          </c:tx>
          <c:spPr>
            <a:solidFill>
              <a:schemeClr val="accent2">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'ext010400'!$C$107:$L$107</c:f>
            </c:numRef>
          </c:val>
          <c:extLst>
            <c:ext xmlns:c16="http://schemas.microsoft.com/office/drawing/2014/chart" uri="{C3380CC4-5D6E-409C-BE32-E72D297353CC}">
              <c16:uniqueId val="{00000066-5B0A-49CB-940C-7433127AB8EA}"/>
            </c:ext>
          </c:extLst>
        </c:ser>
        <c:ser>
          <c:idx val="104"/>
          <c:order val="104"/>
          <c:tx>
            <c:strRef>
              <c:f>'ext010400'!$B$108</c:f>
              <c:strCache>
                <c:ptCount val="1"/>
                <c:pt idx="0">
                  <c:v>XVI. Masini si aparate, echipamente electrice si parti ale acestora; aparate de inregistrat sau de reprodus imagini si sunet de televiziune si parti si accesorii ale acestor aparate</c:v>
                </c:pt>
              </c:strCache>
            </c:strRef>
          </c:tx>
          <c:spPr>
            <a:solidFill>
              <a:schemeClr val="accent3">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'ext010400'!$C$108:$L$108</c:f>
            </c:numRef>
          </c:val>
          <c:extLst>
            <c:ext xmlns:c16="http://schemas.microsoft.com/office/drawing/2014/chart" uri="{C3380CC4-5D6E-409C-BE32-E72D297353CC}">
              <c16:uniqueId val="{00000067-5B0A-49CB-940C-7433127AB8EA}"/>
            </c:ext>
          </c:extLst>
        </c:ser>
        <c:ser>
          <c:idx val="105"/>
          <c:order val="105"/>
          <c:tx>
            <c:strRef>
              <c:f>'ext010400'!$B$109</c:f>
              <c:strCache>
                <c:ptCount val="1"/>
                <c:pt idx="0">
                  <c:v>Aparate mecanice</c:v>
                </c:pt>
              </c:strCache>
            </c:strRef>
          </c:tx>
          <c:spPr>
            <a:solidFill>
              <a:schemeClr val="accent4">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'ext010400'!$C$109:$L$109</c:f>
              <c:numCache>
                <c:formatCode>0</c:formatCode>
                <c:ptCount val="10"/>
                <c:pt idx="0">
                  <c:v>70.570100000000011</c:v>
                </c:pt>
                <c:pt idx="1">
                  <c:v>58.0169</c:v>
                </c:pt>
                <c:pt idx="2">
                  <c:v>51.099400000000003</c:v>
                </c:pt>
                <c:pt idx="3">
                  <c:v>44.604129999999998</c:v>
                </c:pt>
                <c:pt idx="4">
                  <c:v>43.222089999999994</c:v>
                </c:pt>
                <c:pt idx="5">
                  <c:v>38.182960000000001</c:v>
                </c:pt>
                <c:pt idx="6">
                  <c:v>43.638269999999999</c:v>
                </c:pt>
                <c:pt idx="7">
                  <c:v>42.094859999999997</c:v>
                </c:pt>
                <c:pt idx="8">
                  <c:v>47.241570000000003</c:v>
                </c:pt>
                <c:pt idx="9">
                  <c:v>60.194040000000001</c:v>
                </c:pt>
              </c:numCache>
            </c:numRef>
          </c:val>
          <c:extLst>
            <c:ext xmlns:c16="http://schemas.microsoft.com/office/drawing/2014/chart" uri="{C3380CC4-5D6E-409C-BE32-E72D297353CC}">
              <c16:uniqueId val="{00000068-5B0A-49CB-940C-7433127AB8EA}"/>
            </c:ext>
          </c:extLst>
        </c:ser>
        <c:ser>
          <c:idx val="106"/>
          <c:order val="106"/>
          <c:tx>
            <c:strRef>
              <c:f>'ext010400'!$B$110</c:f>
              <c:strCache>
                <c:ptCount val="1"/>
                <c:pt idx="0">
                  <c:v>Mașini electrice</c:v>
                </c:pt>
              </c:strCache>
            </c:strRef>
          </c:tx>
          <c:spPr>
            <a:solidFill>
              <a:schemeClr val="accent5">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'ext010400'!$C$110:$L$110</c:f>
              <c:numCache>
                <c:formatCode>0</c:formatCode>
                <c:ptCount val="10"/>
                <c:pt idx="0">
                  <c:v>245.3742</c:v>
                </c:pt>
                <c:pt idx="1">
                  <c:v>251.39010000000002</c:v>
                </c:pt>
                <c:pt idx="2">
                  <c:v>244.41200000000001</c:v>
                </c:pt>
                <c:pt idx="3">
                  <c:v>252.96485000000001</c:v>
                </c:pt>
                <c:pt idx="4">
                  <c:v>346.42914000000002</c:v>
                </c:pt>
                <c:pt idx="5">
                  <c:v>526.31664000000001</c:v>
                </c:pt>
                <c:pt idx="6">
                  <c:v>578.38279</c:v>
                </c:pt>
                <c:pt idx="7">
                  <c:v>478.3673</c:v>
                </c:pt>
                <c:pt idx="8">
                  <c:v>526.04687999999999</c:v>
                </c:pt>
                <c:pt idx="9">
                  <c:v>535.20200999999997</c:v>
                </c:pt>
              </c:numCache>
            </c:numRef>
          </c:val>
          <c:extLst>
            <c:ext xmlns:c16="http://schemas.microsoft.com/office/drawing/2014/chart" uri="{C3380CC4-5D6E-409C-BE32-E72D297353CC}">
              <c16:uniqueId val="{00000069-5B0A-49CB-940C-7433127AB8EA}"/>
            </c:ext>
          </c:extLst>
        </c:ser>
        <c:ser>
          <c:idx val="107"/>
          <c:order val="107"/>
          <c:tx>
            <c:strRef>
              <c:f>'ext010400'!$B$111</c:f>
              <c:strCache>
                <c:ptCount val="1"/>
                <c:pt idx="0">
                  <c:v>Vehicule</c:v>
                </c:pt>
              </c:strCache>
            </c:strRef>
          </c:tx>
          <c:spPr>
            <a:solidFill>
              <a:schemeClr val="accent6">
                <a:lumMod val="50000"/>
                <a:lumOff val="5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'ext010400'!$C$111:$L$111</c:f>
              <c:numCache>
                <c:formatCode>0</c:formatCode>
                <c:ptCount val="10"/>
                <c:pt idx="0">
                  <c:v>46.815899999999999</c:v>
                </c:pt>
                <c:pt idx="1">
                  <c:v>27.769200000000001</c:v>
                </c:pt>
                <c:pt idx="2">
                  <c:v>18.040200000000002</c:v>
                </c:pt>
                <c:pt idx="3">
                  <c:v>27.41329</c:v>
                </c:pt>
                <c:pt idx="4">
                  <c:v>41.392650000000003</c:v>
                </c:pt>
                <c:pt idx="5">
                  <c:v>22.153020000000001</c:v>
                </c:pt>
                <c:pt idx="6">
                  <c:v>27.736660000000001</c:v>
                </c:pt>
                <c:pt idx="7">
                  <c:v>31.80631</c:v>
                </c:pt>
                <c:pt idx="8">
                  <c:v>65.118160000000003</c:v>
                </c:pt>
                <c:pt idx="9">
                  <c:v>102.4284</c:v>
                </c:pt>
              </c:numCache>
            </c:numRef>
          </c:val>
          <c:extLst>
            <c:ext xmlns:c16="http://schemas.microsoft.com/office/drawing/2014/chart" uri="{C3380CC4-5D6E-409C-BE32-E72D297353CC}">
              <c16:uniqueId val="{0000006A-5B0A-49CB-940C-7433127AB8EA}"/>
            </c:ext>
          </c:extLst>
        </c:ser>
        <c:ser>
          <c:idx val="108"/>
          <c:order val="108"/>
          <c:tx>
            <c:strRef>
              <c:f>'ext010400'!$B$112</c:f>
              <c:strCache>
                <c:ptCount val="1"/>
                <c:pt idx="0">
                  <c:v>86 ..Vehicule si echipamente pentru caile ferate sau similare si parti ale acestora; aparate mecanice (inclusiv electromecanice) de semnalizare a traficului</c:v>
                </c:pt>
              </c:strCache>
            </c:strRef>
          </c:tx>
          <c:spPr>
            <a:solidFill>
              <a:schemeClr val="accent1"/>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'ext010400'!$C$112:$L$112</c:f>
            </c:numRef>
          </c:val>
          <c:extLst>
            <c:ext xmlns:c16="http://schemas.microsoft.com/office/drawing/2014/chart" uri="{C3380CC4-5D6E-409C-BE32-E72D297353CC}">
              <c16:uniqueId val="{0000006B-5B0A-49CB-940C-7433127AB8EA}"/>
            </c:ext>
          </c:extLst>
        </c:ser>
        <c:ser>
          <c:idx val="109"/>
          <c:order val="109"/>
          <c:tx>
            <c:strRef>
              <c:f>'ext010400'!$B$113</c:f>
              <c:strCache>
                <c:ptCount val="1"/>
                <c:pt idx="0">
                  <c:v>87 ..Vehicule terestre, altele decit materialul rulant de cale ferata si tramvai; parti si accesorii ale acestora</c:v>
                </c:pt>
              </c:strCache>
            </c:strRef>
          </c:tx>
          <c:spPr>
            <a:solidFill>
              <a:schemeClr val="accent2"/>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'ext010400'!$C$113:$L$113</c:f>
            </c:numRef>
          </c:val>
          <c:extLst>
            <c:ext xmlns:c16="http://schemas.microsoft.com/office/drawing/2014/chart" uri="{C3380CC4-5D6E-409C-BE32-E72D297353CC}">
              <c16:uniqueId val="{0000006C-5B0A-49CB-940C-7433127AB8EA}"/>
            </c:ext>
          </c:extLst>
        </c:ser>
        <c:ser>
          <c:idx val="110"/>
          <c:order val="110"/>
          <c:tx>
            <c:strRef>
              <c:f>'ext010400'!$B$114</c:f>
              <c:strCache>
                <c:ptCount val="1"/>
                <c:pt idx="0">
                  <c:v>88 ..Vehicule aeriene, nave spatiale si parti ale acestora</c:v>
                </c:pt>
              </c:strCache>
            </c:strRef>
          </c:tx>
          <c:spPr>
            <a:solidFill>
              <a:schemeClr val="accent3"/>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'ext010400'!$C$114:$L$114</c:f>
            </c:numRef>
          </c:val>
          <c:extLst>
            <c:ext xmlns:c16="http://schemas.microsoft.com/office/drawing/2014/chart" uri="{C3380CC4-5D6E-409C-BE32-E72D297353CC}">
              <c16:uniqueId val="{0000006D-5B0A-49CB-940C-7433127AB8EA}"/>
            </c:ext>
          </c:extLst>
        </c:ser>
        <c:ser>
          <c:idx val="111"/>
          <c:order val="111"/>
          <c:tx>
            <c:strRef>
              <c:f>'ext010400'!$B$115</c:f>
              <c:strCache>
                <c:ptCount val="1"/>
                <c:pt idx="0">
                  <c:v>89 ..Vapoare, nave si instalatii plutitoare</c:v>
                </c:pt>
              </c:strCache>
            </c:strRef>
          </c:tx>
          <c:spPr>
            <a:solidFill>
              <a:schemeClr val="accent4"/>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'ext010400'!$C$115:$L$115</c:f>
            </c:numRef>
          </c:val>
          <c:extLst>
            <c:ext xmlns:c16="http://schemas.microsoft.com/office/drawing/2014/chart" uri="{C3380CC4-5D6E-409C-BE32-E72D297353CC}">
              <c16:uniqueId val="{0000006E-5B0A-49CB-940C-7433127AB8EA}"/>
            </c:ext>
          </c:extLst>
        </c:ser>
        <c:ser>
          <c:idx val="112"/>
          <c:order val="112"/>
          <c:tx>
            <c:strRef>
              <c:f>'ext010400'!$B$116</c:f>
              <c:strCache>
                <c:ptCount val="1"/>
                <c:pt idx="0">
                  <c:v>Instrumente și aparate optice</c:v>
                </c:pt>
              </c:strCache>
            </c:strRef>
          </c:tx>
          <c:spPr>
            <a:solidFill>
              <a:schemeClr val="accent5"/>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'ext010400'!$C$116:$L$116</c:f>
              <c:numCache>
                <c:formatCode>0</c:formatCode>
                <c:ptCount val="10"/>
                <c:pt idx="0">
                  <c:v>41.190100000000001</c:v>
                </c:pt>
                <c:pt idx="1">
                  <c:v>36.0092</c:v>
                </c:pt>
                <c:pt idx="2">
                  <c:v>28.2788</c:v>
                </c:pt>
                <c:pt idx="3">
                  <c:v>28.877040000000001</c:v>
                </c:pt>
                <c:pt idx="4">
                  <c:v>30.833669999999998</c:v>
                </c:pt>
                <c:pt idx="5">
                  <c:v>31.047939999999997</c:v>
                </c:pt>
                <c:pt idx="6">
                  <c:v>37.076410000000003</c:v>
                </c:pt>
                <c:pt idx="7">
                  <c:v>30.05518</c:v>
                </c:pt>
                <c:pt idx="8">
                  <c:v>31.004939999999998</c:v>
                </c:pt>
                <c:pt idx="9">
                  <c:v>34.700220000000002</c:v>
                </c:pt>
              </c:numCache>
            </c:numRef>
          </c:val>
          <c:extLst>
            <c:ext xmlns:c16="http://schemas.microsoft.com/office/drawing/2014/chart" uri="{C3380CC4-5D6E-409C-BE32-E72D297353CC}">
              <c16:uniqueId val="{0000006F-5B0A-49CB-940C-7433127AB8EA}"/>
            </c:ext>
          </c:extLst>
        </c:ser>
        <c:ser>
          <c:idx val="113"/>
          <c:order val="113"/>
          <c:tx>
            <c:strRef>
              <c:f>'ext010400'!$B$117</c:f>
              <c:strCache>
                <c:ptCount val="1"/>
                <c:pt idx="0">
                  <c:v>90 ..Instrumente si aparate optice, fotografice sau cinematografice, de masura, de control sau de precizie; instrumente si aparate medico-chirurgicale; parti si accesorii ale acestora</c:v>
                </c:pt>
              </c:strCache>
            </c:strRef>
          </c:tx>
          <c:spPr>
            <a:solidFill>
              <a:schemeClr val="accent6"/>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'ext010400'!$C$117:$L$117</c:f>
            </c:numRef>
          </c:val>
          <c:extLst>
            <c:ext xmlns:c16="http://schemas.microsoft.com/office/drawing/2014/chart" uri="{C3380CC4-5D6E-409C-BE32-E72D297353CC}">
              <c16:uniqueId val="{00000070-5B0A-49CB-940C-7433127AB8EA}"/>
            </c:ext>
          </c:extLst>
        </c:ser>
        <c:ser>
          <c:idx val="114"/>
          <c:order val="114"/>
          <c:tx>
            <c:strRef>
              <c:f>'ext010400'!$B$118</c:f>
              <c:strCache>
                <c:ptCount val="1"/>
                <c:pt idx="0">
                  <c:v>91 ..Ceasuri de orice tip si partile acestora</c:v>
                </c:pt>
              </c:strCache>
            </c:strRef>
          </c:tx>
          <c:spPr>
            <a:solidFill>
              <a:schemeClr val="accent1">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'ext010400'!$C$118:$L$118</c:f>
            </c:numRef>
          </c:val>
          <c:extLst>
            <c:ext xmlns:c16="http://schemas.microsoft.com/office/drawing/2014/chart" uri="{C3380CC4-5D6E-409C-BE32-E72D297353CC}">
              <c16:uniqueId val="{00000071-5B0A-49CB-940C-7433127AB8EA}"/>
            </c:ext>
          </c:extLst>
        </c:ser>
        <c:ser>
          <c:idx val="115"/>
          <c:order val="115"/>
          <c:tx>
            <c:strRef>
              <c:f>'ext010400'!$B$119</c:f>
              <c:strCache>
                <c:ptCount val="1"/>
                <c:pt idx="0">
                  <c:v>92 ..Instrumente muzicale; parti si accesorii ale acestora</c:v>
                </c:pt>
              </c:strCache>
            </c:strRef>
          </c:tx>
          <c:spPr>
            <a:solidFill>
              <a:schemeClr val="accent2">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'ext010400'!$C$119:$L$119</c:f>
            </c:numRef>
          </c:val>
          <c:extLst>
            <c:ext xmlns:c16="http://schemas.microsoft.com/office/drawing/2014/chart" uri="{C3380CC4-5D6E-409C-BE32-E72D297353CC}">
              <c16:uniqueId val="{00000072-5B0A-49CB-940C-7433127AB8EA}"/>
            </c:ext>
          </c:extLst>
        </c:ser>
        <c:ser>
          <c:idx val="116"/>
          <c:order val="116"/>
          <c:tx>
            <c:strRef>
              <c:f>'ext010400'!$B$120</c:f>
              <c:strCache>
                <c:ptCount val="1"/>
                <c:pt idx="0">
                  <c:v>Mobilă și produse diverse</c:v>
                </c:pt>
              </c:strCache>
            </c:strRef>
          </c:tx>
          <c:spPr>
            <a:solidFill>
              <a:schemeClr val="accent3">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'ext010400'!$C$120:$L$120</c:f>
              <c:numCache>
                <c:formatCode>0</c:formatCode>
                <c:ptCount val="10"/>
                <c:pt idx="0">
                  <c:v>118.9247</c:v>
                </c:pt>
                <c:pt idx="1">
                  <c:v>117.1139</c:v>
                </c:pt>
                <c:pt idx="2">
                  <c:v>107.2882</c:v>
                </c:pt>
                <c:pt idx="3">
                  <c:v>133.87884</c:v>
                </c:pt>
                <c:pt idx="4">
                  <c:v>154.58001000000002</c:v>
                </c:pt>
                <c:pt idx="5">
                  <c:v>179.88665</c:v>
                </c:pt>
                <c:pt idx="6">
                  <c:v>170.39279000000002</c:v>
                </c:pt>
                <c:pt idx="7">
                  <c:v>162.11077</c:v>
                </c:pt>
                <c:pt idx="8">
                  <c:v>185.17228</c:v>
                </c:pt>
                <c:pt idx="9">
                  <c:v>175.78504000000001</c:v>
                </c:pt>
              </c:numCache>
            </c:numRef>
          </c:val>
          <c:extLst>
            <c:ext xmlns:c16="http://schemas.microsoft.com/office/drawing/2014/chart" uri="{C3380CC4-5D6E-409C-BE32-E72D297353CC}">
              <c16:uniqueId val="{00000073-5B0A-49CB-940C-7433127AB8EA}"/>
            </c:ext>
          </c:extLst>
        </c:ser>
        <c:ser>
          <c:idx val="117"/>
          <c:order val="117"/>
          <c:tx>
            <c:strRef>
              <c:f>'ext010400'!$B$121</c:f>
              <c:strCache>
                <c:ptCount val="1"/>
                <c:pt idx="0">
                  <c:v>94 ..Mobila; asternut de pat, saltele, perne si alte accesorii similare; aparate de iluminat nedenumite si necuprinse in alta parte; lampi pentru reclame luminoase, placi indicatoare luminoase si articole similare; constructii prefabricate</c:v>
                </c:pt>
              </c:strCache>
            </c:strRef>
          </c:tx>
          <c:spPr>
            <a:solidFill>
              <a:schemeClr val="accent4">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'ext010400'!$C$121:$L$121</c:f>
            </c:numRef>
          </c:val>
          <c:extLst>
            <c:ext xmlns:c16="http://schemas.microsoft.com/office/drawing/2014/chart" uri="{C3380CC4-5D6E-409C-BE32-E72D297353CC}">
              <c16:uniqueId val="{00000074-5B0A-49CB-940C-7433127AB8EA}"/>
            </c:ext>
          </c:extLst>
        </c:ser>
        <c:ser>
          <c:idx val="118"/>
          <c:order val="118"/>
          <c:tx>
            <c:strRef>
              <c:f>'ext010400'!$B$122</c:f>
              <c:strCache>
                <c:ptCount val="1"/>
                <c:pt idx="0">
                  <c:v>95 ..Jucarii, jocuri, articole pentru divertisment sau pentru sport; parti si accesorii ale acestora</c:v>
                </c:pt>
              </c:strCache>
            </c:strRef>
          </c:tx>
          <c:spPr>
            <a:solidFill>
              <a:schemeClr val="accent5">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'ext010400'!$C$122:$L$122</c:f>
            </c:numRef>
          </c:val>
          <c:extLst>
            <c:ext xmlns:c16="http://schemas.microsoft.com/office/drawing/2014/chart" uri="{C3380CC4-5D6E-409C-BE32-E72D297353CC}">
              <c16:uniqueId val="{00000075-5B0A-49CB-940C-7433127AB8EA}"/>
            </c:ext>
          </c:extLst>
        </c:ser>
        <c:ser>
          <c:idx val="119"/>
          <c:order val="119"/>
          <c:tx>
            <c:strRef>
              <c:f>'ext010400'!$B$123</c:f>
              <c:strCache>
                <c:ptCount val="1"/>
                <c:pt idx="0">
                  <c:v>96 ..Articole diverse</c:v>
                </c:pt>
              </c:strCache>
            </c:strRef>
          </c:tx>
          <c:spPr>
            <a:solidFill>
              <a:schemeClr val="accent6">
                <a:lumMod val="6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'ext010400'!$C$123:$L$123</c:f>
            </c:numRef>
          </c:val>
          <c:extLst>
            <c:ext xmlns:c16="http://schemas.microsoft.com/office/drawing/2014/chart" uri="{C3380CC4-5D6E-409C-BE32-E72D297353CC}">
              <c16:uniqueId val="{00000076-5B0A-49CB-940C-7433127AB8EA}"/>
            </c:ext>
          </c:extLst>
        </c:ser>
        <c:ser>
          <c:idx val="120"/>
          <c:order val="120"/>
          <c:tx>
            <c:strRef>
              <c:f>'ext010400'!$B$124</c:f>
              <c:strCache>
                <c:ptCount val="1"/>
                <c:pt idx="0">
                  <c:v>Alte bunuri</c:v>
                </c:pt>
              </c:strCache>
            </c:strRef>
          </c:tx>
          <c:spPr>
            <a:solidFill>
              <a:schemeClr val="accent1">
                <a:lumMod val="80000"/>
                <a:lumOff val="20000"/>
              </a:schemeClr>
            </a:solidFill>
            <a:ln>
              <a:noFill/>
            </a:ln>
            <a:effectLst/>
          </c:spPr>
          <c:invertIfNegative val="0"/>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'ext010400'!$C$124:$L$124</c:f>
              <c:numCache>
                <c:formatCode>0</c:formatCode>
                <c:ptCount val="10"/>
                <c:pt idx="0">
                  <c:v>69.610799999999983</c:v>
                </c:pt>
                <c:pt idx="1">
                  <c:v>64.075800000000001</c:v>
                </c:pt>
                <c:pt idx="2">
                  <c:v>44.440499999999993</c:v>
                </c:pt>
                <c:pt idx="3">
                  <c:v>46.565519999999999</c:v>
                </c:pt>
                <c:pt idx="4">
                  <c:v>45.761060000000001</c:v>
                </c:pt>
                <c:pt idx="5">
                  <c:v>57.369739999999993</c:v>
                </c:pt>
                <c:pt idx="6">
                  <c:v>57.816809999999997</c:v>
                </c:pt>
                <c:pt idx="7">
                  <c:v>52.135959999999997</c:v>
                </c:pt>
                <c:pt idx="8">
                  <c:v>69.067519999999988</c:v>
                </c:pt>
                <c:pt idx="9">
                  <c:v>86.655779999999993</c:v>
                </c:pt>
              </c:numCache>
            </c:numRef>
          </c:val>
          <c:extLst>
            <c:ext xmlns:c16="http://schemas.microsoft.com/office/drawing/2014/chart" uri="{C3380CC4-5D6E-409C-BE32-E72D297353CC}">
              <c16:uniqueId val="{00000077-5B0A-49CB-940C-7433127AB8EA}"/>
            </c:ext>
          </c:extLst>
        </c:ser>
        <c:dLbls>
          <c:showLegendKey val="0"/>
          <c:showVal val="0"/>
          <c:showCatName val="0"/>
          <c:showSerName val="0"/>
          <c:showPercent val="0"/>
          <c:showBubbleSize val="0"/>
        </c:dLbls>
        <c:gapWidth val="150"/>
        <c:overlap val="100"/>
        <c:axId val="432727008"/>
        <c:axId val="432721912"/>
      </c:barChart>
      <c:lineChart>
        <c:grouping val="stacked"/>
        <c:varyColors val="0"/>
        <c:ser>
          <c:idx val="0"/>
          <c:order val="0"/>
          <c:tx>
            <c:strRef>
              <c:f>'ext010400'!$B$4</c:f>
              <c:strCache>
                <c:ptCount val="1"/>
                <c:pt idx="0">
                  <c:v>Total</c:v>
                </c:pt>
              </c:strCache>
            </c:strRef>
          </c:tx>
          <c:spPr>
            <a:ln w="28575" cap="rnd">
              <a:noFill/>
              <a:round/>
            </a:ln>
            <a:effectLst/>
          </c:spPr>
          <c:marker>
            <c:symbol val="circle"/>
            <c:size val="5"/>
            <c:spPr>
              <a:solidFill>
                <a:schemeClr val="accent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'ext010400'!$C$3:$L$3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'ext010400'!$C$4:$L$4</c:f>
              <c:numCache>
                <c:formatCode>0</c:formatCode>
                <c:ptCount val="10"/>
                <c:pt idx="0">
                  <c:v>2428.3029999999999</c:v>
                </c:pt>
                <c:pt idx="1">
                  <c:v>2339.5296000000003</c:v>
                </c:pt>
                <c:pt idx="2">
                  <c:v>1966.8371999999999</c:v>
                </c:pt>
                <c:pt idx="3">
                  <c:v>2044.53865</c:v>
                </c:pt>
                <c:pt idx="4">
                  <c:v>2424.9720299999999</c:v>
                </c:pt>
                <c:pt idx="5">
                  <c:v>2706.1732999999999</c:v>
                </c:pt>
                <c:pt idx="6">
                  <c:v>2779.1644700000002</c:v>
                </c:pt>
                <c:pt idx="7">
                  <c:v>2467.10608</c:v>
                </c:pt>
                <c:pt idx="8">
                  <c:v>3144.5045399999999</c:v>
                </c:pt>
                <c:pt idx="9">
                  <c:v>4332.1451200000001</c:v>
                </c:pt>
              </c:numCache>
            </c:numRef>
          </c:val>
          <c:smooth val="0"/>
          <c:extLst>
            <c:ext xmlns:c16="http://schemas.microsoft.com/office/drawing/2014/chart" uri="{C3380CC4-5D6E-409C-BE32-E72D297353CC}">
              <c16:uniqueId val="{00000078-5B0A-49CB-940C-7433127AB8EA}"/>
            </c:ext>
          </c:extLst>
        </c:ser>
        <c:dLbls>
          <c:showLegendKey val="0"/>
          <c:showVal val="0"/>
          <c:showCatName val="0"/>
          <c:showSerName val="0"/>
          <c:showPercent val="0"/>
          <c:showBubbleSize val="0"/>
        </c:dLbls>
        <c:marker val="1"/>
        <c:smooth val="0"/>
        <c:axId val="361604176"/>
        <c:axId val="361600648"/>
      </c:lineChart>
      <c:catAx>
        <c:axId val="43272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721912"/>
        <c:crosses val="autoZero"/>
        <c:auto val="1"/>
        <c:lblAlgn val="ctr"/>
        <c:lblOffset val="100"/>
        <c:noMultiLvlLbl val="0"/>
      </c:catAx>
      <c:valAx>
        <c:axId val="4327219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727008"/>
        <c:crosses val="autoZero"/>
        <c:crossBetween val="between"/>
      </c:valAx>
      <c:valAx>
        <c:axId val="361600648"/>
        <c:scaling>
          <c:orientation val="minMax"/>
        </c:scaling>
        <c:delete val="1"/>
        <c:axPos val="r"/>
        <c:numFmt formatCode="0" sourceLinked="1"/>
        <c:majorTickMark val="out"/>
        <c:minorTickMark val="none"/>
        <c:tickLblPos val="nextTo"/>
        <c:crossAx val="361604176"/>
        <c:crosses val="max"/>
        <c:crossBetween val="between"/>
      </c:valAx>
      <c:catAx>
        <c:axId val="361604176"/>
        <c:scaling>
          <c:orientation val="minMax"/>
        </c:scaling>
        <c:delete val="1"/>
        <c:axPos val="b"/>
        <c:numFmt formatCode="General" sourceLinked="1"/>
        <c:majorTickMark val="out"/>
        <c:minorTickMark val="none"/>
        <c:tickLblPos val="nextTo"/>
        <c:crossAx val="361600648"/>
        <c:crosses val="autoZero"/>
        <c:auto val="1"/>
        <c:lblAlgn val="ctr"/>
        <c:lblOffset val="100"/>
        <c:noMultiLvlLbl val="0"/>
      </c:catAx>
      <c:spPr>
        <a:noFill/>
        <a:ln>
          <a:noFill/>
        </a:ln>
        <a:effectLst/>
      </c:spPr>
    </c:plotArea>
    <c:legend>
      <c:legendPos val="r"/>
      <c:layout>
        <c:manualLayout>
          <c:xMode val="edge"/>
          <c:yMode val="edge"/>
          <c:x val="0.64166666666666672"/>
          <c:y val="3.1454870224555259E-2"/>
          <c:w val="0.34166666666666667"/>
          <c:h val="0.968545129775444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126582150204204E-2"/>
          <c:y val="5.0925925925925923E-2"/>
          <c:w val="0.61822407334218366"/>
          <c:h val="0.8416746864975212"/>
        </c:manualLayout>
      </c:layout>
      <c:barChart>
        <c:barDir val="col"/>
        <c:grouping val="clustered"/>
        <c:varyColors val="0"/>
        <c:ser>
          <c:idx val="0"/>
          <c:order val="0"/>
          <c:tx>
            <c:strRef>
              <c:f>'ext010100'!$A$4</c:f>
              <c:strCache>
                <c:ptCount val="1"/>
                <c:pt idx="0">
                  <c:v>Balanta comerciala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'ext010100'!$B$3:$K$3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'ext010100'!$B$4:$K$4</c:f>
              <c:numCache>
                <c:formatCode>0</c:formatCode>
                <c:ptCount val="10"/>
                <c:pt idx="0">
                  <c:v>-3064.0900999999999</c:v>
                </c:pt>
                <c:pt idx="1">
                  <c:v>-2977.4292999999998</c:v>
                </c:pt>
                <c:pt idx="2">
                  <c:v>-2019.9831000000001</c:v>
                </c:pt>
                <c:pt idx="3">
                  <c:v>-1975.8183100000001</c:v>
                </c:pt>
                <c:pt idx="4">
                  <c:v>-2406.3632599999996</c:v>
                </c:pt>
                <c:pt idx="5">
                  <c:v>-3053.88375</c:v>
                </c:pt>
                <c:pt idx="6">
                  <c:v>-3063.3198700000003</c:v>
                </c:pt>
                <c:pt idx="7">
                  <c:v>-2948.8822200000004</c:v>
                </c:pt>
                <c:pt idx="8">
                  <c:v>-4032.2566499999998</c:v>
                </c:pt>
                <c:pt idx="9">
                  <c:v>-4886.8336500000005</c:v>
                </c:pt>
              </c:numCache>
            </c:numRef>
          </c:val>
          <c:extLst>
            <c:ext xmlns:c16="http://schemas.microsoft.com/office/drawing/2014/chart" uri="{C3380CC4-5D6E-409C-BE32-E72D297353CC}">
              <c16:uniqueId val="{00000000-9B43-4BF7-8527-9241CBA19800}"/>
            </c:ext>
          </c:extLst>
        </c:ser>
        <c:dLbls>
          <c:showLegendKey val="0"/>
          <c:showVal val="0"/>
          <c:showCatName val="0"/>
          <c:showSerName val="0"/>
          <c:showPercent val="0"/>
          <c:showBubbleSize val="0"/>
        </c:dLbls>
        <c:gapWidth val="219"/>
        <c:axId val="361605352"/>
        <c:axId val="361601432"/>
      </c:barChart>
      <c:lineChart>
        <c:grouping val="standard"/>
        <c:varyColors val="0"/>
        <c:ser>
          <c:idx val="1"/>
          <c:order val="1"/>
          <c:tx>
            <c:strRef>
              <c:f>'ext010100'!$A$5</c:f>
              <c:strCache>
                <c:ptCount val="1"/>
                <c:pt idx="0">
                  <c:v>Pondere în PIB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'ext010100'!$B$3:$K$3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'ext010100'!$B$5:$K$5</c:f>
              <c:numCache>
                <c:formatCode>0%</c:formatCode>
                <c:ptCount val="10"/>
                <c:pt idx="0">
                  <c:v>-0.32274837030156595</c:v>
                </c:pt>
                <c:pt idx="1">
                  <c:v>-0.31674890586281745</c:v>
                </c:pt>
                <c:pt idx="2">
                  <c:v>-0.25901707639546001</c:v>
                </c:pt>
                <c:pt idx="3">
                  <c:v>-0.24756716491975053</c:v>
                </c:pt>
                <c:pt idx="4">
                  <c:v>-0.252796452641251</c:v>
                </c:pt>
                <c:pt idx="5">
                  <c:v>-0.27141675203933607</c:v>
                </c:pt>
                <c:pt idx="6">
                  <c:v>-0.26102525977864161</c:v>
                </c:pt>
                <c:pt idx="7">
                  <c:v>-0.25571471642510324</c:v>
                </c:pt>
                <c:pt idx="8">
                  <c:v>-0.29451920620103023</c:v>
                </c:pt>
                <c:pt idx="9">
                  <c:v>-0.33688601601142426</c:v>
                </c:pt>
              </c:numCache>
            </c:numRef>
          </c:val>
          <c:smooth val="0"/>
          <c:extLst>
            <c:ext xmlns:c16="http://schemas.microsoft.com/office/drawing/2014/chart" uri="{C3380CC4-5D6E-409C-BE32-E72D297353CC}">
              <c16:uniqueId val="{00000001-9B43-4BF7-8527-9241CBA19800}"/>
            </c:ext>
          </c:extLst>
        </c:ser>
        <c:ser>
          <c:idx val="2"/>
          <c:order val="2"/>
          <c:tx>
            <c:strRef>
              <c:f>'ext010100'!$A$6</c:f>
              <c:strCache>
                <c:ptCount val="1"/>
                <c:pt idx="0">
                  <c:v>Gradul de acoperire a importurilor cu exporturi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'ext010100'!$B$3:$K$3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'ext010100'!$B$6:$K$6</c:f>
              <c:numCache>
                <c:formatCode>0%</c:formatCode>
                <c:ptCount val="10"/>
                <c:pt idx="0">
                  <c:v>0.442</c:v>
                </c:pt>
                <c:pt idx="1">
                  <c:v>0.44</c:v>
                </c:pt>
                <c:pt idx="2">
                  <c:v>0.49299999999999999</c:v>
                </c:pt>
                <c:pt idx="3">
                  <c:v>0.50850000000000006</c:v>
                </c:pt>
                <c:pt idx="4">
                  <c:v>0.50190000000000001</c:v>
                </c:pt>
                <c:pt idx="5">
                  <c:v>0.4698</c:v>
                </c:pt>
                <c:pt idx="6">
                  <c:v>0.47570000000000001</c:v>
                </c:pt>
                <c:pt idx="7">
                  <c:v>0.45549999999999996</c:v>
                </c:pt>
                <c:pt idx="8">
                  <c:v>0.43819999999999998</c:v>
                </c:pt>
                <c:pt idx="9">
                  <c:v>0.46990000000000004</c:v>
                </c:pt>
              </c:numCache>
            </c:numRef>
          </c:val>
          <c:smooth val="0"/>
          <c:extLst>
            <c:ext xmlns:c16="http://schemas.microsoft.com/office/drawing/2014/chart" uri="{C3380CC4-5D6E-409C-BE32-E72D297353CC}">
              <c16:uniqueId val="{00000002-9B43-4BF7-8527-9241CBA19800}"/>
            </c:ext>
          </c:extLst>
        </c:ser>
        <c:dLbls>
          <c:showLegendKey val="0"/>
          <c:showVal val="0"/>
          <c:showCatName val="0"/>
          <c:showSerName val="0"/>
          <c:showPercent val="0"/>
          <c:showBubbleSize val="0"/>
        </c:dLbls>
        <c:marker val="1"/>
        <c:smooth val="0"/>
        <c:axId val="361606528"/>
        <c:axId val="361603784"/>
      </c:lineChart>
      <c:catAx>
        <c:axId val="361606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603784"/>
        <c:crosses val="autoZero"/>
        <c:auto val="1"/>
        <c:lblAlgn val="ctr"/>
        <c:lblOffset val="100"/>
        <c:noMultiLvlLbl val="0"/>
      </c:catAx>
      <c:valAx>
        <c:axId val="361603784"/>
        <c:scaling>
          <c:orientation val="minMax"/>
          <c:min val="-0.5"/>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606528"/>
        <c:crosses val="autoZero"/>
        <c:crossBetween val="between"/>
      </c:valAx>
      <c:valAx>
        <c:axId val="361601432"/>
        <c:scaling>
          <c:orientation val="minMax"/>
          <c:min val="-7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605352"/>
        <c:crosses val="max"/>
        <c:crossBetween val="between"/>
      </c:valAx>
      <c:catAx>
        <c:axId val="361605352"/>
        <c:scaling>
          <c:orientation val="minMax"/>
        </c:scaling>
        <c:delete val="1"/>
        <c:axPos val="b"/>
        <c:numFmt formatCode="General" sourceLinked="1"/>
        <c:majorTickMark val="out"/>
        <c:minorTickMark val="none"/>
        <c:tickLblPos val="nextTo"/>
        <c:crossAx val="361601432"/>
        <c:crosses val="autoZero"/>
        <c:auto val="1"/>
        <c:lblAlgn val="ctr"/>
        <c:lblOffset val="100"/>
        <c:noMultiLvlLbl val="0"/>
      </c:catAx>
      <c:spPr>
        <a:noFill/>
        <a:ln>
          <a:noFill/>
        </a:ln>
        <a:effectLst/>
      </c:spPr>
    </c:plotArea>
    <c:legend>
      <c:legendPos val="r"/>
      <c:layout>
        <c:manualLayout>
          <c:xMode val="edge"/>
          <c:yMode val="edge"/>
          <c:x val="0.75551147322800871"/>
          <c:y val="0.25636410032079321"/>
          <c:w val="0.23376351604698056"/>
          <c:h val="0.496531058617672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MDED">
      <a:dk1>
        <a:srgbClr val="231F20"/>
      </a:dk1>
      <a:lt1>
        <a:sysClr val="window" lastClr="FFFFFF"/>
      </a:lt1>
      <a:dk2>
        <a:srgbClr val="003DA6"/>
      </a:dk2>
      <a:lt2>
        <a:srgbClr val="E7E6E6"/>
      </a:lt2>
      <a:accent1>
        <a:srgbClr val="003DA6"/>
      </a:accent1>
      <a:accent2>
        <a:srgbClr val="FFD100"/>
      </a:accent2>
      <a:accent3>
        <a:srgbClr val="231F20"/>
      </a:accent3>
      <a:accent4>
        <a:srgbClr val="214E9E"/>
      </a:accent4>
      <a:accent5>
        <a:srgbClr val="CE0E2D"/>
      </a:accent5>
      <a:accent6>
        <a:srgbClr val="3F873F"/>
      </a:accent6>
      <a:hlink>
        <a:srgbClr val="214E9E"/>
      </a:hlink>
      <a:folHlink>
        <a:srgbClr val="CE0E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16CEB-B817-41E2-9598-63211347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105</Pages>
  <Words>33583</Words>
  <Characters>191429</Characters>
  <Application>Microsoft Office Word</Application>
  <DocSecurity>0</DocSecurity>
  <Lines>1595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 Hadarca</dc:creator>
  <cp:keywords/>
  <dc:description/>
  <cp:lastModifiedBy>Ina Școlnîi</cp:lastModifiedBy>
  <cp:revision>3</cp:revision>
  <dcterms:created xsi:type="dcterms:W3CDTF">2024-02-16T09:23:00Z</dcterms:created>
  <dcterms:modified xsi:type="dcterms:W3CDTF">2024-02-16T09:51:00Z</dcterms:modified>
</cp:coreProperties>
</file>