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DB" w:rsidRPr="006932DB" w:rsidRDefault="006932DB" w:rsidP="006932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/>
        </w:rPr>
      </w:pPr>
      <w:r w:rsidRPr="006932D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 xml:space="preserve">Anexa la proiectul </w:t>
      </w:r>
      <w:proofErr w:type="spellStart"/>
      <w:r w:rsidRPr="006932D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>hotărîrii</w:t>
      </w:r>
      <w:proofErr w:type="spellEnd"/>
      <w:r w:rsidRPr="006932D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 xml:space="preserve"> Guvernului </w:t>
      </w:r>
    </w:p>
    <w:p w:rsidR="006932DB" w:rsidRPr="006932DB" w:rsidRDefault="006932DB" w:rsidP="006932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</w:pPr>
      <w:r w:rsidRPr="006932DB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>Nr.  din 2013</w:t>
      </w:r>
    </w:p>
    <w:p w:rsidR="006932DB" w:rsidRDefault="006932DB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7D0588" w:rsidRPr="007D0588" w:rsidRDefault="009C5A92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Modificările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şi completările</w:t>
      </w:r>
    </w:p>
    <w:p w:rsidR="007D0588" w:rsidRPr="00686439" w:rsidRDefault="007D0588" w:rsidP="007D0588">
      <w:pPr>
        <w:spacing w:after="0"/>
        <w:ind w:firstLine="567"/>
        <w:rPr>
          <w:rFonts w:ascii="Times New Roman" w:hAnsi="Times New Roman"/>
          <w:b/>
          <w:sz w:val="28"/>
          <w:szCs w:val="28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ce se operează în anexele nr.</w:t>
      </w:r>
      <w:r w:rsidRPr="00686439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1</w:t>
      </w:r>
      <w:r w:rsidRPr="007D058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şi nr.</w:t>
      </w:r>
      <w:r w:rsidRPr="00686439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2</w:t>
      </w:r>
      <w:r w:rsidRPr="007D058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la</w:t>
      </w:r>
      <w:r w:rsidRPr="007D0588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proofErr w:type="spellStart"/>
      <w:r w:rsidRPr="00686439">
        <w:rPr>
          <w:rFonts w:ascii="Times New Roman" w:hAnsi="Times New Roman"/>
          <w:b/>
          <w:sz w:val="28"/>
          <w:szCs w:val="28"/>
          <w:lang w:val="ro-MO"/>
        </w:rPr>
        <w:t>Hotărîrea</w:t>
      </w:r>
      <w:proofErr w:type="spellEnd"/>
      <w:r w:rsidRPr="00686439">
        <w:rPr>
          <w:rFonts w:ascii="Times New Roman" w:hAnsi="Times New Roman"/>
          <w:b/>
          <w:sz w:val="28"/>
          <w:szCs w:val="28"/>
          <w:lang w:val="ro-MO"/>
        </w:rPr>
        <w:t xml:space="preserve"> Guvernului nr.419 din 18.06.2012 cu privire la aprobarea listei bunurilor proprietate a statului şi a listei lucrărilor şi serviciilor de interes public naţional propuse parteneriatului public-privat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7D0588" w:rsidRPr="00686439" w:rsidRDefault="007D0588" w:rsidP="009C5A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7D0588">
        <w:rPr>
          <w:rFonts w:ascii="Times New Roman" w:eastAsia="Times New Roman" w:hAnsi="Times New Roman" w:cs="Times New Roman"/>
          <w:sz w:val="28"/>
          <w:szCs w:val="28"/>
          <w:lang w:val="ro-MO"/>
        </w:rPr>
        <w:t>Anexele nr.</w:t>
      </w:r>
      <w:r w:rsidRPr="00686439">
        <w:rPr>
          <w:rFonts w:ascii="Times New Roman" w:eastAsia="Times New Roman" w:hAnsi="Times New Roman" w:cs="Times New Roman"/>
          <w:sz w:val="28"/>
          <w:szCs w:val="28"/>
          <w:lang w:val="ro-MO"/>
        </w:rPr>
        <w:t>1</w:t>
      </w:r>
      <w:r w:rsidRPr="007D058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şi nr.</w:t>
      </w:r>
      <w:r w:rsidRPr="00686439">
        <w:rPr>
          <w:rFonts w:ascii="Times New Roman" w:eastAsia="Times New Roman" w:hAnsi="Times New Roman" w:cs="Times New Roman"/>
          <w:sz w:val="28"/>
          <w:szCs w:val="28"/>
          <w:lang w:val="ro-MO"/>
        </w:rPr>
        <w:t>2</w:t>
      </w:r>
      <w:r w:rsidRPr="007D058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9C5A9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ale </w:t>
      </w:r>
      <w:proofErr w:type="spellStart"/>
      <w:r w:rsidRPr="00686439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Pr="00686439">
        <w:rPr>
          <w:rFonts w:ascii="Times New Roman" w:hAnsi="Times New Roman"/>
          <w:sz w:val="28"/>
          <w:szCs w:val="28"/>
          <w:lang w:val="ro-MO"/>
        </w:rPr>
        <w:t xml:space="preserve"> Guvernului nr.419 din 18.06.2012 cu privire la aprobarea listei bunurilor proprietate a statului şi a listei lucrărilor şi serviciilor de interes public naţional propuse parteneriatului public-privat</w:t>
      </w:r>
      <w:r w:rsidRPr="007D058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, cu modificările şi completările ulterioare, vor avea următorul cuprins: </w:t>
      </w:r>
    </w:p>
    <w:p w:rsidR="007D0588" w:rsidRPr="00686439" w:rsidRDefault="007D0588" w:rsidP="007D0588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/>
        </w:rPr>
      </w:pPr>
      <w:r w:rsidRPr="00686439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>Anexa nr. 1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LISTA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bunurilor proprietate a statului de interes naţional propuse parteneriatului public-privat, 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inclusiv a obiectivelor acestora şi a partenerilor publici desemnaţi </w:t>
      </w:r>
    </w:p>
    <w:p w:rsidR="007D0588" w:rsidRPr="007D0588" w:rsidRDefault="007D0588" w:rsidP="007D0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  </w:t>
      </w:r>
    </w:p>
    <w:tbl>
      <w:tblPr>
        <w:tblW w:w="9932" w:type="dxa"/>
        <w:jc w:val="center"/>
        <w:tblInd w:w="-1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33"/>
        <w:gridCol w:w="1357"/>
        <w:gridCol w:w="50"/>
        <w:gridCol w:w="1461"/>
        <w:gridCol w:w="50"/>
        <w:gridCol w:w="1468"/>
        <w:gridCol w:w="2083"/>
        <w:gridCol w:w="1550"/>
        <w:gridCol w:w="1499"/>
      </w:tblGrid>
      <w:tr w:rsidR="006932DB" w:rsidRPr="008A50A9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Nr.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d/o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Bunul proprietate a statului destinat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implementării proiectului de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parteneriat public-privat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Adresa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Nr. cadastral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Suprafaţa (ha)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Scopul de dezvoltare a bunului de interes public prin implementarea proiectului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Obiectivele de dezvoltare a bunului de interes 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public prin implementarea proiectului</w:t>
            </w:r>
          </w:p>
        </w:tc>
      </w:tr>
      <w:tr w:rsidR="006932DB" w:rsidRPr="007D0588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5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8</w:t>
            </w:r>
          </w:p>
        </w:tc>
      </w:tr>
      <w:tr w:rsidR="007D0588" w:rsidRPr="007D0588" w:rsidTr="000B4EDF">
        <w:trPr>
          <w:trHeight w:val="316"/>
          <w:jc w:val="center"/>
        </w:trPr>
        <w:tc>
          <w:tcPr>
            <w:tcW w:w="99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0B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Apărării</w:t>
            </w:r>
          </w:p>
        </w:tc>
      </w:tr>
      <w:tr w:rsidR="006932DB" w:rsidRPr="008A50A9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1.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Terenul şi bunurile imobile amplasate pe acesta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Chişinău str.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Munceşti, nr.121a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0100301.468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4,0682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Ridicarea eficienţei de utilizare a patrimoniului public gestionat de întreprindere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şi exploatarea unei parcări pentru automobile de mare tonaj</w:t>
            </w:r>
          </w:p>
        </w:tc>
      </w:tr>
      <w:tr w:rsidR="006932DB" w:rsidRPr="008A50A9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2.</w:t>
            </w:r>
          </w:p>
        </w:tc>
        <w:tc>
          <w:tcPr>
            <w:tcW w:w="14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Chişinău, str. Ioana Radu, nr.27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0100515.257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1,3531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şi exploatarea obiectivelor locative de menire social-culturală</w:t>
            </w:r>
          </w:p>
        </w:tc>
      </w:tr>
      <w:tr w:rsidR="006932DB" w:rsidRPr="008A50A9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3.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Teren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Chişinău, str. Vasile Lupu, 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61/1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0100522573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1,2434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D91154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ia de locuin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ţe 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 obiective de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menire social-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culturală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6932DB" w:rsidRPr="008A50A9" w:rsidTr="006932DB">
        <w:trPr>
          <w:trHeight w:val="478"/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4.</w:t>
            </w:r>
          </w:p>
        </w:tc>
        <w:tc>
          <w:tcPr>
            <w:tcW w:w="14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Chişinău, str. Vasile Lupu, nr.28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0100515.254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7,123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Construcţia şi exploatarea obiectivelor cu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destinaţie locativă şi a celor de menire socioculturală</w:t>
            </w:r>
          </w:p>
        </w:tc>
      </w:tr>
      <w:tr w:rsidR="006932DB" w:rsidRPr="007D0588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B117B0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5</w:t>
            </w:r>
            <w:r w:rsidR="00D91154"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4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Chişinău str.</w:t>
            </w:r>
            <w:r w:rsidR="00B117B0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Testemiţeanu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nr.3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0100101.661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3,123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54" w:rsidRPr="007D0588" w:rsidRDefault="00D91154" w:rsidP="00D91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7D0588" w:rsidRPr="007D0588" w:rsidTr="00715578">
        <w:trPr>
          <w:trHeight w:val="332"/>
          <w:jc w:val="center"/>
        </w:trPr>
        <w:tc>
          <w:tcPr>
            <w:tcW w:w="99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B1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lastRenderedPageBreak/>
              <w:t>Partenerul public /Ministerul Transporturilor şi Infrastructurii Drumurilor</w:t>
            </w:r>
          </w:p>
        </w:tc>
      </w:tr>
      <w:tr w:rsidR="006932DB" w:rsidRPr="008A50A9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5.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Drumul naţional M3 Chişinău – Giurgiuleşti – frontiera cu România pe sectoarele: Porumbeni – Cimişlia cu ocolirea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or.Cimişlia</w:t>
            </w:r>
            <w:proofErr w:type="spellEnd"/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Raionul Cimişlia, satele Porumbeni,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Iurevca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Gradişte,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or.Cimişlia</w:t>
            </w:r>
            <w:proofErr w:type="spellEnd"/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108,61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Modernizarea reţelei rutiere naţionale prin construcţia unui drum nou de ocolire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Reducerea costurilor de transport pentru utilizatorii drumurilor, evitarea traficului greu în zonele rezidenţiale, îmbunătăţirea condiţiilor circulaţiei rutiere</w:t>
            </w:r>
          </w:p>
        </w:tc>
      </w:tr>
      <w:tr w:rsidR="006932DB" w:rsidRPr="007D0588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6.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Drumul de ocolire a satelor Slobozia Mare,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Cîşliţa-Prut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Giurgiuleşti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Raionul Cahul, satele Slobozia Mare,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Cîşliţa-Prut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Giurgiuleşti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48,2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6932DB" w:rsidRPr="008A50A9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7.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Aeroportul Internaţional Bălţi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Raionul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Rîşcani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s.Corlăteni</w:t>
            </w:r>
            <w:proofErr w:type="spellEnd"/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145,32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Modernizarea Aeroportului Internaţional Bălţi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Îmbunătăţirea serviciilor aeronautice la Aeroportul Internaţional Bălţi</w:t>
            </w:r>
          </w:p>
        </w:tc>
      </w:tr>
      <w:tr w:rsidR="007D0588" w:rsidRPr="007D0588" w:rsidTr="000B4EDF">
        <w:trPr>
          <w:trHeight w:val="336"/>
          <w:jc w:val="center"/>
        </w:trPr>
        <w:tc>
          <w:tcPr>
            <w:tcW w:w="99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0B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/Academia de Ştiinţe a Moldovei</w:t>
            </w:r>
          </w:p>
        </w:tc>
      </w:tr>
      <w:tr w:rsidR="006932DB" w:rsidRPr="007D0588" w:rsidTr="006932DB">
        <w:trPr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82268C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8</w:t>
            </w:r>
            <w:r w:rsidR="007D0588"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Imobil, încăperile blocului Academiei de Ştiinţe a Moldovei (Complexul Biotron), lit.“B”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mun.Chişinău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str.Pădurii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nr.26/1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0100119017402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Blocul nr.1, etajele 1 şi 2 separate (încăperi cu suprafaţa totală de 521 m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Ridicarea eficienţei de utilizare a patrimoniului public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Reparaţia şi amenajarea încăperilor pentru laboratoarele de microbiologie şi dozimetrie şi a spaţiilor administrative ale Centrului de Tehnologii Ionizante</w:t>
            </w:r>
          </w:p>
        </w:tc>
      </w:tr>
      <w:tr w:rsidR="006932DB" w:rsidRPr="007D0588" w:rsidTr="0082268C">
        <w:trPr>
          <w:trHeight w:val="253"/>
          <w:jc w:val="center"/>
        </w:trPr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82268C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9</w:t>
            </w:r>
            <w:r w:rsidR="007D0588"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Imobil cu teren aferent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mun.Chişinău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str.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Bănulescu-Bodoni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nr.35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0100520276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0,1607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Renaşterea patrimoniului cultural prin restaurarea monumentelor de arhitectură şi istorie de importanţă naţională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Reconstrucţia şi restaurarea imobilului</w:t>
            </w:r>
          </w:p>
        </w:tc>
      </w:tr>
      <w:tr w:rsidR="0082268C" w:rsidRPr="008A50A9" w:rsidTr="000E0F42">
        <w:trPr>
          <w:trHeight w:val="395"/>
          <w:jc w:val="center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82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Teren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Mun. Chişinău str. </w:t>
            </w:r>
            <w:proofErr w:type="spellStart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Sprîncenoaia</w:t>
            </w:r>
            <w:proofErr w:type="spellEnd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0100212312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1,0286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Atragerea şi menţinerea cadrelor tinere în domeniul ştiinţei 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lastRenderedPageBreak/>
              <w:t>şi inovării prin soluţionarea problemei locative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lastRenderedPageBreak/>
              <w:t>Construcţia unui cartie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locativ şi a obiectelor de menire socială</w:t>
            </w:r>
          </w:p>
        </w:tc>
      </w:tr>
      <w:tr w:rsidR="0082268C" w:rsidRPr="007D0588" w:rsidTr="000E0F42">
        <w:trPr>
          <w:trHeight w:val="586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686439" w:rsidRDefault="0082268C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686439" w:rsidRDefault="0082268C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686439" w:rsidRDefault="0082268C" w:rsidP="00693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6932DB" w:rsidRDefault="0082268C" w:rsidP="006932DB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0100212306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0,8864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2268C" w:rsidRPr="007D0588" w:rsidRDefault="0082268C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6932DB" w:rsidRPr="007D0588" w:rsidTr="0082268C">
        <w:trPr>
          <w:trHeight w:val="912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2268C" w:rsidP="0082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11.</w:t>
            </w: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Mun. Chişinău, str. </w:t>
            </w:r>
            <w:proofErr w:type="spellStart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Sprîncenoaia</w:t>
            </w:r>
            <w:proofErr w:type="spellEnd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0100212311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0,7645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6932DB" w:rsidRPr="007D0588" w:rsidTr="0082268C">
        <w:trPr>
          <w:trHeight w:val="1644"/>
          <w:jc w:val="center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lastRenderedPageBreak/>
              <w:t>12.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Imobil cu teren aferent de 0,24 ha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4D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Mun. Chişinău</w:t>
            </w:r>
          </w:p>
          <w:p w:rsidR="00864C44" w:rsidRPr="00686439" w:rsidRDefault="00864C44" w:rsidP="00684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str. Pădurii, nr. 26/1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01001190174.04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DB5AE4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Imobil lit. F cu nr. cadastral 01001190174.04, etajul 2, cu suprafaţa totală de 121 m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 xml:space="preserve">2 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Ridicarea eficienţei de utilizare a patrimoniului public</w:t>
            </w:r>
          </w:p>
        </w:tc>
        <w:tc>
          <w:tcPr>
            <w:tcW w:w="14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Reparaţia şi amenajarea încăperilor pentru laboratoarele de microbiologie şi dozimetrie şi a spaţiilor administrative ale Centrului de Tehnologii Ionizante</w:t>
            </w:r>
          </w:p>
        </w:tc>
      </w:tr>
      <w:tr w:rsidR="006932DB" w:rsidRPr="008A50A9" w:rsidTr="006932DB">
        <w:trPr>
          <w:trHeight w:val="1349"/>
          <w:jc w:val="center"/>
        </w:trPr>
        <w:tc>
          <w:tcPr>
            <w:tcW w:w="4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864C44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01001190174.05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DB5AE4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Imobilul lit. G cu nr. cadastral 01001190174.05 cu suprafaţa totală de 1009,3 m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6932DB" w:rsidRPr="007D0588" w:rsidTr="006932DB">
        <w:trPr>
          <w:trHeight w:val="1273"/>
          <w:jc w:val="center"/>
        </w:trPr>
        <w:tc>
          <w:tcPr>
            <w:tcW w:w="414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13.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Imobil cu teren aferent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4D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Mun. Chişinău</w:t>
            </w:r>
          </w:p>
          <w:p w:rsidR="00864C44" w:rsidRPr="00686439" w:rsidRDefault="00864C44" w:rsidP="00684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Str. G. </w:t>
            </w:r>
            <w:proofErr w:type="spellStart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Bănulescu-Bodoni</w:t>
            </w:r>
            <w:proofErr w:type="spellEnd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0100520276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0,1607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4DF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Renaşterea</w:t>
            </w:r>
            <w:r w:rsidR="00684DF1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patrimoniului cultural prin restaurarea monumentelor de arhitectură şi istorie de importanţă naţională</w:t>
            </w:r>
          </w:p>
        </w:tc>
        <w:tc>
          <w:tcPr>
            <w:tcW w:w="14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Reconstrucţie şi restaurarea imobilului</w:t>
            </w:r>
          </w:p>
        </w:tc>
      </w:tr>
      <w:tr w:rsidR="000B4EDF" w:rsidRPr="007D0588" w:rsidTr="006932DB">
        <w:trPr>
          <w:trHeight w:val="1021"/>
          <w:jc w:val="center"/>
        </w:trPr>
        <w:tc>
          <w:tcPr>
            <w:tcW w:w="41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0100520298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0,0806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715578" w:rsidRPr="007D0588" w:rsidTr="006932DB">
        <w:trPr>
          <w:trHeight w:val="1055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14.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Imobil cu teren aferent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Mun. Chişinău şos. Munceşti, 426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686439" w:rsidRDefault="00864C44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0,5429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Atragerea şi menţinerea cadrelor tinere în domeniul ştiinţei şi inovării prin soluţionarea problemei locative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64C44" w:rsidRPr="007D0588" w:rsidRDefault="00864C4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Reconstrucţie şi restaurarea imobilului</w:t>
            </w:r>
          </w:p>
        </w:tc>
      </w:tr>
      <w:tr w:rsidR="00D718C9" w:rsidRPr="007D0588" w:rsidTr="00715578">
        <w:trPr>
          <w:trHeight w:val="252"/>
          <w:jc w:val="center"/>
        </w:trPr>
        <w:tc>
          <w:tcPr>
            <w:tcW w:w="9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D718C9" w:rsidP="00D7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 Educaţiei</w:t>
            </w:r>
          </w:p>
        </w:tc>
      </w:tr>
      <w:tr w:rsidR="00D718C9" w:rsidRPr="008A50A9" w:rsidTr="006932DB">
        <w:trPr>
          <w:trHeight w:val="1055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Default="00D718C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15.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D718C9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Căminele Universităţii de Stat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D718C9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Mun. Chişinău, str. Tighina 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D718C9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D718C9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684DF1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Asigurarea condiţiilor de trai studenţilor cazaţi în căminele Universităţii de Stat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684DF1" w:rsidP="00686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Renovarea căminelor Universităţii de Stat</w:t>
            </w:r>
          </w:p>
        </w:tc>
      </w:tr>
      <w:tr w:rsidR="00D718C9" w:rsidRPr="00684DF1" w:rsidTr="00715578">
        <w:trPr>
          <w:trHeight w:val="252"/>
          <w:jc w:val="center"/>
        </w:trPr>
        <w:tc>
          <w:tcPr>
            <w:tcW w:w="9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718C9" w:rsidRPr="00686439" w:rsidRDefault="007D0588" w:rsidP="00D7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 </w:t>
            </w:r>
            <w:r w:rsidR="00D718C9"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</w:t>
            </w:r>
            <w:r w:rsidR="00D71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 Mediului</w:t>
            </w:r>
          </w:p>
        </w:tc>
      </w:tr>
      <w:tr w:rsidR="00715578" w:rsidRPr="008A50A9" w:rsidTr="006932DB">
        <w:trPr>
          <w:trHeight w:val="10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15578" w:rsidRDefault="00715578" w:rsidP="008A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8A50A9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15578" w:rsidRPr="00686439" w:rsidRDefault="00684DF1" w:rsidP="00385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Apeductul „</w:t>
            </w:r>
            <w:proofErr w:type="spellStart"/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Soroca-Bălţi</w:t>
            </w:r>
            <w:proofErr w:type="spellEnd"/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”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15578" w:rsidRPr="00686439" w:rsidRDefault="00715578" w:rsidP="00385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15578" w:rsidRPr="00686439" w:rsidRDefault="00715578" w:rsidP="00385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15578" w:rsidRPr="00686439" w:rsidRDefault="00684DF1" w:rsidP="00385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Menţinerea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area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şi extinder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ea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prin ramificaţii a acestuia şi a operării sistemelor de captare, tratare, transport şi distribuţie a apei potabile, ca şi a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celor de colectare şi tratare a apei reziduale în mun.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Bălţi, precum şi în localităţile din raioanele Soroca, Drochia, Floreşti, </w:t>
            </w:r>
            <w:proofErr w:type="spellStart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Rîşcani</w:t>
            </w:r>
            <w:proofErr w:type="spellEnd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Sîngerei</w:t>
            </w:r>
            <w:proofErr w:type="spellEnd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şi Teleneşti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15578" w:rsidRPr="00686439" w:rsidRDefault="00684DF1" w:rsidP="00385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Alimentarea cu apă a unor localităţi din regiunile de dezvoltare Nord şi Centru ale Republicii Moldova</w:t>
            </w:r>
          </w:p>
        </w:tc>
      </w:tr>
    </w:tbl>
    <w:p w:rsidR="007D0588" w:rsidRPr="007D0588" w:rsidRDefault="007D0588" w:rsidP="007D0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7D0588" w:rsidRPr="00686439" w:rsidRDefault="007D0588" w:rsidP="007D0588">
      <w:pPr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686439">
        <w:rPr>
          <w:rFonts w:ascii="Times New Roman" w:hAnsi="Times New Roman" w:cs="Times New Roman"/>
          <w:i/>
          <w:sz w:val="28"/>
          <w:szCs w:val="28"/>
          <w:lang w:val="ro-MO"/>
        </w:rPr>
        <w:t>Anexa nr.2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LISTA 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lucrărilor şi serviciilor de interes public naţional propuse parteneriatului public-privat, </w:t>
      </w:r>
    </w:p>
    <w:p w:rsidR="007D0588" w:rsidRPr="007D0588" w:rsidRDefault="007D0588" w:rsidP="007D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7D0588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inclusiv a obiectivelor acestora şi a partenerilor publici desemnaţi </w:t>
      </w:r>
    </w:p>
    <w:tbl>
      <w:tblPr>
        <w:tblW w:w="10062" w:type="dxa"/>
        <w:jc w:val="center"/>
        <w:tblInd w:w="-2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2668"/>
        <w:gridCol w:w="23"/>
        <w:gridCol w:w="1234"/>
        <w:gridCol w:w="23"/>
        <w:gridCol w:w="2498"/>
        <w:gridCol w:w="23"/>
        <w:gridCol w:w="3122"/>
      </w:tblGrid>
      <w:tr w:rsidR="007D0588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Nr.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d/o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Lucrări şi servicii de interes public naţional destinate implementării proiectului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Domeniul de referinţă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Scopul de dezvoltare a serviciilor şi lucrărilor de interes public 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prin implementarea proiectului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Obiectivul de dezvoltare a serviciilor şi lucrărilor </w:t>
            </w: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de interes public prin implementarea proiectului</w:t>
            </w:r>
          </w:p>
        </w:tc>
      </w:tr>
      <w:tr w:rsidR="007D0588" w:rsidRPr="007D0588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3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D0588" w:rsidRPr="007D0588" w:rsidRDefault="007D0588" w:rsidP="007D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5</w:t>
            </w:r>
          </w:p>
        </w:tc>
      </w:tr>
      <w:tr w:rsidR="007D0588" w:rsidRPr="007D0588" w:rsidTr="00D718C9">
        <w:trPr>
          <w:trHeight w:val="371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7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Sănătăţii</w:t>
            </w:r>
          </w:p>
        </w:tc>
      </w:tr>
      <w:tr w:rsidR="000B4EDF" w:rsidRPr="000B4EDF" w:rsidTr="006932DB">
        <w:trPr>
          <w:trHeight w:val="1010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0B4EDF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0B4EDF" w:rsidRDefault="000B4EDF" w:rsidP="000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radiologie şi diagnostică imagistică în cadrul Spitalului Clinic Republican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0B4EDF" w:rsidRDefault="000B4EDF" w:rsidP="00684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0B4EDF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Ocrotirea</w:t>
            </w:r>
          </w:p>
          <w:p w:rsidR="000B4EDF" w:rsidRPr="000B4EDF" w:rsidRDefault="000B4EDF" w:rsidP="00684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0B4EDF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sănătăţii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0B4EDF" w:rsidRDefault="000B4EDF" w:rsidP="000B4E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Asigurarea funcţionării unui sistem de sănătate modern şi eficient din punctul de vedere al costului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0B4EDF" w:rsidRDefault="000B4EDF" w:rsidP="000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</w:t>
            </w:r>
            <w:r w:rsidRPr="00E92803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enovarea şi/sau construirea, echiparea, finanţarea şi operarea serviciului de radiologie şi diagnosticare imagistică</w:t>
            </w:r>
          </w:p>
        </w:tc>
      </w:tr>
      <w:tr w:rsidR="000B4EDF" w:rsidRPr="008A50A9" w:rsidTr="006932DB">
        <w:trPr>
          <w:trHeight w:val="159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932DB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2.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932DB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radiologie în cadrul Institutului Oncologic Republican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932DB" w:rsidRDefault="000B4EDF" w:rsidP="00684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932DB" w:rsidRDefault="006932DB" w:rsidP="000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</w:t>
            </w:r>
            <w:r w:rsidRPr="001A21DD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reşterea calităţii serviciilor de radioterapie şi acoperirea necesităţii populaţiei la nivel naţional cu servicii de radioterapie prin îmbunătăţirea accesului pacienţilor la servicii de radioterapie de calitate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932DB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</w:t>
            </w:r>
            <w:r w:rsidRP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enovarea şi/sau construirea, echiparea, finanţarea şi operarea serviciului de radioterapie din cadrul Institutului Oncologic</w:t>
            </w:r>
          </w:p>
        </w:tc>
      </w:tr>
      <w:tr w:rsidR="000B4EDF" w:rsidRPr="0068643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diagnostic şi laborator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8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calităţii serviciilor de diagnostic şi laborator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diagnostic şi laborator cu dispozitive medicale performante</w:t>
            </w:r>
          </w:p>
        </w:tc>
      </w:tr>
      <w:tr w:rsidR="000B4EDF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imagistică medicală şi radiologie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 serviciilor de imagistică medicală şi radiologie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imagistică şi radiologie cu dispozitive medicale performante</w:t>
            </w:r>
          </w:p>
        </w:tc>
      </w:tr>
      <w:tr w:rsidR="000B4EDF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hemodializă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calităţii serviciilor de hemodializă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hemodializă cu dispozitive medicale performante</w:t>
            </w:r>
          </w:p>
        </w:tc>
      </w:tr>
      <w:tr w:rsidR="000B4EDF" w:rsidRPr="008A50A9" w:rsidTr="006932DB">
        <w:trPr>
          <w:trHeight w:val="800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976136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reabilitare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calităţii serviciilor de reabilitare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reabilitare cu dispozitive medicale performante şi dezvoltarea continuă a serviciului</w:t>
            </w:r>
          </w:p>
        </w:tc>
      </w:tr>
      <w:tr w:rsidR="000B4EDF" w:rsidRPr="008A50A9" w:rsidTr="006932DB">
        <w:trPr>
          <w:trHeight w:val="973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Serviciul de radioterapie în cadrul Institutul Oncologic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şi sporirea calităţii serviciului de radioterapie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de radioterapie cu dispozitive medicale performante</w:t>
            </w:r>
          </w:p>
        </w:tc>
      </w:tr>
      <w:tr w:rsidR="000B4EDF" w:rsidRPr="00976136" w:rsidTr="006932DB">
        <w:trPr>
          <w:trHeight w:val="1072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8.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Serviciul de asistenţă medicală urgentă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şi sporirea calităţii serviciului de asistenţă medicală urgentă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de asistenţă medicală urgentă cu autosanitare, elicoptere sanitare şi dispozitive medicale performante</w:t>
            </w:r>
          </w:p>
        </w:tc>
      </w:tr>
      <w:tr w:rsidR="000B4EDF" w:rsidRPr="00976136" w:rsidTr="006932DB">
        <w:trPr>
          <w:trHeight w:val="751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6932DB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9</w:t>
            </w:r>
            <w:r w:rsid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Spital Regional </w:t>
            </w:r>
            <w:proofErr w:type="spellStart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multiprofil</w:t>
            </w:r>
            <w:proofErr w:type="spellEnd"/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şi sporirea calităţii serviciilor medicale spitaliceşti la nivel regional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Construirea şi dotarea performantă a unui Spital Regional </w:t>
            </w:r>
            <w:proofErr w:type="spellStart"/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multiprofil</w:t>
            </w:r>
            <w:proofErr w:type="spellEnd"/>
          </w:p>
        </w:tc>
      </w:tr>
      <w:tr w:rsidR="000B4EDF" w:rsidRPr="00976136" w:rsidTr="006932DB">
        <w:trPr>
          <w:trHeight w:val="851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6932DB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10</w:t>
            </w:r>
            <w:r w:rsid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Servicii în domeniul cardiologiei intervenţionale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şi sporirea calităţii serviciului de cardiologie intervenţională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în domeniul cardiologiei intervenţionale cu dispozitive medicale performante</w:t>
            </w:r>
          </w:p>
        </w:tc>
      </w:tr>
      <w:tr w:rsidR="000B4EDF" w:rsidRPr="00976136" w:rsidTr="006932DB">
        <w:trPr>
          <w:trHeight w:val="667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6932DB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11</w:t>
            </w:r>
            <w:r w:rsidR="000B4ED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Servicii în domeniul gestionării deşeurilor medicale</w:t>
            </w:r>
          </w:p>
        </w:tc>
        <w:tc>
          <w:tcPr>
            <w:tcW w:w="1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DF" w:rsidRPr="007D0588" w:rsidRDefault="000B4EDF" w:rsidP="00D7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gestionării deşeurilor medicale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0B4EDF" w:rsidRPr="00686439" w:rsidRDefault="000B4EDF" w:rsidP="00D718C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 cu dispozitive performante pentru prelucrarea deşeurilor medicale</w:t>
            </w:r>
          </w:p>
        </w:tc>
      </w:tr>
      <w:tr w:rsidR="007D0588" w:rsidRPr="007D0588" w:rsidTr="0085083F">
        <w:trPr>
          <w:trHeight w:val="328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Dezvoltării Regionale şi Construcţiilor</w:t>
            </w:r>
          </w:p>
        </w:tc>
      </w:tr>
      <w:tr w:rsidR="007D0588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932DB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12</w:t>
            </w:r>
            <w:r w:rsidR="007D0588"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Proiectarea şi construcţia Stadionului Republican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Sport şi agrement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Asigurarea sportivilor cu un stadion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polifuncţional</w:t>
            </w:r>
            <w:proofErr w:type="spellEnd"/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Construcţia unui stadion de nivel naţional,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polifuncţional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cu o capacitate de circa 30000 de spectatori</w:t>
            </w:r>
          </w:p>
        </w:tc>
      </w:tr>
      <w:tr w:rsidR="003B49A4" w:rsidRPr="00976136" w:rsidTr="0085083F">
        <w:trPr>
          <w:trHeight w:val="250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3B49A4" w:rsidRPr="0085083F" w:rsidRDefault="003B49A4" w:rsidP="003B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Economiei</w:t>
            </w:r>
          </w:p>
        </w:tc>
      </w:tr>
      <w:tr w:rsidR="003B49A4" w:rsidRPr="00976136" w:rsidTr="006932DB">
        <w:trPr>
          <w:trHeight w:val="349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3B49A4" w:rsidRPr="00686439" w:rsidRDefault="006932DB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13</w:t>
            </w:r>
            <w:r w:rsidR="003B49A4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3B49A4" w:rsidRPr="007D0588" w:rsidRDefault="003B49A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Concesionarea „Î.S. Aeroportul Internaţional Chişinău”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3B49A4" w:rsidRPr="007D0588" w:rsidRDefault="003B49A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Transport public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3B49A4" w:rsidRPr="007D0588" w:rsidRDefault="006932DB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Îmbunătăţirea şi asigurarea serviciilor aeriene şi aeroportuare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3B49A4" w:rsidRPr="007D0588" w:rsidRDefault="003B49A4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Dezvoltarea continuă a infrastructurii şi a calităţii serviciilor prestate</w:t>
            </w:r>
          </w:p>
        </w:tc>
      </w:tr>
      <w:tr w:rsidR="007D0588" w:rsidRPr="007D0588" w:rsidTr="0085083F">
        <w:trPr>
          <w:trHeight w:val="405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7D0588" w:rsidRDefault="007D0588" w:rsidP="00D9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Transporturilor şi Infrastructurii Drumurilor</w:t>
            </w:r>
          </w:p>
        </w:tc>
      </w:tr>
      <w:tr w:rsidR="007D0588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932DB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14</w:t>
            </w:r>
            <w:r w:rsidR="007D0588"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Serviciile ÎS “Gările şi Staţiile Auto”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Transport public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Modernizarea şi eficientizarea activităţii filialelor ÎS “Gările şi Staţiile Auto”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9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Îmbunătăţirea serviciilor de deservire a călătorilor în filialele ÎS “Gările şi Staţiile Auto”</w:t>
            </w:r>
          </w:p>
        </w:tc>
      </w:tr>
      <w:tr w:rsidR="007D0588" w:rsidRPr="007D0588" w:rsidTr="0085083F">
        <w:trPr>
          <w:trHeight w:val="365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D9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Tehnologiei Informaţiei şi Comunicaţiilor</w:t>
            </w:r>
          </w:p>
        </w:tc>
      </w:tr>
      <w:tr w:rsidR="007D0588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3B49A4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</w:t>
            </w:r>
            <w:r w:rsidR="007D0588"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Crearea parcului de tehnologii informaţionale şi transformarea ulterioară a acestuia în proiectul “Oraş Inteligent” (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Smart-city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Tehnologia informaţiei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Crearea infrastructurii pentru dezvoltarea businessului inovaţional în domeniul tehnologiilor informaţionale, precum şi atragerea investiţiilor străine şi a specialiştilor calificaţi în domeniu, în scopul elaborării şi implementării produselor şi serviciilor de tehnologii informaţionale competitive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atît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pentru piaţa locală,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cît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şi pentru cea externă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Deschiderea Parcului de Tehnologii Informaţionale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pînă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în anul 2014, cu participarea a cel puţin 3 rezidenţi – companii autohtone de tehnologii informaţionale</w:t>
            </w:r>
          </w:p>
        </w:tc>
      </w:tr>
      <w:tr w:rsidR="007D0588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3B49A4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</w:t>
            </w:r>
            <w:r w:rsidR="00686439" w:rsidRPr="00686439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Crearea unui data-centru de nivel naţional în baza tehnologiei “Nor” (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Cloud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)</w:t>
            </w:r>
          </w:p>
        </w:tc>
        <w:tc>
          <w:tcPr>
            <w:tcW w:w="12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Consolidarea şi centralizarea resurselor de calcul, precum şi a mijloacelor de păstrare şi prelucrare a datelor, în scopul reducerii costului general de întreţinere a infrastructurii de tehnologii informaţionale în baza utilizării eficiente a mijloacelor hardware şi 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software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Crearea infrastructurii de Tehnologii Informaţionale (servere) şi de comunicaţii electronice (canale de comunicaţii), precum şi a infrastructurii inginereşti pentru data-centru naţional către 2014</w:t>
            </w:r>
          </w:p>
        </w:tc>
      </w:tr>
      <w:tr w:rsidR="007D0588" w:rsidRPr="008A50A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3B49A4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1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</w:t>
            </w:r>
            <w:r w:rsidR="00686439" w:rsidRPr="00686439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Implementarea Sistemului informaţional automatizat inteligent de monitorizare a traficului rutier</w:t>
            </w:r>
          </w:p>
        </w:tc>
        <w:tc>
          <w:tcPr>
            <w:tcW w:w="12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Implementarea Sistemului informaţional automatizat inteligent de monitorizare a traficului rutier, în vederea reducerii corupţiei, a deceselor produse în urma accidentelor, în scopul ameliorării activităţii investiţionale a ţării, precum şi al creşterii încasărilor în bugetul de stat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Crearea infrastructurii tehnologiilor informaţionale şi comunicaţiilor, precum şi a infrastructurii inginereşti necesare şi implementarea Sistemului informaţional automatizat inteligent de monitorizare a traficului rutier </w:t>
            </w:r>
            <w:proofErr w:type="spellStart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pînă</w:t>
            </w:r>
            <w:proofErr w:type="spellEnd"/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în anul 2013</w:t>
            </w:r>
          </w:p>
        </w:tc>
      </w:tr>
      <w:tr w:rsidR="007D0588" w:rsidRPr="007D0588" w:rsidTr="0085083F">
        <w:trPr>
          <w:trHeight w:val="352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86439" w:rsidP="00D9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Partenerul public / Ministerul Afacerilor Interne</w:t>
            </w:r>
          </w:p>
        </w:tc>
      </w:tr>
      <w:tr w:rsidR="007D0588" w:rsidRPr="00686439" w:rsidTr="006932DB">
        <w:trPr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7D0588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8</w:t>
            </w:r>
            <w:r w:rsidRPr="007D0588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Implementarea Sistemului naţional automatizat de supravegherea a circulaţiei rutiere (SNASCR)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Ordine publică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Asigurarea continuă a respectării de către participanţii la traficul rutier a  legislației şi reglementărilor în vigoare, eliminarea oportunităţilor de corupţie, reducerea numărului şi impactului accidentelor rutiere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7D0588" w:rsidRPr="007D0588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Crearea infrastructurii tehnico-informaţionale necesare supravegherii tehnice a traficului rutier</w:t>
            </w:r>
          </w:p>
        </w:tc>
      </w:tr>
      <w:tr w:rsidR="00686439" w:rsidRPr="00686439" w:rsidTr="0085083F">
        <w:trPr>
          <w:trHeight w:val="401"/>
          <w:jc w:val="center"/>
        </w:trPr>
        <w:tc>
          <w:tcPr>
            <w:tcW w:w="10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686439" w:rsidRDefault="00686439" w:rsidP="00D9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686439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„Partenerul public / Ministerul Mediului”</w:t>
            </w:r>
          </w:p>
        </w:tc>
      </w:tr>
      <w:tr w:rsidR="0085083F" w:rsidRPr="008A50A9" w:rsidTr="006932DB">
        <w:trPr>
          <w:trHeight w:val="413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5083F" w:rsidRPr="0085083F" w:rsidRDefault="0085083F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9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5083F" w:rsidRPr="0085083F" w:rsidRDefault="0085083F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Apeductul „</w:t>
            </w:r>
            <w:proofErr w:type="spellStart"/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Soroca-Bălţi</w:t>
            </w:r>
            <w:proofErr w:type="spellEnd"/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”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5083F" w:rsidRPr="0085083F" w:rsidRDefault="0085083F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Aprovizionare cu apă şi canalizare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5083F" w:rsidRPr="0085083F" w:rsidRDefault="0085083F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Alimentarea cu apă a unor localităţi din regiunile de dezvoltare Nord şi Centru ale Republicii Moldova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5083F" w:rsidRPr="0085083F" w:rsidRDefault="0085083F" w:rsidP="0085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Menţinerea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area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şi extinder</w:t>
            </w:r>
            <w:r w:rsidRPr="0085083F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ea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prin ramificaţii a acestuia şi a operării sistemelor de captare, tratare, transport şi distribuţie a apei potabile, ca şi a celor de colectare şi tratare a apei reziduale în mun.</w:t>
            </w:r>
            <w:r w:rsidR="006932D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Bălţi, precum şi în localităţile din raioanele Soroca, Drochia, Floreşti, </w:t>
            </w:r>
            <w:proofErr w:type="spellStart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Rîşcani</w:t>
            </w:r>
            <w:proofErr w:type="spellEnd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Sîngerei</w:t>
            </w:r>
            <w:proofErr w:type="spellEnd"/>
            <w:r w:rsidRPr="00B37D6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şi Teleneşti</w:t>
            </w:r>
          </w:p>
        </w:tc>
      </w:tr>
      <w:tr w:rsidR="00686439" w:rsidRPr="00686439" w:rsidTr="006932DB">
        <w:trPr>
          <w:trHeight w:val="413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686439" w:rsidRDefault="006932DB" w:rsidP="006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20</w:t>
            </w:r>
            <w:r w:rsidR="00686439" w:rsidRPr="00686439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686439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Crearea unui sistem de colectare a deşeurilor de ambalaje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686439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Protecţia mediului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686439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Dezvoltarea sistemelor de colectare şi tratare a fluxurilor de deşeuri de ambalaje prin promovarea şi implementarea principiului „responsabilitate a producătorului”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686439" w:rsidRPr="00686439" w:rsidRDefault="00686439" w:rsidP="00686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Creşterea gradului de reutilare şi recuperare a ambalajelor cu 20% </w:t>
            </w:r>
            <w:proofErr w:type="spellStart"/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pînă</w:t>
            </w:r>
            <w:proofErr w:type="spellEnd"/>
            <w:r w:rsidRPr="00686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în 2027</w:t>
            </w:r>
          </w:p>
        </w:tc>
      </w:tr>
    </w:tbl>
    <w:p w:rsidR="00686439" w:rsidRPr="00686439" w:rsidRDefault="007D0588" w:rsidP="007D0588">
      <w:pPr>
        <w:jc w:val="right"/>
        <w:rPr>
          <w:sz w:val="28"/>
          <w:szCs w:val="28"/>
          <w:lang w:val="ro-MO"/>
        </w:rPr>
      </w:pPr>
      <w:r w:rsidRPr="00686439">
        <w:rPr>
          <w:rFonts w:ascii="Tahoma" w:eastAsia="Times New Roman" w:hAnsi="Tahoma" w:cs="Tahoma"/>
          <w:sz w:val="18"/>
          <w:szCs w:val="18"/>
          <w:lang w:val="ro-MO"/>
        </w:rPr>
        <w:br/>
      </w:r>
    </w:p>
    <w:p w:rsidR="00FC4099" w:rsidRPr="00686439" w:rsidRDefault="00BD7BE9" w:rsidP="007D0588">
      <w:pPr>
        <w:jc w:val="right"/>
        <w:rPr>
          <w:sz w:val="28"/>
          <w:szCs w:val="28"/>
          <w:lang w:val="ro-MO"/>
        </w:rPr>
      </w:pPr>
    </w:p>
    <w:sectPr w:rsidR="00FC4099" w:rsidRPr="00686439" w:rsidSect="00DB0A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588"/>
    <w:rsid w:val="000B4EDF"/>
    <w:rsid w:val="00191D90"/>
    <w:rsid w:val="002622E1"/>
    <w:rsid w:val="003B49A4"/>
    <w:rsid w:val="00584C77"/>
    <w:rsid w:val="00684DF1"/>
    <w:rsid w:val="00686439"/>
    <w:rsid w:val="006932DB"/>
    <w:rsid w:val="006F78E4"/>
    <w:rsid w:val="00703448"/>
    <w:rsid w:val="00715578"/>
    <w:rsid w:val="007D0588"/>
    <w:rsid w:val="0082268C"/>
    <w:rsid w:val="0085083F"/>
    <w:rsid w:val="00864C44"/>
    <w:rsid w:val="008A50A9"/>
    <w:rsid w:val="00976136"/>
    <w:rsid w:val="009929AA"/>
    <w:rsid w:val="009C5A92"/>
    <w:rsid w:val="00A15C72"/>
    <w:rsid w:val="00B117B0"/>
    <w:rsid w:val="00B1203F"/>
    <w:rsid w:val="00BD7BE9"/>
    <w:rsid w:val="00D718C9"/>
    <w:rsid w:val="00D91154"/>
    <w:rsid w:val="00DB0A34"/>
    <w:rsid w:val="00E1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58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7D05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7D05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7D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47C54-50D0-40ED-89BE-31E2DDFD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Besliu</dc:creator>
  <cp:lastModifiedBy>Viorica Besliu</cp:lastModifiedBy>
  <cp:revision>7</cp:revision>
  <cp:lastPrinted>2013-05-16T12:39:00Z</cp:lastPrinted>
  <dcterms:created xsi:type="dcterms:W3CDTF">2013-03-28T07:43:00Z</dcterms:created>
  <dcterms:modified xsi:type="dcterms:W3CDTF">2013-05-16T12:53:00Z</dcterms:modified>
</cp:coreProperties>
</file>