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56F" w:rsidRPr="00953968" w:rsidRDefault="004A356F" w:rsidP="004A356F">
      <w:pPr>
        <w:spacing w:after="0"/>
        <w:jc w:val="center"/>
        <w:rPr>
          <w:rFonts w:ascii="Times New Roman" w:eastAsia="Times New Roman" w:hAnsi="Times New Roman" w:cs="Times New Roman"/>
          <w:b/>
          <w:bCs/>
          <w:sz w:val="20"/>
          <w:szCs w:val="20"/>
          <w:lang w:eastAsia="ru-RU"/>
        </w:rPr>
      </w:pPr>
      <w:r w:rsidRPr="00953968">
        <w:rPr>
          <w:rFonts w:ascii="Times New Roman" w:eastAsia="Times New Roman" w:hAnsi="Times New Roman" w:cs="Times New Roman"/>
          <w:b/>
          <w:bCs/>
          <w:sz w:val="20"/>
          <w:szCs w:val="20"/>
          <w:lang w:eastAsia="ru-RU"/>
        </w:rPr>
        <w:t>Sinteza</w:t>
      </w:r>
    </w:p>
    <w:p w:rsidR="004A356F" w:rsidRPr="00953968" w:rsidRDefault="004A356F" w:rsidP="004A356F">
      <w:pPr>
        <w:spacing w:after="0"/>
        <w:jc w:val="center"/>
        <w:rPr>
          <w:rFonts w:ascii="Times New Roman" w:eastAsia="Times New Roman" w:hAnsi="Times New Roman" w:cs="Times New Roman"/>
          <w:b/>
          <w:bCs/>
          <w:sz w:val="20"/>
          <w:szCs w:val="20"/>
          <w:lang w:eastAsia="ru-RU"/>
        </w:rPr>
      </w:pPr>
      <w:r w:rsidRPr="00953968">
        <w:rPr>
          <w:rFonts w:ascii="Times New Roman" w:eastAsia="Times New Roman" w:hAnsi="Times New Roman" w:cs="Times New Roman"/>
          <w:b/>
          <w:bCs/>
          <w:sz w:val="20"/>
          <w:szCs w:val="20"/>
          <w:lang w:eastAsia="ru-RU"/>
        </w:rPr>
        <w:t xml:space="preserve"> propunerilor şi obiecţiilor </w:t>
      </w:r>
      <w:r w:rsidR="00464F39" w:rsidRPr="00953968">
        <w:rPr>
          <w:rFonts w:ascii="Times New Roman" w:eastAsia="Times New Roman" w:hAnsi="Times New Roman" w:cs="Times New Roman"/>
          <w:b/>
          <w:bCs/>
          <w:sz w:val="20"/>
          <w:szCs w:val="20"/>
          <w:lang w:eastAsia="ru-RU"/>
        </w:rPr>
        <w:t xml:space="preserve">prezentate privind consultarea proiectului de hotărîre </w:t>
      </w:r>
      <w:r w:rsidRPr="00953968">
        <w:rPr>
          <w:rFonts w:ascii="Times New Roman" w:eastAsia="Times New Roman" w:hAnsi="Times New Roman" w:cs="Times New Roman"/>
          <w:b/>
          <w:bCs/>
          <w:sz w:val="20"/>
          <w:szCs w:val="20"/>
          <w:lang w:eastAsia="ru-RU"/>
        </w:rPr>
        <w:t>a Guvernului</w:t>
      </w:r>
    </w:p>
    <w:p w:rsidR="004A356F" w:rsidRPr="00953968" w:rsidRDefault="004A356F" w:rsidP="004A356F">
      <w:pPr>
        <w:pStyle w:val="cn"/>
        <w:rPr>
          <w:b/>
          <w:sz w:val="20"/>
          <w:szCs w:val="20"/>
          <w:lang w:val="ro-RO"/>
        </w:rPr>
      </w:pPr>
      <w:r w:rsidRPr="00953968">
        <w:rPr>
          <w:b/>
          <w:sz w:val="20"/>
          <w:szCs w:val="20"/>
          <w:lang w:val="ro-RO"/>
        </w:rPr>
        <w:t>„Cu privire la aprobarea modificărilor şi completărilor ce se operează în unele hotărîri ale Guvernului”</w:t>
      </w:r>
    </w:p>
    <w:p w:rsidR="004A356F" w:rsidRPr="00953968" w:rsidRDefault="004A356F" w:rsidP="00D261FB">
      <w:pPr>
        <w:spacing w:after="0" w:line="240" w:lineRule="auto"/>
        <w:jc w:val="center"/>
        <w:rPr>
          <w:rFonts w:ascii="Times New Roman" w:eastAsia="Times New Roman" w:hAnsi="Times New Roman" w:cs="Times New Roman"/>
          <w:b/>
          <w:bCs/>
          <w:sz w:val="24"/>
          <w:szCs w:val="24"/>
          <w:lang w:eastAsia="ru-RU"/>
        </w:rPr>
      </w:pPr>
    </w:p>
    <w:p w:rsidR="008B5E77" w:rsidRPr="00953968" w:rsidRDefault="008B5E77" w:rsidP="00D261FB"/>
    <w:tbl>
      <w:tblPr>
        <w:tblStyle w:val="a3"/>
        <w:tblW w:w="1526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4"/>
        <w:gridCol w:w="4380"/>
        <w:gridCol w:w="3416"/>
        <w:gridCol w:w="2363"/>
      </w:tblGrid>
      <w:tr w:rsidR="004A356F" w:rsidRPr="00953968" w:rsidTr="004A356F">
        <w:trPr>
          <w:tblHeader/>
        </w:trPr>
        <w:tc>
          <w:tcPr>
            <w:tcW w:w="5104" w:type="dxa"/>
          </w:tcPr>
          <w:p w:rsidR="004A356F" w:rsidRPr="00953968" w:rsidRDefault="004A356F" w:rsidP="00B8027A">
            <w:pPr>
              <w:jc w:val="center"/>
              <w:rPr>
                <w:rFonts w:ascii="Times New Roman" w:eastAsia="Calibri" w:hAnsi="Times New Roman" w:cs="Times New Roman"/>
                <w:b/>
                <w:i/>
                <w:sz w:val="20"/>
                <w:szCs w:val="20"/>
              </w:rPr>
            </w:pPr>
            <w:r w:rsidRPr="00953968">
              <w:rPr>
                <w:rFonts w:ascii="Times New Roman" w:eastAsia="Calibri" w:hAnsi="Times New Roman" w:cs="Times New Roman"/>
                <w:b/>
                <w:i/>
                <w:sz w:val="20"/>
                <w:szCs w:val="20"/>
              </w:rPr>
              <w:t>Denumirea Hotărîrii Guvernului, numărul şi conţinutul punctelor, care se propun spre modificare</w:t>
            </w:r>
            <w:r w:rsidRPr="00953968">
              <w:rPr>
                <w:rFonts w:ascii="Times New Roman" w:hAnsi="Times New Roman" w:cs="Times New Roman"/>
                <w:b/>
                <w:i/>
                <w:sz w:val="20"/>
                <w:szCs w:val="20"/>
              </w:rPr>
              <w:t xml:space="preserve"> și completare</w:t>
            </w:r>
          </w:p>
        </w:tc>
        <w:tc>
          <w:tcPr>
            <w:tcW w:w="4380" w:type="dxa"/>
          </w:tcPr>
          <w:p w:rsidR="004A356F" w:rsidRPr="00953968" w:rsidRDefault="004A356F" w:rsidP="00B8027A">
            <w:pPr>
              <w:jc w:val="center"/>
              <w:rPr>
                <w:rFonts w:ascii="Times New Roman" w:eastAsia="Calibri" w:hAnsi="Times New Roman" w:cs="Times New Roman"/>
                <w:b/>
                <w:i/>
                <w:sz w:val="20"/>
                <w:szCs w:val="20"/>
              </w:rPr>
            </w:pPr>
            <w:r w:rsidRPr="00953968">
              <w:rPr>
                <w:rFonts w:ascii="Times New Roman" w:eastAsia="Calibri" w:hAnsi="Times New Roman" w:cs="Times New Roman"/>
                <w:b/>
                <w:i/>
                <w:sz w:val="20"/>
                <w:szCs w:val="20"/>
              </w:rPr>
              <w:t>Conţinutul propunerilor de modificare</w:t>
            </w:r>
            <w:r w:rsidRPr="00953968">
              <w:rPr>
                <w:rFonts w:ascii="Times New Roman" w:hAnsi="Times New Roman" w:cs="Times New Roman"/>
                <w:b/>
                <w:i/>
                <w:sz w:val="20"/>
                <w:szCs w:val="20"/>
              </w:rPr>
              <w:t xml:space="preserve"> </w:t>
            </w:r>
            <w:r w:rsidR="00E46BCA" w:rsidRPr="00953968">
              <w:rPr>
                <w:rFonts w:ascii="Times New Roman" w:hAnsi="Times New Roman" w:cs="Times New Roman"/>
                <w:b/>
                <w:i/>
                <w:sz w:val="20"/>
                <w:szCs w:val="20"/>
              </w:rPr>
              <w:t xml:space="preserve">și completare </w:t>
            </w:r>
            <w:r w:rsidRPr="00953968">
              <w:rPr>
                <w:rFonts w:ascii="Times New Roman" w:eastAsia="Calibri" w:hAnsi="Times New Roman" w:cs="Times New Roman"/>
                <w:b/>
                <w:i/>
                <w:sz w:val="20"/>
                <w:szCs w:val="20"/>
              </w:rPr>
              <w:t>din proiectul propus spre avizare</w:t>
            </w:r>
          </w:p>
        </w:tc>
        <w:tc>
          <w:tcPr>
            <w:tcW w:w="3416" w:type="dxa"/>
            <w:vAlign w:val="center"/>
          </w:tcPr>
          <w:p w:rsidR="004A356F" w:rsidRPr="00953968" w:rsidRDefault="00E46BCA" w:rsidP="004A356F">
            <w:pPr>
              <w:jc w:val="center"/>
              <w:rPr>
                <w:rFonts w:ascii="Times New Roman" w:eastAsia="Calibri" w:hAnsi="Times New Roman" w:cs="Times New Roman"/>
                <w:b/>
                <w:i/>
                <w:sz w:val="20"/>
                <w:szCs w:val="20"/>
              </w:rPr>
            </w:pPr>
            <w:r w:rsidRPr="00953968">
              <w:rPr>
                <w:rFonts w:ascii="Times New Roman" w:eastAsia="Calibri" w:hAnsi="Times New Roman" w:cs="Times New Roman"/>
                <w:b/>
                <w:i/>
                <w:sz w:val="20"/>
                <w:szCs w:val="20"/>
              </w:rPr>
              <w:t>Propunerile de modificare și</w:t>
            </w:r>
            <w:r w:rsidR="004A356F" w:rsidRPr="00953968">
              <w:rPr>
                <w:rFonts w:ascii="Times New Roman" w:eastAsia="Calibri" w:hAnsi="Times New Roman" w:cs="Times New Roman"/>
                <w:b/>
                <w:i/>
                <w:sz w:val="20"/>
                <w:szCs w:val="20"/>
              </w:rPr>
              <w:t xml:space="preserve"> completare expuse de către părţile interesate</w:t>
            </w:r>
          </w:p>
        </w:tc>
        <w:tc>
          <w:tcPr>
            <w:tcW w:w="2363" w:type="dxa"/>
            <w:vAlign w:val="center"/>
          </w:tcPr>
          <w:p w:rsidR="004A356F" w:rsidRPr="00953968" w:rsidRDefault="004A356F" w:rsidP="004A356F">
            <w:pPr>
              <w:jc w:val="center"/>
              <w:rPr>
                <w:rFonts w:ascii="Times New Roman" w:eastAsia="Calibri" w:hAnsi="Times New Roman" w:cs="Times New Roman"/>
                <w:b/>
                <w:i/>
                <w:sz w:val="20"/>
                <w:szCs w:val="20"/>
              </w:rPr>
            </w:pPr>
            <w:r w:rsidRPr="00953968">
              <w:rPr>
                <w:rFonts w:ascii="Times New Roman" w:eastAsia="Calibri" w:hAnsi="Times New Roman" w:cs="Times New Roman"/>
                <w:b/>
                <w:i/>
                <w:sz w:val="20"/>
                <w:szCs w:val="20"/>
              </w:rPr>
              <w:t>Rezultatele examinării de către Ministerul Finanţelor</w:t>
            </w:r>
          </w:p>
        </w:tc>
      </w:tr>
      <w:tr w:rsidR="00E46BCA" w:rsidRPr="00953968" w:rsidTr="004A356F">
        <w:trPr>
          <w:tblHeader/>
        </w:trPr>
        <w:tc>
          <w:tcPr>
            <w:tcW w:w="5104" w:type="dxa"/>
          </w:tcPr>
          <w:p w:rsidR="00E46BCA" w:rsidRPr="00953968" w:rsidRDefault="00E46BCA" w:rsidP="00B8027A">
            <w:pPr>
              <w:jc w:val="center"/>
              <w:rPr>
                <w:rFonts w:ascii="Times New Roman" w:eastAsia="Calibri" w:hAnsi="Times New Roman" w:cs="Times New Roman"/>
                <w:b/>
                <w:sz w:val="20"/>
                <w:szCs w:val="20"/>
              </w:rPr>
            </w:pPr>
            <w:r w:rsidRPr="00953968">
              <w:rPr>
                <w:rFonts w:ascii="Times New Roman" w:eastAsia="Calibri" w:hAnsi="Times New Roman" w:cs="Times New Roman"/>
                <w:b/>
                <w:sz w:val="20"/>
                <w:szCs w:val="20"/>
              </w:rPr>
              <w:t>1</w:t>
            </w:r>
          </w:p>
        </w:tc>
        <w:tc>
          <w:tcPr>
            <w:tcW w:w="4380" w:type="dxa"/>
          </w:tcPr>
          <w:p w:rsidR="00E46BCA" w:rsidRPr="00953968" w:rsidRDefault="00E46BCA" w:rsidP="00B8027A">
            <w:pPr>
              <w:jc w:val="center"/>
              <w:rPr>
                <w:rFonts w:ascii="Times New Roman" w:eastAsia="Calibri" w:hAnsi="Times New Roman" w:cs="Times New Roman"/>
                <w:b/>
                <w:sz w:val="20"/>
                <w:szCs w:val="20"/>
              </w:rPr>
            </w:pPr>
            <w:r w:rsidRPr="00953968">
              <w:rPr>
                <w:rFonts w:ascii="Times New Roman" w:eastAsia="Calibri" w:hAnsi="Times New Roman" w:cs="Times New Roman"/>
                <w:b/>
                <w:sz w:val="20"/>
                <w:szCs w:val="20"/>
              </w:rPr>
              <w:t>2</w:t>
            </w:r>
          </w:p>
        </w:tc>
        <w:tc>
          <w:tcPr>
            <w:tcW w:w="3416" w:type="dxa"/>
            <w:vAlign w:val="center"/>
          </w:tcPr>
          <w:p w:rsidR="00E46BCA" w:rsidRPr="00953968" w:rsidRDefault="00E46BCA" w:rsidP="004A356F">
            <w:pPr>
              <w:jc w:val="center"/>
              <w:rPr>
                <w:rFonts w:ascii="Times New Roman" w:eastAsia="Calibri" w:hAnsi="Times New Roman" w:cs="Times New Roman"/>
                <w:b/>
                <w:sz w:val="20"/>
                <w:szCs w:val="20"/>
              </w:rPr>
            </w:pPr>
            <w:r w:rsidRPr="00953968">
              <w:rPr>
                <w:rFonts w:ascii="Times New Roman" w:eastAsia="Calibri" w:hAnsi="Times New Roman" w:cs="Times New Roman"/>
                <w:b/>
                <w:sz w:val="20"/>
                <w:szCs w:val="20"/>
              </w:rPr>
              <w:t>3</w:t>
            </w:r>
          </w:p>
        </w:tc>
        <w:tc>
          <w:tcPr>
            <w:tcW w:w="2363" w:type="dxa"/>
            <w:vAlign w:val="center"/>
          </w:tcPr>
          <w:p w:rsidR="00E46BCA" w:rsidRPr="00953968" w:rsidRDefault="00E46BCA" w:rsidP="004A356F">
            <w:pPr>
              <w:jc w:val="center"/>
              <w:rPr>
                <w:rFonts w:ascii="Times New Roman" w:eastAsia="Calibri" w:hAnsi="Times New Roman" w:cs="Times New Roman"/>
                <w:b/>
                <w:sz w:val="20"/>
                <w:szCs w:val="20"/>
              </w:rPr>
            </w:pPr>
            <w:r w:rsidRPr="00953968">
              <w:rPr>
                <w:rFonts w:ascii="Times New Roman" w:eastAsia="Calibri" w:hAnsi="Times New Roman" w:cs="Times New Roman"/>
                <w:b/>
                <w:sz w:val="20"/>
                <w:szCs w:val="20"/>
              </w:rPr>
              <w:t>4</w:t>
            </w:r>
          </w:p>
        </w:tc>
      </w:tr>
      <w:tr w:rsidR="00FA6499" w:rsidRPr="00953968" w:rsidTr="00A07F5C">
        <w:tc>
          <w:tcPr>
            <w:tcW w:w="5104" w:type="dxa"/>
            <w:tcBorders>
              <w:bottom w:val="nil"/>
            </w:tcBorders>
          </w:tcPr>
          <w:p w:rsidR="00FA6499" w:rsidRPr="00FF1A63" w:rsidRDefault="00FA6499" w:rsidP="00FF1A63">
            <w:pPr>
              <w:pStyle w:val="cn"/>
              <w:jc w:val="both"/>
              <w:rPr>
                <w:bCs/>
                <w:sz w:val="22"/>
                <w:szCs w:val="22"/>
                <w:lang w:val="ro-RO"/>
              </w:rPr>
            </w:pPr>
          </w:p>
        </w:tc>
        <w:tc>
          <w:tcPr>
            <w:tcW w:w="4380" w:type="dxa"/>
            <w:tcBorders>
              <w:bottom w:val="nil"/>
            </w:tcBorders>
          </w:tcPr>
          <w:p w:rsidR="0001539A" w:rsidRPr="00953968" w:rsidRDefault="0001539A" w:rsidP="0001539A">
            <w:pPr>
              <w:pStyle w:val="cn"/>
              <w:jc w:val="both"/>
              <w:rPr>
                <w:sz w:val="22"/>
                <w:szCs w:val="22"/>
                <w:lang w:val="ro-RO"/>
              </w:rPr>
            </w:pPr>
            <w:r w:rsidRPr="00953968">
              <w:rPr>
                <w:bCs/>
                <w:sz w:val="22"/>
                <w:szCs w:val="22"/>
                <w:lang w:val="ro-RO"/>
              </w:rPr>
              <w:t xml:space="preserve">Hotărîrea Guvernului </w:t>
            </w:r>
            <w:r w:rsidRPr="00953968">
              <w:rPr>
                <w:sz w:val="22"/>
                <w:szCs w:val="22"/>
                <w:lang w:val="ro-RO"/>
              </w:rPr>
              <w:t>„Cu privire la aprobarea modificărilor ce se operează în unele hotărîri ale Guvernului”</w:t>
            </w:r>
          </w:p>
          <w:p w:rsidR="0001539A" w:rsidRPr="00953968" w:rsidRDefault="0001539A" w:rsidP="0001539A">
            <w:pPr>
              <w:ind w:firstLine="34"/>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Guvernul </w:t>
            </w:r>
            <w:r w:rsidRPr="00953968">
              <w:rPr>
                <w:rFonts w:ascii="Times New Roman" w:eastAsia="Times New Roman" w:hAnsi="Times New Roman" w:cs="Times New Roman"/>
                <w:b/>
                <w:bCs/>
                <w:lang w:eastAsia="ru-RU"/>
              </w:rPr>
              <w:t xml:space="preserve">HOTĂRĂŞTE: </w:t>
            </w:r>
          </w:p>
          <w:p w:rsidR="00FA6499" w:rsidRPr="00953968" w:rsidRDefault="0001539A" w:rsidP="0001539A">
            <w:pPr>
              <w:ind w:firstLine="34"/>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Se aprobă modificările ce se operează în unele hotărîri ale Guvernului (se anexează). </w:t>
            </w:r>
          </w:p>
        </w:tc>
        <w:tc>
          <w:tcPr>
            <w:tcW w:w="3416" w:type="dxa"/>
            <w:tcBorders>
              <w:bottom w:val="nil"/>
            </w:tcBorders>
          </w:tcPr>
          <w:p w:rsidR="00FF1A63" w:rsidRDefault="00FF1A63" w:rsidP="0040312A">
            <w:pPr>
              <w:jc w:val="both"/>
              <w:rPr>
                <w:rFonts w:ascii="Times New Roman" w:hAnsi="Times New Roman" w:cs="Times New Roman"/>
                <w:b/>
                <w:u w:val="single"/>
              </w:rPr>
            </w:pPr>
            <w:r>
              <w:rPr>
                <w:rFonts w:ascii="Times New Roman" w:hAnsi="Times New Roman" w:cs="Times New Roman"/>
                <w:b/>
                <w:u w:val="single"/>
              </w:rPr>
              <w:t>Ministerul Justiției</w:t>
            </w:r>
          </w:p>
          <w:p w:rsidR="00FF1A63" w:rsidRPr="00FF1A63" w:rsidRDefault="00FF1A63" w:rsidP="0040312A">
            <w:pPr>
              <w:jc w:val="both"/>
              <w:rPr>
                <w:rFonts w:ascii="Times New Roman" w:hAnsi="Times New Roman" w:cs="Times New Roman"/>
                <w:b/>
                <w:u w:val="single"/>
              </w:rPr>
            </w:pPr>
            <w:r w:rsidRPr="00FF1A63">
              <w:rPr>
                <w:rFonts w:ascii="Times New Roman" w:hAnsi="Times New Roman" w:cs="Times New Roman"/>
                <w:lang w:val="ro-MO"/>
              </w:rPr>
              <w:t>Se propune</w:t>
            </w:r>
            <w:r>
              <w:rPr>
                <w:rFonts w:ascii="Times New Roman" w:hAnsi="Times New Roman" w:cs="Times New Roman"/>
                <w:lang w:val="ro-MO"/>
              </w:rPr>
              <w:t>,</w:t>
            </w:r>
            <w:r w:rsidRPr="00FF1A63">
              <w:rPr>
                <w:rFonts w:ascii="Times New Roman" w:hAnsi="Times New Roman" w:cs="Times New Roman"/>
                <w:lang w:val="ro-MO"/>
              </w:rPr>
              <w:t xml:space="preserve"> în clauza de emitere de inclus menţiunea privind realizarea prevederilor art.</w:t>
            </w:r>
            <w:r w:rsidRPr="00FF1A63">
              <w:rPr>
                <w:rFonts w:ascii="Times New Roman" w:hAnsi="Times New Roman" w:cs="Times New Roman"/>
                <w:bCs/>
                <w:lang w:val="en-US"/>
              </w:rPr>
              <w:t xml:space="preserve"> LIV</w:t>
            </w:r>
            <w:r w:rsidRPr="00FF1A63">
              <w:rPr>
                <w:rFonts w:ascii="Times New Roman" w:hAnsi="Times New Roman" w:cs="Times New Roman"/>
                <w:bCs/>
              </w:rPr>
              <w:t xml:space="preserve"> lit. a) din Legea nr. 33 din 6 martie 2012 pentru modificarea şi completarea unor acte legislative (izvorul publicării)</w:t>
            </w:r>
            <w:r w:rsidR="00925584">
              <w:rPr>
                <w:rFonts w:ascii="Times New Roman" w:hAnsi="Times New Roman" w:cs="Times New Roman"/>
                <w:bCs/>
              </w:rPr>
              <w:t>.</w:t>
            </w:r>
          </w:p>
          <w:p w:rsidR="00FA6499" w:rsidRPr="00953968" w:rsidRDefault="0001539A" w:rsidP="0040312A">
            <w:pPr>
              <w:jc w:val="both"/>
              <w:rPr>
                <w:rFonts w:ascii="Times New Roman" w:hAnsi="Times New Roman" w:cs="Times New Roman"/>
                <w:b/>
                <w:u w:val="single"/>
              </w:rPr>
            </w:pPr>
            <w:r w:rsidRPr="00953968">
              <w:rPr>
                <w:rFonts w:ascii="Times New Roman" w:hAnsi="Times New Roman" w:cs="Times New Roman"/>
                <w:b/>
                <w:u w:val="single"/>
              </w:rPr>
              <w:t>Ministerul Economiei</w:t>
            </w:r>
          </w:p>
          <w:p w:rsidR="0001539A" w:rsidRPr="00953968" w:rsidRDefault="0001539A" w:rsidP="0040312A">
            <w:pPr>
              <w:jc w:val="both"/>
              <w:rPr>
                <w:rFonts w:ascii="Times New Roman" w:hAnsi="Times New Roman" w:cs="Times New Roman"/>
                <w:b/>
                <w:u w:val="single"/>
              </w:rPr>
            </w:pPr>
            <w:r w:rsidRPr="00953968">
              <w:rPr>
                <w:rFonts w:ascii="Times New Roman" w:hAnsi="Times New Roman" w:cs="Times New Roman"/>
                <w:b/>
                <w:u w:val="single"/>
              </w:rPr>
              <w:t>Ministerul Tehnologiei Informației și Comunicațiilor</w:t>
            </w:r>
          </w:p>
          <w:p w:rsidR="0001539A" w:rsidRPr="00953968" w:rsidRDefault="0001539A" w:rsidP="0040312A">
            <w:pPr>
              <w:jc w:val="both"/>
              <w:rPr>
                <w:rFonts w:ascii="Times New Roman" w:hAnsi="Times New Roman" w:cs="Times New Roman"/>
                <w:b/>
                <w:u w:val="single"/>
              </w:rPr>
            </w:pPr>
            <w:r w:rsidRPr="00953968">
              <w:rPr>
                <w:rFonts w:ascii="Times New Roman" w:hAnsi="Times New Roman" w:cs="Times New Roman"/>
                <w:b/>
                <w:u w:val="single"/>
              </w:rPr>
              <w:t>Academia de Științe a Moldovei</w:t>
            </w:r>
          </w:p>
          <w:p w:rsidR="0001539A" w:rsidRPr="00953968" w:rsidRDefault="0001539A" w:rsidP="0040312A">
            <w:pPr>
              <w:jc w:val="both"/>
              <w:rPr>
                <w:rFonts w:ascii="Times New Roman" w:hAnsi="Times New Roman" w:cs="Times New Roman"/>
              </w:rPr>
            </w:pPr>
            <w:r w:rsidRPr="00953968">
              <w:rPr>
                <w:rFonts w:ascii="Times New Roman" w:hAnsi="Times New Roman" w:cs="Times New Roman"/>
              </w:rPr>
              <w:t>Se propune</w:t>
            </w:r>
            <w:r w:rsidR="00A82E32" w:rsidRPr="00953968">
              <w:rPr>
                <w:rFonts w:ascii="Times New Roman" w:hAnsi="Times New Roman" w:cs="Times New Roman"/>
              </w:rPr>
              <w:t>, în dispoziție</w:t>
            </w:r>
            <w:r w:rsidRPr="00953968">
              <w:rPr>
                <w:rFonts w:ascii="Times New Roman" w:hAnsi="Times New Roman" w:cs="Times New Roman"/>
              </w:rPr>
              <w:t xml:space="preserve"> de indicat clauza de emitere a proiectului</w:t>
            </w:r>
            <w:r w:rsidR="00E46BCA" w:rsidRPr="00953968">
              <w:rPr>
                <w:rFonts w:ascii="Times New Roman" w:hAnsi="Times New Roman" w:cs="Times New Roman"/>
              </w:rPr>
              <w:t>.</w:t>
            </w:r>
          </w:p>
        </w:tc>
        <w:tc>
          <w:tcPr>
            <w:tcW w:w="2363" w:type="dxa"/>
            <w:tcBorders>
              <w:bottom w:val="nil"/>
            </w:tcBorders>
          </w:tcPr>
          <w:p w:rsidR="00FA6499" w:rsidRPr="00953968" w:rsidRDefault="0001539A" w:rsidP="0040312A">
            <w:pPr>
              <w:jc w:val="both"/>
              <w:rPr>
                <w:rFonts w:ascii="Times New Roman" w:hAnsi="Times New Roman" w:cs="Times New Roman"/>
              </w:rPr>
            </w:pPr>
            <w:r w:rsidRPr="00953968">
              <w:rPr>
                <w:rFonts w:ascii="Times New Roman" w:hAnsi="Times New Roman" w:cs="Times New Roman"/>
                <w:b/>
                <w:u w:val="single"/>
              </w:rPr>
              <w:t>Se susține,</w:t>
            </w:r>
            <w:r w:rsidRPr="00953968">
              <w:rPr>
                <w:rFonts w:ascii="Times New Roman" w:hAnsi="Times New Roman" w:cs="Times New Roman"/>
              </w:rPr>
              <w:t xml:space="preserve"> prin expunerea</w:t>
            </w:r>
            <w:r w:rsidR="00A82E32" w:rsidRPr="00953968">
              <w:rPr>
                <w:rFonts w:ascii="Times New Roman" w:hAnsi="Times New Roman" w:cs="Times New Roman"/>
              </w:rPr>
              <w:t xml:space="preserve"> dispoziției în următoarea redacție:</w:t>
            </w:r>
          </w:p>
          <w:p w:rsidR="00A82E32" w:rsidRPr="00953968" w:rsidRDefault="00A82E32" w:rsidP="00FF1A63">
            <w:pPr>
              <w:jc w:val="both"/>
              <w:rPr>
                <w:rFonts w:ascii="Times New Roman" w:eastAsia="Times New Roman" w:hAnsi="Times New Roman" w:cs="Times New Roman"/>
                <w:lang w:eastAsia="ru-RU"/>
              </w:rPr>
            </w:pPr>
            <w:r w:rsidRPr="00953968">
              <w:rPr>
                <w:rFonts w:ascii="Times New Roman" w:hAnsi="Times New Roman" w:cs="Times New Roman"/>
              </w:rPr>
              <w:t>„În</w:t>
            </w:r>
            <w:r w:rsidR="00FF1A63">
              <w:rPr>
                <w:rFonts w:ascii="Times New Roman" w:hAnsi="Times New Roman" w:cs="Times New Roman"/>
              </w:rPr>
              <w:t xml:space="preserve">tru realizarea </w:t>
            </w:r>
            <w:r w:rsidRPr="00953968">
              <w:rPr>
                <w:rFonts w:ascii="Times New Roman" w:hAnsi="Times New Roman" w:cs="Times New Roman"/>
              </w:rPr>
              <w:t xml:space="preserve"> </w:t>
            </w:r>
            <w:r w:rsidR="00FF1A63" w:rsidRPr="00FF1A63">
              <w:rPr>
                <w:rFonts w:ascii="Times New Roman" w:hAnsi="Times New Roman" w:cs="Times New Roman"/>
                <w:lang w:val="ro-MO"/>
              </w:rPr>
              <w:t>art.</w:t>
            </w:r>
            <w:r w:rsidR="00FF1A63" w:rsidRPr="00FF1A63">
              <w:rPr>
                <w:rFonts w:ascii="Times New Roman" w:hAnsi="Times New Roman" w:cs="Times New Roman"/>
                <w:bCs/>
                <w:lang w:val="en-US"/>
              </w:rPr>
              <w:t xml:space="preserve"> LIV</w:t>
            </w:r>
            <w:r w:rsidR="00FF1A63" w:rsidRPr="00FF1A63">
              <w:rPr>
                <w:rFonts w:ascii="Times New Roman" w:hAnsi="Times New Roman" w:cs="Times New Roman"/>
                <w:bCs/>
              </w:rPr>
              <w:t xml:space="preserve"> lit.a) </w:t>
            </w:r>
            <w:r w:rsidR="00FF1A63">
              <w:rPr>
                <w:rFonts w:ascii="Times New Roman" w:hAnsi="Times New Roman" w:cs="Times New Roman"/>
                <w:bCs/>
              </w:rPr>
              <w:t xml:space="preserve">din </w:t>
            </w:r>
            <w:r w:rsidRPr="00953968">
              <w:rPr>
                <w:rFonts w:ascii="Times New Roman" w:hAnsi="Times New Roman" w:cs="Times New Roman"/>
              </w:rPr>
              <w:t>Leg</w:t>
            </w:r>
            <w:r w:rsidR="00FF1A63">
              <w:rPr>
                <w:rFonts w:ascii="Times New Roman" w:hAnsi="Times New Roman" w:cs="Times New Roman"/>
              </w:rPr>
              <w:t>ea</w:t>
            </w:r>
            <w:r w:rsidRPr="00953968">
              <w:rPr>
                <w:rFonts w:ascii="Times New Roman" w:hAnsi="Times New Roman" w:cs="Times New Roman"/>
              </w:rPr>
              <w:t xml:space="preserve"> nr.33 din 06 martie 2012 pentru modificarea şi completarea unor acte legislative (Monitorul Oficial al Republicii Moldova, 2012, nr.99-102, art.330),</w:t>
            </w:r>
            <w:r w:rsidRPr="00953968">
              <w:rPr>
                <w:rFonts w:ascii="Times New Roman" w:eastAsia="Times New Roman" w:hAnsi="Times New Roman" w:cs="Times New Roman"/>
                <w:lang w:eastAsia="ru-RU"/>
              </w:rPr>
              <w:t xml:space="preserve"> Guvernul </w:t>
            </w:r>
            <w:r w:rsidRPr="00953968">
              <w:rPr>
                <w:rFonts w:ascii="Times New Roman" w:eastAsia="Times New Roman" w:hAnsi="Times New Roman" w:cs="Times New Roman"/>
                <w:b/>
                <w:bCs/>
                <w:lang w:eastAsia="ru-RU"/>
              </w:rPr>
              <w:t>HOTĂRĂŞTE:</w:t>
            </w:r>
            <w:r w:rsidRPr="00953968">
              <w:rPr>
                <w:rFonts w:ascii="Times New Roman" w:eastAsia="Times New Roman" w:hAnsi="Times New Roman" w:cs="Times New Roman"/>
                <w:bCs/>
                <w:lang w:eastAsia="ru-RU"/>
              </w:rPr>
              <w:t>”</w:t>
            </w:r>
            <w:r w:rsidRPr="00953968">
              <w:rPr>
                <w:rFonts w:ascii="Times New Roman" w:eastAsia="Times New Roman" w:hAnsi="Times New Roman" w:cs="Times New Roman"/>
                <w:b/>
                <w:bCs/>
                <w:lang w:eastAsia="ru-RU"/>
              </w:rPr>
              <w:t xml:space="preserve"> </w:t>
            </w:r>
          </w:p>
        </w:tc>
      </w:tr>
      <w:tr w:rsidR="00FA6499" w:rsidRPr="00953968" w:rsidTr="00A07F5C">
        <w:tc>
          <w:tcPr>
            <w:tcW w:w="5104" w:type="dxa"/>
            <w:tcBorders>
              <w:top w:val="nil"/>
              <w:bottom w:val="nil"/>
            </w:tcBorders>
          </w:tcPr>
          <w:p w:rsidR="00FA6499" w:rsidRPr="00953968" w:rsidRDefault="00FA6499" w:rsidP="00B8027A">
            <w:pPr>
              <w:jc w:val="both"/>
              <w:rPr>
                <w:rFonts w:ascii="Times New Roman" w:eastAsia="Times New Roman" w:hAnsi="Times New Roman" w:cs="Times New Roman"/>
                <w:bCs/>
                <w:lang w:eastAsia="ru-RU"/>
              </w:rPr>
            </w:pPr>
          </w:p>
        </w:tc>
        <w:tc>
          <w:tcPr>
            <w:tcW w:w="4380" w:type="dxa"/>
            <w:tcBorders>
              <w:top w:val="nil"/>
              <w:bottom w:val="nil"/>
            </w:tcBorders>
          </w:tcPr>
          <w:p w:rsidR="00FA6499" w:rsidRPr="00953968" w:rsidRDefault="0001539A" w:rsidP="0001539A">
            <w:pPr>
              <w:jc w:val="both"/>
              <w:rPr>
                <w:rFonts w:ascii="Times New Roman" w:hAnsi="Times New Roman" w:cs="Times New Roman"/>
              </w:rPr>
            </w:pPr>
            <w:r w:rsidRPr="00953968">
              <w:rPr>
                <w:rFonts w:ascii="Times New Roman" w:hAnsi="Times New Roman" w:cs="Times New Roman"/>
              </w:rPr>
              <w:t>Anexa „M</w:t>
            </w:r>
            <w:r w:rsidRPr="00953968">
              <w:rPr>
                <w:rFonts w:ascii="Times New Roman" w:eastAsia="Times New Roman" w:hAnsi="Times New Roman" w:cs="Times New Roman"/>
                <w:lang w:eastAsia="ru-RU"/>
              </w:rPr>
              <w:t>odificările ce se operează în unele hotărîri ale Guvernului”</w:t>
            </w:r>
          </w:p>
        </w:tc>
        <w:tc>
          <w:tcPr>
            <w:tcW w:w="3416" w:type="dxa"/>
            <w:tcBorders>
              <w:top w:val="nil"/>
              <w:bottom w:val="nil"/>
            </w:tcBorders>
          </w:tcPr>
          <w:p w:rsidR="00FA6499" w:rsidRPr="00953968" w:rsidRDefault="00A82E32" w:rsidP="0040312A">
            <w:pPr>
              <w:jc w:val="both"/>
              <w:rPr>
                <w:rFonts w:ascii="Times New Roman" w:hAnsi="Times New Roman" w:cs="Times New Roman"/>
                <w:b/>
                <w:u w:val="single"/>
              </w:rPr>
            </w:pPr>
            <w:r w:rsidRPr="00953968">
              <w:rPr>
                <w:rFonts w:ascii="Times New Roman" w:hAnsi="Times New Roman" w:cs="Times New Roman"/>
                <w:b/>
                <w:u w:val="single"/>
              </w:rPr>
              <w:t>Academia de Științe a Moldovei</w:t>
            </w:r>
          </w:p>
          <w:p w:rsidR="00A82E32" w:rsidRPr="00953968" w:rsidRDefault="00A82E32" w:rsidP="00A82E32">
            <w:pPr>
              <w:jc w:val="both"/>
              <w:rPr>
                <w:rFonts w:ascii="Times New Roman" w:hAnsi="Times New Roman" w:cs="Times New Roman"/>
              </w:rPr>
            </w:pPr>
            <w:r w:rsidRPr="00953968">
              <w:rPr>
                <w:rFonts w:ascii="Times New Roman" w:hAnsi="Times New Roman" w:cs="Times New Roman"/>
              </w:rPr>
              <w:t xml:space="preserve">Se propune, denumirea și textul hotărîrii și denumirea anexei după cuvîntul „modificărilor” de completat cu cuvintele „și </w:t>
            </w:r>
            <w:r w:rsidR="00953968" w:rsidRPr="00953968">
              <w:rPr>
                <w:rFonts w:ascii="Times New Roman" w:hAnsi="Times New Roman" w:cs="Times New Roman"/>
              </w:rPr>
              <w:t>completărilor</w:t>
            </w:r>
            <w:r w:rsidRPr="00953968">
              <w:rPr>
                <w:rFonts w:ascii="Times New Roman" w:hAnsi="Times New Roman" w:cs="Times New Roman"/>
              </w:rPr>
              <w:t>”</w:t>
            </w:r>
            <w:r w:rsidR="00E46BCA" w:rsidRPr="00953968">
              <w:rPr>
                <w:rFonts w:ascii="Times New Roman" w:hAnsi="Times New Roman" w:cs="Times New Roman"/>
              </w:rPr>
              <w:t>.</w:t>
            </w:r>
            <w:r w:rsidRPr="00953968">
              <w:rPr>
                <w:rFonts w:ascii="Times New Roman" w:hAnsi="Times New Roman" w:cs="Times New Roman"/>
              </w:rPr>
              <w:t xml:space="preserve"> </w:t>
            </w:r>
          </w:p>
        </w:tc>
        <w:tc>
          <w:tcPr>
            <w:tcW w:w="2363" w:type="dxa"/>
            <w:tcBorders>
              <w:top w:val="nil"/>
              <w:bottom w:val="nil"/>
            </w:tcBorders>
          </w:tcPr>
          <w:p w:rsidR="00FA6499" w:rsidRPr="00953968" w:rsidRDefault="00A82E32" w:rsidP="0040312A">
            <w:pPr>
              <w:jc w:val="both"/>
              <w:rPr>
                <w:rFonts w:ascii="Times New Roman" w:hAnsi="Times New Roman" w:cs="Times New Roman"/>
              </w:rPr>
            </w:pPr>
            <w:r w:rsidRPr="00953968">
              <w:rPr>
                <w:rFonts w:ascii="Times New Roman" w:hAnsi="Times New Roman" w:cs="Times New Roman"/>
                <w:b/>
                <w:u w:val="single"/>
              </w:rPr>
              <w:t>Se susține</w:t>
            </w:r>
          </w:p>
        </w:tc>
      </w:tr>
      <w:tr w:rsidR="00FA6499" w:rsidRPr="00953968" w:rsidTr="00A07F5C">
        <w:tc>
          <w:tcPr>
            <w:tcW w:w="5104" w:type="dxa"/>
            <w:tcBorders>
              <w:top w:val="nil"/>
            </w:tcBorders>
          </w:tcPr>
          <w:p w:rsidR="00FA6499" w:rsidRPr="00953968" w:rsidRDefault="00FA6499" w:rsidP="00B8027A">
            <w:pPr>
              <w:jc w:val="both"/>
              <w:rPr>
                <w:rFonts w:ascii="Times New Roman" w:eastAsia="Times New Roman" w:hAnsi="Times New Roman" w:cs="Times New Roman"/>
                <w:bCs/>
                <w:lang w:eastAsia="ru-RU"/>
              </w:rPr>
            </w:pPr>
          </w:p>
        </w:tc>
        <w:tc>
          <w:tcPr>
            <w:tcW w:w="4380" w:type="dxa"/>
            <w:tcBorders>
              <w:top w:val="nil"/>
            </w:tcBorders>
          </w:tcPr>
          <w:p w:rsidR="00FA6499" w:rsidRPr="00953968" w:rsidRDefault="00FA6499" w:rsidP="0040312A">
            <w:pPr>
              <w:jc w:val="both"/>
              <w:rPr>
                <w:rFonts w:ascii="Times New Roman" w:hAnsi="Times New Roman" w:cs="Times New Roman"/>
              </w:rPr>
            </w:pPr>
          </w:p>
        </w:tc>
        <w:tc>
          <w:tcPr>
            <w:tcW w:w="3416" w:type="dxa"/>
            <w:tcBorders>
              <w:top w:val="nil"/>
            </w:tcBorders>
          </w:tcPr>
          <w:p w:rsidR="00FA6499" w:rsidRPr="00953968" w:rsidRDefault="00FA6499" w:rsidP="0040312A">
            <w:pPr>
              <w:jc w:val="both"/>
              <w:rPr>
                <w:rFonts w:ascii="Times New Roman" w:hAnsi="Times New Roman" w:cs="Times New Roman"/>
              </w:rPr>
            </w:pPr>
          </w:p>
        </w:tc>
        <w:tc>
          <w:tcPr>
            <w:tcW w:w="2363" w:type="dxa"/>
            <w:tcBorders>
              <w:top w:val="nil"/>
            </w:tcBorders>
          </w:tcPr>
          <w:p w:rsidR="00FA6499" w:rsidRPr="00953968" w:rsidRDefault="00FA6499" w:rsidP="0040312A">
            <w:pPr>
              <w:jc w:val="both"/>
              <w:rPr>
                <w:rFonts w:ascii="Times New Roman" w:hAnsi="Times New Roman" w:cs="Times New Roman"/>
              </w:rPr>
            </w:pPr>
          </w:p>
        </w:tc>
      </w:tr>
      <w:tr w:rsidR="004A356F" w:rsidRPr="00953968" w:rsidTr="00A07F5C">
        <w:tc>
          <w:tcPr>
            <w:tcW w:w="5104" w:type="dxa"/>
            <w:tcBorders>
              <w:bottom w:val="nil"/>
            </w:tcBorders>
          </w:tcPr>
          <w:p w:rsidR="00FA6499" w:rsidRPr="00953968" w:rsidRDefault="00FA6499" w:rsidP="00FA6499">
            <w:pPr>
              <w:jc w:val="both"/>
              <w:rPr>
                <w:rFonts w:ascii="Times New Roman" w:hAnsi="Times New Roman" w:cs="Times New Roman"/>
                <w:b/>
              </w:rPr>
            </w:pPr>
            <w:r w:rsidRPr="00953968">
              <w:rPr>
                <w:rFonts w:ascii="Times New Roman" w:hAnsi="Times New Roman" w:cs="Times New Roman"/>
                <w:b/>
              </w:rPr>
              <w:t xml:space="preserve">Hotărîrea Guvernului nr.718 din 17 noiembrie 1993 cu privire la introducerea </w:t>
            </w:r>
            <w:r w:rsidRPr="00953968">
              <w:rPr>
                <w:rFonts w:ascii="Times New Roman" w:hAnsi="Times New Roman" w:cs="Times New Roman"/>
                <w:b/>
                <w:u w:val="single"/>
              </w:rPr>
              <w:t>valutei</w:t>
            </w:r>
            <w:r w:rsidRPr="00953968">
              <w:rPr>
                <w:rFonts w:ascii="Times New Roman" w:hAnsi="Times New Roman" w:cs="Times New Roman"/>
                <w:b/>
              </w:rPr>
              <w:t xml:space="preserve"> naționale</w:t>
            </w:r>
          </w:p>
          <w:p w:rsidR="00FA6499" w:rsidRPr="00953968" w:rsidRDefault="00FA6499" w:rsidP="00FA6499">
            <w:pPr>
              <w:jc w:val="both"/>
              <w:rPr>
                <w:rFonts w:ascii="Times New Roman" w:hAnsi="Times New Roman" w:cs="Times New Roman"/>
                <w:b/>
              </w:rPr>
            </w:pPr>
          </w:p>
          <w:p w:rsidR="00FA6499" w:rsidRPr="00953968" w:rsidRDefault="00FA6499" w:rsidP="00FA6499">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În scopul coordonării şi soluţionării operative a problemelor ce ţin de organizarea şi introducerea </w:t>
            </w:r>
            <w:r w:rsidRPr="00953968">
              <w:rPr>
                <w:rFonts w:ascii="Times New Roman" w:eastAsia="Times New Roman" w:hAnsi="Times New Roman" w:cs="Times New Roman"/>
                <w:u w:val="single"/>
                <w:lang w:eastAsia="ru-RU"/>
              </w:rPr>
              <w:t>valutei</w:t>
            </w:r>
            <w:r w:rsidRPr="00953968">
              <w:rPr>
                <w:rFonts w:ascii="Times New Roman" w:eastAsia="Times New Roman" w:hAnsi="Times New Roman" w:cs="Times New Roman"/>
                <w:lang w:eastAsia="ru-RU"/>
              </w:rPr>
              <w:t xml:space="preserve"> naţionale, Guvernul Republicii Moldova </w:t>
            </w:r>
          </w:p>
          <w:p w:rsidR="00FA6499" w:rsidRPr="00953968" w:rsidRDefault="00FA6499" w:rsidP="00FA6499">
            <w:pPr>
              <w:jc w:val="center"/>
              <w:rPr>
                <w:rFonts w:ascii="Times New Roman" w:eastAsia="Times New Roman" w:hAnsi="Times New Roman" w:cs="Times New Roman"/>
                <w:bCs/>
                <w:lang w:eastAsia="ru-RU"/>
              </w:rPr>
            </w:pPr>
            <w:r w:rsidRPr="00953968">
              <w:rPr>
                <w:rFonts w:ascii="Times New Roman" w:eastAsia="Times New Roman" w:hAnsi="Times New Roman" w:cs="Times New Roman"/>
                <w:bCs/>
                <w:lang w:eastAsia="ru-RU"/>
              </w:rPr>
              <w:t xml:space="preserve">HOTĂRĂŞTE: </w:t>
            </w:r>
          </w:p>
          <w:p w:rsidR="00FA6499" w:rsidRPr="00953968" w:rsidRDefault="00FA6499" w:rsidP="00FA6499">
            <w:pPr>
              <w:jc w:val="both"/>
              <w:rPr>
                <w:rFonts w:ascii="Times New Roman" w:eastAsia="Times New Roman" w:hAnsi="Times New Roman" w:cs="Times New Roman"/>
                <w:lang w:eastAsia="ru-RU"/>
              </w:rPr>
            </w:pPr>
            <w:r w:rsidRPr="00953968">
              <w:rPr>
                <w:rFonts w:ascii="Times New Roman" w:eastAsia="Times New Roman" w:hAnsi="Times New Roman" w:cs="Times New Roman"/>
                <w:b/>
                <w:bCs/>
                <w:lang w:eastAsia="ru-RU"/>
              </w:rPr>
              <w:lastRenderedPageBreak/>
              <w:t>1.</w:t>
            </w:r>
            <w:r w:rsidRPr="00953968">
              <w:rPr>
                <w:rFonts w:ascii="Times New Roman" w:eastAsia="Times New Roman" w:hAnsi="Times New Roman" w:cs="Times New Roman"/>
                <w:lang w:eastAsia="ru-RU"/>
              </w:rPr>
              <w:t xml:space="preserve"> Se aprobă componenţa nominală a Comisiei guvernamentale pentru soluţionarea problemelor privind introducerea </w:t>
            </w:r>
            <w:r w:rsidRPr="00953968">
              <w:rPr>
                <w:rFonts w:ascii="Times New Roman" w:eastAsia="Times New Roman" w:hAnsi="Times New Roman" w:cs="Times New Roman"/>
                <w:u w:val="single"/>
                <w:lang w:eastAsia="ru-RU"/>
              </w:rPr>
              <w:t>valutei</w:t>
            </w:r>
            <w:r w:rsidRPr="00953968">
              <w:rPr>
                <w:rFonts w:ascii="Times New Roman" w:eastAsia="Times New Roman" w:hAnsi="Times New Roman" w:cs="Times New Roman"/>
                <w:lang w:eastAsia="ru-RU"/>
              </w:rPr>
              <w:t xml:space="preserve"> naţionale conform anexei. </w:t>
            </w:r>
          </w:p>
          <w:p w:rsidR="00FA6499" w:rsidRPr="00953968" w:rsidRDefault="00FA6499" w:rsidP="00FA6499">
            <w:pPr>
              <w:jc w:val="both"/>
              <w:rPr>
                <w:rFonts w:ascii="Times New Roman" w:eastAsia="Times New Roman" w:hAnsi="Times New Roman" w:cs="Times New Roman"/>
                <w:lang w:eastAsia="ru-RU"/>
              </w:rPr>
            </w:pPr>
            <w:r w:rsidRPr="00953968">
              <w:rPr>
                <w:rFonts w:ascii="Times New Roman" w:eastAsia="Times New Roman" w:hAnsi="Times New Roman" w:cs="Times New Roman"/>
                <w:b/>
                <w:bCs/>
                <w:lang w:eastAsia="ru-RU"/>
              </w:rPr>
              <w:t>4.</w:t>
            </w:r>
            <w:r w:rsidRPr="00953968">
              <w:rPr>
                <w:rFonts w:ascii="Times New Roman" w:eastAsia="Times New Roman" w:hAnsi="Times New Roman" w:cs="Times New Roman"/>
                <w:lang w:eastAsia="ru-RU"/>
              </w:rPr>
              <w:t xml:space="preserve"> Comisia guvernamentală îşi încetează activitatea după 3 luni de la introducerea monetei naţionale. În cest termen sînt examinate şi demersurile agenţilor economici şi ale persoanelor fizice privind problemele apărute în procesul introducerii </w:t>
            </w:r>
            <w:r w:rsidRPr="00953968">
              <w:rPr>
                <w:rFonts w:ascii="Times New Roman" w:eastAsia="Times New Roman" w:hAnsi="Times New Roman" w:cs="Times New Roman"/>
                <w:u w:val="single"/>
                <w:lang w:eastAsia="ru-RU"/>
              </w:rPr>
              <w:t>valutei</w:t>
            </w:r>
            <w:r w:rsidRPr="00953968">
              <w:rPr>
                <w:rFonts w:ascii="Times New Roman" w:eastAsia="Times New Roman" w:hAnsi="Times New Roman" w:cs="Times New Roman"/>
                <w:lang w:eastAsia="ru-RU"/>
              </w:rPr>
              <w:t xml:space="preserve"> naţionale. </w:t>
            </w:r>
          </w:p>
          <w:p w:rsidR="00FA6499" w:rsidRPr="00953968" w:rsidRDefault="00FA6499" w:rsidP="00FA6499">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Comisiile raionale şi orăşeneşti îşi desfăşoară activitatea în aceleaşi termene ca şi Comisia guvernamentală. </w:t>
            </w:r>
          </w:p>
          <w:p w:rsidR="00FA6499" w:rsidRPr="00953968" w:rsidRDefault="00FA6499" w:rsidP="00FA6499">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Comisiile locale îşi încetează activitate la data introducerii </w:t>
            </w:r>
            <w:r w:rsidRPr="00953968">
              <w:rPr>
                <w:rFonts w:ascii="Times New Roman" w:eastAsia="Times New Roman" w:hAnsi="Times New Roman" w:cs="Times New Roman"/>
                <w:u w:val="single"/>
                <w:lang w:eastAsia="ru-RU"/>
              </w:rPr>
              <w:t>valutei</w:t>
            </w:r>
            <w:r w:rsidRPr="00953968">
              <w:rPr>
                <w:rFonts w:ascii="Times New Roman" w:eastAsia="Times New Roman" w:hAnsi="Times New Roman" w:cs="Times New Roman"/>
                <w:lang w:eastAsia="ru-RU"/>
              </w:rPr>
              <w:t xml:space="preserve"> naţionale. </w:t>
            </w:r>
          </w:p>
          <w:p w:rsidR="00FA6499" w:rsidRPr="00953968" w:rsidRDefault="00FA6499" w:rsidP="00FA6499">
            <w:pPr>
              <w:jc w:val="both"/>
              <w:rPr>
                <w:rFonts w:ascii="Times New Roman" w:eastAsia="Times New Roman" w:hAnsi="Times New Roman" w:cs="Times New Roman"/>
                <w:lang w:eastAsia="ru-RU"/>
              </w:rPr>
            </w:pPr>
            <w:r w:rsidRPr="00953968">
              <w:rPr>
                <w:rFonts w:ascii="Times New Roman" w:eastAsia="Times New Roman" w:hAnsi="Times New Roman" w:cs="Times New Roman"/>
                <w:b/>
                <w:bCs/>
                <w:lang w:eastAsia="ru-RU"/>
              </w:rPr>
              <w:t>5.</w:t>
            </w:r>
            <w:r w:rsidRPr="00953968">
              <w:rPr>
                <w:rFonts w:ascii="Times New Roman" w:eastAsia="Times New Roman" w:hAnsi="Times New Roman" w:cs="Times New Roman"/>
                <w:lang w:eastAsia="ru-RU"/>
              </w:rPr>
              <w:t xml:space="preserve"> Comisiile raionale şi orăşeneşti au următoarele funcţii: </w:t>
            </w:r>
          </w:p>
          <w:p w:rsidR="00FA6499" w:rsidRPr="00953968" w:rsidRDefault="00FA6499" w:rsidP="00FA6499">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informarea deplină a populaţiei asupra deciziilor Comitetului pentru reforma monetară cu privire la organizarea şi introducerea </w:t>
            </w:r>
            <w:r w:rsidRPr="00953968">
              <w:rPr>
                <w:rFonts w:ascii="Times New Roman" w:eastAsia="Times New Roman" w:hAnsi="Times New Roman" w:cs="Times New Roman"/>
                <w:u w:val="single"/>
                <w:lang w:eastAsia="ru-RU"/>
              </w:rPr>
              <w:t>valutei</w:t>
            </w:r>
            <w:r w:rsidRPr="00953968">
              <w:rPr>
                <w:rFonts w:ascii="Times New Roman" w:eastAsia="Times New Roman" w:hAnsi="Times New Roman" w:cs="Times New Roman"/>
                <w:lang w:eastAsia="ru-RU"/>
              </w:rPr>
              <w:t xml:space="preserve"> naţionale; </w:t>
            </w:r>
          </w:p>
          <w:p w:rsidR="00FA6499" w:rsidRPr="00953968" w:rsidRDefault="00FA6499" w:rsidP="00FA6499">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organizarea şi controlul îndeplinirii întocmai a hotărîrilor Comitetului pentru reforma monetară. Controlul asupra activităţii unităţilor comerciale în ajunul şi în perioada introducerii </w:t>
            </w:r>
            <w:r w:rsidRPr="00953968">
              <w:rPr>
                <w:rFonts w:ascii="Times New Roman" w:eastAsia="Times New Roman" w:hAnsi="Times New Roman" w:cs="Times New Roman"/>
                <w:u w:val="single"/>
                <w:lang w:eastAsia="ru-RU"/>
              </w:rPr>
              <w:t>valutei</w:t>
            </w:r>
            <w:r w:rsidRPr="00953968">
              <w:rPr>
                <w:rFonts w:ascii="Times New Roman" w:eastAsia="Times New Roman" w:hAnsi="Times New Roman" w:cs="Times New Roman"/>
                <w:lang w:eastAsia="ru-RU"/>
              </w:rPr>
              <w:t xml:space="preserve"> naţionale; </w:t>
            </w:r>
          </w:p>
          <w:p w:rsidR="00FA6499" w:rsidRPr="00953968" w:rsidRDefault="00FA6499" w:rsidP="00FA6499">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examinarea demersurilor agenţilor economici şi persoanelor fizice în problemele introducerii </w:t>
            </w:r>
            <w:r w:rsidRPr="00953968">
              <w:rPr>
                <w:rFonts w:ascii="Times New Roman" w:eastAsia="Times New Roman" w:hAnsi="Times New Roman" w:cs="Times New Roman"/>
                <w:u w:val="single"/>
                <w:lang w:eastAsia="ru-RU"/>
              </w:rPr>
              <w:t>valutei</w:t>
            </w:r>
            <w:r w:rsidRPr="00953968">
              <w:rPr>
                <w:rFonts w:ascii="Times New Roman" w:eastAsia="Times New Roman" w:hAnsi="Times New Roman" w:cs="Times New Roman"/>
                <w:lang w:eastAsia="ru-RU"/>
              </w:rPr>
              <w:t xml:space="preserve"> naţionale, conform împuternicirilor acordate lor de legislaţia în vigoare şi de Comitetul pentru reforma monetară; </w:t>
            </w:r>
          </w:p>
          <w:p w:rsidR="00FA6499" w:rsidRPr="00953968" w:rsidRDefault="00FA6499" w:rsidP="00FA6499">
            <w:pPr>
              <w:rPr>
                <w:rFonts w:ascii="Times New Roman" w:eastAsia="Times New Roman" w:hAnsi="Times New Roman" w:cs="Times New Roman"/>
                <w:bCs/>
                <w:lang w:eastAsia="ru-RU"/>
              </w:rPr>
            </w:pPr>
            <w:r w:rsidRPr="00953968">
              <w:rPr>
                <w:rFonts w:ascii="Times New Roman" w:eastAsia="Times New Roman" w:hAnsi="Times New Roman" w:cs="Times New Roman"/>
                <w:bCs/>
                <w:lang w:eastAsia="ru-RU"/>
              </w:rPr>
              <w:t xml:space="preserve">Anexa </w:t>
            </w:r>
          </w:p>
          <w:p w:rsidR="00FA6499" w:rsidRPr="00953968" w:rsidRDefault="00FA6499" w:rsidP="00FA6499">
            <w:pPr>
              <w:jc w:val="center"/>
              <w:rPr>
                <w:rFonts w:ascii="Times New Roman" w:eastAsia="Times New Roman" w:hAnsi="Times New Roman" w:cs="Times New Roman"/>
                <w:bCs/>
                <w:lang w:eastAsia="ru-RU"/>
              </w:rPr>
            </w:pPr>
            <w:r w:rsidRPr="00953968">
              <w:rPr>
                <w:rFonts w:ascii="Times New Roman" w:eastAsia="Times New Roman" w:hAnsi="Times New Roman" w:cs="Times New Roman"/>
                <w:bCs/>
                <w:lang w:eastAsia="ru-RU"/>
              </w:rPr>
              <w:t xml:space="preserve">COMPONENŢA </w:t>
            </w:r>
          </w:p>
          <w:p w:rsidR="004A356F" w:rsidRPr="00953968" w:rsidRDefault="00FA6499" w:rsidP="00FA6499">
            <w:pPr>
              <w:rPr>
                <w:rFonts w:ascii="Times New Roman" w:hAnsi="Times New Roman" w:cs="Times New Roman"/>
                <w:b/>
              </w:rPr>
            </w:pPr>
            <w:r w:rsidRPr="00953968">
              <w:rPr>
                <w:rFonts w:ascii="Times New Roman" w:eastAsia="Times New Roman" w:hAnsi="Times New Roman" w:cs="Times New Roman"/>
                <w:bCs/>
                <w:lang w:eastAsia="ru-RU"/>
              </w:rPr>
              <w:t xml:space="preserve">nominală a Comisiei guvernamentale pentru soluţionarea problemelor privind introducerea </w:t>
            </w:r>
            <w:r w:rsidRPr="00953968">
              <w:rPr>
                <w:rFonts w:ascii="Times New Roman" w:eastAsia="Times New Roman" w:hAnsi="Times New Roman" w:cs="Times New Roman"/>
                <w:bCs/>
                <w:u w:val="single"/>
                <w:lang w:eastAsia="ru-RU"/>
              </w:rPr>
              <w:t>valutei</w:t>
            </w:r>
            <w:r w:rsidRPr="00953968">
              <w:rPr>
                <w:rFonts w:ascii="Times New Roman" w:eastAsia="Times New Roman" w:hAnsi="Times New Roman" w:cs="Times New Roman"/>
                <w:bCs/>
                <w:lang w:eastAsia="ru-RU"/>
              </w:rPr>
              <w:t xml:space="preserve"> naţionale</w:t>
            </w:r>
          </w:p>
        </w:tc>
        <w:tc>
          <w:tcPr>
            <w:tcW w:w="4380" w:type="dxa"/>
            <w:tcBorders>
              <w:bottom w:val="nil"/>
            </w:tcBorders>
          </w:tcPr>
          <w:p w:rsidR="004A356F" w:rsidRPr="00953968" w:rsidRDefault="00FA6499" w:rsidP="00C139B1">
            <w:pPr>
              <w:jc w:val="both"/>
              <w:rPr>
                <w:rFonts w:ascii="Times New Roman" w:hAnsi="Times New Roman" w:cs="Times New Roman"/>
              </w:rPr>
            </w:pPr>
            <w:r w:rsidRPr="00953968">
              <w:rPr>
                <w:rFonts w:ascii="Times New Roman" w:hAnsi="Times New Roman" w:cs="Times New Roman"/>
              </w:rPr>
              <w:lastRenderedPageBreak/>
              <w:t xml:space="preserve">1. În denumirea și în tot textul Hotărîrii Guvernului nr.718 din 17 noiembrie 1993 privind organizarea introducerii valutei naționale </w:t>
            </w:r>
            <w:r w:rsidRPr="00953968">
              <w:rPr>
                <w:rFonts w:ascii="Times New Roman" w:eastAsia="Times New Roman" w:hAnsi="Times New Roman" w:cs="Times New Roman"/>
                <w:lang w:eastAsia="ru-RU"/>
              </w:rPr>
              <w:t xml:space="preserve">(Monitorul </w:t>
            </w:r>
            <w:r w:rsidR="00C139B1" w:rsidRPr="00953968">
              <w:rPr>
                <w:rFonts w:ascii="Times New Roman" w:eastAsia="Times New Roman" w:hAnsi="Times New Roman" w:cs="Times New Roman"/>
                <w:lang w:eastAsia="ru-RU"/>
              </w:rPr>
              <w:t>Parlamentului</w:t>
            </w:r>
            <w:r w:rsidRPr="00953968">
              <w:rPr>
                <w:rFonts w:ascii="Times New Roman" w:eastAsia="Times New Roman" w:hAnsi="Times New Roman" w:cs="Times New Roman"/>
                <w:lang w:eastAsia="ru-RU"/>
              </w:rPr>
              <w:t>, 1993, nr.11, art.371), cuvintele „valutei naționale” se substituie cu cuvintele „monedei naționale”.</w:t>
            </w:r>
          </w:p>
        </w:tc>
        <w:tc>
          <w:tcPr>
            <w:tcW w:w="3416" w:type="dxa"/>
            <w:tcBorders>
              <w:bottom w:val="nil"/>
            </w:tcBorders>
          </w:tcPr>
          <w:p w:rsidR="00FF1A63" w:rsidRDefault="00FF1A63" w:rsidP="00FF1A63">
            <w:pPr>
              <w:jc w:val="both"/>
              <w:rPr>
                <w:rFonts w:ascii="Times New Roman" w:hAnsi="Times New Roman" w:cs="Times New Roman"/>
                <w:b/>
                <w:u w:val="single"/>
              </w:rPr>
            </w:pPr>
            <w:r>
              <w:rPr>
                <w:rFonts w:ascii="Times New Roman" w:hAnsi="Times New Roman" w:cs="Times New Roman"/>
                <w:b/>
                <w:u w:val="single"/>
              </w:rPr>
              <w:t>Ministerul Justiției</w:t>
            </w:r>
          </w:p>
          <w:p w:rsidR="004A356F" w:rsidRPr="00FF1A63" w:rsidRDefault="00FF1A63" w:rsidP="00FF1A63">
            <w:pPr>
              <w:jc w:val="both"/>
              <w:rPr>
                <w:rFonts w:ascii="Times New Roman" w:hAnsi="Times New Roman" w:cs="Times New Roman"/>
              </w:rPr>
            </w:pPr>
            <w:r w:rsidRPr="00FF1A63">
              <w:rPr>
                <w:rFonts w:ascii="Times New Roman" w:hAnsi="Times New Roman" w:cs="Times New Roman"/>
              </w:rPr>
              <w:t xml:space="preserve">Se propune de exclus, deoarece </w:t>
            </w:r>
            <w:r w:rsidRPr="00FF1A63">
              <w:rPr>
                <w:rStyle w:val="a9"/>
                <w:rFonts w:ascii="Times New Roman" w:hAnsi="Times New Roman" w:cs="Times New Roman"/>
                <w:b w:val="0"/>
                <w:lang w:val="ro-MO"/>
              </w:rPr>
              <w:t>hotărîrea în cauză are un caracter operativ şi de dispoziţie</w:t>
            </w:r>
            <w:r>
              <w:rPr>
                <w:rStyle w:val="a9"/>
                <w:rFonts w:ascii="Times New Roman" w:hAnsi="Times New Roman" w:cs="Times New Roman"/>
                <w:b w:val="0"/>
                <w:lang w:val="ro-MO"/>
              </w:rPr>
              <w:t xml:space="preserve"> și nu poate fi modificată </w:t>
            </w:r>
            <w:r w:rsidRPr="00FF1A63">
              <w:rPr>
                <w:rStyle w:val="a9"/>
                <w:rFonts w:ascii="Times New Roman" w:hAnsi="Times New Roman" w:cs="Times New Roman"/>
                <w:b w:val="0"/>
                <w:lang w:val="ro-MO"/>
              </w:rPr>
              <w:t xml:space="preserve"> (art. 62 alin.(3) din Legea nr. 317-XV din 18 iulie 2003 privind actele normative ale </w:t>
            </w:r>
            <w:r w:rsidRPr="00FF1A63">
              <w:rPr>
                <w:rStyle w:val="a9"/>
                <w:rFonts w:ascii="Times New Roman" w:hAnsi="Times New Roman" w:cs="Times New Roman"/>
                <w:b w:val="0"/>
                <w:lang w:val="ro-MO"/>
              </w:rPr>
              <w:lastRenderedPageBreak/>
              <w:t>Guvernului şi ale altor autorităţi ale administraţiei publice centrale şi locale)</w:t>
            </w:r>
            <w:r w:rsidR="00925584">
              <w:rPr>
                <w:rStyle w:val="a9"/>
                <w:rFonts w:ascii="Times New Roman" w:hAnsi="Times New Roman" w:cs="Times New Roman"/>
                <w:b w:val="0"/>
                <w:lang w:val="ro-MO"/>
              </w:rPr>
              <w:t>.</w:t>
            </w:r>
          </w:p>
        </w:tc>
        <w:tc>
          <w:tcPr>
            <w:tcW w:w="2363" w:type="dxa"/>
            <w:tcBorders>
              <w:bottom w:val="nil"/>
            </w:tcBorders>
          </w:tcPr>
          <w:p w:rsidR="004A356F" w:rsidRPr="00953968" w:rsidRDefault="00FF1A63" w:rsidP="008F5A52">
            <w:pPr>
              <w:rPr>
                <w:rFonts w:ascii="Times New Roman" w:hAnsi="Times New Roman" w:cs="Times New Roman"/>
              </w:rPr>
            </w:pPr>
            <w:r w:rsidRPr="00925584">
              <w:rPr>
                <w:rFonts w:ascii="Times New Roman" w:hAnsi="Times New Roman" w:cs="Times New Roman"/>
                <w:b/>
                <w:u w:val="single"/>
              </w:rPr>
              <w:lastRenderedPageBreak/>
              <w:t>Se susține</w:t>
            </w:r>
          </w:p>
        </w:tc>
      </w:tr>
      <w:tr w:rsidR="00FA6499" w:rsidRPr="00953968" w:rsidTr="00A07F5C">
        <w:tc>
          <w:tcPr>
            <w:tcW w:w="5104" w:type="dxa"/>
            <w:tcBorders>
              <w:top w:val="nil"/>
            </w:tcBorders>
          </w:tcPr>
          <w:p w:rsidR="003A40BB" w:rsidRPr="00953968" w:rsidRDefault="003A40BB" w:rsidP="008F5A52">
            <w:pPr>
              <w:rPr>
                <w:rFonts w:ascii="Times New Roman" w:hAnsi="Times New Roman" w:cs="Times New Roman"/>
                <w:b/>
              </w:rPr>
            </w:pPr>
          </w:p>
        </w:tc>
        <w:tc>
          <w:tcPr>
            <w:tcW w:w="4380" w:type="dxa"/>
            <w:tcBorders>
              <w:top w:val="nil"/>
            </w:tcBorders>
          </w:tcPr>
          <w:p w:rsidR="00FA6499" w:rsidRPr="00953968" w:rsidRDefault="00FA6499" w:rsidP="008F5A52">
            <w:pPr>
              <w:rPr>
                <w:rFonts w:ascii="Times New Roman" w:hAnsi="Times New Roman" w:cs="Times New Roman"/>
              </w:rPr>
            </w:pPr>
          </w:p>
        </w:tc>
        <w:tc>
          <w:tcPr>
            <w:tcW w:w="3416" w:type="dxa"/>
            <w:tcBorders>
              <w:top w:val="nil"/>
            </w:tcBorders>
          </w:tcPr>
          <w:p w:rsidR="00FA6499" w:rsidRPr="00953968" w:rsidRDefault="00FA6499" w:rsidP="008F5A52">
            <w:pPr>
              <w:rPr>
                <w:rFonts w:ascii="Times New Roman" w:hAnsi="Times New Roman" w:cs="Times New Roman"/>
              </w:rPr>
            </w:pPr>
          </w:p>
        </w:tc>
        <w:tc>
          <w:tcPr>
            <w:tcW w:w="2363" w:type="dxa"/>
            <w:tcBorders>
              <w:top w:val="nil"/>
            </w:tcBorders>
          </w:tcPr>
          <w:p w:rsidR="00FA6499" w:rsidRPr="00953968" w:rsidRDefault="00FA6499" w:rsidP="008F5A52">
            <w:pPr>
              <w:rPr>
                <w:rFonts w:ascii="Times New Roman" w:hAnsi="Times New Roman" w:cs="Times New Roman"/>
              </w:rPr>
            </w:pPr>
          </w:p>
        </w:tc>
      </w:tr>
      <w:tr w:rsidR="00D84355" w:rsidRPr="00953968" w:rsidTr="00A07F5C">
        <w:tc>
          <w:tcPr>
            <w:tcW w:w="5104" w:type="dxa"/>
            <w:tcBorders>
              <w:bottom w:val="nil"/>
            </w:tcBorders>
          </w:tcPr>
          <w:p w:rsidR="00D84355" w:rsidRDefault="00D84355" w:rsidP="00D84355">
            <w:pPr>
              <w:jc w:val="both"/>
              <w:rPr>
                <w:rFonts w:ascii="Times New Roman" w:eastAsia="Times New Roman" w:hAnsi="Times New Roman" w:cs="Times New Roman"/>
                <w:b/>
                <w:lang w:val="en-US" w:eastAsia="ru-RU"/>
              </w:rPr>
            </w:pPr>
            <w:r w:rsidRPr="00D84355">
              <w:rPr>
                <w:rFonts w:ascii="Times New Roman" w:eastAsia="Times New Roman" w:hAnsi="Times New Roman" w:cs="Times New Roman"/>
                <w:b/>
                <w:lang w:val="en-US" w:eastAsia="ru-RU"/>
              </w:rPr>
              <w:t xml:space="preserve">Hotărîrea </w:t>
            </w:r>
            <w:r w:rsidR="00406219">
              <w:rPr>
                <w:rFonts w:ascii="Times New Roman" w:eastAsia="Times New Roman" w:hAnsi="Times New Roman" w:cs="Times New Roman"/>
                <w:b/>
                <w:lang w:val="en-US" w:eastAsia="ru-RU"/>
              </w:rPr>
              <w:t xml:space="preserve">Guvernului </w:t>
            </w:r>
            <w:r w:rsidRPr="00D84355">
              <w:rPr>
                <w:rFonts w:ascii="Times New Roman" w:eastAsia="Times New Roman" w:hAnsi="Times New Roman" w:cs="Times New Roman"/>
                <w:b/>
                <w:lang w:val="en-US" w:eastAsia="ru-RU"/>
              </w:rPr>
              <w:t xml:space="preserve">nr.204 din 28 martie 1995 pentru aprobarea Regulamentului cu privire la </w:t>
            </w:r>
            <w:r w:rsidRPr="00D84355">
              <w:rPr>
                <w:rFonts w:ascii="Times New Roman" w:eastAsia="Times New Roman" w:hAnsi="Times New Roman" w:cs="Times New Roman"/>
                <w:b/>
                <w:lang w:val="en-US" w:eastAsia="ru-RU"/>
              </w:rPr>
              <w:lastRenderedPageBreak/>
              <w:t>modul de organizare, funcţionare şi licenţiere a activităţii lombardurilor</w:t>
            </w:r>
          </w:p>
          <w:p w:rsidR="00406219" w:rsidRPr="00406219" w:rsidRDefault="00406219" w:rsidP="00D84355">
            <w:pPr>
              <w:jc w:val="both"/>
              <w:rPr>
                <w:rFonts w:ascii="Times New Roman" w:eastAsia="Times New Roman" w:hAnsi="Times New Roman" w:cs="Times New Roman"/>
                <w:lang w:val="en-US" w:eastAsia="ru-RU"/>
              </w:rPr>
            </w:pPr>
            <w:r w:rsidRPr="00406219">
              <w:rPr>
                <w:rFonts w:ascii="Times New Roman" w:eastAsia="Times New Roman" w:hAnsi="Times New Roman" w:cs="Times New Roman"/>
                <w:lang w:val="en-US" w:eastAsia="ru-RU"/>
              </w:rPr>
              <w:t>Regulament</w:t>
            </w:r>
          </w:p>
          <w:p w:rsidR="00D84355" w:rsidRPr="00D84355" w:rsidRDefault="00D84355" w:rsidP="00D84355">
            <w:pPr>
              <w:jc w:val="both"/>
              <w:rPr>
                <w:rFonts w:ascii="Times New Roman" w:eastAsia="Times New Roman" w:hAnsi="Times New Roman" w:cs="Times New Roman"/>
                <w:lang w:val="en-US" w:eastAsia="ru-RU"/>
              </w:rPr>
            </w:pPr>
            <w:r w:rsidRPr="00D84355">
              <w:rPr>
                <w:rFonts w:ascii="Times New Roman" w:eastAsia="Times New Roman" w:hAnsi="Times New Roman" w:cs="Times New Roman"/>
                <w:bCs/>
                <w:lang w:val="en-US" w:eastAsia="ru-RU"/>
              </w:rPr>
              <w:t>23.</w:t>
            </w:r>
            <w:r w:rsidRPr="00D84355">
              <w:rPr>
                <w:rFonts w:ascii="Times New Roman" w:eastAsia="Times New Roman" w:hAnsi="Times New Roman" w:cs="Times New Roman"/>
                <w:lang w:val="en-US" w:eastAsia="ru-RU"/>
              </w:rPr>
              <w:t xml:space="preserve"> Lombardul acordă împrumuturi băneşti pe un termen stabilit prin înţelegerea părţilor. </w:t>
            </w:r>
          </w:p>
          <w:p w:rsidR="00D84355" w:rsidRPr="00D84355" w:rsidRDefault="00D84355" w:rsidP="00D84355">
            <w:pPr>
              <w:jc w:val="both"/>
              <w:rPr>
                <w:rFonts w:ascii="Times New Roman" w:eastAsia="Times New Roman" w:hAnsi="Times New Roman" w:cs="Times New Roman"/>
                <w:lang w:val="en-US" w:eastAsia="ru-RU"/>
              </w:rPr>
            </w:pPr>
            <w:r w:rsidRPr="00D84355">
              <w:rPr>
                <w:rFonts w:ascii="Times New Roman" w:eastAsia="Times New Roman" w:hAnsi="Times New Roman" w:cs="Times New Roman"/>
                <w:lang w:val="en-US" w:eastAsia="ru-RU"/>
              </w:rPr>
              <w:t xml:space="preserve">Conform cererii în scris a debitorului gajist, dacă există motive întemeiate, lombardul poate să prelungească termenul de rambursare a împrumutului. </w:t>
            </w:r>
          </w:p>
          <w:p w:rsidR="00D84355" w:rsidRPr="00D84355" w:rsidRDefault="00D84355" w:rsidP="00D84355">
            <w:pPr>
              <w:jc w:val="both"/>
              <w:rPr>
                <w:rFonts w:ascii="Times New Roman" w:eastAsia="Times New Roman" w:hAnsi="Times New Roman" w:cs="Times New Roman"/>
                <w:lang w:val="en-US" w:eastAsia="ru-RU"/>
              </w:rPr>
            </w:pPr>
            <w:r w:rsidRPr="00D84355">
              <w:rPr>
                <w:rFonts w:ascii="Times New Roman" w:eastAsia="Times New Roman" w:hAnsi="Times New Roman" w:cs="Times New Roman"/>
                <w:lang w:val="en-US" w:eastAsia="ru-RU"/>
              </w:rPr>
              <w:t xml:space="preserve">Împrumuturile se acordă în </w:t>
            </w:r>
            <w:r w:rsidRPr="00D84355">
              <w:rPr>
                <w:rFonts w:ascii="Times New Roman" w:eastAsia="Times New Roman" w:hAnsi="Times New Roman" w:cs="Times New Roman"/>
                <w:u w:val="single"/>
                <w:lang w:val="en-US" w:eastAsia="ru-RU"/>
              </w:rPr>
              <w:t>valuta</w:t>
            </w:r>
            <w:r w:rsidRPr="00D84355">
              <w:rPr>
                <w:rFonts w:ascii="Times New Roman" w:eastAsia="Times New Roman" w:hAnsi="Times New Roman" w:cs="Times New Roman"/>
                <w:lang w:val="en-US" w:eastAsia="ru-RU"/>
              </w:rPr>
              <w:t xml:space="preserve"> naţională a Republicii Moldova. </w:t>
            </w:r>
          </w:p>
        </w:tc>
        <w:tc>
          <w:tcPr>
            <w:tcW w:w="4380" w:type="dxa"/>
            <w:tcBorders>
              <w:bottom w:val="nil"/>
            </w:tcBorders>
          </w:tcPr>
          <w:p w:rsidR="00D84355" w:rsidRPr="00953968" w:rsidRDefault="00D84355" w:rsidP="008F5A52">
            <w:pPr>
              <w:rPr>
                <w:rFonts w:ascii="Times New Roman" w:hAnsi="Times New Roman" w:cs="Times New Roman"/>
              </w:rPr>
            </w:pPr>
          </w:p>
        </w:tc>
        <w:tc>
          <w:tcPr>
            <w:tcW w:w="3416" w:type="dxa"/>
            <w:tcBorders>
              <w:bottom w:val="nil"/>
            </w:tcBorders>
          </w:tcPr>
          <w:p w:rsidR="00D84355" w:rsidRDefault="00D84355" w:rsidP="008F5A52">
            <w:pPr>
              <w:rPr>
                <w:rFonts w:ascii="Times New Roman" w:hAnsi="Times New Roman" w:cs="Times New Roman"/>
                <w:b/>
                <w:u w:val="single"/>
              </w:rPr>
            </w:pPr>
            <w:r w:rsidRPr="00406219">
              <w:rPr>
                <w:rFonts w:ascii="Times New Roman" w:hAnsi="Times New Roman" w:cs="Times New Roman"/>
                <w:b/>
                <w:u w:val="single"/>
              </w:rPr>
              <w:t>Ministerul Justiției</w:t>
            </w:r>
          </w:p>
          <w:p w:rsidR="00406219" w:rsidRPr="00406219" w:rsidRDefault="00406219" w:rsidP="00406219">
            <w:pPr>
              <w:jc w:val="both"/>
              <w:rPr>
                <w:rFonts w:ascii="Times New Roman" w:hAnsi="Times New Roman" w:cs="Times New Roman"/>
              </w:rPr>
            </w:pPr>
            <w:r w:rsidRPr="00406219">
              <w:rPr>
                <w:rFonts w:ascii="Times New Roman" w:hAnsi="Times New Roman" w:cs="Times New Roman"/>
              </w:rPr>
              <w:t>Se propune</w:t>
            </w:r>
            <w:r>
              <w:rPr>
                <w:rFonts w:ascii="Times New Roman" w:hAnsi="Times New Roman" w:cs="Times New Roman"/>
              </w:rPr>
              <w:t xml:space="preserve"> la punctul 23, cuvîntul </w:t>
            </w:r>
            <w:r>
              <w:rPr>
                <w:rFonts w:ascii="Times New Roman" w:hAnsi="Times New Roman" w:cs="Times New Roman"/>
              </w:rPr>
              <w:lastRenderedPageBreak/>
              <w:t>„valuta” de substituit cu cuvîntul „moneda”</w:t>
            </w:r>
            <w:r w:rsidR="00925584">
              <w:rPr>
                <w:rFonts w:ascii="Times New Roman" w:hAnsi="Times New Roman" w:cs="Times New Roman"/>
              </w:rPr>
              <w:t>.</w:t>
            </w:r>
          </w:p>
        </w:tc>
        <w:tc>
          <w:tcPr>
            <w:tcW w:w="2363" w:type="dxa"/>
            <w:tcBorders>
              <w:bottom w:val="nil"/>
            </w:tcBorders>
          </w:tcPr>
          <w:p w:rsidR="00D84355" w:rsidRPr="00406219" w:rsidRDefault="00406219" w:rsidP="008F5A52">
            <w:pPr>
              <w:rPr>
                <w:rFonts w:ascii="Times New Roman" w:hAnsi="Times New Roman" w:cs="Times New Roman"/>
                <w:b/>
                <w:u w:val="single"/>
              </w:rPr>
            </w:pPr>
            <w:r w:rsidRPr="00406219">
              <w:rPr>
                <w:rFonts w:ascii="Times New Roman" w:hAnsi="Times New Roman" w:cs="Times New Roman"/>
                <w:b/>
                <w:u w:val="single"/>
              </w:rPr>
              <w:lastRenderedPageBreak/>
              <w:t>Se susține</w:t>
            </w:r>
          </w:p>
        </w:tc>
      </w:tr>
      <w:tr w:rsidR="00D84355" w:rsidRPr="00953968" w:rsidTr="00A07F5C">
        <w:tc>
          <w:tcPr>
            <w:tcW w:w="5104" w:type="dxa"/>
            <w:tcBorders>
              <w:top w:val="nil"/>
            </w:tcBorders>
          </w:tcPr>
          <w:p w:rsidR="00D84355" w:rsidRPr="00953968" w:rsidRDefault="00D84355" w:rsidP="008F5A52">
            <w:pPr>
              <w:rPr>
                <w:rFonts w:ascii="Times New Roman" w:hAnsi="Times New Roman" w:cs="Times New Roman"/>
                <w:b/>
              </w:rPr>
            </w:pPr>
          </w:p>
        </w:tc>
        <w:tc>
          <w:tcPr>
            <w:tcW w:w="4380" w:type="dxa"/>
            <w:tcBorders>
              <w:top w:val="nil"/>
            </w:tcBorders>
          </w:tcPr>
          <w:p w:rsidR="00D84355" w:rsidRPr="00953968" w:rsidRDefault="00D84355" w:rsidP="008F5A52">
            <w:pPr>
              <w:rPr>
                <w:rFonts w:ascii="Times New Roman" w:hAnsi="Times New Roman" w:cs="Times New Roman"/>
              </w:rPr>
            </w:pPr>
          </w:p>
        </w:tc>
        <w:tc>
          <w:tcPr>
            <w:tcW w:w="3416" w:type="dxa"/>
            <w:tcBorders>
              <w:top w:val="nil"/>
            </w:tcBorders>
          </w:tcPr>
          <w:p w:rsidR="00D84355" w:rsidRPr="00953968" w:rsidRDefault="00D84355" w:rsidP="008F5A52">
            <w:pPr>
              <w:rPr>
                <w:rFonts w:ascii="Times New Roman" w:hAnsi="Times New Roman" w:cs="Times New Roman"/>
              </w:rPr>
            </w:pPr>
          </w:p>
        </w:tc>
        <w:tc>
          <w:tcPr>
            <w:tcW w:w="2363" w:type="dxa"/>
            <w:tcBorders>
              <w:top w:val="nil"/>
            </w:tcBorders>
          </w:tcPr>
          <w:p w:rsidR="00D84355" w:rsidRPr="00953968" w:rsidRDefault="00D84355" w:rsidP="008F5A52">
            <w:pPr>
              <w:rPr>
                <w:rFonts w:ascii="Times New Roman" w:hAnsi="Times New Roman" w:cs="Times New Roman"/>
              </w:rPr>
            </w:pPr>
          </w:p>
        </w:tc>
      </w:tr>
      <w:tr w:rsidR="004A356F" w:rsidRPr="00953968" w:rsidTr="00A07F5C">
        <w:tc>
          <w:tcPr>
            <w:tcW w:w="5104" w:type="dxa"/>
            <w:tcBorders>
              <w:bottom w:val="nil"/>
            </w:tcBorders>
          </w:tcPr>
          <w:p w:rsidR="004A356F" w:rsidRPr="00953968" w:rsidRDefault="004A356F" w:rsidP="008F5A52">
            <w:pPr>
              <w:jc w:val="both"/>
              <w:rPr>
                <w:rFonts w:ascii="Times New Roman" w:hAnsi="Times New Roman" w:cs="Times New Roman"/>
                <w:b/>
              </w:rPr>
            </w:pPr>
            <w:r w:rsidRPr="00953968">
              <w:rPr>
                <w:rFonts w:ascii="Times New Roman" w:hAnsi="Times New Roman" w:cs="Times New Roman"/>
                <w:b/>
              </w:rPr>
              <w:t>Hotărîrea Guvernului nr.547 din 04 august 1995</w:t>
            </w:r>
            <w:r w:rsidRPr="00953968">
              <w:rPr>
                <w:rFonts w:ascii="Times New Roman" w:eastAsia="Times New Roman" w:hAnsi="Times New Roman" w:cs="Times New Roman"/>
                <w:lang w:eastAsia="ru-RU"/>
              </w:rPr>
              <w:t xml:space="preserve"> </w:t>
            </w:r>
            <w:r w:rsidRPr="00953968">
              <w:rPr>
                <w:rFonts w:ascii="Times New Roman" w:hAnsi="Times New Roman" w:cs="Times New Roman"/>
                <w:b/>
              </w:rPr>
              <w:t>cu privire la măsurile de coordonare şi reglementare către stat a preţurilor</w:t>
            </w:r>
          </w:p>
          <w:p w:rsidR="004A356F" w:rsidRPr="00953968" w:rsidRDefault="004A356F" w:rsidP="008F5A52">
            <w:pPr>
              <w:jc w:val="both"/>
              <w:rPr>
                <w:rFonts w:ascii="Times New Roman" w:hAnsi="Times New Roman" w:cs="Times New Roman"/>
                <w:b/>
              </w:rPr>
            </w:pPr>
          </w:p>
          <w:p w:rsidR="004A356F" w:rsidRPr="00953968" w:rsidRDefault="004A356F" w:rsidP="00B8027A">
            <w:pPr>
              <w:jc w:val="both"/>
              <w:rPr>
                <w:rFonts w:ascii="Times New Roman" w:eastAsia="Times New Roman" w:hAnsi="Times New Roman" w:cs="Times New Roman"/>
                <w:lang w:eastAsia="ru-RU"/>
              </w:rPr>
            </w:pPr>
            <w:r w:rsidRPr="00953968">
              <w:rPr>
                <w:rFonts w:ascii="Times New Roman" w:eastAsia="Times New Roman" w:hAnsi="Times New Roman" w:cs="Times New Roman"/>
                <w:b/>
                <w:bCs/>
                <w:lang w:eastAsia="ru-RU"/>
              </w:rPr>
              <w:t>2</w:t>
            </w:r>
            <w:r w:rsidRPr="00953968">
              <w:rPr>
                <w:rFonts w:ascii="Times New Roman" w:eastAsia="Times New Roman" w:hAnsi="Times New Roman" w:cs="Times New Roman"/>
                <w:b/>
                <w:bCs/>
                <w:vertAlign w:val="superscript"/>
                <w:lang w:eastAsia="ru-RU"/>
              </w:rPr>
              <w:t>1</w:t>
            </w:r>
            <w:r w:rsidRPr="00953968">
              <w:rPr>
                <w:rFonts w:ascii="Times New Roman" w:eastAsia="Times New Roman" w:hAnsi="Times New Roman" w:cs="Times New Roman"/>
                <w:b/>
                <w:bCs/>
                <w:lang w:eastAsia="ru-RU"/>
              </w:rPr>
              <w:t xml:space="preserve">. </w:t>
            </w:r>
            <w:r w:rsidRPr="00953968">
              <w:rPr>
                <w:rFonts w:ascii="Times New Roman" w:eastAsia="Times New Roman" w:hAnsi="Times New Roman" w:cs="Times New Roman"/>
                <w:lang w:eastAsia="ru-RU"/>
              </w:rPr>
              <w:t xml:space="preserve">În sensul prezentei hotărîri se definesc următoarele noţiuni: </w:t>
            </w:r>
          </w:p>
          <w:p w:rsidR="004A356F" w:rsidRPr="00953968" w:rsidRDefault="004A356F" w:rsidP="00B8027A">
            <w:pPr>
              <w:jc w:val="both"/>
              <w:rPr>
                <w:rFonts w:ascii="Times New Roman" w:eastAsia="Times New Roman" w:hAnsi="Times New Roman" w:cs="Times New Roman"/>
                <w:lang w:eastAsia="ru-RU"/>
              </w:rPr>
            </w:pPr>
            <w:r w:rsidRPr="00953968">
              <w:rPr>
                <w:rFonts w:ascii="Times New Roman" w:eastAsia="Times New Roman" w:hAnsi="Times New Roman" w:cs="Times New Roman"/>
                <w:i/>
                <w:iCs/>
                <w:lang w:eastAsia="ru-RU"/>
              </w:rPr>
              <w:t xml:space="preserve">preţ de achiziţie </w:t>
            </w:r>
            <w:r w:rsidRPr="00953968">
              <w:rPr>
                <w:rFonts w:ascii="Times New Roman" w:eastAsia="Times New Roman" w:hAnsi="Times New Roman" w:cs="Times New Roman"/>
                <w:lang w:eastAsia="ru-RU"/>
              </w:rPr>
              <w:t>–</w:t>
            </w:r>
            <w:r w:rsidRPr="00953968">
              <w:rPr>
                <w:rFonts w:ascii="Times New Roman" w:eastAsia="Times New Roman" w:hAnsi="Times New Roman" w:cs="Times New Roman"/>
                <w:i/>
                <w:iCs/>
                <w:lang w:eastAsia="ru-RU"/>
              </w:rPr>
              <w:t xml:space="preserve"> </w:t>
            </w:r>
            <w:r w:rsidRPr="00953968">
              <w:rPr>
                <w:rFonts w:ascii="Times New Roman" w:eastAsia="Times New Roman" w:hAnsi="Times New Roman" w:cs="Times New Roman"/>
                <w:lang w:eastAsia="ru-RU"/>
              </w:rPr>
              <w:t xml:space="preserve">preţul producătorului de peste hotare/ reprezentantului oficial al acestuia, diminuat cu suma rabatului comercial acordat, indicat în documentele primare, cu luarea în calcul a drepturilor de import achitate, a cheltuielilor de transport (după caz, în funcţie de condiţiile de livrare), recalculat în moneda naţională (lei), conform cursului de schimb valutar oficial stabilit de Banca Naţională a Moldovei la data efectuării operaţiunii de vămuire; </w:t>
            </w:r>
          </w:p>
        </w:tc>
        <w:tc>
          <w:tcPr>
            <w:tcW w:w="4380" w:type="dxa"/>
            <w:tcBorders>
              <w:bottom w:val="nil"/>
            </w:tcBorders>
          </w:tcPr>
          <w:p w:rsidR="004A356F" w:rsidRPr="00953968" w:rsidRDefault="004A356F" w:rsidP="00C139B1">
            <w:pPr>
              <w:jc w:val="both"/>
              <w:rPr>
                <w:rFonts w:ascii="Times New Roman" w:hAnsi="Times New Roman" w:cs="Times New Roman"/>
              </w:rPr>
            </w:pPr>
            <w:r w:rsidRPr="00953968">
              <w:rPr>
                <w:rFonts w:ascii="Times New Roman" w:hAnsi="Times New Roman" w:cs="Times New Roman"/>
              </w:rPr>
              <w:t>2. La punctul 2</w:t>
            </w:r>
            <w:r w:rsidRPr="00953968">
              <w:rPr>
                <w:rFonts w:ascii="Times New Roman" w:hAnsi="Times New Roman" w:cs="Times New Roman"/>
                <w:vertAlign w:val="superscript"/>
              </w:rPr>
              <w:t>1</w:t>
            </w:r>
            <w:r w:rsidRPr="00953968">
              <w:rPr>
                <w:rFonts w:ascii="Times New Roman" w:hAnsi="Times New Roman" w:cs="Times New Roman"/>
              </w:rPr>
              <w:t xml:space="preserve"> din Hotărîrea Guvernului nr.547 din 04 august 1995 cu privire la măsurile de coordonare și reglementare către stat a prețurilor </w:t>
            </w:r>
            <w:r w:rsidRPr="00953968">
              <w:rPr>
                <w:rFonts w:ascii="Times New Roman" w:eastAsia="Times New Roman" w:hAnsi="Times New Roman" w:cs="Times New Roman"/>
                <w:lang w:eastAsia="ru-RU"/>
              </w:rPr>
              <w:t xml:space="preserve">(Monitorul Oficial al Republicii Moldova, 1995, nr.53-54, art.426), cu modificările și completările ulterioare, la noțiunea </w:t>
            </w:r>
            <w:r w:rsidRPr="00953968">
              <w:rPr>
                <w:rFonts w:ascii="Times New Roman" w:eastAsia="Times New Roman" w:hAnsi="Times New Roman" w:cs="Times New Roman"/>
                <w:i/>
                <w:lang w:eastAsia="ru-RU"/>
              </w:rPr>
              <w:t>preț de achiziție</w:t>
            </w:r>
            <w:r w:rsidRPr="00953968">
              <w:rPr>
                <w:rFonts w:ascii="Times New Roman" w:eastAsia="Times New Roman" w:hAnsi="Times New Roman" w:cs="Times New Roman"/>
                <w:lang w:eastAsia="ru-RU"/>
              </w:rPr>
              <w:t>, cuvintele „</w:t>
            </w:r>
            <w:r w:rsidRPr="00953968">
              <w:rPr>
                <w:rFonts w:ascii="Times New Roman" w:hAnsi="Times New Roman" w:cs="Times New Roman"/>
              </w:rPr>
              <w:t xml:space="preserve">cursului de schimb valutar oficial stabilit de Banca Naţională a Moldovei” se </w:t>
            </w:r>
            <w:r w:rsidRPr="00953968">
              <w:rPr>
                <w:rFonts w:ascii="Times New Roman" w:eastAsia="Times New Roman" w:hAnsi="Times New Roman" w:cs="Times New Roman"/>
                <w:lang w:eastAsia="ru-RU"/>
              </w:rPr>
              <w:t>substituie cu cuvintele „cursul oficial al leului moldovenesc valabil”.</w:t>
            </w:r>
          </w:p>
        </w:tc>
        <w:tc>
          <w:tcPr>
            <w:tcW w:w="3416" w:type="dxa"/>
            <w:tcBorders>
              <w:bottom w:val="nil"/>
            </w:tcBorders>
          </w:tcPr>
          <w:p w:rsidR="004A356F" w:rsidRPr="00953968" w:rsidRDefault="004A356F" w:rsidP="008F5A52">
            <w:pPr>
              <w:jc w:val="both"/>
              <w:rPr>
                <w:rFonts w:ascii="Times New Roman" w:hAnsi="Times New Roman" w:cs="Times New Roman"/>
              </w:rPr>
            </w:pPr>
          </w:p>
        </w:tc>
        <w:tc>
          <w:tcPr>
            <w:tcW w:w="2363" w:type="dxa"/>
            <w:tcBorders>
              <w:bottom w:val="nil"/>
            </w:tcBorders>
          </w:tcPr>
          <w:p w:rsidR="004A356F" w:rsidRPr="00953968" w:rsidRDefault="004A356F" w:rsidP="008F5A52">
            <w:pPr>
              <w:jc w:val="both"/>
              <w:rPr>
                <w:rFonts w:ascii="Times New Roman" w:hAnsi="Times New Roman" w:cs="Times New Roman"/>
              </w:rPr>
            </w:pPr>
          </w:p>
        </w:tc>
      </w:tr>
      <w:tr w:rsidR="00406219" w:rsidRPr="00953968" w:rsidTr="00A07F5C">
        <w:tc>
          <w:tcPr>
            <w:tcW w:w="5104" w:type="dxa"/>
            <w:tcBorders>
              <w:top w:val="nil"/>
            </w:tcBorders>
          </w:tcPr>
          <w:p w:rsidR="00406219" w:rsidRPr="00953968" w:rsidRDefault="00406219" w:rsidP="008F5A52">
            <w:pPr>
              <w:rPr>
                <w:rFonts w:ascii="Times New Roman" w:hAnsi="Times New Roman" w:cs="Times New Roman"/>
                <w:b/>
              </w:rPr>
            </w:pPr>
          </w:p>
        </w:tc>
        <w:tc>
          <w:tcPr>
            <w:tcW w:w="4380" w:type="dxa"/>
            <w:tcBorders>
              <w:top w:val="nil"/>
            </w:tcBorders>
          </w:tcPr>
          <w:p w:rsidR="00406219" w:rsidRPr="00953968" w:rsidRDefault="00406219" w:rsidP="008F5A52">
            <w:pPr>
              <w:rPr>
                <w:rFonts w:ascii="Times New Roman" w:hAnsi="Times New Roman" w:cs="Times New Roman"/>
              </w:rPr>
            </w:pPr>
          </w:p>
        </w:tc>
        <w:tc>
          <w:tcPr>
            <w:tcW w:w="3416" w:type="dxa"/>
            <w:tcBorders>
              <w:top w:val="nil"/>
            </w:tcBorders>
          </w:tcPr>
          <w:p w:rsidR="00406219" w:rsidRPr="00953968" w:rsidRDefault="00406219" w:rsidP="008F5A52">
            <w:pPr>
              <w:rPr>
                <w:rFonts w:ascii="Times New Roman" w:hAnsi="Times New Roman" w:cs="Times New Roman"/>
              </w:rPr>
            </w:pPr>
          </w:p>
        </w:tc>
        <w:tc>
          <w:tcPr>
            <w:tcW w:w="2363" w:type="dxa"/>
            <w:tcBorders>
              <w:top w:val="nil"/>
            </w:tcBorders>
          </w:tcPr>
          <w:p w:rsidR="00406219" w:rsidRPr="00953968" w:rsidRDefault="00406219" w:rsidP="008F5A52">
            <w:pPr>
              <w:rPr>
                <w:rFonts w:ascii="Times New Roman" w:hAnsi="Times New Roman" w:cs="Times New Roman"/>
              </w:rPr>
            </w:pPr>
          </w:p>
        </w:tc>
      </w:tr>
      <w:tr w:rsidR="00406219" w:rsidRPr="00953968" w:rsidTr="004A356F">
        <w:tc>
          <w:tcPr>
            <w:tcW w:w="5104" w:type="dxa"/>
          </w:tcPr>
          <w:p w:rsidR="00406219" w:rsidRDefault="00406219" w:rsidP="00406219">
            <w:pPr>
              <w:jc w:val="both"/>
              <w:rPr>
                <w:rFonts w:ascii="Times New Roman" w:eastAsia="Times New Roman" w:hAnsi="Times New Roman" w:cs="Times New Roman"/>
                <w:b/>
                <w:lang w:val="en-US" w:eastAsia="ru-RU"/>
              </w:rPr>
            </w:pPr>
            <w:r w:rsidRPr="00406219">
              <w:rPr>
                <w:rFonts w:ascii="Times New Roman" w:eastAsia="Times New Roman" w:hAnsi="Times New Roman" w:cs="Times New Roman"/>
                <w:b/>
                <w:lang w:val="en-US" w:eastAsia="ru-RU"/>
              </w:rPr>
              <w:t>Hotărîrea Guvernului  nr.640 din 22 noiembrie 1996</w:t>
            </w:r>
            <w:r>
              <w:rPr>
                <w:rFonts w:ascii="Times New Roman" w:eastAsia="Times New Roman" w:hAnsi="Times New Roman" w:cs="Times New Roman"/>
                <w:b/>
                <w:lang w:val="en-US" w:eastAsia="ru-RU"/>
              </w:rPr>
              <w:t xml:space="preserve"> </w:t>
            </w:r>
            <w:r w:rsidRPr="00406219">
              <w:rPr>
                <w:rFonts w:ascii="Times New Roman" w:eastAsia="Times New Roman" w:hAnsi="Times New Roman" w:cs="Times New Roman"/>
                <w:b/>
                <w:lang w:val="en-US" w:eastAsia="ru-RU"/>
              </w:rPr>
              <w:t>cu privire la Centrul de investigaţii strategice şi reforme</w:t>
            </w:r>
          </w:p>
          <w:p w:rsidR="00406219" w:rsidRPr="00406219" w:rsidRDefault="00406219" w:rsidP="00406219">
            <w:pPr>
              <w:jc w:val="both"/>
              <w:rPr>
                <w:rFonts w:ascii="Times New Roman" w:eastAsia="Times New Roman" w:hAnsi="Times New Roman" w:cs="Times New Roman"/>
                <w:lang w:val="en-US" w:eastAsia="ru-RU"/>
              </w:rPr>
            </w:pPr>
            <w:r w:rsidRPr="00406219">
              <w:rPr>
                <w:rFonts w:ascii="Times New Roman" w:eastAsia="Times New Roman" w:hAnsi="Times New Roman" w:cs="Times New Roman"/>
                <w:lang w:val="en-US" w:eastAsia="ru-RU"/>
              </w:rPr>
              <w:t>Regulament</w:t>
            </w:r>
          </w:p>
          <w:p w:rsidR="00406219" w:rsidRPr="00400747" w:rsidRDefault="00406219" w:rsidP="00406219">
            <w:pPr>
              <w:jc w:val="both"/>
              <w:rPr>
                <w:rFonts w:ascii="Times New Roman" w:eastAsia="Times New Roman" w:hAnsi="Times New Roman" w:cs="Times New Roman"/>
                <w:lang w:val="en-US" w:eastAsia="ru-RU"/>
              </w:rPr>
            </w:pPr>
            <w:r w:rsidRPr="00406219">
              <w:rPr>
                <w:rFonts w:ascii="Times New Roman" w:eastAsia="Times New Roman" w:hAnsi="Times New Roman" w:cs="Times New Roman"/>
                <w:bCs/>
                <w:lang w:val="en-US" w:eastAsia="ru-RU"/>
              </w:rPr>
              <w:t>9.</w:t>
            </w:r>
            <w:r w:rsidRPr="00406219">
              <w:rPr>
                <w:rFonts w:ascii="Times New Roman" w:eastAsia="Times New Roman" w:hAnsi="Times New Roman" w:cs="Times New Roman"/>
                <w:lang w:val="en-US" w:eastAsia="ru-RU"/>
              </w:rPr>
              <w:t xml:space="preserve"> Resursele Centrului se păstrează pe conturile bancare, </w:t>
            </w:r>
            <w:r w:rsidRPr="00406219">
              <w:rPr>
                <w:rFonts w:ascii="Times New Roman" w:eastAsia="Times New Roman" w:hAnsi="Times New Roman" w:cs="Times New Roman"/>
                <w:u w:val="single"/>
                <w:lang w:val="en-US" w:eastAsia="ru-RU"/>
              </w:rPr>
              <w:t>în valută naţională şi străină</w:t>
            </w:r>
            <w:r w:rsidRPr="00406219">
              <w:rPr>
                <w:rFonts w:ascii="Times New Roman" w:eastAsia="Times New Roman" w:hAnsi="Times New Roman" w:cs="Times New Roman"/>
                <w:lang w:val="en-US" w:eastAsia="ru-RU"/>
              </w:rPr>
              <w:t xml:space="preserve">, şi se utilizează în conformitate cu devizul anual, aprobat de observatori. </w:t>
            </w:r>
          </w:p>
        </w:tc>
        <w:tc>
          <w:tcPr>
            <w:tcW w:w="4380" w:type="dxa"/>
          </w:tcPr>
          <w:p w:rsidR="00406219" w:rsidRPr="00953968" w:rsidRDefault="00406219" w:rsidP="008F5A52">
            <w:pPr>
              <w:rPr>
                <w:rFonts w:ascii="Times New Roman" w:hAnsi="Times New Roman" w:cs="Times New Roman"/>
              </w:rPr>
            </w:pPr>
          </w:p>
        </w:tc>
        <w:tc>
          <w:tcPr>
            <w:tcW w:w="3416" w:type="dxa"/>
          </w:tcPr>
          <w:p w:rsidR="00406219" w:rsidRDefault="00406219" w:rsidP="004421DD">
            <w:pPr>
              <w:rPr>
                <w:rFonts w:ascii="Times New Roman" w:hAnsi="Times New Roman" w:cs="Times New Roman"/>
                <w:b/>
                <w:u w:val="single"/>
              </w:rPr>
            </w:pPr>
            <w:r w:rsidRPr="00406219">
              <w:rPr>
                <w:rFonts w:ascii="Times New Roman" w:hAnsi="Times New Roman" w:cs="Times New Roman"/>
                <w:b/>
                <w:u w:val="single"/>
              </w:rPr>
              <w:t>Ministerul Justiției</w:t>
            </w:r>
          </w:p>
          <w:p w:rsidR="00406219" w:rsidRPr="00406219" w:rsidRDefault="00406219" w:rsidP="00406219">
            <w:pPr>
              <w:jc w:val="both"/>
              <w:rPr>
                <w:rFonts w:ascii="Times New Roman" w:hAnsi="Times New Roman" w:cs="Times New Roman"/>
              </w:rPr>
            </w:pPr>
            <w:r w:rsidRPr="00406219">
              <w:rPr>
                <w:rFonts w:ascii="Times New Roman" w:hAnsi="Times New Roman" w:cs="Times New Roman"/>
              </w:rPr>
              <w:t>Se propune</w:t>
            </w:r>
            <w:r>
              <w:rPr>
                <w:rFonts w:ascii="Times New Roman" w:hAnsi="Times New Roman" w:cs="Times New Roman"/>
              </w:rPr>
              <w:t xml:space="preserve"> la punctul 9, cuvintele „</w:t>
            </w:r>
            <w:r w:rsidRPr="009E104E">
              <w:rPr>
                <w:rFonts w:ascii="Times New Roman" w:eastAsia="Times New Roman" w:hAnsi="Times New Roman" w:cs="Times New Roman"/>
                <w:lang w:eastAsia="ru-RU"/>
              </w:rPr>
              <w:t>în valută naţională şi străină</w:t>
            </w:r>
            <w:r>
              <w:rPr>
                <w:rFonts w:ascii="Times New Roman" w:hAnsi="Times New Roman" w:cs="Times New Roman"/>
              </w:rPr>
              <w:t>” de substituit cu cuvintele  „în monedă națională și valută străină”</w:t>
            </w:r>
            <w:r w:rsidR="00925584">
              <w:rPr>
                <w:rFonts w:ascii="Times New Roman" w:hAnsi="Times New Roman" w:cs="Times New Roman"/>
              </w:rPr>
              <w:t>.</w:t>
            </w:r>
          </w:p>
        </w:tc>
        <w:tc>
          <w:tcPr>
            <w:tcW w:w="2363" w:type="dxa"/>
          </w:tcPr>
          <w:p w:rsidR="00406219" w:rsidRPr="00406219" w:rsidRDefault="00406219" w:rsidP="004421DD">
            <w:pPr>
              <w:rPr>
                <w:rFonts w:ascii="Times New Roman" w:hAnsi="Times New Roman" w:cs="Times New Roman"/>
                <w:b/>
                <w:u w:val="single"/>
              </w:rPr>
            </w:pPr>
            <w:r w:rsidRPr="00406219">
              <w:rPr>
                <w:rFonts w:ascii="Times New Roman" w:hAnsi="Times New Roman" w:cs="Times New Roman"/>
                <w:b/>
                <w:u w:val="single"/>
              </w:rPr>
              <w:t>Se susține</w:t>
            </w:r>
          </w:p>
        </w:tc>
      </w:tr>
      <w:tr w:rsidR="00297155" w:rsidRPr="00953968" w:rsidTr="00A07F5C">
        <w:tc>
          <w:tcPr>
            <w:tcW w:w="5104" w:type="dxa"/>
            <w:tcBorders>
              <w:bottom w:val="nil"/>
            </w:tcBorders>
          </w:tcPr>
          <w:p w:rsidR="00297155" w:rsidRPr="00953968" w:rsidRDefault="00297155" w:rsidP="00297155">
            <w:pPr>
              <w:jc w:val="both"/>
              <w:rPr>
                <w:rFonts w:ascii="Times New Roman" w:eastAsia="Times New Roman" w:hAnsi="Times New Roman" w:cs="Times New Roman"/>
                <w:b/>
                <w:lang w:eastAsia="ru-RU"/>
              </w:rPr>
            </w:pPr>
            <w:r w:rsidRPr="00953968">
              <w:rPr>
                <w:rFonts w:ascii="Times New Roman" w:eastAsia="Times New Roman" w:hAnsi="Times New Roman" w:cs="Times New Roman"/>
                <w:b/>
                <w:lang w:eastAsia="ru-RU"/>
              </w:rPr>
              <w:lastRenderedPageBreak/>
              <w:t xml:space="preserve">Hotărîrea despre aprobarea Regulamentului privind modul de calculare a obligaţiilor fiscale în cazul efectuării </w:t>
            </w:r>
            <w:r w:rsidRPr="00953968">
              <w:rPr>
                <w:rFonts w:ascii="Times New Roman" w:eastAsia="Times New Roman" w:hAnsi="Times New Roman" w:cs="Times New Roman"/>
                <w:b/>
                <w:u w:val="single"/>
                <w:lang w:eastAsia="ru-RU"/>
              </w:rPr>
              <w:t>operaţiilor</w:t>
            </w:r>
            <w:r w:rsidRPr="00953968">
              <w:rPr>
                <w:rFonts w:ascii="Times New Roman" w:eastAsia="Times New Roman" w:hAnsi="Times New Roman" w:cs="Times New Roman"/>
                <w:b/>
                <w:lang w:eastAsia="ru-RU"/>
              </w:rPr>
              <w:t xml:space="preserve"> în valută străină</w:t>
            </w:r>
            <w:r w:rsidRPr="00953968">
              <w:rPr>
                <w:rFonts w:ascii="Times New Roman" w:eastAsia="Times New Roman" w:hAnsi="Times New Roman" w:cs="Times New Roman"/>
                <w:lang w:eastAsia="ru-RU"/>
              </w:rPr>
              <w:t xml:space="preserve"> </w:t>
            </w:r>
            <w:r w:rsidRPr="00953968">
              <w:rPr>
                <w:rFonts w:ascii="Times New Roman" w:eastAsia="Times New Roman" w:hAnsi="Times New Roman" w:cs="Times New Roman"/>
                <w:b/>
                <w:lang w:eastAsia="ru-RU"/>
              </w:rPr>
              <w:t>nr.488 din 04 mai 1998</w:t>
            </w:r>
          </w:p>
          <w:p w:rsidR="00297155" w:rsidRPr="00953968" w:rsidRDefault="00297155" w:rsidP="008F5A52">
            <w:pPr>
              <w:jc w:val="both"/>
              <w:rPr>
                <w:rFonts w:ascii="Times New Roman" w:eastAsia="Times New Roman" w:hAnsi="Times New Roman" w:cs="Times New Roman"/>
                <w:b/>
                <w:lang w:eastAsia="ru-RU"/>
              </w:rPr>
            </w:pPr>
          </w:p>
        </w:tc>
        <w:tc>
          <w:tcPr>
            <w:tcW w:w="4380" w:type="dxa"/>
            <w:tcBorders>
              <w:bottom w:val="nil"/>
            </w:tcBorders>
          </w:tcPr>
          <w:p w:rsidR="00297155" w:rsidRPr="00953968" w:rsidRDefault="00297155"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4. Hotărîrea nr.488 din 04 mai 1998 despre aprobarea Regulamentului privind modul de calculare a obligaţiilor fiscale în cazul efectuării operaţiilor în valută străină</w:t>
            </w:r>
            <w:r w:rsidRPr="00953968">
              <w:rPr>
                <w:rFonts w:ascii="Times New Roman" w:eastAsia="Times New Roman" w:hAnsi="Times New Roman" w:cs="Times New Roman"/>
                <w:b/>
                <w:lang w:eastAsia="ru-RU"/>
              </w:rPr>
              <w:t xml:space="preserve"> </w:t>
            </w:r>
            <w:r w:rsidRPr="00953968">
              <w:rPr>
                <w:rFonts w:ascii="Times New Roman" w:eastAsia="Times New Roman" w:hAnsi="Times New Roman" w:cs="Times New Roman"/>
                <w:lang w:eastAsia="ru-RU"/>
              </w:rPr>
              <w:t>(Monitorul Oficial al Republicii Moldova, 1998, nr.62-65, art.599), cu modificările și completările ulterioare, se modifică după cum urmează:</w:t>
            </w:r>
          </w:p>
        </w:tc>
        <w:tc>
          <w:tcPr>
            <w:tcW w:w="3416" w:type="dxa"/>
            <w:tcBorders>
              <w:bottom w:val="nil"/>
            </w:tcBorders>
          </w:tcPr>
          <w:p w:rsidR="00297155" w:rsidRPr="00953968" w:rsidRDefault="00297155" w:rsidP="008F5A52">
            <w:pPr>
              <w:jc w:val="both"/>
              <w:rPr>
                <w:rFonts w:ascii="Times New Roman" w:eastAsia="Times New Roman" w:hAnsi="Times New Roman" w:cs="Times New Roman"/>
                <w:lang w:eastAsia="ru-RU"/>
              </w:rPr>
            </w:pPr>
          </w:p>
        </w:tc>
        <w:tc>
          <w:tcPr>
            <w:tcW w:w="2363" w:type="dxa"/>
            <w:tcBorders>
              <w:bottom w:val="nil"/>
            </w:tcBorders>
          </w:tcPr>
          <w:p w:rsidR="00297155" w:rsidRPr="00953968" w:rsidRDefault="00297155" w:rsidP="008F5A52">
            <w:pPr>
              <w:jc w:val="both"/>
              <w:rPr>
                <w:rFonts w:ascii="Times New Roman" w:eastAsia="Times New Roman" w:hAnsi="Times New Roman" w:cs="Times New Roman"/>
                <w:lang w:eastAsia="ru-RU"/>
              </w:rPr>
            </w:pPr>
          </w:p>
        </w:tc>
      </w:tr>
      <w:tr w:rsidR="004A356F" w:rsidRPr="00953968" w:rsidTr="00A07F5C">
        <w:tc>
          <w:tcPr>
            <w:tcW w:w="5104" w:type="dxa"/>
            <w:tcBorders>
              <w:top w:val="nil"/>
              <w:bottom w:val="nil"/>
            </w:tcBorders>
          </w:tcPr>
          <w:p w:rsidR="004A356F" w:rsidRPr="00953968" w:rsidRDefault="004A356F" w:rsidP="00C80476">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Întru îndeplinirea prevederilor alineatului (3) articolul 21 al Codului fiscal nr.1163-XIII din 24 aprilie 1997 pentru stabilirea modului de calculare a obligaţiilor fiscale în cazul efectuării </w:t>
            </w:r>
            <w:r w:rsidRPr="00953968">
              <w:rPr>
                <w:rFonts w:ascii="Times New Roman" w:eastAsia="Times New Roman" w:hAnsi="Times New Roman" w:cs="Times New Roman"/>
                <w:u w:val="single"/>
                <w:lang w:eastAsia="ru-RU"/>
              </w:rPr>
              <w:t>operaţiilor</w:t>
            </w:r>
            <w:r w:rsidRPr="00953968">
              <w:rPr>
                <w:rFonts w:ascii="Times New Roman" w:eastAsia="Times New Roman" w:hAnsi="Times New Roman" w:cs="Times New Roman"/>
                <w:lang w:eastAsia="ru-RU"/>
              </w:rPr>
              <w:t xml:space="preserve"> în valută străină, Guvernul Republicii Moldova </w:t>
            </w:r>
          </w:p>
          <w:p w:rsidR="004A356F" w:rsidRPr="00953968" w:rsidRDefault="004A356F" w:rsidP="00C80476">
            <w:pPr>
              <w:jc w:val="both"/>
              <w:rPr>
                <w:rFonts w:ascii="Times New Roman" w:eastAsia="Times New Roman" w:hAnsi="Times New Roman" w:cs="Times New Roman"/>
                <w:bCs/>
                <w:lang w:eastAsia="ru-RU"/>
              </w:rPr>
            </w:pPr>
            <w:r w:rsidRPr="00953968">
              <w:rPr>
                <w:rFonts w:ascii="Times New Roman" w:eastAsia="Times New Roman" w:hAnsi="Times New Roman" w:cs="Times New Roman"/>
                <w:bCs/>
                <w:lang w:eastAsia="ru-RU"/>
              </w:rPr>
              <w:t xml:space="preserve">HOTĂRĂŞTE: </w:t>
            </w:r>
          </w:p>
          <w:p w:rsidR="004A356F" w:rsidRPr="00953968" w:rsidRDefault="00EE5CD4" w:rsidP="00C139B1">
            <w:pPr>
              <w:jc w:val="both"/>
              <w:rPr>
                <w:rFonts w:ascii="Times New Roman" w:eastAsia="Times New Roman" w:hAnsi="Times New Roman" w:cs="Times New Roman"/>
                <w:b/>
                <w:lang w:eastAsia="ru-RU"/>
              </w:rPr>
            </w:pPr>
            <w:r w:rsidRPr="00953968">
              <w:rPr>
                <w:rFonts w:ascii="Times New Roman" w:eastAsia="Times New Roman" w:hAnsi="Times New Roman" w:cs="Times New Roman"/>
                <w:lang w:eastAsia="ru-RU"/>
              </w:rPr>
              <w:t xml:space="preserve">Se aprobă Regulamentul privind modul de calculare a obligaţiilor fiscale în cazul efectuării </w:t>
            </w:r>
            <w:r w:rsidRPr="00953968">
              <w:rPr>
                <w:rFonts w:ascii="Times New Roman" w:eastAsia="Times New Roman" w:hAnsi="Times New Roman" w:cs="Times New Roman"/>
                <w:u w:val="single"/>
                <w:lang w:eastAsia="ru-RU"/>
              </w:rPr>
              <w:t>operaţiilo</w:t>
            </w:r>
            <w:r w:rsidRPr="00953968">
              <w:rPr>
                <w:rFonts w:ascii="Times New Roman" w:eastAsia="Times New Roman" w:hAnsi="Times New Roman" w:cs="Times New Roman"/>
                <w:lang w:eastAsia="ru-RU"/>
              </w:rPr>
              <w:t>r în valută străină, conform anexei.</w:t>
            </w:r>
          </w:p>
        </w:tc>
        <w:tc>
          <w:tcPr>
            <w:tcW w:w="4380" w:type="dxa"/>
            <w:tcBorders>
              <w:top w:val="nil"/>
              <w:bottom w:val="nil"/>
            </w:tcBorders>
          </w:tcPr>
          <w:p w:rsidR="004A356F" w:rsidRPr="00953968" w:rsidRDefault="004A356F" w:rsidP="00C80476">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1) în denumirea</w:t>
            </w:r>
            <w:r w:rsidR="0019459B" w:rsidRPr="00953968">
              <w:rPr>
                <w:rFonts w:ascii="Times New Roman" w:eastAsia="Times New Roman" w:hAnsi="Times New Roman" w:cs="Times New Roman"/>
                <w:lang w:eastAsia="ru-RU"/>
              </w:rPr>
              <w:t>,</w:t>
            </w:r>
            <w:r w:rsidRPr="00953968">
              <w:rPr>
                <w:rFonts w:ascii="Times New Roman" w:eastAsia="Times New Roman" w:hAnsi="Times New Roman" w:cs="Times New Roman"/>
                <w:lang w:eastAsia="ru-RU"/>
              </w:rPr>
              <w:t xml:space="preserve"> cuvîntul „operațiilor”</w:t>
            </w:r>
            <w:r w:rsidRPr="00953968">
              <w:rPr>
                <w:rFonts w:ascii="Times New Roman" w:hAnsi="Times New Roman" w:cs="Times New Roman"/>
              </w:rPr>
              <w:t xml:space="preserve"> se </w:t>
            </w:r>
            <w:r w:rsidRPr="00953968">
              <w:rPr>
                <w:rFonts w:ascii="Times New Roman" w:eastAsia="Times New Roman" w:hAnsi="Times New Roman" w:cs="Times New Roman"/>
                <w:lang w:eastAsia="ru-RU"/>
              </w:rPr>
              <w:t>substituie cu cuvîntul „operațiunilor”;</w:t>
            </w:r>
          </w:p>
          <w:p w:rsidR="00C139B1" w:rsidRPr="00953968" w:rsidRDefault="004A356F"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2) în dispoziție, după cuvintele „Codului fiscal nr.1163-XII din 24 aprilie 1997” se completează cu textul „(republicat în Monitorul Oficial al Republicii Moldova, ediţie specială din 8 februarie 2007)”, iar cuvîntul „operațiilor”</w:t>
            </w:r>
            <w:r w:rsidRPr="00953968">
              <w:rPr>
                <w:rFonts w:ascii="Times New Roman" w:hAnsi="Times New Roman" w:cs="Times New Roman"/>
              </w:rPr>
              <w:t xml:space="preserve"> se </w:t>
            </w:r>
            <w:r w:rsidRPr="00953968">
              <w:rPr>
                <w:rFonts w:ascii="Times New Roman" w:eastAsia="Times New Roman" w:hAnsi="Times New Roman" w:cs="Times New Roman"/>
                <w:lang w:eastAsia="ru-RU"/>
              </w:rPr>
              <w:t>substituie cu cuvîntul „operațiunilor”;</w:t>
            </w:r>
          </w:p>
          <w:p w:rsidR="0019459B" w:rsidRPr="00953968" w:rsidRDefault="0019459B" w:rsidP="0019459B">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3) în partea hotărîtare, cuvîntul „operațiilor”</w:t>
            </w:r>
            <w:r w:rsidRPr="00953968">
              <w:rPr>
                <w:rFonts w:ascii="Times New Roman" w:hAnsi="Times New Roman" w:cs="Times New Roman"/>
              </w:rPr>
              <w:t xml:space="preserve"> se </w:t>
            </w:r>
            <w:r w:rsidRPr="00953968">
              <w:rPr>
                <w:rFonts w:ascii="Times New Roman" w:eastAsia="Times New Roman" w:hAnsi="Times New Roman" w:cs="Times New Roman"/>
                <w:lang w:eastAsia="ru-RU"/>
              </w:rPr>
              <w:t>substituie cu cuvîntul „operațiunilor”;</w:t>
            </w:r>
          </w:p>
        </w:tc>
        <w:tc>
          <w:tcPr>
            <w:tcW w:w="3416" w:type="dxa"/>
            <w:tcBorders>
              <w:top w:val="nil"/>
              <w:bottom w:val="nil"/>
            </w:tcBorders>
          </w:tcPr>
          <w:p w:rsidR="00297155" w:rsidRDefault="00297155" w:rsidP="00297155">
            <w:pPr>
              <w:jc w:val="both"/>
              <w:rPr>
                <w:rFonts w:ascii="Times New Roman" w:hAnsi="Times New Roman" w:cs="Times New Roman"/>
                <w:b/>
                <w:u w:val="single"/>
              </w:rPr>
            </w:pPr>
            <w:r>
              <w:rPr>
                <w:rFonts w:ascii="Times New Roman" w:hAnsi="Times New Roman" w:cs="Times New Roman"/>
                <w:b/>
                <w:u w:val="single"/>
              </w:rPr>
              <w:t>Ministerul Justiției</w:t>
            </w:r>
          </w:p>
          <w:p w:rsidR="00EE5CD4" w:rsidRDefault="00297155" w:rsidP="00C80476">
            <w:pPr>
              <w:jc w:val="both"/>
              <w:rPr>
                <w:rFonts w:ascii="Times New Roman" w:eastAsia="Times New Roman" w:hAnsi="Times New Roman" w:cs="Times New Roman"/>
                <w:b/>
                <w:u w:val="single"/>
                <w:lang w:eastAsia="ru-RU"/>
              </w:rPr>
            </w:pPr>
            <w:r>
              <w:rPr>
                <w:rFonts w:ascii="Times New Roman" w:eastAsia="Times New Roman" w:hAnsi="Times New Roman" w:cs="Times New Roman"/>
                <w:b/>
                <w:u w:val="single"/>
                <w:lang w:eastAsia="ru-RU"/>
              </w:rPr>
              <w:t>Baca Națională a Moldovei</w:t>
            </w:r>
          </w:p>
          <w:p w:rsidR="00297155" w:rsidRDefault="00297155" w:rsidP="00C80476">
            <w:pPr>
              <w:jc w:val="both"/>
              <w:rPr>
                <w:rStyle w:val="a9"/>
                <w:rFonts w:ascii="Times New Roman" w:hAnsi="Times New Roman" w:cs="Times New Roman"/>
                <w:b w:val="0"/>
                <w:lang w:val="ro-MO"/>
              </w:rPr>
            </w:pPr>
            <w:r>
              <w:rPr>
                <w:rFonts w:ascii="Times New Roman" w:eastAsia="Times New Roman" w:hAnsi="Times New Roman" w:cs="Times New Roman"/>
                <w:lang w:eastAsia="ru-RU"/>
              </w:rPr>
              <w:t xml:space="preserve">Se propune de comasat într-un subpunct modificările expuse în subpunctele </w:t>
            </w:r>
            <w:r>
              <w:rPr>
                <w:rStyle w:val="a9"/>
                <w:rFonts w:ascii="Times New Roman" w:hAnsi="Times New Roman" w:cs="Times New Roman"/>
                <w:b w:val="0"/>
                <w:lang w:val="ro-MO"/>
              </w:rPr>
              <w:t>1), 2), 3), 4) lit.</w:t>
            </w:r>
            <w:r w:rsidRPr="00297155">
              <w:rPr>
                <w:rStyle w:val="a9"/>
                <w:rFonts w:ascii="Times New Roman" w:hAnsi="Times New Roman" w:cs="Times New Roman"/>
                <w:b w:val="0"/>
                <w:lang w:val="ro-MO"/>
              </w:rPr>
              <w:t>a)-c)</w:t>
            </w:r>
            <w:r>
              <w:rPr>
                <w:rStyle w:val="a9"/>
                <w:rFonts w:ascii="Times New Roman" w:hAnsi="Times New Roman" w:cs="Times New Roman"/>
                <w:b w:val="0"/>
                <w:lang w:val="ro-MO"/>
              </w:rPr>
              <w:t>.</w:t>
            </w:r>
          </w:p>
          <w:p w:rsidR="00297155" w:rsidRDefault="00297155" w:rsidP="00297155">
            <w:pPr>
              <w:jc w:val="both"/>
              <w:rPr>
                <w:rFonts w:ascii="Times New Roman" w:hAnsi="Times New Roman" w:cs="Times New Roman"/>
                <w:b/>
                <w:u w:val="single"/>
              </w:rPr>
            </w:pPr>
            <w:r>
              <w:rPr>
                <w:rFonts w:ascii="Times New Roman" w:hAnsi="Times New Roman" w:cs="Times New Roman"/>
                <w:b/>
                <w:u w:val="single"/>
              </w:rPr>
              <w:t>Ministerul Justiției</w:t>
            </w:r>
          </w:p>
          <w:p w:rsidR="00EE5CD4" w:rsidRPr="00953968" w:rsidRDefault="00297155" w:rsidP="00C8047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Se propune subpunctul 2) de exclus,</w:t>
            </w:r>
            <w:r w:rsidRPr="006D5AD3">
              <w:rPr>
                <w:color w:val="000000"/>
                <w:sz w:val="28"/>
                <w:szCs w:val="28"/>
                <w:lang w:val="ro-MO"/>
              </w:rPr>
              <w:t xml:space="preserve"> </w:t>
            </w:r>
            <w:r w:rsidRPr="00297155">
              <w:rPr>
                <w:rFonts w:ascii="Times New Roman" w:eastAsia="Times New Roman" w:hAnsi="Times New Roman" w:cs="Times New Roman"/>
                <w:lang w:eastAsia="ru-RU"/>
              </w:rPr>
              <w:t xml:space="preserve">deoarece temei juridic al adoptării Hotărîrii Guvernului nr. 488 din 4 mai 1998 a servit articolul  21 alin. (1) al Codului  fiscal în redacţia de la momentul adoptării </w:t>
            </w:r>
            <w:r>
              <w:rPr>
                <w:rFonts w:ascii="Times New Roman" w:eastAsia="Times New Roman" w:hAnsi="Times New Roman" w:cs="Times New Roman"/>
                <w:lang w:eastAsia="ru-RU"/>
              </w:rPr>
              <w:t>h</w:t>
            </w:r>
            <w:r w:rsidRPr="00297155">
              <w:rPr>
                <w:rFonts w:ascii="Times New Roman" w:eastAsia="Times New Roman" w:hAnsi="Times New Roman" w:cs="Times New Roman"/>
                <w:lang w:eastAsia="ru-RU"/>
              </w:rPr>
              <w:t xml:space="preserve">otărîrii. </w:t>
            </w:r>
            <w:r>
              <w:rPr>
                <w:rFonts w:ascii="Times New Roman" w:eastAsia="Times New Roman" w:hAnsi="Times New Roman" w:cs="Times New Roman"/>
                <w:lang w:eastAsia="ru-RU"/>
              </w:rPr>
              <w:t xml:space="preserve"> </w:t>
            </w:r>
          </w:p>
        </w:tc>
        <w:tc>
          <w:tcPr>
            <w:tcW w:w="2363" w:type="dxa"/>
            <w:tcBorders>
              <w:top w:val="nil"/>
              <w:bottom w:val="nil"/>
            </w:tcBorders>
          </w:tcPr>
          <w:p w:rsidR="00297155" w:rsidRDefault="00297155" w:rsidP="00C80476">
            <w:pPr>
              <w:jc w:val="both"/>
              <w:rPr>
                <w:rFonts w:ascii="Times New Roman" w:eastAsia="Times New Roman" w:hAnsi="Times New Roman" w:cs="Times New Roman"/>
                <w:b/>
                <w:u w:val="single"/>
                <w:lang w:eastAsia="ru-RU"/>
              </w:rPr>
            </w:pPr>
            <w:r w:rsidRPr="00297155">
              <w:rPr>
                <w:rFonts w:ascii="Times New Roman" w:eastAsia="Times New Roman" w:hAnsi="Times New Roman" w:cs="Times New Roman"/>
                <w:b/>
                <w:u w:val="single"/>
                <w:lang w:eastAsia="ru-RU"/>
              </w:rPr>
              <w:t>Se susține</w:t>
            </w:r>
          </w:p>
          <w:p w:rsidR="00297155" w:rsidRDefault="00297155" w:rsidP="00C80476">
            <w:pPr>
              <w:jc w:val="both"/>
              <w:rPr>
                <w:rFonts w:ascii="Times New Roman" w:eastAsia="Times New Roman" w:hAnsi="Times New Roman" w:cs="Times New Roman"/>
                <w:b/>
                <w:u w:val="single"/>
                <w:lang w:eastAsia="ru-RU"/>
              </w:rPr>
            </w:pPr>
          </w:p>
          <w:p w:rsidR="00297155" w:rsidRDefault="00297155" w:rsidP="00C80476">
            <w:pPr>
              <w:jc w:val="both"/>
              <w:rPr>
                <w:rFonts w:ascii="Times New Roman" w:eastAsia="Times New Roman" w:hAnsi="Times New Roman" w:cs="Times New Roman"/>
                <w:b/>
                <w:u w:val="single"/>
                <w:lang w:eastAsia="ru-RU"/>
              </w:rPr>
            </w:pPr>
          </w:p>
          <w:p w:rsidR="00297155" w:rsidRDefault="00297155" w:rsidP="00C80476">
            <w:pPr>
              <w:jc w:val="both"/>
              <w:rPr>
                <w:rFonts w:ascii="Times New Roman" w:eastAsia="Times New Roman" w:hAnsi="Times New Roman" w:cs="Times New Roman"/>
                <w:b/>
                <w:u w:val="single"/>
                <w:lang w:eastAsia="ru-RU"/>
              </w:rPr>
            </w:pPr>
          </w:p>
          <w:p w:rsidR="00297155" w:rsidRDefault="00297155" w:rsidP="00C80476">
            <w:pPr>
              <w:jc w:val="both"/>
              <w:rPr>
                <w:rFonts w:ascii="Times New Roman" w:eastAsia="Times New Roman" w:hAnsi="Times New Roman" w:cs="Times New Roman"/>
                <w:b/>
                <w:u w:val="single"/>
                <w:lang w:eastAsia="ru-RU"/>
              </w:rPr>
            </w:pPr>
          </w:p>
          <w:p w:rsidR="00297155" w:rsidRPr="00297155" w:rsidRDefault="00297155" w:rsidP="00C80476">
            <w:pPr>
              <w:jc w:val="both"/>
              <w:rPr>
                <w:rFonts w:ascii="Times New Roman" w:eastAsia="Times New Roman" w:hAnsi="Times New Roman" w:cs="Times New Roman"/>
                <w:b/>
                <w:u w:val="single"/>
                <w:lang w:eastAsia="ru-RU"/>
              </w:rPr>
            </w:pPr>
            <w:r w:rsidRPr="00297155">
              <w:rPr>
                <w:rFonts w:ascii="Times New Roman" w:eastAsia="Times New Roman" w:hAnsi="Times New Roman" w:cs="Times New Roman"/>
                <w:b/>
                <w:u w:val="single"/>
                <w:lang w:eastAsia="ru-RU"/>
              </w:rPr>
              <w:t>Se susține</w:t>
            </w:r>
          </w:p>
        </w:tc>
      </w:tr>
      <w:tr w:rsidR="004A356F" w:rsidRPr="00953968" w:rsidTr="00A07F5C">
        <w:tc>
          <w:tcPr>
            <w:tcW w:w="5104" w:type="dxa"/>
            <w:tcBorders>
              <w:top w:val="nil"/>
              <w:bottom w:val="nil"/>
            </w:tcBorders>
          </w:tcPr>
          <w:p w:rsidR="004A356F" w:rsidRPr="00953968" w:rsidRDefault="0019459B" w:rsidP="007926CC">
            <w:pPr>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a</w:t>
            </w:r>
            <w:r w:rsidR="004A356F" w:rsidRPr="00953968">
              <w:rPr>
                <w:rFonts w:ascii="Times New Roman" w:eastAsia="Times New Roman" w:hAnsi="Times New Roman" w:cs="Times New Roman"/>
                <w:lang w:eastAsia="ru-RU"/>
              </w:rPr>
              <w:t xml:space="preserve">nexa   </w:t>
            </w:r>
          </w:p>
          <w:p w:rsidR="004A356F" w:rsidRPr="00953968" w:rsidRDefault="004A356F" w:rsidP="008F5A52">
            <w:pPr>
              <w:jc w:val="both"/>
              <w:rPr>
                <w:rFonts w:ascii="Times New Roman" w:eastAsia="Times New Roman" w:hAnsi="Times New Roman" w:cs="Times New Roman"/>
                <w:b/>
                <w:bCs/>
                <w:lang w:eastAsia="ru-RU"/>
              </w:rPr>
            </w:pPr>
            <w:r w:rsidRPr="00953968">
              <w:rPr>
                <w:rFonts w:ascii="Times New Roman" w:eastAsia="Times New Roman" w:hAnsi="Times New Roman" w:cs="Times New Roman"/>
                <w:bCs/>
                <w:lang w:eastAsia="ru-RU"/>
              </w:rPr>
              <w:t xml:space="preserve">Regulamentul privind modul de calculare a obligaţiilor fiscale în cazul efectuării </w:t>
            </w:r>
            <w:r w:rsidRPr="00953968">
              <w:rPr>
                <w:rFonts w:ascii="Times New Roman" w:eastAsia="Times New Roman" w:hAnsi="Times New Roman" w:cs="Times New Roman"/>
                <w:bCs/>
                <w:u w:val="single"/>
                <w:lang w:eastAsia="ru-RU"/>
              </w:rPr>
              <w:t>operaţiilor</w:t>
            </w:r>
            <w:r w:rsidRPr="00953968">
              <w:rPr>
                <w:rFonts w:ascii="Times New Roman" w:eastAsia="Times New Roman" w:hAnsi="Times New Roman" w:cs="Times New Roman"/>
                <w:bCs/>
                <w:lang w:eastAsia="ru-RU"/>
              </w:rPr>
              <w:t xml:space="preserve"> în valută străină</w:t>
            </w:r>
            <w:r w:rsidRPr="00953968">
              <w:rPr>
                <w:rFonts w:ascii="Times New Roman" w:eastAsia="Times New Roman" w:hAnsi="Times New Roman" w:cs="Times New Roman"/>
                <w:b/>
                <w:bCs/>
                <w:lang w:eastAsia="ru-RU"/>
              </w:rPr>
              <w:t xml:space="preserve"> </w:t>
            </w:r>
          </w:p>
        </w:tc>
        <w:tc>
          <w:tcPr>
            <w:tcW w:w="4380" w:type="dxa"/>
            <w:tcBorders>
              <w:top w:val="nil"/>
              <w:bottom w:val="nil"/>
            </w:tcBorders>
          </w:tcPr>
          <w:p w:rsidR="004A356F" w:rsidRPr="00953968" w:rsidRDefault="00C139B1" w:rsidP="007926C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4</w:t>
            </w:r>
            <w:r w:rsidR="004A356F" w:rsidRPr="00953968">
              <w:rPr>
                <w:rFonts w:ascii="Times New Roman" w:eastAsia="Times New Roman" w:hAnsi="Times New Roman" w:cs="Times New Roman"/>
                <w:lang w:eastAsia="ru-RU"/>
              </w:rPr>
              <w:t xml:space="preserve">) anexa: </w:t>
            </w:r>
          </w:p>
          <w:p w:rsidR="004A356F" w:rsidRPr="00953968" w:rsidRDefault="00C139B1"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a) </w:t>
            </w:r>
            <w:r w:rsidR="004A356F" w:rsidRPr="00953968">
              <w:rPr>
                <w:rFonts w:ascii="Times New Roman" w:eastAsia="Times New Roman" w:hAnsi="Times New Roman" w:cs="Times New Roman"/>
                <w:lang w:eastAsia="ru-RU"/>
              </w:rPr>
              <w:t>în denumirea, cuvîntul „operațiilor”</w:t>
            </w:r>
            <w:r w:rsidR="004A356F" w:rsidRPr="00953968">
              <w:rPr>
                <w:rFonts w:ascii="Times New Roman" w:hAnsi="Times New Roman" w:cs="Times New Roman"/>
              </w:rPr>
              <w:t xml:space="preserve"> se </w:t>
            </w:r>
            <w:r w:rsidR="004A356F" w:rsidRPr="00953968">
              <w:rPr>
                <w:rFonts w:ascii="Times New Roman" w:eastAsia="Times New Roman" w:hAnsi="Times New Roman" w:cs="Times New Roman"/>
                <w:lang w:eastAsia="ru-RU"/>
              </w:rPr>
              <w:t>substituie cu cuvîntul „operațiunilor”;</w:t>
            </w:r>
          </w:p>
        </w:tc>
        <w:tc>
          <w:tcPr>
            <w:tcW w:w="3416" w:type="dxa"/>
            <w:tcBorders>
              <w:top w:val="nil"/>
              <w:bottom w:val="nil"/>
            </w:tcBorders>
          </w:tcPr>
          <w:p w:rsidR="004A356F" w:rsidRPr="00953968" w:rsidRDefault="004A356F" w:rsidP="007926CC">
            <w:pPr>
              <w:jc w:val="both"/>
              <w:rPr>
                <w:rFonts w:ascii="Times New Roman" w:eastAsia="Times New Roman" w:hAnsi="Times New Roman" w:cs="Times New Roman"/>
                <w:lang w:eastAsia="ru-RU"/>
              </w:rPr>
            </w:pPr>
          </w:p>
        </w:tc>
        <w:tc>
          <w:tcPr>
            <w:tcW w:w="2363" w:type="dxa"/>
            <w:tcBorders>
              <w:top w:val="nil"/>
              <w:bottom w:val="nil"/>
            </w:tcBorders>
          </w:tcPr>
          <w:p w:rsidR="004A356F" w:rsidRPr="00953968" w:rsidRDefault="004A356F" w:rsidP="007926CC">
            <w:pPr>
              <w:jc w:val="both"/>
              <w:rPr>
                <w:rFonts w:ascii="Times New Roman" w:eastAsia="Times New Roman" w:hAnsi="Times New Roman" w:cs="Times New Roman"/>
                <w:lang w:eastAsia="ru-RU"/>
              </w:rPr>
            </w:pPr>
          </w:p>
        </w:tc>
      </w:tr>
      <w:tr w:rsidR="004A356F" w:rsidRPr="00953968" w:rsidTr="00A07F5C">
        <w:tc>
          <w:tcPr>
            <w:tcW w:w="5104" w:type="dxa"/>
            <w:tcBorders>
              <w:top w:val="nil"/>
              <w:bottom w:val="nil"/>
            </w:tcBorders>
          </w:tcPr>
          <w:p w:rsidR="004A356F" w:rsidRPr="00953968" w:rsidRDefault="004A356F"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t>2.</w:t>
            </w:r>
            <w:r w:rsidRPr="00953968">
              <w:rPr>
                <w:rFonts w:ascii="Times New Roman" w:eastAsia="Times New Roman" w:hAnsi="Times New Roman" w:cs="Times New Roman"/>
                <w:lang w:eastAsia="ru-RU"/>
              </w:rPr>
              <w:t xml:space="preserve"> Prezentul Regulament stabileşte modul de calculare a obligaţiilor fiscale în cazul efectuării </w:t>
            </w:r>
            <w:r w:rsidRPr="00953968">
              <w:rPr>
                <w:rFonts w:ascii="Times New Roman" w:eastAsia="Times New Roman" w:hAnsi="Times New Roman" w:cs="Times New Roman"/>
                <w:u w:val="single"/>
                <w:lang w:eastAsia="ru-RU"/>
              </w:rPr>
              <w:t>operaţiilor</w:t>
            </w:r>
            <w:r w:rsidRPr="00953968">
              <w:rPr>
                <w:rFonts w:ascii="Times New Roman" w:eastAsia="Times New Roman" w:hAnsi="Times New Roman" w:cs="Times New Roman"/>
                <w:lang w:eastAsia="ru-RU"/>
              </w:rPr>
              <w:t xml:space="preserve"> în valută străină. </w:t>
            </w:r>
          </w:p>
        </w:tc>
        <w:tc>
          <w:tcPr>
            <w:tcW w:w="4380" w:type="dxa"/>
            <w:tcBorders>
              <w:top w:val="nil"/>
              <w:bottom w:val="nil"/>
            </w:tcBorders>
          </w:tcPr>
          <w:p w:rsidR="004A356F" w:rsidRPr="00953968" w:rsidRDefault="00C139B1" w:rsidP="007926C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b) </w:t>
            </w:r>
            <w:r w:rsidR="004A356F" w:rsidRPr="00953968">
              <w:rPr>
                <w:rFonts w:ascii="Times New Roman" w:eastAsia="Times New Roman" w:hAnsi="Times New Roman" w:cs="Times New Roman"/>
                <w:lang w:eastAsia="ru-RU"/>
              </w:rPr>
              <w:t>la punctul 2, cuvîntul „operațiilor” se substituie cu cuvîntul „operațiunilor”;</w:t>
            </w:r>
          </w:p>
          <w:p w:rsidR="004A356F" w:rsidRPr="00953968" w:rsidRDefault="004A356F" w:rsidP="008F5A52">
            <w:pPr>
              <w:jc w:val="both"/>
              <w:rPr>
                <w:rFonts w:ascii="Times New Roman" w:eastAsia="Times New Roman" w:hAnsi="Times New Roman" w:cs="Times New Roman"/>
                <w:lang w:eastAsia="ru-RU"/>
              </w:rPr>
            </w:pPr>
          </w:p>
        </w:tc>
        <w:tc>
          <w:tcPr>
            <w:tcW w:w="3416" w:type="dxa"/>
            <w:tcBorders>
              <w:top w:val="nil"/>
              <w:bottom w:val="nil"/>
            </w:tcBorders>
          </w:tcPr>
          <w:p w:rsidR="004A356F" w:rsidRPr="00953968" w:rsidRDefault="004A356F" w:rsidP="007926CC">
            <w:pPr>
              <w:jc w:val="both"/>
              <w:rPr>
                <w:rFonts w:ascii="Times New Roman" w:eastAsia="Times New Roman" w:hAnsi="Times New Roman" w:cs="Times New Roman"/>
                <w:lang w:eastAsia="ru-RU"/>
              </w:rPr>
            </w:pPr>
          </w:p>
        </w:tc>
        <w:tc>
          <w:tcPr>
            <w:tcW w:w="2363" w:type="dxa"/>
            <w:tcBorders>
              <w:top w:val="nil"/>
              <w:bottom w:val="nil"/>
            </w:tcBorders>
          </w:tcPr>
          <w:p w:rsidR="004A356F" w:rsidRPr="00953968" w:rsidRDefault="004A356F" w:rsidP="007926CC">
            <w:pPr>
              <w:jc w:val="both"/>
              <w:rPr>
                <w:rFonts w:ascii="Times New Roman" w:eastAsia="Times New Roman" w:hAnsi="Times New Roman" w:cs="Times New Roman"/>
                <w:lang w:eastAsia="ru-RU"/>
              </w:rPr>
            </w:pPr>
          </w:p>
        </w:tc>
      </w:tr>
      <w:tr w:rsidR="004A356F" w:rsidRPr="00953968" w:rsidTr="00A07F5C">
        <w:tc>
          <w:tcPr>
            <w:tcW w:w="5104" w:type="dxa"/>
            <w:tcBorders>
              <w:top w:val="nil"/>
              <w:bottom w:val="nil"/>
            </w:tcBorders>
          </w:tcPr>
          <w:p w:rsidR="004A356F" w:rsidRPr="00953968" w:rsidRDefault="004A356F" w:rsidP="007926CC">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t>3.</w:t>
            </w:r>
            <w:r w:rsidRPr="00953968">
              <w:rPr>
                <w:rFonts w:ascii="Times New Roman" w:eastAsia="Times New Roman" w:hAnsi="Times New Roman" w:cs="Times New Roman"/>
                <w:lang w:eastAsia="ru-RU"/>
              </w:rPr>
              <w:t xml:space="preserve"> </w:t>
            </w:r>
            <w:r w:rsidRPr="00953968">
              <w:rPr>
                <w:rFonts w:ascii="Times New Roman" w:eastAsia="Times New Roman" w:hAnsi="Times New Roman" w:cs="Times New Roman"/>
                <w:u w:val="single"/>
                <w:lang w:eastAsia="ru-RU"/>
              </w:rPr>
              <w:t xml:space="preserve">Operaţiile </w:t>
            </w:r>
            <w:r w:rsidRPr="00953968">
              <w:rPr>
                <w:rFonts w:ascii="Times New Roman" w:eastAsia="Times New Roman" w:hAnsi="Times New Roman" w:cs="Times New Roman"/>
                <w:lang w:eastAsia="ru-RU"/>
              </w:rPr>
              <w:t xml:space="preserve">asupra cărora se extinde prezentul Regulament şi în cazul cărora apar obligaţii de plată în valută străină sînt: </w:t>
            </w:r>
          </w:p>
          <w:p w:rsidR="004A356F" w:rsidRPr="00953968" w:rsidRDefault="004A356F" w:rsidP="007926C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cheltuielile care urmează a fi efectuate sau venitul care urmează a fi încasat în urma tranzacţiilor efectuate: </w:t>
            </w:r>
          </w:p>
          <w:p w:rsidR="004A356F" w:rsidRPr="00953968" w:rsidRDefault="004A356F"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contractele futures, acreditivele, cambiile, opţiunile şi alte operaţiuni financiare similare. </w:t>
            </w:r>
          </w:p>
        </w:tc>
        <w:tc>
          <w:tcPr>
            <w:tcW w:w="4380" w:type="dxa"/>
            <w:tcBorders>
              <w:top w:val="nil"/>
              <w:bottom w:val="nil"/>
            </w:tcBorders>
          </w:tcPr>
          <w:p w:rsidR="004A356F" w:rsidRPr="00953968" w:rsidRDefault="00C139B1" w:rsidP="007926C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c) </w:t>
            </w:r>
            <w:r w:rsidR="004A356F" w:rsidRPr="00953968">
              <w:rPr>
                <w:rFonts w:ascii="Times New Roman" w:eastAsia="Times New Roman" w:hAnsi="Times New Roman" w:cs="Times New Roman"/>
                <w:lang w:eastAsia="ru-RU"/>
              </w:rPr>
              <w:t>la punctul 3, cuvîntul „Operațiile” se substituie cu cuvîntul „Operațiunile”;</w:t>
            </w:r>
          </w:p>
          <w:p w:rsidR="004A356F" w:rsidRPr="00953968" w:rsidRDefault="004A356F" w:rsidP="007926CC">
            <w:pPr>
              <w:jc w:val="both"/>
              <w:rPr>
                <w:rFonts w:ascii="Times New Roman" w:eastAsia="Times New Roman" w:hAnsi="Times New Roman" w:cs="Times New Roman"/>
                <w:lang w:eastAsia="ru-RU"/>
              </w:rPr>
            </w:pPr>
          </w:p>
        </w:tc>
        <w:tc>
          <w:tcPr>
            <w:tcW w:w="3416" w:type="dxa"/>
            <w:tcBorders>
              <w:top w:val="nil"/>
              <w:bottom w:val="nil"/>
            </w:tcBorders>
          </w:tcPr>
          <w:p w:rsidR="004A356F" w:rsidRPr="00953968" w:rsidRDefault="004A356F" w:rsidP="007926CC">
            <w:pPr>
              <w:jc w:val="both"/>
              <w:rPr>
                <w:rFonts w:ascii="Times New Roman" w:eastAsia="Times New Roman" w:hAnsi="Times New Roman" w:cs="Times New Roman"/>
                <w:lang w:eastAsia="ru-RU"/>
              </w:rPr>
            </w:pPr>
          </w:p>
        </w:tc>
        <w:tc>
          <w:tcPr>
            <w:tcW w:w="2363" w:type="dxa"/>
            <w:tcBorders>
              <w:top w:val="nil"/>
              <w:bottom w:val="nil"/>
            </w:tcBorders>
          </w:tcPr>
          <w:p w:rsidR="004A356F" w:rsidRPr="00953968" w:rsidRDefault="004A356F" w:rsidP="007926CC">
            <w:pPr>
              <w:jc w:val="both"/>
              <w:rPr>
                <w:rFonts w:ascii="Times New Roman" w:eastAsia="Times New Roman" w:hAnsi="Times New Roman" w:cs="Times New Roman"/>
                <w:lang w:eastAsia="ru-RU"/>
              </w:rPr>
            </w:pPr>
          </w:p>
        </w:tc>
      </w:tr>
      <w:tr w:rsidR="004A356F" w:rsidRPr="00953968" w:rsidTr="00A07F5C">
        <w:tc>
          <w:tcPr>
            <w:tcW w:w="5104" w:type="dxa"/>
            <w:tcBorders>
              <w:top w:val="nil"/>
              <w:bottom w:val="nil"/>
            </w:tcBorders>
          </w:tcPr>
          <w:p w:rsidR="004A356F" w:rsidRPr="00953968" w:rsidRDefault="004A356F"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t>4.</w:t>
            </w:r>
            <w:r w:rsidRPr="00953968">
              <w:rPr>
                <w:rFonts w:ascii="Times New Roman" w:eastAsia="Times New Roman" w:hAnsi="Times New Roman" w:cs="Times New Roman"/>
                <w:lang w:eastAsia="ru-RU"/>
              </w:rPr>
              <w:t xml:space="preserve"> La calcularea venitului impozabil, venitul brut şi alte încasări, precum şi cheltuielile suportate în valută </w:t>
            </w:r>
            <w:r w:rsidRPr="00953968">
              <w:rPr>
                <w:rFonts w:ascii="Times New Roman" w:eastAsia="Times New Roman" w:hAnsi="Times New Roman" w:cs="Times New Roman"/>
                <w:lang w:eastAsia="ru-RU"/>
              </w:rPr>
              <w:lastRenderedPageBreak/>
              <w:t xml:space="preserve">străină se recalculează în monedă naţională la </w:t>
            </w:r>
            <w:r w:rsidRPr="00953968">
              <w:rPr>
                <w:rFonts w:ascii="Times New Roman" w:eastAsia="Times New Roman" w:hAnsi="Times New Roman" w:cs="Times New Roman"/>
                <w:u w:val="single"/>
                <w:lang w:eastAsia="ru-RU"/>
              </w:rPr>
              <w:t>cursul de schimb al Băncii Naţionale a Moldovei</w:t>
            </w:r>
            <w:r w:rsidRPr="00953968">
              <w:rPr>
                <w:rFonts w:ascii="Times New Roman" w:eastAsia="Times New Roman" w:hAnsi="Times New Roman" w:cs="Times New Roman"/>
                <w:lang w:eastAsia="ru-RU"/>
              </w:rPr>
              <w:t xml:space="preserve"> la data tranzacţiei. </w:t>
            </w:r>
          </w:p>
        </w:tc>
        <w:tc>
          <w:tcPr>
            <w:tcW w:w="4380" w:type="dxa"/>
            <w:tcBorders>
              <w:top w:val="nil"/>
              <w:bottom w:val="nil"/>
            </w:tcBorders>
          </w:tcPr>
          <w:p w:rsidR="004A356F" w:rsidRPr="00953968" w:rsidRDefault="00C139B1" w:rsidP="007926C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lastRenderedPageBreak/>
              <w:t xml:space="preserve">d) </w:t>
            </w:r>
            <w:r w:rsidR="004A356F" w:rsidRPr="00953968">
              <w:rPr>
                <w:rFonts w:ascii="Times New Roman" w:eastAsia="Times New Roman" w:hAnsi="Times New Roman" w:cs="Times New Roman"/>
                <w:lang w:eastAsia="ru-RU"/>
              </w:rPr>
              <w:t xml:space="preserve">la punctul 4, cuvintele „cursul de schimb al Băncii Naționale a Moldovei” </w:t>
            </w:r>
            <w:r w:rsidR="004A356F" w:rsidRPr="00953968">
              <w:rPr>
                <w:rFonts w:ascii="Times New Roman" w:hAnsi="Times New Roman" w:cs="Times New Roman"/>
              </w:rPr>
              <w:t xml:space="preserve">se </w:t>
            </w:r>
            <w:r w:rsidR="004A356F" w:rsidRPr="00953968">
              <w:rPr>
                <w:rFonts w:ascii="Times New Roman" w:eastAsia="Times New Roman" w:hAnsi="Times New Roman" w:cs="Times New Roman"/>
                <w:lang w:eastAsia="ru-RU"/>
              </w:rPr>
              <w:t xml:space="preserve">substituie cu </w:t>
            </w:r>
            <w:r w:rsidR="004A356F" w:rsidRPr="00953968">
              <w:rPr>
                <w:rFonts w:ascii="Times New Roman" w:eastAsia="Times New Roman" w:hAnsi="Times New Roman" w:cs="Times New Roman"/>
                <w:lang w:eastAsia="ru-RU"/>
              </w:rPr>
              <w:lastRenderedPageBreak/>
              <w:t>cuvintele „cursul oficial al leului moldovenesc valabil”;</w:t>
            </w:r>
          </w:p>
          <w:p w:rsidR="004A356F" w:rsidRPr="00953968" w:rsidRDefault="004A356F" w:rsidP="007926CC">
            <w:pPr>
              <w:jc w:val="both"/>
              <w:rPr>
                <w:rFonts w:ascii="Times New Roman" w:eastAsia="Times New Roman" w:hAnsi="Times New Roman" w:cs="Times New Roman"/>
                <w:lang w:eastAsia="ru-RU"/>
              </w:rPr>
            </w:pPr>
          </w:p>
        </w:tc>
        <w:tc>
          <w:tcPr>
            <w:tcW w:w="3416" w:type="dxa"/>
            <w:tcBorders>
              <w:top w:val="nil"/>
              <w:bottom w:val="nil"/>
            </w:tcBorders>
          </w:tcPr>
          <w:p w:rsidR="004A356F" w:rsidRPr="00953968" w:rsidRDefault="004A356F" w:rsidP="007926CC">
            <w:pPr>
              <w:jc w:val="both"/>
              <w:rPr>
                <w:rFonts w:ascii="Times New Roman" w:eastAsia="Times New Roman" w:hAnsi="Times New Roman" w:cs="Times New Roman"/>
                <w:lang w:eastAsia="ru-RU"/>
              </w:rPr>
            </w:pPr>
          </w:p>
        </w:tc>
        <w:tc>
          <w:tcPr>
            <w:tcW w:w="2363" w:type="dxa"/>
            <w:tcBorders>
              <w:top w:val="nil"/>
              <w:bottom w:val="nil"/>
            </w:tcBorders>
          </w:tcPr>
          <w:p w:rsidR="004A356F" w:rsidRPr="00953968" w:rsidRDefault="004A356F" w:rsidP="007926CC">
            <w:pPr>
              <w:jc w:val="both"/>
              <w:rPr>
                <w:rFonts w:ascii="Times New Roman" w:eastAsia="Times New Roman" w:hAnsi="Times New Roman" w:cs="Times New Roman"/>
                <w:lang w:eastAsia="ru-RU"/>
              </w:rPr>
            </w:pPr>
          </w:p>
        </w:tc>
      </w:tr>
      <w:tr w:rsidR="004A356F" w:rsidRPr="00953968" w:rsidTr="00A07F5C">
        <w:tc>
          <w:tcPr>
            <w:tcW w:w="5104" w:type="dxa"/>
            <w:tcBorders>
              <w:top w:val="nil"/>
              <w:bottom w:val="nil"/>
            </w:tcBorders>
          </w:tcPr>
          <w:p w:rsidR="004A356F" w:rsidRPr="00953968" w:rsidRDefault="004A356F" w:rsidP="007926CC">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lastRenderedPageBreak/>
              <w:t>5.</w:t>
            </w:r>
            <w:r w:rsidRPr="00953968">
              <w:rPr>
                <w:rFonts w:ascii="Times New Roman" w:eastAsia="Times New Roman" w:hAnsi="Times New Roman" w:cs="Times New Roman"/>
                <w:lang w:eastAsia="ru-RU"/>
              </w:rPr>
              <w:t xml:space="preserve"> Dacă operaţiunea se efectuează </w:t>
            </w:r>
            <w:r w:rsidRPr="00953968">
              <w:rPr>
                <w:rFonts w:ascii="Times New Roman" w:eastAsia="Times New Roman" w:hAnsi="Times New Roman" w:cs="Times New Roman"/>
                <w:u w:val="single"/>
                <w:lang w:eastAsia="ru-RU"/>
              </w:rPr>
              <w:t>în valută</w:t>
            </w:r>
            <w:r w:rsidRPr="00953968">
              <w:rPr>
                <w:rFonts w:ascii="Times New Roman" w:eastAsia="Times New Roman" w:hAnsi="Times New Roman" w:cs="Times New Roman"/>
                <w:lang w:eastAsia="ru-RU"/>
              </w:rPr>
              <w:t xml:space="preserve">, </w:t>
            </w:r>
            <w:r w:rsidRPr="00953968">
              <w:rPr>
                <w:rFonts w:ascii="Times New Roman" w:eastAsia="Times New Roman" w:hAnsi="Times New Roman" w:cs="Times New Roman"/>
                <w:u w:val="single"/>
                <w:lang w:eastAsia="ru-RU"/>
              </w:rPr>
              <w:t>al cărei curs</w:t>
            </w:r>
            <w:r w:rsidRPr="00953968">
              <w:rPr>
                <w:rFonts w:ascii="Times New Roman" w:eastAsia="Times New Roman" w:hAnsi="Times New Roman" w:cs="Times New Roman"/>
                <w:lang w:eastAsia="ru-RU"/>
              </w:rPr>
              <w:t xml:space="preserve"> faţă de moneda naţională nu este stabilit de Banca Naţională a Moldovei, atunci conversiunea are loc în două etape. </w:t>
            </w:r>
            <w:r w:rsidRPr="00953968">
              <w:rPr>
                <w:rFonts w:ascii="Times New Roman" w:eastAsia="Times New Roman" w:hAnsi="Times New Roman" w:cs="Times New Roman"/>
                <w:u w:val="single"/>
                <w:lang w:eastAsia="ru-RU"/>
              </w:rPr>
              <w:t>Iniţial valuta este recalculată în valută convertibilă</w:t>
            </w:r>
            <w:r w:rsidRPr="00953968">
              <w:rPr>
                <w:rFonts w:ascii="Times New Roman" w:eastAsia="Times New Roman" w:hAnsi="Times New Roman" w:cs="Times New Roman"/>
                <w:lang w:eastAsia="ru-RU"/>
              </w:rPr>
              <w:t xml:space="preserve">. Pentru aceasta se foloseşte metoda directă de corelaţie dintre cursurile </w:t>
            </w:r>
            <w:r w:rsidRPr="00953968">
              <w:rPr>
                <w:rFonts w:ascii="Times New Roman" w:eastAsia="Times New Roman" w:hAnsi="Times New Roman" w:cs="Times New Roman"/>
                <w:u w:val="single"/>
                <w:lang w:eastAsia="ru-RU"/>
              </w:rPr>
              <w:t>acestor valute</w:t>
            </w:r>
            <w:r w:rsidRPr="00953968">
              <w:rPr>
                <w:rFonts w:ascii="Times New Roman" w:eastAsia="Times New Roman" w:hAnsi="Times New Roman" w:cs="Times New Roman"/>
                <w:lang w:eastAsia="ru-RU"/>
              </w:rPr>
              <w:t xml:space="preserve">. </w:t>
            </w:r>
            <w:r w:rsidRPr="00953968">
              <w:rPr>
                <w:rFonts w:ascii="Times New Roman" w:eastAsia="Times New Roman" w:hAnsi="Times New Roman" w:cs="Times New Roman"/>
                <w:u w:val="single"/>
                <w:lang w:eastAsia="ru-RU"/>
              </w:rPr>
              <w:t>Suma obţinută astfel în valută convertibilă este recalculată în valută naţională</w:t>
            </w:r>
            <w:r w:rsidRPr="00953968">
              <w:rPr>
                <w:rFonts w:ascii="Times New Roman" w:eastAsia="Times New Roman" w:hAnsi="Times New Roman" w:cs="Times New Roman"/>
                <w:lang w:eastAsia="ru-RU"/>
              </w:rPr>
              <w:t xml:space="preserve">. </w:t>
            </w:r>
          </w:p>
          <w:p w:rsidR="004A356F" w:rsidRPr="00953968" w:rsidRDefault="004A356F" w:rsidP="008F5A52">
            <w:pPr>
              <w:jc w:val="both"/>
              <w:rPr>
                <w:rFonts w:ascii="Times New Roman" w:eastAsia="Times New Roman" w:hAnsi="Times New Roman" w:cs="Times New Roman"/>
                <w:bCs/>
                <w:lang w:eastAsia="ru-RU"/>
              </w:rPr>
            </w:pPr>
          </w:p>
        </w:tc>
        <w:tc>
          <w:tcPr>
            <w:tcW w:w="4380" w:type="dxa"/>
            <w:tcBorders>
              <w:top w:val="nil"/>
              <w:bottom w:val="nil"/>
            </w:tcBorders>
          </w:tcPr>
          <w:p w:rsidR="004A356F" w:rsidRPr="00953968" w:rsidRDefault="00C139B1" w:rsidP="007926C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5</w:t>
            </w:r>
            <w:r w:rsidR="004A356F" w:rsidRPr="00953968">
              <w:rPr>
                <w:rFonts w:ascii="Times New Roman" w:eastAsia="Times New Roman" w:hAnsi="Times New Roman" w:cs="Times New Roman"/>
                <w:lang w:eastAsia="ru-RU"/>
              </w:rPr>
              <w:t>) punctul 5:</w:t>
            </w:r>
          </w:p>
          <w:p w:rsidR="004A356F" w:rsidRPr="00953968" w:rsidRDefault="00C139B1" w:rsidP="007926C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a) </w:t>
            </w:r>
            <w:r w:rsidR="004A356F" w:rsidRPr="00953968">
              <w:rPr>
                <w:rFonts w:ascii="Times New Roman" w:eastAsia="Times New Roman" w:hAnsi="Times New Roman" w:cs="Times New Roman"/>
                <w:lang w:eastAsia="ru-RU"/>
              </w:rPr>
              <w:t>după cuvintele „în valută” se completează cu cuvîntul „străină”;</w:t>
            </w:r>
          </w:p>
          <w:p w:rsidR="004A356F" w:rsidRPr="00953968" w:rsidRDefault="00C139B1" w:rsidP="007926C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b) </w:t>
            </w:r>
            <w:r w:rsidR="004A356F" w:rsidRPr="00953968">
              <w:rPr>
                <w:rFonts w:ascii="Times New Roman" w:eastAsia="Times New Roman" w:hAnsi="Times New Roman" w:cs="Times New Roman"/>
                <w:lang w:eastAsia="ru-RU"/>
              </w:rPr>
              <w:t>după cuvintele „al cărei curs” se completează cu cuvîntul „valutar”;</w:t>
            </w:r>
          </w:p>
          <w:p w:rsidR="004A356F" w:rsidRPr="00953968" w:rsidRDefault="00C139B1" w:rsidP="007926C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c) </w:t>
            </w:r>
            <w:r w:rsidR="004A356F" w:rsidRPr="00953968">
              <w:rPr>
                <w:rFonts w:ascii="Times New Roman" w:eastAsia="Times New Roman" w:hAnsi="Times New Roman" w:cs="Times New Roman"/>
                <w:lang w:eastAsia="ru-RU"/>
              </w:rPr>
              <w:t xml:space="preserve">propoziția a două va avea următorul cuprins: „Inițial valuta străină este recalculată în altă valută străină pentru care curs valutar este stabilit </w:t>
            </w:r>
            <w:r w:rsidRPr="00953968">
              <w:rPr>
                <w:rFonts w:ascii="Times New Roman" w:eastAsia="Times New Roman" w:hAnsi="Times New Roman" w:cs="Times New Roman"/>
                <w:lang w:eastAsia="ru-RU"/>
              </w:rPr>
              <w:t>de Banca Națională a Moldovei.”;</w:t>
            </w:r>
          </w:p>
          <w:p w:rsidR="004A356F" w:rsidRPr="00953968" w:rsidRDefault="00C139B1" w:rsidP="007926C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d) </w:t>
            </w:r>
            <w:r w:rsidR="004A356F" w:rsidRPr="00953968">
              <w:rPr>
                <w:rFonts w:ascii="Times New Roman" w:eastAsia="Times New Roman" w:hAnsi="Times New Roman" w:cs="Times New Roman"/>
                <w:lang w:eastAsia="ru-RU"/>
              </w:rPr>
              <w:t xml:space="preserve">cuvintele „acestor  valute” </w:t>
            </w:r>
            <w:r w:rsidR="004A356F" w:rsidRPr="00953968">
              <w:rPr>
                <w:rFonts w:ascii="Times New Roman" w:hAnsi="Times New Roman" w:cs="Times New Roman"/>
              </w:rPr>
              <w:t xml:space="preserve">se </w:t>
            </w:r>
            <w:r w:rsidR="004A356F" w:rsidRPr="00953968">
              <w:rPr>
                <w:rFonts w:ascii="Times New Roman" w:eastAsia="Times New Roman" w:hAnsi="Times New Roman" w:cs="Times New Roman"/>
                <w:lang w:eastAsia="ru-RU"/>
              </w:rPr>
              <w:t>substituie cu cuvintele „acestor valute străine”;</w:t>
            </w:r>
          </w:p>
          <w:p w:rsidR="004A356F" w:rsidRPr="00953968" w:rsidRDefault="00C139B1" w:rsidP="00C139B1">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e) </w:t>
            </w:r>
            <w:r w:rsidR="004A356F" w:rsidRPr="00953968">
              <w:rPr>
                <w:rFonts w:ascii="Times New Roman" w:eastAsia="Times New Roman" w:hAnsi="Times New Roman" w:cs="Times New Roman"/>
                <w:lang w:eastAsia="ru-RU"/>
              </w:rPr>
              <w:t>ultima propoziție va avea următorul cuprins: „Suma obținută astfel în altă valută străină este recalculată în monedă națională la cursu</w:t>
            </w:r>
            <w:r w:rsidRPr="00953968">
              <w:rPr>
                <w:rFonts w:ascii="Times New Roman" w:eastAsia="Times New Roman" w:hAnsi="Times New Roman" w:cs="Times New Roman"/>
                <w:lang w:eastAsia="ru-RU"/>
              </w:rPr>
              <w:t>l oficial al leului moldovenesc</w:t>
            </w:r>
            <w:r w:rsidR="004A356F" w:rsidRPr="00953968">
              <w:rPr>
                <w:rFonts w:ascii="Times New Roman" w:eastAsia="Times New Roman" w:hAnsi="Times New Roman" w:cs="Times New Roman"/>
                <w:lang w:eastAsia="ru-RU"/>
              </w:rPr>
              <w:t>.”;</w:t>
            </w:r>
          </w:p>
        </w:tc>
        <w:tc>
          <w:tcPr>
            <w:tcW w:w="3416" w:type="dxa"/>
            <w:tcBorders>
              <w:top w:val="nil"/>
              <w:bottom w:val="nil"/>
            </w:tcBorders>
          </w:tcPr>
          <w:p w:rsidR="00C57CA1" w:rsidRPr="00953968" w:rsidRDefault="00C57CA1" w:rsidP="00C57CA1">
            <w:pPr>
              <w:jc w:val="both"/>
              <w:rPr>
                <w:rFonts w:ascii="Times New Roman" w:eastAsia="Times New Roman" w:hAnsi="Times New Roman" w:cs="Times New Roman"/>
                <w:b/>
                <w:u w:val="single"/>
                <w:lang w:eastAsia="ru-RU"/>
              </w:rPr>
            </w:pPr>
            <w:r w:rsidRPr="00953968">
              <w:rPr>
                <w:rFonts w:ascii="Times New Roman" w:eastAsia="Times New Roman" w:hAnsi="Times New Roman" w:cs="Times New Roman"/>
                <w:b/>
                <w:u w:val="single"/>
                <w:lang w:eastAsia="ru-RU"/>
              </w:rPr>
              <w:t>Banca Națională a Moldovei</w:t>
            </w:r>
          </w:p>
          <w:p w:rsidR="004A356F" w:rsidRPr="00953968" w:rsidRDefault="00EE5CD4" w:rsidP="007926C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Se propune:</w:t>
            </w:r>
          </w:p>
          <w:p w:rsidR="00EE5CD4" w:rsidRPr="00953968" w:rsidRDefault="00EE5CD4" w:rsidP="00EE5CD4">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1. în prima propoziţie, textul „în valută</w:t>
            </w:r>
            <w:r w:rsidR="003A30C1" w:rsidRPr="00953968">
              <w:rPr>
                <w:rFonts w:ascii="Times New Roman" w:eastAsia="Times New Roman" w:hAnsi="Times New Roman" w:cs="Times New Roman"/>
                <w:lang w:eastAsia="ru-RU"/>
              </w:rPr>
              <w:t>,</w:t>
            </w:r>
            <w:r w:rsidRPr="00953968">
              <w:rPr>
                <w:rFonts w:ascii="Times New Roman" w:eastAsia="Times New Roman" w:hAnsi="Times New Roman" w:cs="Times New Roman"/>
                <w:lang w:eastAsia="ru-RU"/>
              </w:rPr>
              <w:t xml:space="preserve"> al cărei curs faţă de moneda naţională nu este stabilit de Banca Naţională a Moldovei” de substituit cu textul „în valută străină faţă de care Banca Naţională a Moldovei nu cotează leul moldovenesc” ;</w:t>
            </w:r>
          </w:p>
          <w:p w:rsidR="00EE5CD4" w:rsidRPr="00953968" w:rsidRDefault="00EE5CD4" w:rsidP="007926C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2) propoziţia a doua de expus în următoarea redacție: „Iniţial valuta străină este recalculată în altă valută străină faţă de care Banca Naţională a Moldovei cotează leul moldovenesc.”.</w:t>
            </w:r>
          </w:p>
        </w:tc>
        <w:tc>
          <w:tcPr>
            <w:tcW w:w="2363" w:type="dxa"/>
            <w:tcBorders>
              <w:top w:val="nil"/>
              <w:bottom w:val="nil"/>
            </w:tcBorders>
          </w:tcPr>
          <w:p w:rsidR="004A356F" w:rsidRPr="00953968" w:rsidRDefault="00C57CA1" w:rsidP="007926CC">
            <w:pPr>
              <w:jc w:val="both"/>
              <w:rPr>
                <w:rFonts w:ascii="Times New Roman" w:eastAsia="Times New Roman" w:hAnsi="Times New Roman" w:cs="Times New Roman"/>
                <w:b/>
                <w:u w:val="single"/>
                <w:lang w:eastAsia="ru-RU"/>
              </w:rPr>
            </w:pPr>
            <w:r w:rsidRPr="00953968">
              <w:rPr>
                <w:rFonts w:ascii="Times New Roman" w:eastAsia="Times New Roman" w:hAnsi="Times New Roman" w:cs="Times New Roman"/>
                <w:b/>
                <w:u w:val="single"/>
                <w:lang w:eastAsia="ru-RU"/>
              </w:rPr>
              <w:t>Se susține</w:t>
            </w:r>
          </w:p>
        </w:tc>
      </w:tr>
      <w:tr w:rsidR="004A356F" w:rsidRPr="00953968" w:rsidTr="00A07F5C">
        <w:tc>
          <w:tcPr>
            <w:tcW w:w="5104" w:type="dxa"/>
            <w:tcBorders>
              <w:top w:val="nil"/>
              <w:bottom w:val="nil"/>
            </w:tcBorders>
          </w:tcPr>
          <w:p w:rsidR="004A356F" w:rsidRPr="00953968" w:rsidRDefault="004A356F"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t>7.</w:t>
            </w:r>
            <w:r w:rsidRPr="00953968">
              <w:rPr>
                <w:rFonts w:ascii="Times New Roman" w:eastAsia="Times New Roman" w:hAnsi="Times New Roman" w:cs="Times New Roman"/>
                <w:lang w:eastAsia="ru-RU"/>
              </w:rPr>
              <w:t xml:space="preserve"> Dacă în perioada ce s-a scurs de la data efectuării tranzacţiei şi data achitării pentru datoria creată</w:t>
            </w:r>
            <w:r w:rsidRPr="00953968">
              <w:rPr>
                <w:rFonts w:ascii="Times New Roman" w:eastAsia="Times New Roman" w:hAnsi="Times New Roman" w:cs="Times New Roman"/>
                <w:u w:val="single"/>
                <w:lang w:eastAsia="ru-RU"/>
              </w:rPr>
              <w:t xml:space="preserve">, cursul de schimb valutar </w:t>
            </w:r>
            <w:r w:rsidRPr="00953968">
              <w:rPr>
                <w:rFonts w:ascii="Times New Roman" w:eastAsia="Times New Roman" w:hAnsi="Times New Roman" w:cs="Times New Roman"/>
                <w:lang w:eastAsia="ru-RU"/>
              </w:rPr>
              <w:t xml:space="preserve">s-a modificat, apare </w:t>
            </w:r>
            <w:r w:rsidRPr="00953968">
              <w:rPr>
                <w:rFonts w:ascii="Times New Roman" w:eastAsia="Times New Roman" w:hAnsi="Times New Roman" w:cs="Times New Roman"/>
                <w:u w:val="single"/>
                <w:lang w:eastAsia="ru-RU"/>
              </w:rPr>
              <w:t>diferenţa de curs</w:t>
            </w:r>
            <w:r w:rsidRPr="00953968">
              <w:rPr>
                <w:rFonts w:ascii="Times New Roman" w:eastAsia="Times New Roman" w:hAnsi="Times New Roman" w:cs="Times New Roman"/>
                <w:lang w:eastAsia="ru-RU"/>
              </w:rPr>
              <w:t xml:space="preserve">. Dacă achitarea sumei are loc în aceeaşi perioadă a anului fiscal în care a avut loc tranzacţia, </w:t>
            </w:r>
            <w:r w:rsidRPr="00953968">
              <w:rPr>
                <w:rFonts w:ascii="Times New Roman" w:eastAsia="Times New Roman" w:hAnsi="Times New Roman" w:cs="Times New Roman"/>
                <w:u w:val="single"/>
                <w:lang w:eastAsia="ru-RU"/>
              </w:rPr>
              <w:t>diferenţa de curs</w:t>
            </w:r>
            <w:r w:rsidRPr="00953968">
              <w:rPr>
                <w:rFonts w:ascii="Times New Roman" w:eastAsia="Times New Roman" w:hAnsi="Times New Roman" w:cs="Times New Roman"/>
                <w:lang w:eastAsia="ru-RU"/>
              </w:rPr>
              <w:t xml:space="preserve"> dintre suma reflectată iniţial </w:t>
            </w:r>
            <w:r w:rsidRPr="00953968">
              <w:rPr>
                <w:rFonts w:ascii="Times New Roman" w:eastAsia="Times New Roman" w:hAnsi="Times New Roman" w:cs="Times New Roman"/>
                <w:u w:val="single"/>
                <w:lang w:eastAsia="ru-RU"/>
              </w:rPr>
              <w:t>în evidenţa contabilă</w:t>
            </w:r>
            <w:r w:rsidRPr="00953968">
              <w:rPr>
                <w:rFonts w:ascii="Times New Roman" w:eastAsia="Times New Roman" w:hAnsi="Times New Roman" w:cs="Times New Roman"/>
                <w:lang w:eastAsia="ru-RU"/>
              </w:rPr>
              <w:t xml:space="preserve"> şi suma achitată efectiv, reprezintă venitul sau pierderea anului fiscal curent. </w:t>
            </w:r>
          </w:p>
        </w:tc>
        <w:tc>
          <w:tcPr>
            <w:tcW w:w="4380" w:type="dxa"/>
            <w:tcBorders>
              <w:top w:val="nil"/>
              <w:bottom w:val="nil"/>
            </w:tcBorders>
          </w:tcPr>
          <w:p w:rsidR="004A356F" w:rsidRPr="00953968" w:rsidRDefault="00C139B1" w:rsidP="007926C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6</w:t>
            </w:r>
            <w:r w:rsidR="004A356F" w:rsidRPr="00953968">
              <w:rPr>
                <w:rFonts w:ascii="Times New Roman" w:eastAsia="Times New Roman" w:hAnsi="Times New Roman" w:cs="Times New Roman"/>
                <w:lang w:eastAsia="ru-RU"/>
              </w:rPr>
              <w:t>) la punctul 7, cuvintele „cursul de schimb valutar” se substituie cu cuvintele „cursul oficial al leului moldovenesc”, cuvintele „diferența de curs” se substituie cu cuvintele „diferența de curs valutar”, în ambele cazuri, iar cuvintele „în evidența contabilă” se substituie cu cuvintele „în contabilitate”;</w:t>
            </w:r>
          </w:p>
          <w:p w:rsidR="004A356F" w:rsidRPr="00953968" w:rsidRDefault="004A356F" w:rsidP="007926CC">
            <w:pPr>
              <w:jc w:val="both"/>
              <w:rPr>
                <w:rFonts w:ascii="Times New Roman" w:eastAsia="Times New Roman" w:hAnsi="Times New Roman" w:cs="Times New Roman"/>
                <w:lang w:eastAsia="ru-RU"/>
              </w:rPr>
            </w:pPr>
          </w:p>
        </w:tc>
        <w:tc>
          <w:tcPr>
            <w:tcW w:w="3416" w:type="dxa"/>
            <w:tcBorders>
              <w:top w:val="nil"/>
              <w:bottom w:val="nil"/>
            </w:tcBorders>
          </w:tcPr>
          <w:p w:rsidR="00D26A9D" w:rsidRDefault="00D26A9D" w:rsidP="00D26A9D">
            <w:pPr>
              <w:jc w:val="both"/>
              <w:rPr>
                <w:rFonts w:ascii="Times New Roman" w:hAnsi="Times New Roman" w:cs="Times New Roman"/>
                <w:b/>
                <w:u w:val="single"/>
              </w:rPr>
            </w:pPr>
            <w:r>
              <w:rPr>
                <w:rFonts w:ascii="Times New Roman" w:hAnsi="Times New Roman" w:cs="Times New Roman"/>
                <w:b/>
                <w:u w:val="single"/>
              </w:rPr>
              <w:t>Ministerul Justiției</w:t>
            </w:r>
          </w:p>
          <w:p w:rsidR="004A356F" w:rsidRPr="00953968" w:rsidRDefault="00D26A9D" w:rsidP="00D26A9D">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Se propune de comasat într-un subpunct modificările privind substituirea </w:t>
            </w:r>
            <w:r w:rsidRPr="00953968">
              <w:rPr>
                <w:rFonts w:ascii="Times New Roman" w:eastAsia="Times New Roman" w:hAnsi="Times New Roman" w:cs="Times New Roman"/>
                <w:lang w:eastAsia="ru-RU"/>
              </w:rPr>
              <w:t>cuvintel</w:t>
            </w:r>
            <w:r>
              <w:rPr>
                <w:rFonts w:ascii="Times New Roman" w:eastAsia="Times New Roman" w:hAnsi="Times New Roman" w:cs="Times New Roman"/>
                <w:lang w:eastAsia="ru-RU"/>
              </w:rPr>
              <w:t>or</w:t>
            </w:r>
            <w:r w:rsidRPr="00953968">
              <w:rPr>
                <w:rFonts w:ascii="Times New Roman" w:eastAsia="Times New Roman" w:hAnsi="Times New Roman" w:cs="Times New Roman"/>
                <w:lang w:eastAsia="ru-RU"/>
              </w:rPr>
              <w:t xml:space="preserve"> „în evidența contabilă” cu cuvintele „în contabilitate”</w:t>
            </w:r>
            <w:r w:rsidR="00925584">
              <w:rPr>
                <w:rFonts w:ascii="Times New Roman" w:eastAsia="Times New Roman" w:hAnsi="Times New Roman" w:cs="Times New Roman"/>
                <w:lang w:eastAsia="ru-RU"/>
              </w:rPr>
              <w:t>.</w:t>
            </w:r>
          </w:p>
        </w:tc>
        <w:tc>
          <w:tcPr>
            <w:tcW w:w="2363" w:type="dxa"/>
            <w:tcBorders>
              <w:top w:val="nil"/>
              <w:bottom w:val="nil"/>
            </w:tcBorders>
          </w:tcPr>
          <w:p w:rsidR="004A356F" w:rsidRPr="00D26A9D" w:rsidRDefault="00D26A9D" w:rsidP="007926CC">
            <w:pPr>
              <w:jc w:val="both"/>
              <w:rPr>
                <w:rFonts w:ascii="Times New Roman" w:eastAsia="Times New Roman" w:hAnsi="Times New Roman" w:cs="Times New Roman"/>
                <w:b/>
                <w:u w:val="single"/>
                <w:lang w:eastAsia="ru-RU"/>
              </w:rPr>
            </w:pPr>
            <w:r w:rsidRPr="00D26A9D">
              <w:rPr>
                <w:rFonts w:ascii="Times New Roman" w:eastAsia="Times New Roman" w:hAnsi="Times New Roman" w:cs="Times New Roman"/>
                <w:b/>
                <w:u w:val="single"/>
                <w:lang w:eastAsia="ru-RU"/>
              </w:rPr>
              <w:t>Se susține</w:t>
            </w:r>
          </w:p>
        </w:tc>
      </w:tr>
      <w:tr w:rsidR="004A356F" w:rsidRPr="00953968" w:rsidTr="00A07F5C">
        <w:tc>
          <w:tcPr>
            <w:tcW w:w="5104" w:type="dxa"/>
            <w:tcBorders>
              <w:top w:val="nil"/>
              <w:bottom w:val="nil"/>
            </w:tcBorders>
          </w:tcPr>
          <w:p w:rsidR="004A356F" w:rsidRPr="00953968" w:rsidRDefault="004A356F"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t>8.</w:t>
            </w:r>
            <w:r w:rsidRPr="00953968">
              <w:rPr>
                <w:rFonts w:ascii="Times New Roman" w:eastAsia="Times New Roman" w:hAnsi="Times New Roman" w:cs="Times New Roman"/>
                <w:lang w:eastAsia="ru-RU"/>
              </w:rPr>
              <w:t xml:space="preserve"> În cazul în care achitarea pentru datoria creată nu are loc în aceeaşi perioadă a anului fiscal în care a avut loc tranzacţia, aceasta este reevaluată de către contribuabil </w:t>
            </w:r>
            <w:r w:rsidRPr="00953968">
              <w:rPr>
                <w:rFonts w:ascii="Times New Roman" w:eastAsia="Times New Roman" w:hAnsi="Times New Roman" w:cs="Times New Roman"/>
                <w:u w:val="single"/>
                <w:lang w:eastAsia="ru-RU"/>
              </w:rPr>
              <w:t>la cursul de referinţă al Băncii Naţionale a Moldovei</w:t>
            </w:r>
            <w:r w:rsidRPr="00953968">
              <w:rPr>
                <w:rFonts w:ascii="Times New Roman" w:eastAsia="Times New Roman" w:hAnsi="Times New Roman" w:cs="Times New Roman"/>
                <w:lang w:eastAsia="ru-RU"/>
              </w:rPr>
              <w:t xml:space="preserve"> în ultima zi a anului fiscal pentru care se prezintă declaraţia fiscală, iar </w:t>
            </w:r>
            <w:r w:rsidRPr="00953968">
              <w:rPr>
                <w:rFonts w:ascii="Times New Roman" w:eastAsia="Times New Roman" w:hAnsi="Times New Roman" w:cs="Times New Roman"/>
                <w:u w:val="single"/>
                <w:lang w:eastAsia="ru-RU"/>
              </w:rPr>
              <w:t>diferenţa de curs</w:t>
            </w:r>
            <w:r w:rsidRPr="00953968">
              <w:rPr>
                <w:rFonts w:ascii="Times New Roman" w:eastAsia="Times New Roman" w:hAnsi="Times New Roman" w:cs="Times New Roman"/>
                <w:lang w:eastAsia="ru-RU"/>
              </w:rPr>
              <w:t xml:space="preserve"> apărută este considerată drept venit sau pierderi ale aceluiaşi an fiscal. Indiferent de faptul eventualelor fluctuaţii </w:t>
            </w:r>
            <w:r w:rsidRPr="00953968">
              <w:rPr>
                <w:rFonts w:ascii="Times New Roman" w:eastAsia="Times New Roman" w:hAnsi="Times New Roman" w:cs="Times New Roman"/>
                <w:u w:val="single"/>
                <w:lang w:eastAsia="ru-RU"/>
              </w:rPr>
              <w:t>ale cursurilor valutare</w:t>
            </w:r>
            <w:r w:rsidRPr="00953968">
              <w:rPr>
                <w:rFonts w:ascii="Times New Roman" w:eastAsia="Times New Roman" w:hAnsi="Times New Roman" w:cs="Times New Roman"/>
                <w:lang w:eastAsia="ru-RU"/>
              </w:rPr>
              <w:t xml:space="preserve"> în viitor, pentru reflectarea situaţiei </w:t>
            </w:r>
            <w:r w:rsidRPr="00953968">
              <w:rPr>
                <w:rFonts w:ascii="Times New Roman" w:eastAsia="Times New Roman" w:hAnsi="Times New Roman" w:cs="Times New Roman"/>
                <w:lang w:eastAsia="ru-RU"/>
              </w:rPr>
              <w:lastRenderedPageBreak/>
              <w:t xml:space="preserve">financiare a contribuabilului la data întocmirii bilanţului </w:t>
            </w:r>
            <w:r w:rsidRPr="00953968">
              <w:rPr>
                <w:rFonts w:ascii="Times New Roman" w:eastAsia="Times New Roman" w:hAnsi="Times New Roman" w:cs="Times New Roman"/>
                <w:u w:val="single"/>
                <w:lang w:eastAsia="ru-RU"/>
              </w:rPr>
              <w:t>conturile valutare</w:t>
            </w:r>
            <w:r w:rsidRPr="00953968">
              <w:rPr>
                <w:rFonts w:ascii="Times New Roman" w:eastAsia="Times New Roman" w:hAnsi="Times New Roman" w:cs="Times New Roman"/>
                <w:lang w:eastAsia="ru-RU"/>
              </w:rPr>
              <w:t xml:space="preserve"> se reflectă în sume echivalente în monedă naţională </w:t>
            </w:r>
            <w:r w:rsidRPr="00953968">
              <w:rPr>
                <w:rFonts w:ascii="Times New Roman" w:eastAsia="Times New Roman" w:hAnsi="Times New Roman" w:cs="Times New Roman"/>
                <w:u w:val="single"/>
                <w:lang w:eastAsia="ru-RU"/>
              </w:rPr>
              <w:t>la cursul zilei</w:t>
            </w:r>
            <w:r w:rsidRPr="00953968">
              <w:rPr>
                <w:rFonts w:ascii="Times New Roman" w:eastAsia="Times New Roman" w:hAnsi="Times New Roman" w:cs="Times New Roman"/>
                <w:lang w:eastAsia="ru-RU"/>
              </w:rPr>
              <w:t xml:space="preserve">. Ca urmare, diferenţa dintre suma indicată în evidenţa contabilă şi suma în care a fost reflectată </w:t>
            </w:r>
            <w:r w:rsidRPr="00953968">
              <w:rPr>
                <w:rFonts w:ascii="Times New Roman" w:eastAsia="Times New Roman" w:hAnsi="Times New Roman" w:cs="Times New Roman"/>
                <w:u w:val="single"/>
                <w:lang w:eastAsia="ru-RU"/>
              </w:rPr>
              <w:t>în evidenţa contabilă</w:t>
            </w:r>
            <w:r w:rsidRPr="00953968">
              <w:rPr>
                <w:rFonts w:ascii="Times New Roman" w:eastAsia="Times New Roman" w:hAnsi="Times New Roman" w:cs="Times New Roman"/>
                <w:lang w:eastAsia="ru-RU"/>
              </w:rPr>
              <w:t xml:space="preserve"> tranzacţia pe parcursul perioadei sau în care a fost reflectată în anul fiscal precedent, este considerată drept venit sau pierdere. </w:t>
            </w:r>
          </w:p>
        </w:tc>
        <w:tc>
          <w:tcPr>
            <w:tcW w:w="4380" w:type="dxa"/>
            <w:tcBorders>
              <w:top w:val="nil"/>
              <w:bottom w:val="nil"/>
            </w:tcBorders>
          </w:tcPr>
          <w:p w:rsidR="004A356F" w:rsidRPr="00953968" w:rsidRDefault="00C139B1" w:rsidP="007926C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lastRenderedPageBreak/>
              <w:t>7</w:t>
            </w:r>
            <w:r w:rsidR="004A356F" w:rsidRPr="00953968">
              <w:rPr>
                <w:rFonts w:ascii="Times New Roman" w:eastAsia="Times New Roman" w:hAnsi="Times New Roman" w:cs="Times New Roman"/>
                <w:lang w:eastAsia="ru-RU"/>
              </w:rPr>
              <w:t>) punctul 8:</w:t>
            </w:r>
          </w:p>
          <w:p w:rsidR="004A356F" w:rsidRPr="00953968" w:rsidRDefault="00C139B1" w:rsidP="007926C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a) </w:t>
            </w:r>
            <w:r w:rsidR="004A356F" w:rsidRPr="00953968">
              <w:rPr>
                <w:rFonts w:ascii="Times New Roman" w:eastAsia="Times New Roman" w:hAnsi="Times New Roman" w:cs="Times New Roman"/>
                <w:lang w:eastAsia="ru-RU"/>
              </w:rPr>
              <w:t>după cuvintele „la cursul de referință al Băncii Naționale a Moldovei” se substituie cu cuvintele „</w:t>
            </w:r>
            <w:r w:rsidRPr="00953968">
              <w:rPr>
                <w:rFonts w:ascii="Times New Roman" w:eastAsia="Times New Roman" w:hAnsi="Times New Roman" w:cs="Times New Roman"/>
                <w:lang w:eastAsia="ru-RU"/>
              </w:rPr>
              <w:t xml:space="preserve">la </w:t>
            </w:r>
            <w:r w:rsidR="004A356F" w:rsidRPr="00953968">
              <w:rPr>
                <w:rFonts w:ascii="Times New Roman" w:eastAsia="Times New Roman" w:hAnsi="Times New Roman" w:cs="Times New Roman"/>
                <w:lang w:eastAsia="ru-RU"/>
              </w:rPr>
              <w:t>cursul oficial al leului moldovenesc valabil”;</w:t>
            </w:r>
          </w:p>
          <w:p w:rsidR="004A356F" w:rsidRPr="00953968" w:rsidRDefault="00C139B1" w:rsidP="007926C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b) </w:t>
            </w:r>
            <w:r w:rsidR="004A356F" w:rsidRPr="00953968">
              <w:rPr>
                <w:rFonts w:ascii="Times New Roman" w:eastAsia="Times New Roman" w:hAnsi="Times New Roman" w:cs="Times New Roman"/>
                <w:lang w:eastAsia="ru-RU"/>
              </w:rPr>
              <w:t xml:space="preserve">după cuvintele „diferența de curs” </w:t>
            </w:r>
            <w:r w:rsidR="004A356F" w:rsidRPr="00953968">
              <w:rPr>
                <w:rFonts w:ascii="Times New Roman" w:hAnsi="Times New Roman" w:cs="Times New Roman"/>
              </w:rPr>
              <w:t xml:space="preserve">se </w:t>
            </w:r>
            <w:r w:rsidR="004A356F" w:rsidRPr="00953968">
              <w:rPr>
                <w:rFonts w:ascii="Times New Roman" w:eastAsia="Times New Roman" w:hAnsi="Times New Roman" w:cs="Times New Roman"/>
                <w:lang w:eastAsia="ru-RU"/>
              </w:rPr>
              <w:t xml:space="preserve">completează cu cuvîntul „valutar”; </w:t>
            </w:r>
          </w:p>
          <w:p w:rsidR="004A356F" w:rsidRPr="00953968" w:rsidRDefault="00C139B1" w:rsidP="007926C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c) </w:t>
            </w:r>
            <w:r w:rsidR="004A356F" w:rsidRPr="00953968">
              <w:rPr>
                <w:rFonts w:ascii="Times New Roman" w:eastAsia="Times New Roman" w:hAnsi="Times New Roman" w:cs="Times New Roman"/>
                <w:lang w:eastAsia="ru-RU"/>
              </w:rPr>
              <w:t>cuvintele „ale cursurilor valutare” se substituie cu cuvintele „ale cursu</w:t>
            </w:r>
            <w:r w:rsidRPr="00953968">
              <w:rPr>
                <w:rFonts w:ascii="Times New Roman" w:eastAsia="Times New Roman" w:hAnsi="Times New Roman" w:cs="Times New Roman"/>
                <w:lang w:eastAsia="ru-RU"/>
              </w:rPr>
              <w:t>lui</w:t>
            </w:r>
            <w:r w:rsidR="004A356F" w:rsidRPr="00953968">
              <w:rPr>
                <w:rFonts w:ascii="Times New Roman" w:eastAsia="Times New Roman" w:hAnsi="Times New Roman" w:cs="Times New Roman"/>
                <w:lang w:eastAsia="ru-RU"/>
              </w:rPr>
              <w:t xml:space="preserve"> oficial al </w:t>
            </w:r>
            <w:r w:rsidR="004A356F" w:rsidRPr="00953968">
              <w:rPr>
                <w:rFonts w:ascii="Times New Roman" w:eastAsia="Times New Roman" w:hAnsi="Times New Roman" w:cs="Times New Roman"/>
                <w:lang w:eastAsia="ru-RU"/>
              </w:rPr>
              <w:lastRenderedPageBreak/>
              <w:t>leului moldovenesc”;</w:t>
            </w:r>
          </w:p>
          <w:p w:rsidR="004A356F" w:rsidRPr="00953968" w:rsidRDefault="00C139B1" w:rsidP="007926C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d) </w:t>
            </w:r>
            <w:r w:rsidR="004A356F" w:rsidRPr="00953968">
              <w:rPr>
                <w:rFonts w:ascii="Times New Roman" w:eastAsia="Times New Roman" w:hAnsi="Times New Roman" w:cs="Times New Roman"/>
                <w:lang w:eastAsia="ru-RU"/>
              </w:rPr>
              <w:t>cuvintele „conturile valutare” se substituie cu cuvintele „conturile în valută străină”;</w:t>
            </w:r>
          </w:p>
          <w:p w:rsidR="004A356F" w:rsidRPr="00953968" w:rsidRDefault="00C139B1" w:rsidP="007926C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e) </w:t>
            </w:r>
            <w:r w:rsidR="004A356F" w:rsidRPr="00953968">
              <w:rPr>
                <w:rFonts w:ascii="Times New Roman" w:eastAsia="Times New Roman" w:hAnsi="Times New Roman" w:cs="Times New Roman"/>
                <w:lang w:eastAsia="ru-RU"/>
              </w:rPr>
              <w:t>cuvintele „la cursul zilei” se substituie cu cuvintele „la cursul oficial al leului moldovenesc față de valută străină valabil la zi</w:t>
            </w:r>
            <w:r w:rsidR="00301671" w:rsidRPr="00953968">
              <w:rPr>
                <w:rFonts w:ascii="Times New Roman" w:eastAsia="Times New Roman" w:hAnsi="Times New Roman" w:cs="Times New Roman"/>
                <w:lang w:eastAsia="ru-RU"/>
              </w:rPr>
              <w:t>ua</w:t>
            </w:r>
            <w:r w:rsidR="004A356F" w:rsidRPr="00953968">
              <w:rPr>
                <w:rFonts w:ascii="Times New Roman" w:eastAsia="Times New Roman" w:hAnsi="Times New Roman" w:cs="Times New Roman"/>
                <w:lang w:eastAsia="ru-RU"/>
              </w:rPr>
              <w:t xml:space="preserve"> respectiv</w:t>
            </w:r>
            <w:r w:rsidR="00301671" w:rsidRPr="00953968">
              <w:rPr>
                <w:rFonts w:ascii="Times New Roman" w:eastAsia="Times New Roman" w:hAnsi="Times New Roman" w:cs="Times New Roman"/>
                <w:lang w:eastAsia="ru-RU"/>
              </w:rPr>
              <w:t>ă</w:t>
            </w:r>
            <w:r w:rsidR="004A356F" w:rsidRPr="00953968">
              <w:rPr>
                <w:rFonts w:ascii="Times New Roman" w:eastAsia="Times New Roman" w:hAnsi="Times New Roman" w:cs="Times New Roman"/>
                <w:lang w:eastAsia="ru-RU"/>
              </w:rPr>
              <w:t>”;</w:t>
            </w:r>
          </w:p>
          <w:p w:rsidR="004A356F" w:rsidRPr="00953968" w:rsidRDefault="00C139B1" w:rsidP="007926C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f) </w:t>
            </w:r>
            <w:r w:rsidR="004A356F" w:rsidRPr="00953968">
              <w:rPr>
                <w:rFonts w:ascii="Times New Roman" w:eastAsia="Times New Roman" w:hAnsi="Times New Roman" w:cs="Times New Roman"/>
                <w:lang w:eastAsia="ru-RU"/>
              </w:rPr>
              <w:t>cuvintele „în evidența contabilă” se substituie cu cuvintele „în contabilitate”, în ambele cazuri;</w:t>
            </w:r>
          </w:p>
        </w:tc>
        <w:tc>
          <w:tcPr>
            <w:tcW w:w="3416" w:type="dxa"/>
            <w:tcBorders>
              <w:top w:val="nil"/>
              <w:bottom w:val="nil"/>
            </w:tcBorders>
          </w:tcPr>
          <w:p w:rsidR="004A356F" w:rsidRPr="00953968" w:rsidRDefault="004A356F" w:rsidP="007926CC">
            <w:pPr>
              <w:jc w:val="both"/>
              <w:rPr>
                <w:rFonts w:ascii="Times New Roman" w:eastAsia="Times New Roman" w:hAnsi="Times New Roman" w:cs="Times New Roman"/>
                <w:lang w:eastAsia="ru-RU"/>
              </w:rPr>
            </w:pPr>
          </w:p>
        </w:tc>
        <w:tc>
          <w:tcPr>
            <w:tcW w:w="2363" w:type="dxa"/>
            <w:tcBorders>
              <w:top w:val="nil"/>
              <w:bottom w:val="nil"/>
            </w:tcBorders>
          </w:tcPr>
          <w:p w:rsidR="004A356F" w:rsidRPr="00953968" w:rsidRDefault="004A356F" w:rsidP="007926CC">
            <w:pPr>
              <w:jc w:val="both"/>
              <w:rPr>
                <w:rFonts w:ascii="Times New Roman" w:eastAsia="Times New Roman" w:hAnsi="Times New Roman" w:cs="Times New Roman"/>
                <w:lang w:eastAsia="ru-RU"/>
              </w:rPr>
            </w:pPr>
          </w:p>
        </w:tc>
      </w:tr>
      <w:tr w:rsidR="004A356F" w:rsidRPr="00953968" w:rsidTr="00A07F5C">
        <w:tc>
          <w:tcPr>
            <w:tcW w:w="5104" w:type="dxa"/>
            <w:tcBorders>
              <w:top w:val="nil"/>
              <w:bottom w:val="nil"/>
            </w:tcBorders>
          </w:tcPr>
          <w:p w:rsidR="004A356F" w:rsidRPr="00953968" w:rsidRDefault="004A356F" w:rsidP="005C070B">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lastRenderedPageBreak/>
              <w:t>9.</w:t>
            </w:r>
            <w:r w:rsidRPr="00953968">
              <w:rPr>
                <w:rFonts w:ascii="Times New Roman" w:eastAsia="Times New Roman" w:hAnsi="Times New Roman" w:cs="Times New Roman"/>
                <w:lang w:eastAsia="ru-RU"/>
              </w:rPr>
              <w:t xml:space="preserve"> Diferenţa de curs valutar, care a apărut în urma unei mari deprecieri </w:t>
            </w:r>
            <w:r w:rsidRPr="00953968">
              <w:rPr>
                <w:rFonts w:ascii="Times New Roman" w:eastAsia="Times New Roman" w:hAnsi="Times New Roman" w:cs="Times New Roman"/>
                <w:u w:val="single"/>
                <w:lang w:eastAsia="ru-RU"/>
              </w:rPr>
              <w:t xml:space="preserve">a cursului monedei naţionale </w:t>
            </w:r>
            <w:r w:rsidRPr="00953968">
              <w:rPr>
                <w:rFonts w:ascii="Times New Roman" w:eastAsia="Times New Roman" w:hAnsi="Times New Roman" w:cs="Times New Roman"/>
                <w:lang w:eastAsia="ru-RU"/>
              </w:rPr>
              <w:t xml:space="preserve">şi pentru care nu există practic metode de hedging (reglare), se constată în cazul în care </w:t>
            </w:r>
            <w:r w:rsidRPr="00953968">
              <w:rPr>
                <w:rFonts w:ascii="Times New Roman" w:eastAsia="Times New Roman" w:hAnsi="Times New Roman" w:cs="Times New Roman"/>
                <w:u w:val="single"/>
                <w:lang w:eastAsia="ru-RU"/>
              </w:rPr>
              <w:t>cursul valutei naţionale</w:t>
            </w:r>
            <w:r w:rsidRPr="00953968">
              <w:rPr>
                <w:rFonts w:ascii="Times New Roman" w:eastAsia="Times New Roman" w:hAnsi="Times New Roman" w:cs="Times New Roman"/>
                <w:lang w:eastAsia="ru-RU"/>
              </w:rPr>
              <w:t xml:space="preserve"> pe o perioadă de 180 de zile calendaristice succesive, de la data efectuării operaţiei recente de vînzare-cumpărare a activelor, după cum este prevăzut în punctul 6 al prezentului Regulament continuă să varieze în raport cu valuta străină şi, ca rezultat, influenţează asupra sumei angajamentelor de plată. </w:t>
            </w:r>
          </w:p>
          <w:p w:rsidR="004A356F" w:rsidRPr="00953968" w:rsidRDefault="004A356F" w:rsidP="005C070B">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Diferenţa de curs valutar se constată în funcţie de perioada ce s-a scurs de la data efectuării operaţiei recente de vînzare-cumpărare şi de la data reevaluării precedente, precum şi în funcţie </w:t>
            </w:r>
            <w:r w:rsidRPr="00953968">
              <w:rPr>
                <w:rFonts w:ascii="Times New Roman" w:eastAsia="Times New Roman" w:hAnsi="Times New Roman" w:cs="Times New Roman"/>
                <w:u w:val="single"/>
                <w:lang w:eastAsia="ru-RU"/>
              </w:rPr>
              <w:t>de procentul cursului valutar</w:t>
            </w:r>
            <w:r w:rsidRPr="00953968">
              <w:rPr>
                <w:rFonts w:ascii="Times New Roman" w:eastAsia="Times New Roman" w:hAnsi="Times New Roman" w:cs="Times New Roman"/>
                <w:lang w:eastAsia="ru-RU"/>
              </w:rPr>
              <w:t xml:space="preserve">, calculat de la suma operaţiei evaluate iniţial, care va atinge: </w:t>
            </w:r>
          </w:p>
          <w:p w:rsidR="004A356F" w:rsidRPr="00953968" w:rsidRDefault="004A356F" w:rsidP="005C070B">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pînă la 30 de zile – cel puţin 8 la sută; </w:t>
            </w:r>
          </w:p>
          <w:p w:rsidR="004A356F" w:rsidRPr="00953968" w:rsidRDefault="004A356F" w:rsidP="005C070B">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de la 31 pînă la 60 de zile – cel puţin 12 la sută; </w:t>
            </w:r>
          </w:p>
          <w:p w:rsidR="004A356F" w:rsidRPr="00953968" w:rsidRDefault="004A356F" w:rsidP="005C070B">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de la 61 pînă la 90 de zile – cel puţin 18 la sută; </w:t>
            </w:r>
          </w:p>
          <w:p w:rsidR="004A356F" w:rsidRPr="00953968" w:rsidRDefault="004A356F" w:rsidP="005C070B">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de la 91 pînă la 120 de zile – cel puţin 24 la sută; </w:t>
            </w:r>
          </w:p>
          <w:p w:rsidR="004A356F" w:rsidRPr="00953968" w:rsidRDefault="004A356F" w:rsidP="005C070B">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de la 121 pînă la 150 de zile – cel puţin 30 la sută; </w:t>
            </w:r>
          </w:p>
          <w:p w:rsidR="004A356F" w:rsidRPr="00953968" w:rsidRDefault="004A356F" w:rsidP="005C070B">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de la 151 pînă la 180 de zile inclusiv – cel puţin 38 la sută. </w:t>
            </w:r>
          </w:p>
          <w:p w:rsidR="004A356F" w:rsidRPr="00953968" w:rsidRDefault="004A356F" w:rsidP="005C070B">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Prin decizia agentului economic, se permite de a recalcula şi a reflecta diferenţele de curs valutar în </w:t>
            </w:r>
            <w:r w:rsidRPr="00953968">
              <w:rPr>
                <w:rFonts w:ascii="Times New Roman" w:eastAsia="Times New Roman" w:hAnsi="Times New Roman" w:cs="Times New Roman"/>
                <w:lang w:eastAsia="ru-RU"/>
              </w:rPr>
              <w:lastRenderedPageBreak/>
              <w:t xml:space="preserve">modul următor: </w:t>
            </w:r>
          </w:p>
          <w:p w:rsidR="004A356F" w:rsidRPr="00953968" w:rsidRDefault="004A356F" w:rsidP="005C070B">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a) în cazul în care valorile materiale şi mărfurile se află în stoc, activele materiale şi nemateriale – în curs de executare, diferenţele de curs valutar se trec la majorarea sau micşorarea costului acestor valori şi, respectiv, a datoriilor, cu condiţia că în fiecare caz costul curent rezultat nu va depăşi costul schimbului activului respectiv sau suma care poate fi obţinută de la vînzarea activului în cauză, în funcţie de faptul care dintre aceste două sume este mai mică; </w:t>
            </w:r>
          </w:p>
          <w:p w:rsidR="004A356F" w:rsidRPr="00953968" w:rsidRDefault="004A356F"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b) în cazul în care activele materiale şi nemateriale au fost vîndute pînă la data recalculării, diferenţele de curs valutar apărute la datoriile (creditele) neachitate (neplătite), precum şi la creditele, împrumuturile primite sau acordate etc., se vor reflecta la veniturile sau pierderile anticipate. </w:t>
            </w:r>
          </w:p>
        </w:tc>
        <w:tc>
          <w:tcPr>
            <w:tcW w:w="4380" w:type="dxa"/>
            <w:tcBorders>
              <w:top w:val="nil"/>
              <w:bottom w:val="nil"/>
            </w:tcBorders>
          </w:tcPr>
          <w:p w:rsidR="004A356F" w:rsidRPr="00953968" w:rsidRDefault="00C139B1" w:rsidP="005C070B">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lastRenderedPageBreak/>
              <w:t>8</w:t>
            </w:r>
            <w:r w:rsidR="004A356F" w:rsidRPr="00953968">
              <w:rPr>
                <w:rFonts w:ascii="Times New Roman" w:eastAsia="Times New Roman" w:hAnsi="Times New Roman" w:cs="Times New Roman"/>
                <w:lang w:eastAsia="ru-RU"/>
              </w:rPr>
              <w:t>) punctul 9:</w:t>
            </w:r>
          </w:p>
          <w:p w:rsidR="004A356F" w:rsidRPr="00953968" w:rsidRDefault="00C139B1" w:rsidP="005C070B">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a) </w:t>
            </w:r>
            <w:r w:rsidR="004A356F" w:rsidRPr="00953968">
              <w:rPr>
                <w:rFonts w:ascii="Times New Roman" w:eastAsia="Times New Roman" w:hAnsi="Times New Roman" w:cs="Times New Roman"/>
                <w:lang w:eastAsia="ru-RU"/>
              </w:rPr>
              <w:t>cuvintele „cursului monedei naționale” se substituie cu cuvintele „monedei naționale”;</w:t>
            </w:r>
          </w:p>
          <w:p w:rsidR="004A356F" w:rsidRPr="00953968" w:rsidRDefault="00C139B1" w:rsidP="005C070B">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b) </w:t>
            </w:r>
            <w:r w:rsidR="004A356F" w:rsidRPr="00953968">
              <w:rPr>
                <w:rFonts w:ascii="Times New Roman" w:eastAsia="Times New Roman" w:hAnsi="Times New Roman" w:cs="Times New Roman"/>
                <w:lang w:eastAsia="ru-RU"/>
              </w:rPr>
              <w:t>cuvintele „cursul valutei naționale” se substituie cu cuvintele „cursul oficial al leului moldovenesc”;</w:t>
            </w:r>
          </w:p>
          <w:p w:rsidR="004A356F" w:rsidRPr="00953968" w:rsidRDefault="00C139B1" w:rsidP="005C070B">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c) </w:t>
            </w:r>
            <w:r w:rsidR="004A356F" w:rsidRPr="00953968">
              <w:rPr>
                <w:rFonts w:ascii="Times New Roman" w:eastAsia="Times New Roman" w:hAnsi="Times New Roman" w:cs="Times New Roman"/>
                <w:lang w:eastAsia="ru-RU"/>
              </w:rPr>
              <w:t>cuvintele „procentul cursului valutar” se substituie cu cuvintele „procentul cursului oficial al leului moldovenesc”;</w:t>
            </w:r>
          </w:p>
          <w:p w:rsidR="004A356F" w:rsidRPr="00953968" w:rsidRDefault="004A356F" w:rsidP="007926CC">
            <w:pPr>
              <w:jc w:val="both"/>
              <w:rPr>
                <w:rFonts w:ascii="Times New Roman" w:eastAsia="Times New Roman" w:hAnsi="Times New Roman" w:cs="Times New Roman"/>
                <w:lang w:eastAsia="ru-RU"/>
              </w:rPr>
            </w:pPr>
          </w:p>
        </w:tc>
        <w:tc>
          <w:tcPr>
            <w:tcW w:w="3416" w:type="dxa"/>
            <w:tcBorders>
              <w:top w:val="nil"/>
              <w:bottom w:val="nil"/>
            </w:tcBorders>
          </w:tcPr>
          <w:p w:rsidR="004A356F" w:rsidRPr="00953968" w:rsidRDefault="004A356F" w:rsidP="005C070B">
            <w:pPr>
              <w:jc w:val="both"/>
              <w:rPr>
                <w:rFonts w:ascii="Times New Roman" w:eastAsia="Times New Roman" w:hAnsi="Times New Roman" w:cs="Times New Roman"/>
                <w:lang w:eastAsia="ru-RU"/>
              </w:rPr>
            </w:pPr>
          </w:p>
        </w:tc>
        <w:tc>
          <w:tcPr>
            <w:tcW w:w="2363" w:type="dxa"/>
            <w:tcBorders>
              <w:top w:val="nil"/>
              <w:bottom w:val="nil"/>
            </w:tcBorders>
          </w:tcPr>
          <w:p w:rsidR="004A356F" w:rsidRPr="00953968" w:rsidRDefault="004A356F" w:rsidP="005C070B">
            <w:pPr>
              <w:jc w:val="both"/>
              <w:rPr>
                <w:rFonts w:ascii="Times New Roman" w:eastAsia="Times New Roman" w:hAnsi="Times New Roman" w:cs="Times New Roman"/>
                <w:lang w:eastAsia="ru-RU"/>
              </w:rPr>
            </w:pPr>
          </w:p>
        </w:tc>
      </w:tr>
      <w:tr w:rsidR="004A356F" w:rsidRPr="00953968" w:rsidTr="00A07F5C">
        <w:tc>
          <w:tcPr>
            <w:tcW w:w="5104" w:type="dxa"/>
            <w:tcBorders>
              <w:top w:val="nil"/>
              <w:bottom w:val="nil"/>
            </w:tcBorders>
          </w:tcPr>
          <w:p w:rsidR="004A356F" w:rsidRPr="00953968" w:rsidRDefault="00C57CA1" w:rsidP="00C57CA1">
            <w:pPr>
              <w:jc w:val="both"/>
              <w:rPr>
                <w:rFonts w:ascii="Times New Roman" w:eastAsia="Times New Roman" w:hAnsi="Times New Roman" w:cs="Times New Roman"/>
                <w:sz w:val="24"/>
                <w:szCs w:val="24"/>
                <w:lang w:eastAsia="ru-RU"/>
              </w:rPr>
            </w:pPr>
            <w:r w:rsidRPr="00953968">
              <w:rPr>
                <w:rFonts w:ascii="Times New Roman" w:eastAsia="Times New Roman" w:hAnsi="Times New Roman" w:cs="Times New Roman"/>
                <w:bCs/>
                <w:lang w:eastAsia="ru-RU"/>
              </w:rPr>
              <w:lastRenderedPageBreak/>
              <w:t xml:space="preserve">10. Diferenţele de </w:t>
            </w:r>
            <w:r w:rsidRPr="00953968">
              <w:rPr>
                <w:rFonts w:ascii="Times New Roman" w:eastAsia="Times New Roman" w:hAnsi="Times New Roman" w:cs="Times New Roman"/>
                <w:bCs/>
                <w:u w:val="single"/>
                <w:lang w:eastAsia="ru-RU"/>
              </w:rPr>
              <w:t>curs</w:t>
            </w:r>
            <w:r w:rsidRPr="00953968">
              <w:rPr>
                <w:rFonts w:ascii="Times New Roman" w:eastAsia="Times New Roman" w:hAnsi="Times New Roman" w:cs="Times New Roman"/>
                <w:bCs/>
                <w:lang w:eastAsia="ru-RU"/>
              </w:rPr>
              <w:t xml:space="preserve"> de la sumele nerambursate pe împrumuturile şi creditele în valută străină, apărute după darea în exploatare a activelor nemateriale şi materiale pe termen lung, pentru care au fost folosite, se includ în valoarea de bilanţ a activului respectiv pe tot termenul de rambursare, indicat în contract, al împrumuturilor şi creditelor, cu permisiunea Ministerului Finanţelor şi cu condiţia ca valoarea de bilanţ rectificată să nu depăşească valoarea cea mai mică dintre valoarea curentă şi valoarea venală.</w:t>
            </w:r>
            <w:r w:rsidRPr="00953968">
              <w:rPr>
                <w:rFonts w:ascii="Times New Roman" w:eastAsia="Times New Roman" w:hAnsi="Times New Roman" w:cs="Times New Roman"/>
                <w:sz w:val="24"/>
                <w:szCs w:val="24"/>
                <w:lang w:eastAsia="ru-RU"/>
              </w:rPr>
              <w:t xml:space="preserve"> </w:t>
            </w:r>
          </w:p>
        </w:tc>
        <w:tc>
          <w:tcPr>
            <w:tcW w:w="4380" w:type="dxa"/>
            <w:tcBorders>
              <w:top w:val="nil"/>
              <w:bottom w:val="nil"/>
            </w:tcBorders>
          </w:tcPr>
          <w:p w:rsidR="004A356F" w:rsidRPr="00953968" w:rsidRDefault="004A356F" w:rsidP="008F5A52">
            <w:pPr>
              <w:jc w:val="both"/>
              <w:rPr>
                <w:rFonts w:ascii="Times New Roman" w:eastAsia="Times New Roman" w:hAnsi="Times New Roman" w:cs="Times New Roman"/>
                <w:lang w:eastAsia="ru-RU"/>
              </w:rPr>
            </w:pPr>
          </w:p>
        </w:tc>
        <w:tc>
          <w:tcPr>
            <w:tcW w:w="3416" w:type="dxa"/>
            <w:tcBorders>
              <w:top w:val="nil"/>
              <w:bottom w:val="nil"/>
            </w:tcBorders>
          </w:tcPr>
          <w:p w:rsidR="00C57CA1" w:rsidRPr="00953968" w:rsidRDefault="00C57CA1" w:rsidP="00C57CA1">
            <w:pPr>
              <w:jc w:val="both"/>
              <w:rPr>
                <w:rFonts w:ascii="Times New Roman" w:eastAsia="Times New Roman" w:hAnsi="Times New Roman" w:cs="Times New Roman"/>
                <w:b/>
                <w:u w:val="single"/>
                <w:lang w:eastAsia="ru-RU"/>
              </w:rPr>
            </w:pPr>
            <w:r w:rsidRPr="00953968">
              <w:rPr>
                <w:rFonts w:ascii="Times New Roman" w:eastAsia="Times New Roman" w:hAnsi="Times New Roman" w:cs="Times New Roman"/>
                <w:b/>
                <w:u w:val="single"/>
                <w:lang w:eastAsia="ru-RU"/>
              </w:rPr>
              <w:t>Banca Națională a Moldovei</w:t>
            </w:r>
          </w:p>
          <w:p w:rsidR="004A356F" w:rsidRPr="00953968" w:rsidRDefault="00C57CA1"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Se propune de completat cu subpunctul cu următorul cuprins:</w:t>
            </w:r>
          </w:p>
          <w:p w:rsidR="00C57CA1" w:rsidRPr="00953968" w:rsidRDefault="00C57CA1" w:rsidP="00C57CA1">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„la punctul 10, după cuvîntul „curs” </w:t>
            </w:r>
            <w:r w:rsidR="00ED5933" w:rsidRPr="00953968">
              <w:rPr>
                <w:rFonts w:ascii="Times New Roman" w:eastAsia="Times New Roman" w:hAnsi="Times New Roman" w:cs="Times New Roman"/>
                <w:lang w:eastAsia="ru-RU"/>
              </w:rPr>
              <w:t>d</w:t>
            </w:r>
            <w:r w:rsidRPr="00953968">
              <w:rPr>
                <w:rFonts w:ascii="Times New Roman" w:eastAsia="Times New Roman" w:hAnsi="Times New Roman" w:cs="Times New Roman"/>
                <w:lang w:eastAsia="ru-RU"/>
              </w:rPr>
              <w:t>e introdu</w:t>
            </w:r>
            <w:r w:rsidR="00ED5933" w:rsidRPr="00953968">
              <w:rPr>
                <w:rFonts w:ascii="Times New Roman" w:eastAsia="Times New Roman" w:hAnsi="Times New Roman" w:cs="Times New Roman"/>
                <w:lang w:eastAsia="ru-RU"/>
              </w:rPr>
              <w:t>s</w:t>
            </w:r>
            <w:r w:rsidRPr="00953968">
              <w:rPr>
                <w:rFonts w:ascii="Times New Roman" w:eastAsia="Times New Roman" w:hAnsi="Times New Roman" w:cs="Times New Roman"/>
                <w:lang w:eastAsia="ru-RU"/>
              </w:rPr>
              <w:t xml:space="preserve"> cuvîntul „valutar”.</w:t>
            </w:r>
          </w:p>
          <w:p w:rsidR="00C57CA1" w:rsidRPr="00953968" w:rsidRDefault="00C57CA1" w:rsidP="008F5A52">
            <w:pPr>
              <w:jc w:val="both"/>
              <w:rPr>
                <w:rFonts w:ascii="Times New Roman" w:eastAsia="Times New Roman" w:hAnsi="Times New Roman" w:cs="Times New Roman"/>
                <w:lang w:eastAsia="ru-RU"/>
              </w:rPr>
            </w:pPr>
          </w:p>
        </w:tc>
        <w:tc>
          <w:tcPr>
            <w:tcW w:w="2363" w:type="dxa"/>
            <w:tcBorders>
              <w:top w:val="nil"/>
              <w:bottom w:val="nil"/>
            </w:tcBorders>
          </w:tcPr>
          <w:p w:rsidR="004A356F" w:rsidRPr="00953968" w:rsidRDefault="00C57CA1"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b/>
                <w:u w:val="single"/>
                <w:lang w:eastAsia="ru-RU"/>
              </w:rPr>
              <w:t>Se susține</w:t>
            </w:r>
          </w:p>
        </w:tc>
      </w:tr>
      <w:tr w:rsidR="00C57CA1" w:rsidRPr="00953968" w:rsidTr="00A07F5C">
        <w:tc>
          <w:tcPr>
            <w:tcW w:w="5104" w:type="dxa"/>
            <w:tcBorders>
              <w:top w:val="nil"/>
              <w:bottom w:val="nil"/>
            </w:tcBorders>
          </w:tcPr>
          <w:p w:rsidR="00C57CA1" w:rsidRPr="00953968" w:rsidRDefault="00C57CA1" w:rsidP="00A1738C">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t>11.</w:t>
            </w:r>
            <w:r w:rsidRPr="00953968">
              <w:rPr>
                <w:rFonts w:ascii="Times New Roman" w:eastAsia="Times New Roman" w:hAnsi="Times New Roman" w:cs="Times New Roman"/>
                <w:lang w:eastAsia="ru-RU"/>
              </w:rPr>
              <w:t xml:space="preserve"> În scopul reflectării </w:t>
            </w:r>
            <w:r w:rsidRPr="00953968">
              <w:rPr>
                <w:rFonts w:ascii="Times New Roman" w:eastAsia="Times New Roman" w:hAnsi="Times New Roman" w:cs="Times New Roman"/>
                <w:u w:val="single"/>
                <w:lang w:eastAsia="ru-RU"/>
              </w:rPr>
              <w:t>în evidenţa contabilă</w:t>
            </w:r>
            <w:r w:rsidRPr="00953968">
              <w:rPr>
                <w:rFonts w:ascii="Times New Roman" w:eastAsia="Times New Roman" w:hAnsi="Times New Roman" w:cs="Times New Roman"/>
                <w:lang w:eastAsia="ru-RU"/>
              </w:rPr>
              <w:t xml:space="preserve"> a operaţiunilor efectuate în valută străină, altele decît cele prevăzute de prezentul Regulament, este necesar de a se respecta prevederile Standardului naţional de contabilitate N-21 "Efectele variaţiilor cursurilor valutare". </w:t>
            </w:r>
          </w:p>
        </w:tc>
        <w:tc>
          <w:tcPr>
            <w:tcW w:w="4380" w:type="dxa"/>
            <w:tcBorders>
              <w:top w:val="nil"/>
              <w:bottom w:val="nil"/>
            </w:tcBorders>
          </w:tcPr>
          <w:p w:rsidR="00C57CA1" w:rsidRPr="00953968" w:rsidRDefault="00C57CA1" w:rsidP="00A1738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9) la punctul 11, cuvintele „în evidența contabilă” se substituie cu cuvintele „în contabilitate”;</w:t>
            </w:r>
          </w:p>
          <w:p w:rsidR="00C57CA1" w:rsidRPr="00953968" w:rsidRDefault="00C57CA1" w:rsidP="00A1738C">
            <w:pPr>
              <w:jc w:val="both"/>
              <w:rPr>
                <w:rFonts w:ascii="Times New Roman" w:eastAsia="Times New Roman" w:hAnsi="Times New Roman" w:cs="Times New Roman"/>
                <w:lang w:eastAsia="ru-RU"/>
              </w:rPr>
            </w:pPr>
          </w:p>
        </w:tc>
        <w:tc>
          <w:tcPr>
            <w:tcW w:w="3416" w:type="dxa"/>
            <w:tcBorders>
              <w:top w:val="nil"/>
              <w:bottom w:val="nil"/>
            </w:tcBorders>
          </w:tcPr>
          <w:p w:rsidR="00C57CA1" w:rsidRPr="00953968" w:rsidRDefault="00C57CA1" w:rsidP="008F5A52">
            <w:pPr>
              <w:jc w:val="both"/>
              <w:rPr>
                <w:rFonts w:ascii="Times New Roman" w:eastAsia="Times New Roman" w:hAnsi="Times New Roman" w:cs="Times New Roman"/>
                <w:lang w:eastAsia="ru-RU"/>
              </w:rPr>
            </w:pPr>
          </w:p>
        </w:tc>
        <w:tc>
          <w:tcPr>
            <w:tcW w:w="2363" w:type="dxa"/>
            <w:tcBorders>
              <w:top w:val="nil"/>
              <w:bottom w:val="nil"/>
            </w:tcBorders>
          </w:tcPr>
          <w:p w:rsidR="00C57CA1" w:rsidRPr="00953968" w:rsidRDefault="00C57CA1" w:rsidP="008F5A52">
            <w:pPr>
              <w:jc w:val="both"/>
              <w:rPr>
                <w:rFonts w:ascii="Times New Roman" w:eastAsia="Times New Roman" w:hAnsi="Times New Roman" w:cs="Times New Roman"/>
                <w:lang w:eastAsia="ru-RU"/>
              </w:rPr>
            </w:pPr>
          </w:p>
        </w:tc>
      </w:tr>
      <w:tr w:rsidR="00C57CA1" w:rsidRPr="00953968" w:rsidTr="00A07F5C">
        <w:tc>
          <w:tcPr>
            <w:tcW w:w="5104" w:type="dxa"/>
            <w:tcBorders>
              <w:top w:val="nil"/>
              <w:bottom w:val="nil"/>
            </w:tcBorders>
          </w:tcPr>
          <w:p w:rsidR="00C57CA1" w:rsidRPr="00953968" w:rsidRDefault="00C57CA1" w:rsidP="005C070B">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t xml:space="preserve">Notă: </w:t>
            </w:r>
          </w:p>
          <w:p w:rsidR="00C57CA1" w:rsidRPr="00953968" w:rsidRDefault="00C57CA1" w:rsidP="005C070B">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Procentul </w:t>
            </w:r>
            <w:r w:rsidRPr="00953968">
              <w:rPr>
                <w:rFonts w:ascii="Times New Roman" w:eastAsia="Times New Roman" w:hAnsi="Times New Roman" w:cs="Times New Roman"/>
                <w:u w:val="single"/>
                <w:lang w:eastAsia="ru-RU"/>
              </w:rPr>
              <w:t>cursului valutar al leului moldovenesc în raport cu valuta străină</w:t>
            </w:r>
            <w:r w:rsidRPr="00953968">
              <w:rPr>
                <w:rFonts w:ascii="Times New Roman" w:eastAsia="Times New Roman" w:hAnsi="Times New Roman" w:cs="Times New Roman"/>
                <w:lang w:eastAsia="ru-RU"/>
              </w:rPr>
              <w:t xml:space="preserve"> în decursul perioadelor </w:t>
            </w:r>
            <w:r w:rsidRPr="00953968">
              <w:rPr>
                <w:rFonts w:ascii="Times New Roman" w:eastAsia="Times New Roman" w:hAnsi="Times New Roman" w:cs="Times New Roman"/>
                <w:lang w:eastAsia="ru-RU"/>
              </w:rPr>
              <w:lastRenderedPageBreak/>
              <w:t xml:space="preserve">menţionate la pct.9 se calculează după următoarea formulă: </w:t>
            </w:r>
          </w:p>
          <w:p w:rsidR="00C57CA1" w:rsidRPr="00953968" w:rsidRDefault="00C57CA1" w:rsidP="005C070B">
            <w:pPr>
              <w:ind w:firstLine="567"/>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  </w:t>
            </w:r>
          </w:p>
          <w:p w:rsidR="00C57CA1" w:rsidRPr="00953968" w:rsidRDefault="00C57CA1" w:rsidP="005C070B">
            <w:pPr>
              <w:jc w:val="center"/>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(Rc – Tr) × 100 </w:t>
            </w:r>
          </w:p>
          <w:p w:rsidR="00C57CA1" w:rsidRPr="00953968" w:rsidRDefault="00C57CA1" w:rsidP="005C070B">
            <w:pPr>
              <w:jc w:val="center"/>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P ------------------------,</w:t>
            </w:r>
          </w:p>
          <w:p w:rsidR="00C57CA1" w:rsidRPr="00953968" w:rsidRDefault="00C57CA1" w:rsidP="005C070B">
            <w:pPr>
              <w:jc w:val="center"/>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Tr </w:t>
            </w:r>
          </w:p>
          <w:p w:rsidR="00C57CA1" w:rsidRPr="00953968" w:rsidRDefault="00C57CA1" w:rsidP="005C070B">
            <w:pPr>
              <w:ind w:firstLine="567"/>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  </w:t>
            </w:r>
          </w:p>
          <w:p w:rsidR="00C57CA1" w:rsidRPr="00953968" w:rsidRDefault="00C57CA1" w:rsidP="005C070B">
            <w:pPr>
              <w:ind w:firstLine="567"/>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în care </w:t>
            </w:r>
          </w:p>
          <w:p w:rsidR="00C57CA1" w:rsidRPr="00953968" w:rsidRDefault="00C57CA1" w:rsidP="005C070B">
            <w:pPr>
              <w:ind w:firstLine="567"/>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P – reprezintă procentul </w:t>
            </w:r>
            <w:r w:rsidRPr="00953968">
              <w:rPr>
                <w:rFonts w:ascii="Times New Roman" w:eastAsia="Times New Roman" w:hAnsi="Times New Roman" w:cs="Times New Roman"/>
                <w:u w:val="single"/>
                <w:lang w:eastAsia="ru-RU"/>
              </w:rPr>
              <w:t>cursului leului moldovenesc în raport cu valuta străină</w:t>
            </w:r>
            <w:r w:rsidRPr="00953968">
              <w:rPr>
                <w:rFonts w:ascii="Times New Roman" w:eastAsia="Times New Roman" w:hAnsi="Times New Roman" w:cs="Times New Roman"/>
                <w:lang w:eastAsia="ru-RU"/>
              </w:rPr>
              <w:t xml:space="preserve">; </w:t>
            </w:r>
          </w:p>
          <w:p w:rsidR="00C57CA1" w:rsidRPr="00953968" w:rsidRDefault="00C57CA1" w:rsidP="005C070B">
            <w:pPr>
              <w:ind w:firstLine="567"/>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Tr – </w:t>
            </w:r>
            <w:r w:rsidRPr="00953968">
              <w:rPr>
                <w:rFonts w:ascii="Times New Roman" w:eastAsia="Times New Roman" w:hAnsi="Times New Roman" w:cs="Times New Roman"/>
                <w:u w:val="single"/>
                <w:lang w:eastAsia="ru-RU"/>
              </w:rPr>
              <w:t>cursul leului moldovenesc în raport cu valuta străină</w:t>
            </w:r>
            <w:r w:rsidRPr="00953968">
              <w:rPr>
                <w:rFonts w:ascii="Times New Roman" w:eastAsia="Times New Roman" w:hAnsi="Times New Roman" w:cs="Times New Roman"/>
                <w:lang w:eastAsia="ru-RU"/>
              </w:rPr>
              <w:t xml:space="preserve"> la data efectuării operaţiei de cumpărare (reevaluării precedente); </w:t>
            </w:r>
          </w:p>
          <w:p w:rsidR="00C57CA1" w:rsidRPr="00953968" w:rsidRDefault="00C57CA1" w:rsidP="005C070B">
            <w:pPr>
              <w:jc w:val="both"/>
              <w:rPr>
                <w:rFonts w:ascii="Times New Roman" w:eastAsia="Times New Roman" w:hAnsi="Times New Roman" w:cs="Times New Roman"/>
                <w:bCs/>
                <w:lang w:eastAsia="ru-RU"/>
              </w:rPr>
            </w:pPr>
            <w:r w:rsidRPr="00953968">
              <w:rPr>
                <w:rFonts w:ascii="Times New Roman" w:eastAsia="Times New Roman" w:hAnsi="Times New Roman" w:cs="Times New Roman"/>
                <w:lang w:eastAsia="ru-RU"/>
              </w:rPr>
              <w:t xml:space="preserve">Rc – </w:t>
            </w:r>
            <w:r w:rsidRPr="00953968">
              <w:rPr>
                <w:rFonts w:ascii="Times New Roman" w:eastAsia="Times New Roman" w:hAnsi="Times New Roman" w:cs="Times New Roman"/>
                <w:u w:val="single"/>
                <w:lang w:eastAsia="ru-RU"/>
              </w:rPr>
              <w:t>cursul leului moldovenesc în raport cu valuta străină</w:t>
            </w:r>
            <w:r w:rsidRPr="00953968">
              <w:rPr>
                <w:rFonts w:ascii="Times New Roman" w:eastAsia="Times New Roman" w:hAnsi="Times New Roman" w:cs="Times New Roman"/>
                <w:lang w:eastAsia="ru-RU"/>
              </w:rPr>
              <w:t xml:space="preserve"> la data reevaluării curente.</w:t>
            </w:r>
          </w:p>
        </w:tc>
        <w:tc>
          <w:tcPr>
            <w:tcW w:w="4380" w:type="dxa"/>
            <w:tcBorders>
              <w:top w:val="nil"/>
              <w:bottom w:val="nil"/>
            </w:tcBorders>
          </w:tcPr>
          <w:p w:rsidR="00C57CA1" w:rsidRPr="00953968" w:rsidRDefault="00C57CA1" w:rsidP="005C070B">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lastRenderedPageBreak/>
              <w:t>10) la nota:</w:t>
            </w:r>
          </w:p>
          <w:p w:rsidR="00C57CA1" w:rsidRPr="00953968" w:rsidRDefault="00C57CA1" w:rsidP="005C070B">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la noțiunea </w:t>
            </w:r>
            <w:r w:rsidRPr="00953968">
              <w:rPr>
                <w:rFonts w:ascii="Times New Roman" w:eastAsia="Times New Roman" w:hAnsi="Times New Roman" w:cs="Times New Roman"/>
                <w:i/>
                <w:lang w:eastAsia="ru-RU"/>
              </w:rPr>
              <w:t>P</w:t>
            </w:r>
            <w:r w:rsidRPr="00953968">
              <w:rPr>
                <w:rFonts w:ascii="Times New Roman" w:eastAsia="Times New Roman" w:hAnsi="Times New Roman" w:cs="Times New Roman"/>
                <w:lang w:eastAsia="ru-RU"/>
              </w:rPr>
              <w:t xml:space="preserve">, cuvintele „cursului leului moldovenesc în raport cu valuta străină” se </w:t>
            </w:r>
            <w:r w:rsidRPr="00953968">
              <w:rPr>
                <w:rFonts w:ascii="Times New Roman" w:eastAsia="Times New Roman" w:hAnsi="Times New Roman" w:cs="Times New Roman"/>
                <w:lang w:eastAsia="ru-RU"/>
              </w:rPr>
              <w:lastRenderedPageBreak/>
              <w:t>substituie cu cuvintele „cursul oficial al leului moldovenesc față de valută străină”;</w:t>
            </w:r>
          </w:p>
          <w:p w:rsidR="00C57CA1" w:rsidRPr="00953968" w:rsidRDefault="00C57CA1" w:rsidP="005C070B">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la noțiunile T</w:t>
            </w:r>
            <w:r w:rsidRPr="00953968">
              <w:rPr>
                <w:rFonts w:ascii="Times New Roman" w:eastAsia="Times New Roman" w:hAnsi="Times New Roman" w:cs="Times New Roman"/>
                <w:vertAlign w:val="subscript"/>
                <w:lang w:eastAsia="ru-RU"/>
              </w:rPr>
              <w:t>r</w:t>
            </w:r>
            <w:r w:rsidRPr="00953968">
              <w:rPr>
                <w:rFonts w:ascii="Times New Roman" w:eastAsia="Times New Roman" w:hAnsi="Times New Roman" w:cs="Times New Roman"/>
                <w:lang w:eastAsia="ru-RU"/>
              </w:rPr>
              <w:t xml:space="preserve"> și R</w:t>
            </w:r>
            <w:r w:rsidRPr="00953968">
              <w:rPr>
                <w:rFonts w:ascii="Times New Roman" w:eastAsia="Times New Roman" w:hAnsi="Times New Roman" w:cs="Times New Roman"/>
                <w:vertAlign w:val="subscript"/>
                <w:lang w:eastAsia="ru-RU"/>
              </w:rPr>
              <w:t>c</w:t>
            </w:r>
            <w:r w:rsidRPr="00953968">
              <w:rPr>
                <w:rFonts w:ascii="Times New Roman" w:eastAsia="Times New Roman" w:hAnsi="Times New Roman" w:cs="Times New Roman"/>
                <w:lang w:eastAsia="ru-RU"/>
              </w:rPr>
              <w:t>, cuvintele „cursul leului moldovenesc în raport cu valuta străină” se substituie cu cuvintele „cursul oficial al leului moldovenesc față de valută străină valabil”.</w:t>
            </w:r>
          </w:p>
        </w:tc>
        <w:tc>
          <w:tcPr>
            <w:tcW w:w="3416" w:type="dxa"/>
            <w:tcBorders>
              <w:top w:val="nil"/>
              <w:bottom w:val="nil"/>
            </w:tcBorders>
          </w:tcPr>
          <w:p w:rsidR="00C57CA1" w:rsidRPr="00953968" w:rsidRDefault="00C57CA1" w:rsidP="005C070B">
            <w:pPr>
              <w:jc w:val="both"/>
              <w:rPr>
                <w:rFonts w:ascii="Times New Roman" w:eastAsia="Times New Roman" w:hAnsi="Times New Roman" w:cs="Times New Roman"/>
                <w:b/>
                <w:u w:val="single"/>
                <w:lang w:eastAsia="ru-RU"/>
              </w:rPr>
            </w:pPr>
            <w:r w:rsidRPr="00953968">
              <w:rPr>
                <w:rFonts w:ascii="Times New Roman" w:eastAsia="Times New Roman" w:hAnsi="Times New Roman" w:cs="Times New Roman"/>
                <w:b/>
                <w:u w:val="single"/>
                <w:lang w:eastAsia="ru-RU"/>
              </w:rPr>
              <w:lastRenderedPageBreak/>
              <w:t>Ministerul Finanțelor</w:t>
            </w:r>
          </w:p>
          <w:p w:rsidR="00C57CA1" w:rsidRPr="00953968" w:rsidRDefault="00C57CA1" w:rsidP="00A07F5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Se propune, în dispoziție, cuvintele „cursului valutar al leului </w:t>
            </w:r>
            <w:r w:rsidRPr="00953968">
              <w:rPr>
                <w:rFonts w:ascii="Times New Roman" w:eastAsia="Times New Roman" w:hAnsi="Times New Roman" w:cs="Times New Roman"/>
                <w:lang w:eastAsia="ru-RU"/>
              </w:rPr>
              <w:lastRenderedPageBreak/>
              <w:t>moldovenesc în raport cu valuta străină” de substituit cu cuvintele „cursului oficial al leului moldovenesc fa</w:t>
            </w:r>
            <w:r w:rsidR="00A07F5C">
              <w:rPr>
                <w:rFonts w:ascii="Times New Roman" w:eastAsia="Times New Roman" w:hAnsi="Times New Roman" w:cs="Times New Roman"/>
                <w:lang w:eastAsia="ru-RU"/>
              </w:rPr>
              <w:t>ț</w:t>
            </w:r>
            <w:r w:rsidRPr="00953968">
              <w:rPr>
                <w:rFonts w:ascii="Times New Roman" w:eastAsia="Times New Roman" w:hAnsi="Times New Roman" w:cs="Times New Roman"/>
                <w:lang w:eastAsia="ru-RU"/>
              </w:rPr>
              <w:t>ă de valută străină”.</w:t>
            </w:r>
          </w:p>
        </w:tc>
        <w:tc>
          <w:tcPr>
            <w:tcW w:w="2363" w:type="dxa"/>
            <w:tcBorders>
              <w:top w:val="nil"/>
              <w:bottom w:val="nil"/>
            </w:tcBorders>
          </w:tcPr>
          <w:p w:rsidR="00C57CA1" w:rsidRPr="00953968" w:rsidRDefault="00891745" w:rsidP="005C070B">
            <w:pPr>
              <w:jc w:val="both"/>
              <w:rPr>
                <w:rFonts w:ascii="Times New Roman" w:eastAsia="Times New Roman" w:hAnsi="Times New Roman" w:cs="Times New Roman"/>
                <w:b/>
                <w:u w:val="single"/>
                <w:lang w:eastAsia="ru-RU"/>
              </w:rPr>
            </w:pPr>
            <w:r>
              <w:rPr>
                <w:rFonts w:ascii="Times New Roman" w:eastAsia="Times New Roman" w:hAnsi="Times New Roman" w:cs="Times New Roman"/>
                <w:b/>
                <w:u w:val="single"/>
                <w:lang w:eastAsia="ru-RU"/>
              </w:rPr>
              <w:lastRenderedPageBreak/>
              <w:t>Se susține</w:t>
            </w:r>
          </w:p>
        </w:tc>
      </w:tr>
      <w:tr w:rsidR="00C57CA1" w:rsidRPr="00953968" w:rsidTr="00A07F5C">
        <w:tc>
          <w:tcPr>
            <w:tcW w:w="5104" w:type="dxa"/>
            <w:tcBorders>
              <w:top w:val="nil"/>
            </w:tcBorders>
          </w:tcPr>
          <w:p w:rsidR="00C57CA1" w:rsidRPr="00953968" w:rsidRDefault="00C57CA1" w:rsidP="008F5A52">
            <w:pPr>
              <w:jc w:val="both"/>
              <w:rPr>
                <w:rFonts w:ascii="Times New Roman" w:eastAsia="Times New Roman" w:hAnsi="Times New Roman" w:cs="Times New Roman"/>
                <w:b/>
                <w:lang w:eastAsia="ru-RU"/>
              </w:rPr>
            </w:pPr>
          </w:p>
        </w:tc>
        <w:tc>
          <w:tcPr>
            <w:tcW w:w="4380" w:type="dxa"/>
            <w:tcBorders>
              <w:top w:val="nil"/>
            </w:tcBorders>
          </w:tcPr>
          <w:p w:rsidR="00C57CA1" w:rsidRPr="00953968" w:rsidRDefault="00C57CA1" w:rsidP="008F5A52">
            <w:pPr>
              <w:jc w:val="both"/>
              <w:rPr>
                <w:rFonts w:ascii="Times New Roman" w:eastAsia="Times New Roman" w:hAnsi="Times New Roman" w:cs="Times New Roman"/>
                <w:lang w:eastAsia="ru-RU"/>
              </w:rPr>
            </w:pPr>
          </w:p>
        </w:tc>
        <w:tc>
          <w:tcPr>
            <w:tcW w:w="3416" w:type="dxa"/>
            <w:tcBorders>
              <w:top w:val="nil"/>
            </w:tcBorders>
          </w:tcPr>
          <w:p w:rsidR="00C57CA1" w:rsidRPr="00953968" w:rsidRDefault="00C57CA1" w:rsidP="008F5A52">
            <w:pPr>
              <w:jc w:val="both"/>
              <w:rPr>
                <w:rFonts w:ascii="Times New Roman" w:eastAsia="Times New Roman" w:hAnsi="Times New Roman" w:cs="Times New Roman"/>
                <w:lang w:eastAsia="ru-RU"/>
              </w:rPr>
            </w:pPr>
          </w:p>
        </w:tc>
        <w:tc>
          <w:tcPr>
            <w:tcW w:w="2363" w:type="dxa"/>
            <w:tcBorders>
              <w:top w:val="nil"/>
            </w:tcBorders>
          </w:tcPr>
          <w:p w:rsidR="00C57CA1" w:rsidRPr="00953968" w:rsidRDefault="00C57CA1" w:rsidP="008F5A52">
            <w:pPr>
              <w:jc w:val="both"/>
              <w:rPr>
                <w:rFonts w:ascii="Times New Roman" w:eastAsia="Times New Roman" w:hAnsi="Times New Roman" w:cs="Times New Roman"/>
                <w:lang w:eastAsia="ru-RU"/>
              </w:rPr>
            </w:pPr>
          </w:p>
        </w:tc>
      </w:tr>
      <w:tr w:rsidR="00C57CA1" w:rsidRPr="00953968" w:rsidTr="00A07F5C">
        <w:tc>
          <w:tcPr>
            <w:tcW w:w="5104" w:type="dxa"/>
            <w:tcBorders>
              <w:bottom w:val="nil"/>
            </w:tcBorders>
          </w:tcPr>
          <w:p w:rsidR="00C57CA1" w:rsidRPr="00953968" w:rsidRDefault="00C57CA1" w:rsidP="008F5A52">
            <w:pPr>
              <w:jc w:val="both"/>
              <w:rPr>
                <w:rFonts w:ascii="Times New Roman" w:eastAsia="Times New Roman" w:hAnsi="Times New Roman" w:cs="Times New Roman"/>
                <w:b/>
                <w:bCs/>
                <w:lang w:eastAsia="ru-RU"/>
              </w:rPr>
            </w:pPr>
            <w:r w:rsidRPr="00953968">
              <w:rPr>
                <w:rFonts w:ascii="Times New Roman" w:eastAsia="Times New Roman" w:hAnsi="Times New Roman" w:cs="Times New Roman"/>
                <w:b/>
                <w:bCs/>
                <w:lang w:eastAsia="ru-RU"/>
              </w:rPr>
              <w:t>Hotărîrea Guvernului nr.1083 din 26 octombrie 2000</w:t>
            </w:r>
            <w:r w:rsidRPr="00953968">
              <w:rPr>
                <w:rFonts w:ascii="Times New Roman" w:eastAsia="Times New Roman" w:hAnsi="Times New Roman" w:cs="Times New Roman"/>
                <w:b/>
                <w:lang w:eastAsia="ru-RU"/>
              </w:rPr>
              <w:t xml:space="preserve"> privind punerea în aplicare a Legii Fondului republican şi a fondurilor locale de susţinere socială a populaţiei</w:t>
            </w:r>
          </w:p>
          <w:p w:rsidR="00C57CA1" w:rsidRPr="00953968" w:rsidRDefault="00C57CA1" w:rsidP="008F5A52">
            <w:pPr>
              <w:jc w:val="both"/>
              <w:rPr>
                <w:rFonts w:ascii="Times New Roman" w:eastAsia="Times New Roman" w:hAnsi="Times New Roman" w:cs="Times New Roman"/>
                <w:b/>
                <w:bCs/>
                <w:lang w:eastAsia="ru-RU"/>
              </w:rPr>
            </w:pPr>
          </w:p>
          <w:p w:rsidR="00C57CA1" w:rsidRPr="00953968" w:rsidRDefault="00C57CA1" w:rsidP="007863CB">
            <w:pPr>
              <w:jc w:val="both"/>
              <w:rPr>
                <w:rFonts w:ascii="Times New Roman" w:eastAsia="Times New Roman" w:hAnsi="Times New Roman" w:cs="Times New Roman"/>
                <w:bCs/>
                <w:lang w:eastAsia="ru-RU"/>
              </w:rPr>
            </w:pPr>
            <w:r w:rsidRPr="00953968">
              <w:rPr>
                <w:rFonts w:ascii="Times New Roman" w:eastAsia="Times New Roman" w:hAnsi="Times New Roman" w:cs="Times New Roman"/>
                <w:bCs/>
                <w:lang w:eastAsia="ru-RU"/>
              </w:rPr>
              <w:t>Anexa nr.1</w:t>
            </w:r>
          </w:p>
          <w:p w:rsidR="00C57CA1" w:rsidRPr="00953968" w:rsidRDefault="00C57CA1" w:rsidP="007863CB">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t>26.</w:t>
            </w:r>
            <w:r w:rsidRPr="00953968">
              <w:rPr>
                <w:rFonts w:ascii="Times New Roman" w:eastAsia="Times New Roman" w:hAnsi="Times New Roman" w:cs="Times New Roman"/>
                <w:lang w:eastAsia="ru-RU"/>
              </w:rPr>
              <w:t xml:space="preserve"> Contribuabilii plăţilor sînt:</w:t>
            </w:r>
          </w:p>
          <w:p w:rsidR="00C57CA1" w:rsidRPr="00953968" w:rsidRDefault="00C57CA1" w:rsidP="007863CB">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c) persoanele fizice, la cumpărarea valutei străine </w:t>
            </w:r>
            <w:r w:rsidRPr="00953968">
              <w:rPr>
                <w:rFonts w:ascii="Times New Roman" w:eastAsia="Times New Roman" w:hAnsi="Times New Roman" w:cs="Times New Roman"/>
                <w:u w:val="single"/>
                <w:lang w:eastAsia="ru-RU"/>
              </w:rPr>
              <w:t>contra mijloace băneşt</w:t>
            </w:r>
            <w:r w:rsidRPr="00953968">
              <w:rPr>
                <w:rFonts w:ascii="Times New Roman" w:eastAsia="Times New Roman" w:hAnsi="Times New Roman" w:cs="Times New Roman"/>
                <w:lang w:eastAsia="ru-RU"/>
              </w:rPr>
              <w:t xml:space="preserve">i în numerar în unităţile de schimb valutar, menţionate la punctul 27 lit.c) din prezentul Regulament.   </w:t>
            </w:r>
          </w:p>
        </w:tc>
        <w:tc>
          <w:tcPr>
            <w:tcW w:w="4380" w:type="dxa"/>
            <w:tcBorders>
              <w:bottom w:val="nil"/>
            </w:tcBorders>
          </w:tcPr>
          <w:p w:rsidR="00C57CA1" w:rsidRPr="00953968" w:rsidRDefault="00C57CA1"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t xml:space="preserve">9. Hotărîrea Guvernului nr.1083 din 26 octombrie 2000 privind punerea în aplicare a Legii </w:t>
            </w:r>
            <w:r w:rsidRPr="00953968">
              <w:rPr>
                <w:rFonts w:ascii="Times New Roman" w:eastAsia="Times New Roman" w:hAnsi="Times New Roman" w:cs="Times New Roman"/>
                <w:lang w:eastAsia="ru-RU"/>
              </w:rPr>
              <w:t>Fondului republican şi a fondurilor locale de susţinere socială a populaţiei (Monitorul Oficial al Republicii Moldova, 2000, nr.139-140, art.1192), cu modificările și completările ulterioare, se modifică după cum urmează:</w:t>
            </w:r>
          </w:p>
          <w:p w:rsidR="00C57CA1" w:rsidRPr="00953968" w:rsidRDefault="00C57CA1"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1) anexa nr.1:</w:t>
            </w:r>
          </w:p>
          <w:p w:rsidR="00C57CA1" w:rsidRPr="00953968" w:rsidRDefault="00C57CA1"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a) la punctul 26 litera c), cuvintele „contra mijloace bănești” se exclud;</w:t>
            </w:r>
          </w:p>
          <w:p w:rsidR="00C57CA1" w:rsidRPr="00953968" w:rsidRDefault="00C57CA1" w:rsidP="008F5A52">
            <w:pPr>
              <w:jc w:val="both"/>
              <w:rPr>
                <w:rFonts w:ascii="Times New Roman" w:eastAsia="Times New Roman" w:hAnsi="Times New Roman" w:cs="Times New Roman"/>
                <w:lang w:eastAsia="ru-RU"/>
              </w:rPr>
            </w:pPr>
          </w:p>
        </w:tc>
        <w:tc>
          <w:tcPr>
            <w:tcW w:w="3416" w:type="dxa"/>
            <w:tcBorders>
              <w:bottom w:val="nil"/>
            </w:tcBorders>
          </w:tcPr>
          <w:p w:rsidR="00C57CA1" w:rsidRPr="00953968" w:rsidRDefault="00C57CA1" w:rsidP="00C233AA">
            <w:pPr>
              <w:jc w:val="both"/>
              <w:rPr>
                <w:rFonts w:ascii="Times New Roman" w:eastAsia="Times New Roman" w:hAnsi="Times New Roman" w:cs="Times New Roman"/>
                <w:b/>
                <w:u w:val="single"/>
                <w:lang w:eastAsia="ru-RU"/>
              </w:rPr>
            </w:pPr>
          </w:p>
          <w:p w:rsidR="00C57CA1" w:rsidRPr="00953968" w:rsidRDefault="00C57CA1" w:rsidP="00C233AA">
            <w:pPr>
              <w:jc w:val="both"/>
              <w:rPr>
                <w:rFonts w:ascii="Times New Roman" w:eastAsia="Times New Roman" w:hAnsi="Times New Roman" w:cs="Times New Roman"/>
                <w:b/>
                <w:u w:val="single"/>
                <w:lang w:eastAsia="ru-RU"/>
              </w:rPr>
            </w:pPr>
          </w:p>
          <w:p w:rsidR="00C57CA1" w:rsidRPr="00953968" w:rsidRDefault="00C57CA1" w:rsidP="00C233AA">
            <w:pPr>
              <w:jc w:val="both"/>
              <w:rPr>
                <w:rFonts w:ascii="Times New Roman" w:eastAsia="Times New Roman" w:hAnsi="Times New Roman" w:cs="Times New Roman"/>
                <w:b/>
                <w:u w:val="single"/>
                <w:lang w:eastAsia="ru-RU"/>
              </w:rPr>
            </w:pPr>
          </w:p>
          <w:p w:rsidR="00C57CA1" w:rsidRPr="00953968" w:rsidRDefault="00C57CA1" w:rsidP="00C233AA">
            <w:pPr>
              <w:jc w:val="both"/>
              <w:rPr>
                <w:rFonts w:ascii="Times New Roman" w:eastAsia="Times New Roman" w:hAnsi="Times New Roman" w:cs="Times New Roman"/>
                <w:b/>
                <w:u w:val="single"/>
                <w:lang w:eastAsia="ru-RU"/>
              </w:rPr>
            </w:pPr>
          </w:p>
          <w:p w:rsidR="00C57CA1" w:rsidRPr="00953968" w:rsidRDefault="00C57CA1" w:rsidP="00C233AA">
            <w:pPr>
              <w:jc w:val="both"/>
              <w:rPr>
                <w:rFonts w:ascii="Times New Roman" w:eastAsia="Times New Roman" w:hAnsi="Times New Roman" w:cs="Times New Roman"/>
                <w:b/>
                <w:u w:val="single"/>
                <w:lang w:eastAsia="ru-RU"/>
              </w:rPr>
            </w:pPr>
          </w:p>
          <w:p w:rsidR="00C57CA1" w:rsidRPr="00953968" w:rsidRDefault="00C57CA1" w:rsidP="00C233AA">
            <w:pPr>
              <w:jc w:val="both"/>
              <w:rPr>
                <w:rFonts w:ascii="Times New Roman" w:eastAsia="Times New Roman" w:hAnsi="Times New Roman" w:cs="Times New Roman"/>
                <w:b/>
                <w:u w:val="single"/>
                <w:lang w:eastAsia="ru-RU"/>
              </w:rPr>
            </w:pPr>
          </w:p>
          <w:p w:rsidR="00C57CA1" w:rsidRPr="00953968" w:rsidRDefault="00C57CA1" w:rsidP="00C233AA">
            <w:pPr>
              <w:jc w:val="both"/>
              <w:rPr>
                <w:rFonts w:ascii="Times New Roman" w:eastAsia="Times New Roman" w:hAnsi="Times New Roman" w:cs="Times New Roman"/>
                <w:b/>
                <w:u w:val="single"/>
                <w:lang w:eastAsia="ru-RU"/>
              </w:rPr>
            </w:pPr>
          </w:p>
          <w:p w:rsidR="00E9000E" w:rsidRPr="00953968" w:rsidRDefault="00E9000E" w:rsidP="00E9000E">
            <w:pPr>
              <w:jc w:val="both"/>
              <w:rPr>
                <w:rFonts w:ascii="Times New Roman" w:eastAsia="Times New Roman" w:hAnsi="Times New Roman" w:cs="Times New Roman"/>
                <w:b/>
                <w:u w:val="single"/>
                <w:lang w:eastAsia="ru-RU"/>
              </w:rPr>
            </w:pPr>
          </w:p>
          <w:p w:rsidR="00E9000E" w:rsidRPr="00953968" w:rsidRDefault="00E9000E" w:rsidP="00E9000E">
            <w:pPr>
              <w:jc w:val="both"/>
              <w:rPr>
                <w:rFonts w:ascii="Times New Roman" w:eastAsia="Times New Roman" w:hAnsi="Times New Roman" w:cs="Times New Roman"/>
                <w:b/>
                <w:u w:val="single"/>
                <w:lang w:eastAsia="ru-RU"/>
              </w:rPr>
            </w:pPr>
            <w:r w:rsidRPr="00953968">
              <w:rPr>
                <w:rFonts w:ascii="Times New Roman" w:eastAsia="Times New Roman" w:hAnsi="Times New Roman" w:cs="Times New Roman"/>
                <w:b/>
                <w:u w:val="single"/>
                <w:lang w:eastAsia="ru-RU"/>
              </w:rPr>
              <w:t>Banca Națională a Moldovei</w:t>
            </w:r>
          </w:p>
          <w:p w:rsidR="00E9000E" w:rsidRPr="00953968" w:rsidRDefault="00C57CA1" w:rsidP="00337EE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Se propune</w:t>
            </w:r>
            <w:r w:rsidR="00E9000E" w:rsidRPr="00953968">
              <w:rPr>
                <w:rFonts w:ascii="Times New Roman" w:eastAsia="Times New Roman" w:hAnsi="Times New Roman" w:cs="Times New Roman"/>
                <w:lang w:eastAsia="ru-RU"/>
              </w:rPr>
              <w:t>:</w:t>
            </w:r>
          </w:p>
          <w:p w:rsidR="00C57CA1" w:rsidRPr="00953968" w:rsidRDefault="00E9000E" w:rsidP="00E9000E">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1. la </w:t>
            </w:r>
            <w:r w:rsidR="00C57CA1" w:rsidRPr="00953968">
              <w:rPr>
                <w:rFonts w:ascii="Times New Roman" w:eastAsia="Times New Roman" w:hAnsi="Times New Roman" w:cs="Times New Roman"/>
                <w:lang w:eastAsia="ru-RU"/>
              </w:rPr>
              <w:t>lit.c)</w:t>
            </w:r>
            <w:r w:rsidRPr="00953968">
              <w:rPr>
                <w:rFonts w:ascii="Times New Roman" w:eastAsia="Times New Roman" w:hAnsi="Times New Roman" w:cs="Times New Roman"/>
                <w:lang w:eastAsia="ru-RU"/>
              </w:rPr>
              <w:t xml:space="preserve">, </w:t>
            </w:r>
            <w:r w:rsidR="00C57CA1" w:rsidRPr="00953968">
              <w:rPr>
                <w:rFonts w:ascii="Times New Roman" w:eastAsia="Times New Roman" w:hAnsi="Times New Roman" w:cs="Times New Roman"/>
                <w:lang w:eastAsia="ru-RU"/>
              </w:rPr>
              <w:t xml:space="preserve"> </w:t>
            </w:r>
            <w:r w:rsidRPr="00953968">
              <w:rPr>
                <w:rFonts w:ascii="Times New Roman" w:eastAsia="Times New Roman" w:hAnsi="Times New Roman" w:cs="Times New Roman"/>
                <w:lang w:eastAsia="ru-RU"/>
              </w:rPr>
              <w:t>textul „contra mijloace băneşti în numerar în” de substituit cu textul „în numerar şi a cecurilor de călătorie în valută străină contra mijloace băneşti în numerar la”;</w:t>
            </w:r>
          </w:p>
        </w:tc>
        <w:tc>
          <w:tcPr>
            <w:tcW w:w="2363" w:type="dxa"/>
            <w:tcBorders>
              <w:bottom w:val="nil"/>
            </w:tcBorders>
          </w:tcPr>
          <w:p w:rsidR="00C57CA1" w:rsidRPr="00953968" w:rsidRDefault="00C57CA1" w:rsidP="008F5A52">
            <w:pPr>
              <w:jc w:val="both"/>
              <w:rPr>
                <w:rFonts w:ascii="Times New Roman" w:eastAsia="Times New Roman" w:hAnsi="Times New Roman" w:cs="Times New Roman"/>
                <w:bCs/>
                <w:lang w:eastAsia="ru-RU"/>
              </w:rPr>
            </w:pPr>
          </w:p>
          <w:p w:rsidR="00C57CA1" w:rsidRPr="00953968" w:rsidRDefault="00C57CA1" w:rsidP="008F5A52">
            <w:pPr>
              <w:jc w:val="both"/>
              <w:rPr>
                <w:rFonts w:ascii="Times New Roman" w:eastAsia="Times New Roman" w:hAnsi="Times New Roman" w:cs="Times New Roman"/>
                <w:bCs/>
                <w:lang w:eastAsia="ru-RU"/>
              </w:rPr>
            </w:pPr>
          </w:p>
          <w:p w:rsidR="00C57CA1" w:rsidRPr="00953968" w:rsidRDefault="00C57CA1" w:rsidP="008F5A52">
            <w:pPr>
              <w:jc w:val="both"/>
              <w:rPr>
                <w:rFonts w:ascii="Times New Roman" w:eastAsia="Times New Roman" w:hAnsi="Times New Roman" w:cs="Times New Roman"/>
                <w:bCs/>
                <w:lang w:eastAsia="ru-RU"/>
              </w:rPr>
            </w:pPr>
          </w:p>
          <w:p w:rsidR="00C57CA1" w:rsidRPr="00953968" w:rsidRDefault="00C57CA1" w:rsidP="008F5A52">
            <w:pPr>
              <w:jc w:val="both"/>
              <w:rPr>
                <w:rFonts w:ascii="Times New Roman" w:eastAsia="Times New Roman" w:hAnsi="Times New Roman" w:cs="Times New Roman"/>
                <w:bCs/>
                <w:lang w:eastAsia="ru-RU"/>
              </w:rPr>
            </w:pPr>
          </w:p>
          <w:p w:rsidR="00C57CA1" w:rsidRPr="00953968" w:rsidRDefault="00C57CA1" w:rsidP="008F5A52">
            <w:pPr>
              <w:jc w:val="both"/>
              <w:rPr>
                <w:rFonts w:ascii="Times New Roman" w:eastAsia="Times New Roman" w:hAnsi="Times New Roman" w:cs="Times New Roman"/>
                <w:bCs/>
                <w:lang w:eastAsia="ru-RU"/>
              </w:rPr>
            </w:pPr>
          </w:p>
          <w:p w:rsidR="00C57CA1" w:rsidRPr="00953968" w:rsidRDefault="00C57CA1" w:rsidP="008F5A52">
            <w:pPr>
              <w:jc w:val="both"/>
              <w:rPr>
                <w:rFonts w:ascii="Times New Roman" w:eastAsia="Times New Roman" w:hAnsi="Times New Roman" w:cs="Times New Roman"/>
                <w:bCs/>
                <w:lang w:eastAsia="ru-RU"/>
              </w:rPr>
            </w:pPr>
          </w:p>
          <w:p w:rsidR="00C57CA1" w:rsidRPr="00953968" w:rsidRDefault="00C57CA1" w:rsidP="008F5A52">
            <w:pPr>
              <w:jc w:val="both"/>
              <w:rPr>
                <w:rFonts w:ascii="Times New Roman" w:eastAsia="Times New Roman" w:hAnsi="Times New Roman" w:cs="Times New Roman"/>
                <w:bCs/>
                <w:lang w:eastAsia="ru-RU"/>
              </w:rPr>
            </w:pPr>
          </w:p>
          <w:p w:rsidR="00C57CA1" w:rsidRPr="00953968" w:rsidRDefault="00C57CA1" w:rsidP="008F5A52">
            <w:pPr>
              <w:jc w:val="both"/>
              <w:rPr>
                <w:rFonts w:ascii="Times New Roman" w:eastAsia="Times New Roman" w:hAnsi="Times New Roman" w:cs="Times New Roman"/>
                <w:bCs/>
                <w:lang w:eastAsia="ru-RU"/>
              </w:rPr>
            </w:pPr>
          </w:p>
          <w:p w:rsidR="00C57CA1" w:rsidRPr="00953968" w:rsidRDefault="00891745" w:rsidP="008F5A52">
            <w:pPr>
              <w:jc w:val="both"/>
              <w:rPr>
                <w:rFonts w:ascii="Times New Roman" w:eastAsia="Times New Roman" w:hAnsi="Times New Roman" w:cs="Times New Roman"/>
                <w:b/>
                <w:bCs/>
                <w:u w:val="single"/>
                <w:lang w:eastAsia="ru-RU"/>
              </w:rPr>
            </w:pPr>
            <w:r>
              <w:rPr>
                <w:rFonts w:ascii="Times New Roman" w:eastAsia="Times New Roman" w:hAnsi="Times New Roman" w:cs="Times New Roman"/>
                <w:b/>
                <w:bCs/>
                <w:u w:val="single"/>
                <w:lang w:eastAsia="ru-RU"/>
              </w:rPr>
              <w:t>Se susține</w:t>
            </w:r>
          </w:p>
        </w:tc>
      </w:tr>
      <w:tr w:rsidR="00C57CA1" w:rsidRPr="00953968" w:rsidTr="00A07F5C">
        <w:tc>
          <w:tcPr>
            <w:tcW w:w="5104" w:type="dxa"/>
            <w:tcBorders>
              <w:top w:val="nil"/>
              <w:bottom w:val="nil"/>
            </w:tcBorders>
          </w:tcPr>
          <w:p w:rsidR="00C57CA1" w:rsidRPr="00953968" w:rsidRDefault="00C57CA1" w:rsidP="00337EEC">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t>27.</w:t>
            </w:r>
            <w:r w:rsidRPr="00953968">
              <w:rPr>
                <w:rFonts w:ascii="Times New Roman" w:eastAsia="Times New Roman" w:hAnsi="Times New Roman" w:cs="Times New Roman"/>
                <w:lang w:eastAsia="ru-RU"/>
              </w:rPr>
              <w:t xml:space="preserve"> Agenţii economici şi instituţiile care prestează serviciile, menţionate în pct.26 al prezentului Regulament, sînt: </w:t>
            </w:r>
          </w:p>
          <w:p w:rsidR="00C57CA1" w:rsidRPr="00953968" w:rsidRDefault="00C57CA1" w:rsidP="00337EE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a) operatorii telefoniei mobile; </w:t>
            </w:r>
          </w:p>
          <w:p w:rsidR="00C57CA1" w:rsidRPr="00953968" w:rsidRDefault="00C57CA1" w:rsidP="00337EE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lastRenderedPageBreak/>
              <w:t xml:space="preserve">b) Ministerul Tehnologiilor Informaţionale şi Comunicaţiilor; </w:t>
            </w:r>
          </w:p>
          <w:p w:rsidR="00C57CA1" w:rsidRPr="00953968" w:rsidRDefault="00C57CA1" w:rsidP="00337EE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c) casele de schimb valutar şi</w:t>
            </w:r>
            <w:r w:rsidRPr="00953968">
              <w:rPr>
                <w:rFonts w:ascii="Times New Roman" w:eastAsia="Times New Roman" w:hAnsi="Times New Roman" w:cs="Times New Roman"/>
                <w:u w:val="single"/>
                <w:lang w:eastAsia="ru-RU"/>
              </w:rPr>
              <w:t xml:space="preserve"> instituţiile financiare în subordinea cărora funcţionează case de schimb valutar.</w:t>
            </w:r>
            <w:r w:rsidRPr="00953968">
              <w:rPr>
                <w:rFonts w:ascii="Times New Roman" w:eastAsia="Times New Roman" w:hAnsi="Times New Roman" w:cs="Times New Roman"/>
                <w:lang w:eastAsia="ru-RU"/>
              </w:rPr>
              <w:t xml:space="preserve"> </w:t>
            </w:r>
          </w:p>
        </w:tc>
        <w:tc>
          <w:tcPr>
            <w:tcW w:w="4380" w:type="dxa"/>
            <w:tcBorders>
              <w:top w:val="nil"/>
              <w:bottom w:val="nil"/>
            </w:tcBorders>
          </w:tcPr>
          <w:p w:rsidR="00C57CA1" w:rsidRPr="00953968" w:rsidRDefault="00C57CA1" w:rsidP="008F5A52">
            <w:pPr>
              <w:jc w:val="both"/>
              <w:rPr>
                <w:rFonts w:ascii="Times New Roman" w:eastAsia="Times New Roman" w:hAnsi="Times New Roman" w:cs="Times New Roman"/>
                <w:bCs/>
                <w:lang w:eastAsia="ru-RU"/>
              </w:rPr>
            </w:pPr>
          </w:p>
        </w:tc>
        <w:tc>
          <w:tcPr>
            <w:tcW w:w="3416" w:type="dxa"/>
            <w:tcBorders>
              <w:top w:val="nil"/>
              <w:bottom w:val="nil"/>
            </w:tcBorders>
          </w:tcPr>
          <w:p w:rsidR="00C57CA1" w:rsidRPr="00953968" w:rsidRDefault="00E9000E" w:rsidP="00E9000E">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2. la punctul 27 lit. c), punctele 31 şi 32, textul „instituţiile financiare în subordinea cărora funcţionează case de schimb valutar” de </w:t>
            </w:r>
            <w:r w:rsidRPr="00953968">
              <w:rPr>
                <w:rFonts w:ascii="Times New Roman" w:eastAsia="Times New Roman" w:hAnsi="Times New Roman" w:cs="Times New Roman"/>
                <w:lang w:eastAsia="ru-RU"/>
              </w:rPr>
              <w:lastRenderedPageBreak/>
              <w:t>substituit cu textul „băncile licenţiate în al căror cadru funcţionează puncte de schimb valutar”;</w:t>
            </w:r>
          </w:p>
        </w:tc>
        <w:tc>
          <w:tcPr>
            <w:tcW w:w="2363" w:type="dxa"/>
            <w:tcBorders>
              <w:top w:val="nil"/>
              <w:bottom w:val="nil"/>
            </w:tcBorders>
          </w:tcPr>
          <w:p w:rsidR="00C57CA1" w:rsidRDefault="00C57CA1" w:rsidP="008F5A52">
            <w:pPr>
              <w:jc w:val="both"/>
              <w:rPr>
                <w:rFonts w:ascii="Times New Roman" w:eastAsia="Times New Roman" w:hAnsi="Times New Roman" w:cs="Times New Roman"/>
                <w:b/>
                <w:bCs/>
                <w:u w:val="single"/>
                <w:lang w:eastAsia="ru-RU"/>
              </w:rPr>
            </w:pPr>
          </w:p>
          <w:p w:rsidR="003A40BB" w:rsidRPr="00953968" w:rsidRDefault="003A40BB" w:rsidP="008F5A52">
            <w:pPr>
              <w:jc w:val="both"/>
              <w:rPr>
                <w:rFonts w:ascii="Times New Roman" w:eastAsia="Times New Roman" w:hAnsi="Times New Roman" w:cs="Times New Roman"/>
                <w:bCs/>
                <w:lang w:eastAsia="ru-RU"/>
              </w:rPr>
            </w:pPr>
          </w:p>
        </w:tc>
      </w:tr>
      <w:tr w:rsidR="00C57CA1" w:rsidRPr="00953968" w:rsidTr="00A07F5C">
        <w:tc>
          <w:tcPr>
            <w:tcW w:w="5104" w:type="dxa"/>
            <w:tcBorders>
              <w:top w:val="nil"/>
              <w:bottom w:val="nil"/>
            </w:tcBorders>
          </w:tcPr>
          <w:p w:rsidR="00C57CA1" w:rsidRPr="00953968" w:rsidRDefault="00C57CA1" w:rsidP="008F5A52">
            <w:pPr>
              <w:jc w:val="both"/>
              <w:rPr>
                <w:rFonts w:ascii="Times New Roman" w:eastAsia="Times New Roman" w:hAnsi="Times New Roman" w:cs="Times New Roman"/>
                <w:b/>
                <w:lang w:eastAsia="ru-RU"/>
              </w:rPr>
            </w:pPr>
            <w:r w:rsidRPr="00953968">
              <w:rPr>
                <w:rFonts w:ascii="Times New Roman" w:eastAsia="Times New Roman" w:hAnsi="Times New Roman" w:cs="Times New Roman"/>
                <w:bCs/>
                <w:lang w:eastAsia="ru-RU"/>
              </w:rPr>
              <w:lastRenderedPageBreak/>
              <w:t xml:space="preserve">28. </w:t>
            </w:r>
            <w:r w:rsidRPr="00953968">
              <w:rPr>
                <w:rFonts w:ascii="Times New Roman" w:eastAsia="Times New Roman" w:hAnsi="Times New Roman" w:cs="Times New Roman"/>
                <w:lang w:eastAsia="ru-RU"/>
              </w:rPr>
              <w:t xml:space="preserve">Agenţii economici menţionaţi la punctul 27 lit.a) din prezentul Regulament achită plăţile în mărime de 2,5 la sută din venitul obţinut din vînzări ale serviciilor de telefonie mobilă prestate, iar instituţiile şi agenţii economici menţionaţi la punctul 27 lit.b) şi c) din prezentul Regulament vor încasa plăţile suplimentare în mod obligatoriu, suplimentar la costul serviciilor efectiv prestate, în cuantum de 50 de lei la perfectarea certificatului de înmatriculare al automobilului şi în cuantum de 0,1 la sută din suma achitată la </w:t>
            </w:r>
            <w:r w:rsidRPr="00953968">
              <w:rPr>
                <w:rFonts w:ascii="Times New Roman" w:eastAsia="Times New Roman" w:hAnsi="Times New Roman" w:cs="Times New Roman"/>
                <w:u w:val="single"/>
                <w:lang w:eastAsia="ru-RU"/>
              </w:rPr>
              <w:t>cumpărarea valutei</w:t>
            </w:r>
            <w:r w:rsidRPr="00953968">
              <w:rPr>
                <w:rFonts w:ascii="Times New Roman" w:eastAsia="Times New Roman" w:hAnsi="Times New Roman" w:cs="Times New Roman"/>
                <w:lang w:eastAsia="ru-RU"/>
              </w:rPr>
              <w:t xml:space="preserve"> de către persoanele fizice.</w:t>
            </w:r>
          </w:p>
        </w:tc>
        <w:tc>
          <w:tcPr>
            <w:tcW w:w="4380" w:type="dxa"/>
            <w:tcBorders>
              <w:top w:val="nil"/>
              <w:bottom w:val="nil"/>
            </w:tcBorders>
          </w:tcPr>
          <w:p w:rsidR="00C57CA1" w:rsidRPr="00953968" w:rsidRDefault="00C57CA1"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b) punctul 28,  după cuvintele „cumpărarea valutei” se completează cu cuvîntul „străine”;</w:t>
            </w:r>
          </w:p>
        </w:tc>
        <w:tc>
          <w:tcPr>
            <w:tcW w:w="3416" w:type="dxa"/>
            <w:tcBorders>
              <w:top w:val="nil"/>
              <w:bottom w:val="nil"/>
            </w:tcBorders>
          </w:tcPr>
          <w:p w:rsidR="00C57CA1" w:rsidRPr="00953968" w:rsidRDefault="00C57CA1" w:rsidP="008F5A52">
            <w:pPr>
              <w:jc w:val="both"/>
              <w:rPr>
                <w:rFonts w:ascii="Times New Roman" w:eastAsia="Times New Roman" w:hAnsi="Times New Roman" w:cs="Times New Roman"/>
                <w:lang w:eastAsia="ru-RU"/>
              </w:rPr>
            </w:pPr>
          </w:p>
        </w:tc>
        <w:tc>
          <w:tcPr>
            <w:tcW w:w="2363" w:type="dxa"/>
            <w:tcBorders>
              <w:top w:val="nil"/>
              <w:bottom w:val="nil"/>
            </w:tcBorders>
          </w:tcPr>
          <w:p w:rsidR="00C57CA1" w:rsidRPr="00953968" w:rsidRDefault="00C57CA1" w:rsidP="008F5A52">
            <w:pPr>
              <w:jc w:val="both"/>
              <w:rPr>
                <w:rFonts w:ascii="Times New Roman" w:eastAsia="Times New Roman" w:hAnsi="Times New Roman" w:cs="Times New Roman"/>
                <w:lang w:eastAsia="ru-RU"/>
              </w:rPr>
            </w:pPr>
          </w:p>
        </w:tc>
      </w:tr>
      <w:tr w:rsidR="00C57CA1" w:rsidRPr="00953968" w:rsidTr="00A07F5C">
        <w:tc>
          <w:tcPr>
            <w:tcW w:w="5104" w:type="dxa"/>
            <w:tcBorders>
              <w:top w:val="nil"/>
              <w:bottom w:val="nil"/>
            </w:tcBorders>
          </w:tcPr>
          <w:p w:rsidR="00C57CA1" w:rsidRPr="00953968" w:rsidRDefault="00C57CA1"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t>31.</w:t>
            </w:r>
            <w:r w:rsidRPr="00953968">
              <w:rPr>
                <w:rFonts w:ascii="Times New Roman" w:eastAsia="Times New Roman" w:hAnsi="Times New Roman" w:cs="Times New Roman"/>
                <w:b/>
                <w:bCs/>
                <w:lang w:eastAsia="ru-RU"/>
              </w:rPr>
              <w:t xml:space="preserve"> </w:t>
            </w:r>
            <w:r w:rsidRPr="00953968">
              <w:rPr>
                <w:rFonts w:ascii="Times New Roman" w:eastAsia="Times New Roman" w:hAnsi="Times New Roman" w:cs="Times New Roman"/>
                <w:lang w:eastAsia="ru-RU"/>
              </w:rPr>
              <w:t>Mijloacele financiare obţinute din perceperea plăţilor menţionate la punctul 28 din prezentul Regulament sînt transferate lunar, pînă la data de 10 a lunii imediat următoare, la bugetul de stat. Ministerul Finanţelor transferă imediat sumele încasate de la operatorii telefoniei mobile şi Ministerul Tehnologiilor Informaţionale şi Comunicaţiilor la contul Fondului republican, iar sumele încasate de la</w:t>
            </w:r>
            <w:r w:rsidRPr="00953968">
              <w:rPr>
                <w:rFonts w:ascii="Times New Roman" w:eastAsia="Times New Roman" w:hAnsi="Times New Roman" w:cs="Times New Roman"/>
                <w:u w:val="single"/>
                <w:lang w:eastAsia="ru-RU"/>
              </w:rPr>
              <w:t xml:space="preserve"> </w:t>
            </w:r>
            <w:r w:rsidRPr="00953968">
              <w:rPr>
                <w:rFonts w:ascii="Times New Roman" w:eastAsia="Times New Roman" w:hAnsi="Times New Roman" w:cs="Times New Roman"/>
                <w:lang w:eastAsia="ru-RU"/>
              </w:rPr>
              <w:t>casele de schimb valutar şi</w:t>
            </w:r>
            <w:r w:rsidRPr="00953968">
              <w:rPr>
                <w:rFonts w:ascii="Times New Roman" w:eastAsia="Times New Roman" w:hAnsi="Times New Roman" w:cs="Times New Roman"/>
                <w:u w:val="single"/>
                <w:lang w:eastAsia="ru-RU"/>
              </w:rPr>
              <w:t xml:space="preserve"> instituţiile financiare în subordinea cărora funcţionează case de schimb valutar</w:t>
            </w:r>
            <w:r w:rsidRPr="00953968">
              <w:rPr>
                <w:rFonts w:ascii="Times New Roman" w:eastAsia="Times New Roman" w:hAnsi="Times New Roman" w:cs="Times New Roman"/>
                <w:lang w:eastAsia="ru-RU"/>
              </w:rPr>
              <w:t xml:space="preserve"> la conturile respective ale fondurilor locale din localitatea în care funcţionează </w:t>
            </w:r>
            <w:r w:rsidRPr="00953968">
              <w:rPr>
                <w:rFonts w:ascii="Times New Roman" w:eastAsia="Times New Roman" w:hAnsi="Times New Roman" w:cs="Times New Roman"/>
                <w:u w:val="single"/>
                <w:lang w:eastAsia="ru-RU"/>
              </w:rPr>
              <w:t>aceste case</w:t>
            </w:r>
            <w:r w:rsidRPr="00953968">
              <w:rPr>
                <w:rFonts w:ascii="Times New Roman" w:eastAsia="Times New Roman" w:hAnsi="Times New Roman" w:cs="Times New Roman"/>
                <w:lang w:eastAsia="ru-RU"/>
              </w:rPr>
              <w:t xml:space="preserve">. </w:t>
            </w:r>
          </w:p>
        </w:tc>
        <w:tc>
          <w:tcPr>
            <w:tcW w:w="4380" w:type="dxa"/>
            <w:tcBorders>
              <w:top w:val="nil"/>
              <w:bottom w:val="nil"/>
            </w:tcBorders>
          </w:tcPr>
          <w:p w:rsidR="00C57CA1" w:rsidRPr="00953968" w:rsidRDefault="00C57CA1" w:rsidP="008F5A52">
            <w:pPr>
              <w:jc w:val="both"/>
              <w:rPr>
                <w:rFonts w:ascii="Times New Roman" w:eastAsia="Times New Roman" w:hAnsi="Times New Roman" w:cs="Times New Roman"/>
                <w:lang w:eastAsia="ru-RU"/>
              </w:rPr>
            </w:pPr>
          </w:p>
        </w:tc>
        <w:tc>
          <w:tcPr>
            <w:tcW w:w="3416" w:type="dxa"/>
            <w:tcBorders>
              <w:top w:val="nil"/>
              <w:bottom w:val="nil"/>
            </w:tcBorders>
          </w:tcPr>
          <w:p w:rsidR="00C57CA1" w:rsidRPr="00953968" w:rsidRDefault="00E9000E" w:rsidP="00A1738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3. </w:t>
            </w:r>
            <w:r w:rsidR="00A1738C" w:rsidRPr="00953968">
              <w:rPr>
                <w:rFonts w:ascii="Times New Roman" w:eastAsia="Times New Roman" w:hAnsi="Times New Roman" w:cs="Times New Roman"/>
                <w:lang w:eastAsia="ru-RU"/>
              </w:rPr>
              <w:t>la punctul 31, cuvintele „aceste case” de substituit cu cuvintele „aceste unităţi de schimb valutar”;</w:t>
            </w:r>
          </w:p>
        </w:tc>
        <w:tc>
          <w:tcPr>
            <w:tcW w:w="2363" w:type="dxa"/>
            <w:tcBorders>
              <w:top w:val="nil"/>
              <w:bottom w:val="nil"/>
            </w:tcBorders>
          </w:tcPr>
          <w:p w:rsidR="00C57CA1" w:rsidRDefault="00C57CA1" w:rsidP="008F5A52">
            <w:pPr>
              <w:jc w:val="both"/>
              <w:rPr>
                <w:rFonts w:ascii="Times New Roman" w:eastAsia="Times New Roman" w:hAnsi="Times New Roman" w:cs="Times New Roman"/>
                <w:b/>
                <w:bCs/>
                <w:u w:val="single"/>
                <w:lang w:eastAsia="ru-RU"/>
              </w:rPr>
            </w:pPr>
          </w:p>
          <w:p w:rsidR="003A40BB" w:rsidRPr="00953968" w:rsidRDefault="003A40BB" w:rsidP="008F5A52">
            <w:pPr>
              <w:jc w:val="both"/>
              <w:rPr>
                <w:rFonts w:ascii="Times New Roman" w:eastAsia="Times New Roman" w:hAnsi="Times New Roman" w:cs="Times New Roman"/>
                <w:lang w:eastAsia="ru-RU"/>
              </w:rPr>
            </w:pPr>
          </w:p>
        </w:tc>
      </w:tr>
      <w:tr w:rsidR="00C57CA1" w:rsidRPr="00953968" w:rsidTr="00A07F5C">
        <w:tc>
          <w:tcPr>
            <w:tcW w:w="5104" w:type="dxa"/>
            <w:tcBorders>
              <w:top w:val="nil"/>
            </w:tcBorders>
          </w:tcPr>
          <w:p w:rsidR="00C57CA1" w:rsidRPr="00953968" w:rsidRDefault="00C57CA1"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w:t>
            </w:r>
            <w:r w:rsidRPr="00953968">
              <w:rPr>
                <w:rFonts w:ascii="Times New Roman" w:eastAsia="Times New Roman" w:hAnsi="Times New Roman" w:cs="Times New Roman"/>
                <w:bCs/>
                <w:lang w:eastAsia="ru-RU"/>
              </w:rPr>
              <w:t>32.</w:t>
            </w:r>
            <w:r w:rsidRPr="00953968">
              <w:rPr>
                <w:rFonts w:ascii="Times New Roman" w:eastAsia="Times New Roman" w:hAnsi="Times New Roman" w:cs="Times New Roman"/>
                <w:b/>
                <w:bCs/>
                <w:lang w:eastAsia="ru-RU"/>
              </w:rPr>
              <w:t xml:space="preserve"> </w:t>
            </w:r>
            <w:r w:rsidRPr="00953968">
              <w:rPr>
                <w:rFonts w:ascii="Times New Roman" w:eastAsia="Times New Roman" w:hAnsi="Times New Roman" w:cs="Times New Roman"/>
                <w:lang w:eastAsia="ru-RU"/>
              </w:rPr>
              <w:t>Persoanele juridice care prestează servicii de telefonie mobilă, precum şi casele de schimb valutar,</w:t>
            </w:r>
            <w:r w:rsidRPr="00953968">
              <w:rPr>
                <w:rFonts w:ascii="Times New Roman" w:eastAsia="Times New Roman" w:hAnsi="Times New Roman" w:cs="Times New Roman"/>
                <w:u w:val="single"/>
                <w:lang w:eastAsia="ru-RU"/>
              </w:rPr>
              <w:t xml:space="preserve"> instituţiile financiare în subordinea cărora funcţionează case de schimb valutar</w:t>
            </w:r>
            <w:r w:rsidRPr="00953968">
              <w:rPr>
                <w:rFonts w:ascii="Times New Roman" w:eastAsia="Times New Roman" w:hAnsi="Times New Roman" w:cs="Times New Roman"/>
                <w:lang w:eastAsia="ru-RU"/>
              </w:rPr>
              <w:t xml:space="preserve"> sînt obligate să prezinte Inspectoratului fiscal de stat teritorial, lunar, pînă la sfîrşitul lunii imediat următoare lunii de gestiune, darea de seamă a fondului corespunzător, în forma stabilită de Inspectoratul Fiscal Principal de Stat.</w:t>
            </w:r>
          </w:p>
        </w:tc>
        <w:tc>
          <w:tcPr>
            <w:tcW w:w="4380" w:type="dxa"/>
            <w:tcBorders>
              <w:top w:val="nil"/>
            </w:tcBorders>
          </w:tcPr>
          <w:p w:rsidR="00C57CA1" w:rsidRPr="00953968" w:rsidRDefault="00C57CA1" w:rsidP="008F5A52">
            <w:pPr>
              <w:jc w:val="both"/>
              <w:rPr>
                <w:rFonts w:ascii="Times New Roman" w:eastAsia="Times New Roman" w:hAnsi="Times New Roman" w:cs="Times New Roman"/>
                <w:lang w:eastAsia="ru-RU"/>
              </w:rPr>
            </w:pPr>
          </w:p>
        </w:tc>
        <w:tc>
          <w:tcPr>
            <w:tcW w:w="3416" w:type="dxa"/>
            <w:tcBorders>
              <w:top w:val="nil"/>
            </w:tcBorders>
          </w:tcPr>
          <w:p w:rsidR="00C57CA1" w:rsidRPr="00953968" w:rsidRDefault="00C57CA1" w:rsidP="008F5A52">
            <w:pPr>
              <w:jc w:val="both"/>
              <w:rPr>
                <w:rFonts w:ascii="Times New Roman" w:eastAsia="Times New Roman" w:hAnsi="Times New Roman" w:cs="Times New Roman"/>
                <w:lang w:eastAsia="ru-RU"/>
              </w:rPr>
            </w:pPr>
          </w:p>
        </w:tc>
        <w:tc>
          <w:tcPr>
            <w:tcW w:w="2363" w:type="dxa"/>
            <w:tcBorders>
              <w:top w:val="nil"/>
            </w:tcBorders>
          </w:tcPr>
          <w:p w:rsidR="00C57CA1" w:rsidRPr="00953968" w:rsidRDefault="00C57CA1" w:rsidP="008F5A52">
            <w:pPr>
              <w:jc w:val="both"/>
              <w:rPr>
                <w:rFonts w:ascii="Times New Roman" w:eastAsia="Times New Roman" w:hAnsi="Times New Roman" w:cs="Times New Roman"/>
                <w:lang w:eastAsia="ru-RU"/>
              </w:rPr>
            </w:pPr>
          </w:p>
        </w:tc>
      </w:tr>
      <w:tr w:rsidR="00C57CA1" w:rsidRPr="00953968" w:rsidTr="00A07F5C">
        <w:tc>
          <w:tcPr>
            <w:tcW w:w="5104" w:type="dxa"/>
            <w:tcBorders>
              <w:bottom w:val="nil"/>
            </w:tcBorders>
          </w:tcPr>
          <w:p w:rsidR="00C57CA1" w:rsidRPr="00953968" w:rsidRDefault="00C57CA1"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lastRenderedPageBreak/>
              <w:t>Anexa nr.4</w:t>
            </w:r>
          </w:p>
          <w:p w:rsidR="00C57CA1" w:rsidRPr="00953968" w:rsidRDefault="00C57CA1" w:rsidP="007863CB">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t>8</w:t>
            </w:r>
            <w:r w:rsidRPr="00953968">
              <w:rPr>
                <w:rFonts w:ascii="Times New Roman" w:eastAsia="Times New Roman" w:hAnsi="Times New Roman" w:cs="Times New Roman"/>
                <w:b/>
                <w:bCs/>
                <w:lang w:eastAsia="ru-RU"/>
              </w:rPr>
              <w:t>.</w:t>
            </w:r>
            <w:r w:rsidRPr="00953968">
              <w:rPr>
                <w:rFonts w:ascii="Times New Roman" w:eastAsia="Times New Roman" w:hAnsi="Times New Roman" w:cs="Times New Roman"/>
                <w:lang w:eastAsia="ru-RU"/>
              </w:rPr>
              <w:t xml:space="preserve"> Mijloacele fondurilor locale se formează din următoarele surse: </w:t>
            </w:r>
          </w:p>
          <w:p w:rsidR="00C57CA1" w:rsidRPr="00953968" w:rsidRDefault="00C57CA1" w:rsidP="007863CB">
            <w:pPr>
              <w:jc w:val="both"/>
              <w:rPr>
                <w:rFonts w:ascii="Times New Roman" w:eastAsia="Times New Roman" w:hAnsi="Times New Roman" w:cs="Times New Roman"/>
                <w:u w:val="single"/>
                <w:lang w:eastAsia="ru-RU"/>
              </w:rPr>
            </w:pPr>
            <w:r w:rsidRPr="00953968">
              <w:rPr>
                <w:rFonts w:ascii="Times New Roman" w:eastAsia="Times New Roman" w:hAnsi="Times New Roman" w:cs="Times New Roman"/>
                <w:lang w:eastAsia="ru-RU"/>
              </w:rPr>
              <w:t>transferurile obţinute din plata suplimentară obligatorie în cuantum de 0,1 la sută din suma achitată la cumpărarea valutei străine de către persoanele fizice</w:t>
            </w:r>
            <w:r w:rsidRPr="00953968">
              <w:rPr>
                <w:rFonts w:ascii="Times New Roman" w:eastAsia="Times New Roman" w:hAnsi="Times New Roman" w:cs="Times New Roman"/>
                <w:u w:val="single"/>
                <w:lang w:eastAsia="ru-RU"/>
              </w:rPr>
              <w:t xml:space="preserve"> contra mijloace băneşti în numerar la casele de schimb valutar; </w:t>
            </w:r>
          </w:p>
          <w:p w:rsidR="00C57CA1" w:rsidRPr="00953968" w:rsidRDefault="00C57CA1" w:rsidP="007863CB">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ajutorul umanitar acordat de guvernele unor ţări şi de organizaţiile internaţionale şi naţionale religioase, etnice şi de caritate; </w:t>
            </w:r>
          </w:p>
          <w:p w:rsidR="00C57CA1" w:rsidRPr="00953968" w:rsidRDefault="00C57CA1" w:rsidP="007863CB">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contribuţiile benevole ale persoanelor juridice şi ale persoanelor fizice; </w:t>
            </w:r>
          </w:p>
          <w:p w:rsidR="00C57CA1" w:rsidRPr="00953968" w:rsidRDefault="00C57CA1" w:rsidP="007863CB">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sponsorizări şi alte încasări care nu contravin legislaţiei. </w:t>
            </w:r>
          </w:p>
        </w:tc>
        <w:tc>
          <w:tcPr>
            <w:tcW w:w="4380" w:type="dxa"/>
            <w:tcBorders>
              <w:bottom w:val="nil"/>
            </w:tcBorders>
          </w:tcPr>
          <w:p w:rsidR="00C57CA1" w:rsidRPr="00953968" w:rsidRDefault="00C57CA1"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2) la anexa nr.4 punctul 8, cuvintele „contra mijloace bănești” se exclud.</w:t>
            </w:r>
          </w:p>
        </w:tc>
        <w:tc>
          <w:tcPr>
            <w:tcW w:w="3416" w:type="dxa"/>
            <w:tcBorders>
              <w:bottom w:val="nil"/>
            </w:tcBorders>
          </w:tcPr>
          <w:p w:rsidR="00C57CA1" w:rsidRPr="00953968" w:rsidRDefault="00A1738C" w:rsidP="00A1738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4. la anexa nr.4 punctul 8, textul „la cumpărarea valutei străine de către persoanele fizice contra mijloace băneşti în numerar la casele de schimb valutar” de substituit cu textul „la cumpărarea de către persoanele fizice a valutei străine în numerar şi a cecurilor de călătorie în valută străină contra mijloace băneşti în numerar la punctele de schimb valutar ale băncilor licenţiate şi la casele de schimb valutar”.</w:t>
            </w:r>
          </w:p>
        </w:tc>
        <w:tc>
          <w:tcPr>
            <w:tcW w:w="2363" w:type="dxa"/>
            <w:tcBorders>
              <w:bottom w:val="nil"/>
            </w:tcBorders>
          </w:tcPr>
          <w:p w:rsidR="00C57CA1" w:rsidRDefault="00C57CA1" w:rsidP="00FA6499">
            <w:pPr>
              <w:jc w:val="both"/>
              <w:rPr>
                <w:rFonts w:ascii="Times New Roman" w:eastAsia="Times New Roman" w:hAnsi="Times New Roman" w:cs="Times New Roman"/>
                <w:b/>
                <w:bCs/>
                <w:u w:val="single"/>
                <w:lang w:eastAsia="ru-RU"/>
              </w:rPr>
            </w:pPr>
          </w:p>
          <w:p w:rsidR="003A40BB" w:rsidRPr="00953968" w:rsidRDefault="003A40BB" w:rsidP="00FA6499">
            <w:pPr>
              <w:jc w:val="both"/>
              <w:rPr>
                <w:rFonts w:ascii="Times New Roman" w:eastAsia="Times New Roman" w:hAnsi="Times New Roman" w:cs="Times New Roman"/>
                <w:lang w:eastAsia="ru-RU"/>
              </w:rPr>
            </w:pPr>
          </w:p>
        </w:tc>
      </w:tr>
      <w:tr w:rsidR="00C57CA1" w:rsidRPr="00953968" w:rsidTr="00A07F5C">
        <w:tc>
          <w:tcPr>
            <w:tcW w:w="5104" w:type="dxa"/>
            <w:tcBorders>
              <w:top w:val="nil"/>
            </w:tcBorders>
          </w:tcPr>
          <w:p w:rsidR="00C57CA1" w:rsidRPr="00953968" w:rsidRDefault="00C57CA1" w:rsidP="008F5A52">
            <w:pPr>
              <w:jc w:val="both"/>
              <w:rPr>
                <w:rFonts w:ascii="Times New Roman" w:eastAsia="Times New Roman" w:hAnsi="Times New Roman" w:cs="Times New Roman"/>
                <w:b/>
                <w:lang w:eastAsia="ru-RU"/>
              </w:rPr>
            </w:pPr>
          </w:p>
        </w:tc>
        <w:tc>
          <w:tcPr>
            <w:tcW w:w="4380" w:type="dxa"/>
            <w:tcBorders>
              <w:top w:val="nil"/>
            </w:tcBorders>
          </w:tcPr>
          <w:p w:rsidR="00C57CA1" w:rsidRPr="00953968" w:rsidRDefault="00C57CA1" w:rsidP="008F5A52">
            <w:pPr>
              <w:jc w:val="both"/>
              <w:rPr>
                <w:rFonts w:ascii="Times New Roman" w:eastAsia="Times New Roman" w:hAnsi="Times New Roman" w:cs="Times New Roman"/>
                <w:lang w:eastAsia="ru-RU"/>
              </w:rPr>
            </w:pPr>
          </w:p>
        </w:tc>
        <w:tc>
          <w:tcPr>
            <w:tcW w:w="3416" w:type="dxa"/>
            <w:tcBorders>
              <w:top w:val="nil"/>
            </w:tcBorders>
          </w:tcPr>
          <w:p w:rsidR="00C57CA1" w:rsidRPr="00953968" w:rsidRDefault="00C57CA1" w:rsidP="008F5A52">
            <w:pPr>
              <w:jc w:val="both"/>
              <w:rPr>
                <w:rFonts w:ascii="Times New Roman" w:eastAsia="Times New Roman" w:hAnsi="Times New Roman" w:cs="Times New Roman"/>
                <w:lang w:eastAsia="ru-RU"/>
              </w:rPr>
            </w:pPr>
          </w:p>
        </w:tc>
        <w:tc>
          <w:tcPr>
            <w:tcW w:w="2363" w:type="dxa"/>
            <w:tcBorders>
              <w:top w:val="nil"/>
            </w:tcBorders>
          </w:tcPr>
          <w:p w:rsidR="00C57CA1" w:rsidRPr="00953968" w:rsidRDefault="00C57CA1" w:rsidP="008F5A52">
            <w:pPr>
              <w:jc w:val="both"/>
              <w:rPr>
                <w:rFonts w:ascii="Times New Roman" w:eastAsia="Times New Roman" w:hAnsi="Times New Roman" w:cs="Times New Roman"/>
                <w:lang w:eastAsia="ru-RU"/>
              </w:rPr>
            </w:pPr>
          </w:p>
        </w:tc>
      </w:tr>
      <w:tr w:rsidR="00C57CA1" w:rsidRPr="00953968" w:rsidTr="00A07F5C">
        <w:tc>
          <w:tcPr>
            <w:tcW w:w="5104" w:type="dxa"/>
            <w:tcBorders>
              <w:bottom w:val="nil"/>
            </w:tcBorders>
          </w:tcPr>
          <w:p w:rsidR="00C57CA1" w:rsidRPr="00953968" w:rsidRDefault="00C57CA1" w:rsidP="008F5A52">
            <w:pPr>
              <w:jc w:val="both"/>
              <w:rPr>
                <w:rFonts w:ascii="Times New Roman" w:eastAsia="Times New Roman" w:hAnsi="Times New Roman" w:cs="Times New Roman"/>
                <w:b/>
                <w:bCs/>
                <w:lang w:eastAsia="ru-RU"/>
              </w:rPr>
            </w:pPr>
            <w:r w:rsidRPr="00953968">
              <w:rPr>
                <w:rFonts w:ascii="Times New Roman" w:eastAsia="Times New Roman" w:hAnsi="Times New Roman" w:cs="Times New Roman"/>
                <w:b/>
                <w:bCs/>
                <w:lang w:eastAsia="ru-RU"/>
              </w:rPr>
              <w:t>Hotărîrea Guvernului nr.798 din 18 iunie 2002</w:t>
            </w:r>
            <w:r w:rsidRPr="00953968">
              <w:rPr>
                <w:rFonts w:ascii="Times New Roman" w:eastAsia="Times New Roman" w:hAnsi="Times New Roman" w:cs="Times New Roman"/>
                <w:b/>
                <w:lang w:eastAsia="ru-RU"/>
              </w:rPr>
              <w:t xml:space="preserve"> pentru aprobarea Regulilor privind prestarea serviciilor poştale</w:t>
            </w:r>
          </w:p>
          <w:p w:rsidR="00C57CA1" w:rsidRPr="00953968" w:rsidRDefault="00C57CA1" w:rsidP="008F5A52">
            <w:pPr>
              <w:jc w:val="both"/>
              <w:rPr>
                <w:rFonts w:ascii="Times New Roman" w:eastAsia="Times New Roman" w:hAnsi="Times New Roman" w:cs="Times New Roman"/>
                <w:b/>
                <w:bCs/>
                <w:lang w:eastAsia="ru-RU"/>
              </w:rPr>
            </w:pPr>
          </w:p>
          <w:p w:rsidR="00C57CA1" w:rsidRPr="00953968" w:rsidRDefault="00C57CA1" w:rsidP="002A5F60">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Regulile privind prestarea serviciilor poştale</w:t>
            </w:r>
          </w:p>
          <w:p w:rsidR="00C57CA1" w:rsidRPr="00953968" w:rsidRDefault="00C57CA1" w:rsidP="002A5F60">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t>25.</w:t>
            </w:r>
            <w:r w:rsidRPr="00953968">
              <w:rPr>
                <w:rFonts w:ascii="Times New Roman" w:eastAsia="Times New Roman" w:hAnsi="Times New Roman" w:cs="Times New Roman"/>
                <w:lang w:eastAsia="ru-RU"/>
              </w:rPr>
              <w:t xml:space="preserve"> Plata serviciilor poştale se efectuează </w:t>
            </w:r>
            <w:r w:rsidRPr="00953968">
              <w:rPr>
                <w:rFonts w:ascii="Times New Roman" w:eastAsia="Times New Roman" w:hAnsi="Times New Roman" w:cs="Times New Roman"/>
                <w:u w:val="single"/>
                <w:lang w:eastAsia="ru-RU"/>
              </w:rPr>
              <w:t>în valuta naţională</w:t>
            </w:r>
            <w:r w:rsidRPr="00953968">
              <w:rPr>
                <w:rFonts w:ascii="Times New Roman" w:eastAsia="Times New Roman" w:hAnsi="Times New Roman" w:cs="Times New Roman"/>
                <w:lang w:eastAsia="ru-RU"/>
              </w:rPr>
              <w:t xml:space="preserve"> a Republicii Moldova</w:t>
            </w:r>
            <w:r w:rsidR="00A1738C" w:rsidRPr="00953968">
              <w:rPr>
                <w:rFonts w:ascii="Times New Roman" w:eastAsia="Times New Roman" w:hAnsi="Times New Roman" w:cs="Times New Roman"/>
                <w:lang w:eastAsia="ru-RU"/>
              </w:rPr>
              <w:t xml:space="preserve"> în numerar sau prin virament.</w:t>
            </w:r>
          </w:p>
        </w:tc>
        <w:tc>
          <w:tcPr>
            <w:tcW w:w="4380" w:type="dxa"/>
            <w:tcBorders>
              <w:bottom w:val="nil"/>
            </w:tcBorders>
          </w:tcPr>
          <w:p w:rsidR="00C57CA1" w:rsidRPr="00953968" w:rsidRDefault="00C57CA1"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12. Regulile privind prestarea serviciilor poștale, aprobate prin </w:t>
            </w:r>
            <w:r w:rsidRPr="00953968">
              <w:rPr>
                <w:rFonts w:ascii="Times New Roman" w:eastAsia="Times New Roman" w:hAnsi="Times New Roman" w:cs="Times New Roman"/>
                <w:bCs/>
                <w:lang w:eastAsia="ru-RU"/>
              </w:rPr>
              <w:t xml:space="preserve">Hotărîrea Guvernului nr.798 din 18 iunie 2002 </w:t>
            </w:r>
            <w:r w:rsidRPr="00953968">
              <w:rPr>
                <w:rFonts w:ascii="Times New Roman" w:eastAsia="Times New Roman" w:hAnsi="Times New Roman" w:cs="Times New Roman"/>
                <w:lang w:eastAsia="ru-RU"/>
              </w:rPr>
              <w:t>(Monitorul Oficial al Republicii Moldova, 2002, nr.91-94, art.898), se modifică după cum urmează:</w:t>
            </w:r>
          </w:p>
          <w:p w:rsidR="00C57CA1" w:rsidRPr="00953968" w:rsidRDefault="00C57CA1"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1) la punctele 25 și 77, cuvintele „valuta națională” se substituie </w:t>
            </w:r>
            <w:r w:rsidR="00A1738C" w:rsidRPr="00953968">
              <w:rPr>
                <w:rFonts w:ascii="Times New Roman" w:eastAsia="Times New Roman" w:hAnsi="Times New Roman" w:cs="Times New Roman"/>
                <w:lang w:eastAsia="ru-RU"/>
              </w:rPr>
              <w:t>cu cuvintele „moneda națională;</w:t>
            </w:r>
          </w:p>
        </w:tc>
        <w:tc>
          <w:tcPr>
            <w:tcW w:w="3416" w:type="dxa"/>
            <w:tcBorders>
              <w:bottom w:val="nil"/>
            </w:tcBorders>
          </w:tcPr>
          <w:p w:rsidR="00C57CA1" w:rsidRPr="00953968" w:rsidRDefault="00C57CA1" w:rsidP="00A1738C">
            <w:pPr>
              <w:jc w:val="both"/>
              <w:rPr>
                <w:rFonts w:ascii="Times New Roman" w:eastAsia="Times New Roman" w:hAnsi="Times New Roman" w:cs="Times New Roman"/>
                <w:lang w:eastAsia="ru-RU"/>
              </w:rPr>
            </w:pPr>
          </w:p>
        </w:tc>
        <w:tc>
          <w:tcPr>
            <w:tcW w:w="2363" w:type="dxa"/>
            <w:tcBorders>
              <w:bottom w:val="nil"/>
            </w:tcBorders>
          </w:tcPr>
          <w:p w:rsidR="00C57CA1" w:rsidRPr="00953968" w:rsidRDefault="00C57CA1" w:rsidP="008F5A52">
            <w:pPr>
              <w:jc w:val="both"/>
              <w:rPr>
                <w:rFonts w:ascii="Times New Roman" w:eastAsia="Times New Roman" w:hAnsi="Times New Roman" w:cs="Times New Roman"/>
                <w:lang w:eastAsia="ru-RU"/>
              </w:rPr>
            </w:pPr>
          </w:p>
        </w:tc>
      </w:tr>
      <w:tr w:rsidR="00A1738C" w:rsidRPr="00953968" w:rsidTr="00A07F5C">
        <w:tc>
          <w:tcPr>
            <w:tcW w:w="5104" w:type="dxa"/>
            <w:tcBorders>
              <w:top w:val="nil"/>
              <w:bottom w:val="nil"/>
            </w:tcBorders>
          </w:tcPr>
          <w:p w:rsidR="00A1738C" w:rsidRDefault="00A1738C" w:rsidP="00A1738C">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t>40.</w:t>
            </w:r>
            <w:r w:rsidRPr="00953968">
              <w:rPr>
                <w:rFonts w:ascii="Times New Roman" w:eastAsia="Times New Roman" w:hAnsi="Times New Roman" w:cs="Times New Roman"/>
                <w:lang w:eastAsia="ru-RU"/>
              </w:rPr>
              <w:t xml:space="preserve"> În scrisori interne cu valoare declarată se expediază obiecte şi acte (</w:t>
            </w:r>
            <w:r w:rsidRPr="00450784">
              <w:rPr>
                <w:rFonts w:ascii="Times New Roman" w:eastAsia="Times New Roman" w:hAnsi="Times New Roman" w:cs="Times New Roman"/>
                <w:u w:val="single"/>
                <w:lang w:eastAsia="ru-RU"/>
              </w:rPr>
              <w:t>hîrtii de valoare</w:t>
            </w:r>
            <w:r w:rsidRPr="00953968">
              <w:rPr>
                <w:rFonts w:ascii="Times New Roman" w:eastAsia="Times New Roman" w:hAnsi="Times New Roman" w:cs="Times New Roman"/>
                <w:lang w:eastAsia="ru-RU"/>
              </w:rPr>
              <w:t xml:space="preserve">, </w:t>
            </w:r>
            <w:r w:rsidRPr="00953968">
              <w:rPr>
                <w:rFonts w:ascii="Times New Roman" w:eastAsia="Times New Roman" w:hAnsi="Times New Roman" w:cs="Times New Roman"/>
                <w:u w:val="single"/>
                <w:lang w:eastAsia="ru-RU"/>
              </w:rPr>
              <w:t xml:space="preserve">bilete </w:t>
            </w:r>
            <w:r w:rsidRPr="00953968">
              <w:rPr>
                <w:rFonts w:ascii="Times New Roman" w:eastAsia="Times New Roman" w:hAnsi="Times New Roman" w:cs="Times New Roman"/>
                <w:lang w:eastAsia="ru-RU"/>
              </w:rPr>
              <w:t xml:space="preserve">bancare, diplome, buletine de identitate, paşapoarte, permise de conducere, bilete de loterie, certificate privind înregistrarea actelor de stare civilă, dosare de judecată, fotografii, mărci poştale, manuscrise), care prezintă pentru utilizatori o anumită valoare. </w:t>
            </w:r>
          </w:p>
          <w:p w:rsidR="00450784" w:rsidRPr="00450784" w:rsidRDefault="00450784" w:rsidP="00450784">
            <w:pPr>
              <w:jc w:val="both"/>
              <w:rPr>
                <w:rFonts w:ascii="Times New Roman" w:eastAsia="Times New Roman" w:hAnsi="Times New Roman" w:cs="Times New Roman"/>
                <w:lang w:eastAsia="ru-RU"/>
              </w:rPr>
            </w:pPr>
            <w:r w:rsidRPr="00450784">
              <w:rPr>
                <w:rFonts w:ascii="Times New Roman" w:eastAsia="Times New Roman" w:hAnsi="Times New Roman" w:cs="Times New Roman"/>
                <w:lang w:eastAsia="ru-RU"/>
              </w:rPr>
              <w:t xml:space="preserve">44. În scrisori cu valoare declarată internaţionale se expediază documente în original, copii ale documentelor şi certificatelor legalizate notarial, </w:t>
            </w:r>
            <w:r w:rsidRPr="00450784">
              <w:rPr>
                <w:rFonts w:ascii="Times New Roman" w:eastAsia="Times New Roman" w:hAnsi="Times New Roman" w:cs="Times New Roman"/>
                <w:u w:val="single"/>
                <w:lang w:eastAsia="ru-RU"/>
              </w:rPr>
              <w:t>hîrtii de valoare</w:t>
            </w:r>
            <w:r w:rsidRPr="00450784">
              <w:rPr>
                <w:rFonts w:ascii="Times New Roman" w:eastAsia="Times New Roman" w:hAnsi="Times New Roman" w:cs="Times New Roman"/>
                <w:lang w:eastAsia="ru-RU"/>
              </w:rPr>
              <w:t xml:space="preserve">, fotografii, mărci poştale. </w:t>
            </w:r>
          </w:p>
          <w:p w:rsidR="00A1738C" w:rsidRPr="00953968" w:rsidRDefault="00A1738C" w:rsidP="00A1738C">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lastRenderedPageBreak/>
              <w:t>48.</w:t>
            </w:r>
            <w:r w:rsidRPr="00953968">
              <w:rPr>
                <w:rFonts w:ascii="Times New Roman" w:eastAsia="Times New Roman" w:hAnsi="Times New Roman" w:cs="Times New Roman"/>
                <w:lang w:eastAsia="ru-RU"/>
              </w:rPr>
              <w:t xml:space="preserve"> Trimiterile care nu îndeplinesc condiţiile stabilite în Convenţia poştală şi regulamentele specifice nu sînt admise spre expediere. </w:t>
            </w:r>
          </w:p>
          <w:p w:rsidR="00A1738C" w:rsidRPr="00953968" w:rsidRDefault="00A1738C" w:rsidP="00A1738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Este interzisă introducerea în toate categoriile de trimiteri a următoarelor obiecte: </w:t>
            </w:r>
          </w:p>
          <w:p w:rsidR="00A1738C" w:rsidRPr="00953968" w:rsidRDefault="00A1738C" w:rsidP="00A1738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c) </w:t>
            </w:r>
            <w:r w:rsidRPr="00953968">
              <w:rPr>
                <w:rFonts w:ascii="Times New Roman" w:eastAsia="Times New Roman" w:hAnsi="Times New Roman" w:cs="Times New Roman"/>
                <w:u w:val="single"/>
                <w:lang w:eastAsia="ru-RU"/>
              </w:rPr>
              <w:t xml:space="preserve">bilete </w:t>
            </w:r>
            <w:r w:rsidRPr="00953968">
              <w:rPr>
                <w:rFonts w:ascii="Times New Roman" w:eastAsia="Times New Roman" w:hAnsi="Times New Roman" w:cs="Times New Roman"/>
                <w:lang w:eastAsia="ru-RU"/>
              </w:rPr>
              <w:t xml:space="preserve">bancare (cu excepţia scrisorilor interne cu valoare declarată); </w:t>
            </w:r>
          </w:p>
          <w:p w:rsidR="00A1738C" w:rsidRPr="00953968" w:rsidRDefault="00A1738C" w:rsidP="00A1738C">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t>50.</w:t>
            </w:r>
            <w:r w:rsidRPr="00953968">
              <w:rPr>
                <w:rFonts w:ascii="Times New Roman" w:eastAsia="Times New Roman" w:hAnsi="Times New Roman" w:cs="Times New Roman"/>
                <w:lang w:eastAsia="ru-RU"/>
              </w:rPr>
              <w:t xml:space="preserve"> Unităţile poştale au dreptul să reţină trimiterile poştale interne ce conţin obiecte interzise spre expediere, în locul de depistare a acestora. </w:t>
            </w:r>
          </w:p>
          <w:p w:rsidR="00A1738C" w:rsidRPr="00953968" w:rsidRDefault="00A1738C" w:rsidP="00A1738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Păstrarea provizorie a unor asemenea trimiteri poştale se efectuează în unităţile poştale cu asigurarea evidenţei şi integrităţii lor. Se exclude posibilitatea accesului persoanelor străine la aceste trimiteri. </w:t>
            </w:r>
          </w:p>
          <w:p w:rsidR="00A1738C" w:rsidRPr="00953968" w:rsidRDefault="00A1738C" w:rsidP="00A1738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Despre depistarea în trimiterile poştale a obiectelor şi substanţelor indicate la lit.b), c) şi d) ale pct.48 al prezentelor Reguli şi reţinerea acestor trimiteri poştale întreprinderile poştale anunţă organele afacerilor interne sau serviciile de stat de informaţii şi securitate. Colaboratorii acestor autorităţi efectuează în prezenţa şefului (şefului-adjunct) al unităţii poştale confiscarea obiectelor şi substanţelor interzise, cu întocmirea actului respectiv, un exemplar al căruia se trimite expeditorului. </w:t>
            </w:r>
          </w:p>
          <w:p w:rsidR="00A1738C" w:rsidRPr="00953968" w:rsidRDefault="00A1738C" w:rsidP="00A1738C">
            <w:pPr>
              <w:jc w:val="both"/>
              <w:rPr>
                <w:rFonts w:ascii="Times New Roman" w:eastAsia="Times New Roman" w:hAnsi="Times New Roman" w:cs="Times New Roman"/>
                <w:lang w:eastAsia="ru-RU"/>
              </w:rPr>
            </w:pPr>
            <w:r w:rsidRPr="00953968">
              <w:rPr>
                <w:rFonts w:ascii="Times New Roman" w:eastAsia="Times New Roman" w:hAnsi="Times New Roman" w:cs="Times New Roman"/>
                <w:u w:val="single"/>
                <w:lang w:eastAsia="ru-RU"/>
              </w:rPr>
              <w:t xml:space="preserve">Biletele </w:t>
            </w:r>
            <w:r w:rsidRPr="00953968">
              <w:rPr>
                <w:rFonts w:ascii="Times New Roman" w:eastAsia="Times New Roman" w:hAnsi="Times New Roman" w:cs="Times New Roman"/>
                <w:lang w:eastAsia="ru-RU"/>
              </w:rPr>
              <w:t xml:space="preserve">bancare depistate în trimiterile poştale interne, altele decît în scrisorile cu valoare declarată, se trimit expeditorului sau destinatarului prin mandat poştal, iar bancnotele în valuta străină se expediază prin scrisori cu valoare declarată, în modul stabilit de administraţia poştală. În aceste cazuri, taxele pentru expedierea mandatelor sau scrisorilor cu valoare declarată se percep din sumele depistate în trimiterile poştale. </w:t>
            </w:r>
          </w:p>
          <w:p w:rsidR="00A1738C" w:rsidRPr="00953968" w:rsidRDefault="00A1738C" w:rsidP="00A1738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Animalele şi plantele otrăvitoare depistate în trimiterile poştale se transmit conform unui act autorităţilor veterinare sau organelor controlului fitosanitar. </w:t>
            </w:r>
          </w:p>
          <w:p w:rsidR="00A1738C" w:rsidRPr="00953968" w:rsidRDefault="00A1738C" w:rsidP="00A1738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lastRenderedPageBreak/>
              <w:t xml:space="preserve">Produsele alimentare uşor alterabile care, potrivit însuşirilor lor, pot prezenta pericol pentru viaţă şi sănătatea lucrătorilor poştali sau altor persoane, sau care pot deteriora ori afecta alte trimiteri şi utilaje poştale sînt confiscate de operatorii poştali şi nimicite, dacă acest pericol nu poate fi lichidat prin alte metode. În asemenea situaţii, se întocmeşte un act, un exemplar al căruia se trimite expeditorului. </w:t>
            </w:r>
          </w:p>
          <w:p w:rsidR="00A1738C" w:rsidRPr="00953968" w:rsidRDefault="00A1738C"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Despre confiscarea sau nimicirea obiectelor şi substanţelor interzise pentru expediere operatorii poştali comunică în scris expeditorului sau destinatarului în termen de zece zile, cu excepţia cazurilor în care organele afacerilor interne sau ale serviciului de stat de informaţii şi securitate au decis efectuarea unei urmăriri penale privind faptul depistării obiectelor sau substanţelor indicate. </w:t>
            </w:r>
          </w:p>
        </w:tc>
        <w:tc>
          <w:tcPr>
            <w:tcW w:w="4380" w:type="dxa"/>
            <w:tcBorders>
              <w:top w:val="nil"/>
              <w:bottom w:val="nil"/>
            </w:tcBorders>
          </w:tcPr>
          <w:p w:rsidR="00A1738C" w:rsidRPr="00953968" w:rsidRDefault="00A1738C" w:rsidP="008F5A52">
            <w:pPr>
              <w:jc w:val="both"/>
              <w:rPr>
                <w:rFonts w:ascii="Times New Roman" w:eastAsia="Times New Roman" w:hAnsi="Times New Roman" w:cs="Times New Roman"/>
                <w:lang w:eastAsia="ru-RU"/>
              </w:rPr>
            </w:pPr>
          </w:p>
        </w:tc>
        <w:tc>
          <w:tcPr>
            <w:tcW w:w="3416" w:type="dxa"/>
            <w:tcBorders>
              <w:top w:val="nil"/>
              <w:bottom w:val="nil"/>
            </w:tcBorders>
          </w:tcPr>
          <w:p w:rsidR="00A1738C" w:rsidRPr="00953968" w:rsidRDefault="00A1738C" w:rsidP="00A1738C">
            <w:pPr>
              <w:jc w:val="both"/>
              <w:rPr>
                <w:rFonts w:ascii="Times New Roman" w:eastAsia="Times New Roman" w:hAnsi="Times New Roman" w:cs="Times New Roman"/>
                <w:b/>
                <w:u w:val="single"/>
                <w:lang w:eastAsia="ru-RU"/>
              </w:rPr>
            </w:pPr>
            <w:r w:rsidRPr="00953968">
              <w:rPr>
                <w:rFonts w:ascii="Times New Roman" w:eastAsia="Times New Roman" w:hAnsi="Times New Roman" w:cs="Times New Roman"/>
                <w:b/>
                <w:u w:val="single"/>
                <w:lang w:eastAsia="ru-RU"/>
              </w:rPr>
              <w:t>Banca Națională a Moldovei</w:t>
            </w:r>
          </w:p>
          <w:p w:rsidR="00A1738C" w:rsidRDefault="00A1738C" w:rsidP="00DD73E8">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Se propune </w:t>
            </w:r>
            <w:r w:rsidR="00DD73E8" w:rsidRPr="00953968">
              <w:rPr>
                <w:rFonts w:ascii="Times New Roman" w:eastAsia="Times New Roman" w:hAnsi="Times New Roman" w:cs="Times New Roman"/>
                <w:lang w:eastAsia="ru-RU"/>
              </w:rPr>
              <w:t xml:space="preserve">la punctele 40, 48 lit.c), 50  </w:t>
            </w:r>
            <w:r w:rsidRPr="00953968">
              <w:rPr>
                <w:rFonts w:ascii="Times New Roman" w:eastAsia="Times New Roman" w:hAnsi="Times New Roman" w:cs="Times New Roman"/>
                <w:lang w:eastAsia="ru-RU"/>
              </w:rPr>
              <w:t xml:space="preserve">termenul de „bilete bancare” </w:t>
            </w:r>
            <w:r w:rsidR="00DD73E8" w:rsidRPr="00953968">
              <w:rPr>
                <w:rFonts w:ascii="Times New Roman" w:eastAsia="Times New Roman" w:hAnsi="Times New Roman" w:cs="Times New Roman"/>
                <w:lang w:eastAsia="ru-RU"/>
              </w:rPr>
              <w:t>de</w:t>
            </w:r>
            <w:r w:rsidRPr="00953968">
              <w:rPr>
                <w:rFonts w:ascii="Times New Roman" w:eastAsia="Times New Roman" w:hAnsi="Times New Roman" w:cs="Times New Roman"/>
                <w:lang w:eastAsia="ru-RU"/>
              </w:rPr>
              <w:t xml:space="preserve"> substituit cu termenul „bancnote”</w:t>
            </w:r>
            <w:r w:rsidR="00DD73E8" w:rsidRPr="00953968">
              <w:rPr>
                <w:rFonts w:ascii="Times New Roman" w:eastAsia="Times New Roman" w:hAnsi="Times New Roman" w:cs="Times New Roman"/>
                <w:lang w:eastAsia="ru-RU"/>
              </w:rPr>
              <w:t>, în cazul gramatical respectiv.</w:t>
            </w:r>
          </w:p>
          <w:p w:rsidR="00155951" w:rsidRDefault="00155951" w:rsidP="00DD73E8">
            <w:pPr>
              <w:jc w:val="both"/>
              <w:rPr>
                <w:rFonts w:ascii="Times New Roman" w:eastAsia="Times New Roman" w:hAnsi="Times New Roman" w:cs="Times New Roman"/>
                <w:lang w:eastAsia="ru-RU"/>
              </w:rPr>
            </w:pPr>
          </w:p>
          <w:p w:rsidR="00155951" w:rsidRDefault="00155951" w:rsidP="00DD73E8">
            <w:pPr>
              <w:jc w:val="both"/>
              <w:rPr>
                <w:rFonts w:ascii="Times New Roman" w:eastAsia="Times New Roman" w:hAnsi="Times New Roman" w:cs="Times New Roman"/>
                <w:b/>
                <w:u w:val="single"/>
                <w:lang w:eastAsia="ru-RU"/>
              </w:rPr>
            </w:pPr>
            <w:r w:rsidRPr="00155951">
              <w:rPr>
                <w:rFonts w:ascii="Times New Roman" w:eastAsia="Times New Roman" w:hAnsi="Times New Roman" w:cs="Times New Roman"/>
                <w:b/>
                <w:u w:val="single"/>
                <w:lang w:eastAsia="ru-RU"/>
              </w:rPr>
              <w:t xml:space="preserve">Ministerul Finanțelor </w:t>
            </w:r>
          </w:p>
          <w:p w:rsidR="00155951" w:rsidRPr="00155951" w:rsidRDefault="00155951" w:rsidP="00155951">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Se propune la </w:t>
            </w:r>
            <w:r w:rsidRPr="00953968">
              <w:rPr>
                <w:rFonts w:ascii="Times New Roman" w:eastAsia="Times New Roman" w:hAnsi="Times New Roman" w:cs="Times New Roman"/>
                <w:lang w:eastAsia="ru-RU"/>
              </w:rPr>
              <w:t>punctele 40</w:t>
            </w:r>
            <w:r>
              <w:rPr>
                <w:rFonts w:ascii="Times New Roman" w:eastAsia="Times New Roman" w:hAnsi="Times New Roman" w:cs="Times New Roman"/>
                <w:lang w:eastAsia="ru-RU"/>
              </w:rPr>
              <w:t xml:space="preserve"> și</w:t>
            </w:r>
            <w:r w:rsidRPr="00953968">
              <w:rPr>
                <w:rFonts w:ascii="Times New Roman" w:eastAsia="Times New Roman" w:hAnsi="Times New Roman" w:cs="Times New Roman"/>
                <w:lang w:eastAsia="ru-RU"/>
              </w:rPr>
              <w:t xml:space="preserve"> 4</w:t>
            </w:r>
            <w:r>
              <w:rPr>
                <w:rFonts w:ascii="Times New Roman" w:eastAsia="Times New Roman" w:hAnsi="Times New Roman" w:cs="Times New Roman"/>
                <w:lang w:eastAsia="ru-RU"/>
              </w:rPr>
              <w:t xml:space="preserve">4, </w:t>
            </w:r>
            <w:r w:rsidRPr="00155951">
              <w:rPr>
                <w:rFonts w:ascii="Times New Roman" w:eastAsia="Times New Roman" w:hAnsi="Times New Roman" w:cs="Times New Roman"/>
                <w:lang w:eastAsia="ru-RU"/>
              </w:rPr>
              <w:t xml:space="preserve">cuvintele „hîrtii de valoare” </w:t>
            </w:r>
            <w:r>
              <w:rPr>
                <w:rFonts w:ascii="Times New Roman" w:eastAsia="Times New Roman" w:hAnsi="Times New Roman" w:cs="Times New Roman"/>
                <w:lang w:eastAsia="ru-RU"/>
              </w:rPr>
              <w:t>d</w:t>
            </w:r>
            <w:r w:rsidRPr="00155951">
              <w:rPr>
                <w:rFonts w:ascii="Times New Roman" w:eastAsia="Times New Roman" w:hAnsi="Times New Roman" w:cs="Times New Roman"/>
                <w:lang w:eastAsia="ru-RU"/>
              </w:rPr>
              <w:t>e substitui</w:t>
            </w:r>
            <w:r>
              <w:rPr>
                <w:rFonts w:ascii="Times New Roman" w:eastAsia="Times New Roman" w:hAnsi="Times New Roman" w:cs="Times New Roman"/>
                <w:lang w:eastAsia="ru-RU"/>
              </w:rPr>
              <w:t>t</w:t>
            </w:r>
            <w:r w:rsidRPr="00155951">
              <w:rPr>
                <w:rFonts w:ascii="Times New Roman" w:eastAsia="Times New Roman" w:hAnsi="Times New Roman" w:cs="Times New Roman"/>
                <w:lang w:eastAsia="ru-RU"/>
              </w:rPr>
              <w:t xml:space="preserve"> cu cuvintele „valori mobiliare”</w:t>
            </w:r>
            <w:r>
              <w:rPr>
                <w:rFonts w:ascii="Times New Roman" w:eastAsia="Times New Roman" w:hAnsi="Times New Roman" w:cs="Times New Roman"/>
                <w:lang w:eastAsia="ru-RU"/>
              </w:rPr>
              <w:t>.</w:t>
            </w:r>
          </w:p>
        </w:tc>
        <w:tc>
          <w:tcPr>
            <w:tcW w:w="2363" w:type="dxa"/>
            <w:tcBorders>
              <w:top w:val="nil"/>
              <w:bottom w:val="nil"/>
            </w:tcBorders>
          </w:tcPr>
          <w:p w:rsidR="00A1738C" w:rsidRDefault="00155951" w:rsidP="008F5A52">
            <w:pPr>
              <w:jc w:val="both"/>
              <w:rPr>
                <w:rFonts w:ascii="Times New Roman" w:eastAsia="Times New Roman" w:hAnsi="Times New Roman" w:cs="Times New Roman"/>
                <w:b/>
                <w:u w:val="single"/>
                <w:lang w:eastAsia="ru-RU"/>
              </w:rPr>
            </w:pPr>
            <w:r>
              <w:rPr>
                <w:rFonts w:ascii="Times New Roman" w:eastAsia="Times New Roman" w:hAnsi="Times New Roman" w:cs="Times New Roman"/>
                <w:b/>
                <w:u w:val="single"/>
                <w:lang w:eastAsia="ru-RU"/>
              </w:rPr>
              <w:t>Se susține</w:t>
            </w:r>
          </w:p>
          <w:p w:rsidR="00155951" w:rsidRDefault="00155951" w:rsidP="008F5A52">
            <w:pPr>
              <w:jc w:val="both"/>
              <w:rPr>
                <w:rFonts w:ascii="Times New Roman" w:eastAsia="Times New Roman" w:hAnsi="Times New Roman" w:cs="Times New Roman"/>
                <w:b/>
                <w:u w:val="single"/>
                <w:lang w:eastAsia="ru-RU"/>
              </w:rPr>
            </w:pPr>
          </w:p>
          <w:p w:rsidR="00155951" w:rsidRDefault="00155951" w:rsidP="008F5A52">
            <w:pPr>
              <w:jc w:val="both"/>
              <w:rPr>
                <w:rFonts w:ascii="Times New Roman" w:eastAsia="Times New Roman" w:hAnsi="Times New Roman" w:cs="Times New Roman"/>
                <w:b/>
                <w:u w:val="single"/>
                <w:lang w:eastAsia="ru-RU"/>
              </w:rPr>
            </w:pPr>
          </w:p>
          <w:p w:rsidR="00155951" w:rsidRDefault="00155951" w:rsidP="008F5A52">
            <w:pPr>
              <w:jc w:val="both"/>
              <w:rPr>
                <w:rFonts w:ascii="Times New Roman" w:eastAsia="Times New Roman" w:hAnsi="Times New Roman" w:cs="Times New Roman"/>
                <w:b/>
                <w:u w:val="single"/>
                <w:lang w:eastAsia="ru-RU"/>
              </w:rPr>
            </w:pPr>
          </w:p>
          <w:p w:rsidR="00155951" w:rsidRDefault="00155951" w:rsidP="008F5A52">
            <w:pPr>
              <w:jc w:val="both"/>
              <w:rPr>
                <w:rFonts w:ascii="Times New Roman" w:eastAsia="Times New Roman" w:hAnsi="Times New Roman" w:cs="Times New Roman"/>
                <w:b/>
                <w:u w:val="single"/>
                <w:lang w:eastAsia="ru-RU"/>
              </w:rPr>
            </w:pPr>
          </w:p>
          <w:p w:rsidR="00155951" w:rsidRDefault="00155951" w:rsidP="008F5A52">
            <w:pPr>
              <w:jc w:val="both"/>
              <w:rPr>
                <w:rFonts w:ascii="Times New Roman" w:eastAsia="Times New Roman" w:hAnsi="Times New Roman" w:cs="Times New Roman"/>
                <w:b/>
                <w:u w:val="single"/>
                <w:lang w:eastAsia="ru-RU"/>
              </w:rPr>
            </w:pPr>
          </w:p>
          <w:p w:rsidR="00155951" w:rsidRPr="00953968" w:rsidRDefault="00155951" w:rsidP="008F5A52">
            <w:pPr>
              <w:jc w:val="both"/>
              <w:rPr>
                <w:rFonts w:ascii="Times New Roman" w:eastAsia="Times New Roman" w:hAnsi="Times New Roman" w:cs="Times New Roman"/>
                <w:b/>
                <w:u w:val="single"/>
                <w:lang w:eastAsia="ru-RU"/>
              </w:rPr>
            </w:pPr>
            <w:r>
              <w:rPr>
                <w:rFonts w:ascii="Times New Roman" w:eastAsia="Times New Roman" w:hAnsi="Times New Roman" w:cs="Times New Roman"/>
                <w:b/>
                <w:u w:val="single"/>
                <w:lang w:eastAsia="ru-RU"/>
              </w:rPr>
              <w:t>Se susține</w:t>
            </w:r>
          </w:p>
        </w:tc>
      </w:tr>
      <w:tr w:rsidR="00A1738C" w:rsidRPr="00953968" w:rsidTr="00A07F5C">
        <w:tc>
          <w:tcPr>
            <w:tcW w:w="5104" w:type="dxa"/>
            <w:tcBorders>
              <w:top w:val="nil"/>
              <w:bottom w:val="nil"/>
            </w:tcBorders>
          </w:tcPr>
          <w:p w:rsidR="00A1738C" w:rsidRPr="00953968" w:rsidRDefault="00A1738C" w:rsidP="00A1738C">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lastRenderedPageBreak/>
              <w:t>77.</w:t>
            </w:r>
            <w:r w:rsidRPr="00953968">
              <w:rPr>
                <w:rFonts w:ascii="Times New Roman" w:eastAsia="Times New Roman" w:hAnsi="Times New Roman" w:cs="Times New Roman"/>
                <w:b/>
                <w:bCs/>
                <w:lang w:eastAsia="ru-RU"/>
              </w:rPr>
              <w:t xml:space="preserve"> </w:t>
            </w:r>
            <w:r w:rsidRPr="00953968">
              <w:rPr>
                <w:rFonts w:ascii="Times New Roman" w:eastAsia="Times New Roman" w:hAnsi="Times New Roman" w:cs="Times New Roman"/>
                <w:lang w:eastAsia="ru-RU"/>
              </w:rPr>
              <w:t xml:space="preserve">Pentru expedierea banilor prin mandat poştal se recepţionează </w:t>
            </w:r>
            <w:r w:rsidRPr="00953968">
              <w:rPr>
                <w:rFonts w:ascii="Times New Roman" w:eastAsia="Times New Roman" w:hAnsi="Times New Roman" w:cs="Times New Roman"/>
                <w:u w:val="single"/>
                <w:lang w:eastAsia="ru-RU"/>
              </w:rPr>
              <w:t>valuta naţională</w:t>
            </w:r>
            <w:r w:rsidRPr="00953968">
              <w:rPr>
                <w:rFonts w:ascii="Times New Roman" w:eastAsia="Times New Roman" w:hAnsi="Times New Roman" w:cs="Times New Roman"/>
                <w:lang w:eastAsia="ru-RU"/>
              </w:rPr>
              <w:t xml:space="preserve">. Recepţionarea mandatelor poştale prin virament se efectuează numai la prezentarea dispoziţiei de plată confirmată de bancă. Mandatele poştale internaţionale se recepţionează în adresa ţărilor care şi-au declarat acordul pentru acceptarea acestor trimiteri. </w:t>
            </w:r>
          </w:p>
          <w:p w:rsidR="00A1738C" w:rsidRPr="00953968" w:rsidRDefault="00A1738C" w:rsidP="00A1738C">
            <w:pPr>
              <w:jc w:val="both"/>
              <w:rPr>
                <w:rFonts w:ascii="Times New Roman" w:eastAsia="Times New Roman" w:hAnsi="Times New Roman" w:cs="Times New Roman"/>
                <w:b/>
                <w:bCs/>
                <w:lang w:eastAsia="ru-RU"/>
              </w:rPr>
            </w:pPr>
            <w:r w:rsidRPr="00953968">
              <w:rPr>
                <w:rFonts w:ascii="Times New Roman" w:eastAsia="Times New Roman" w:hAnsi="Times New Roman" w:cs="Times New Roman"/>
                <w:lang w:eastAsia="ru-RU"/>
              </w:rPr>
              <w:t>Recepţionarea mandatelor poştale se efectuează pe blanchete autorizate de unitatea poştală. Este interzisă corectarea blanchetelor şi chitanţelor, de asemenea, nu se admite completarea lor combinată cu cerneală şi pastă.</w:t>
            </w:r>
          </w:p>
        </w:tc>
        <w:tc>
          <w:tcPr>
            <w:tcW w:w="4380" w:type="dxa"/>
            <w:tcBorders>
              <w:top w:val="nil"/>
              <w:bottom w:val="nil"/>
            </w:tcBorders>
          </w:tcPr>
          <w:p w:rsidR="00A1738C" w:rsidRPr="00953968" w:rsidRDefault="00A1738C" w:rsidP="008F5A52">
            <w:pPr>
              <w:jc w:val="both"/>
              <w:rPr>
                <w:rFonts w:ascii="Times New Roman" w:eastAsia="Times New Roman" w:hAnsi="Times New Roman" w:cs="Times New Roman"/>
                <w:lang w:eastAsia="ru-RU"/>
              </w:rPr>
            </w:pPr>
          </w:p>
        </w:tc>
        <w:tc>
          <w:tcPr>
            <w:tcW w:w="3416" w:type="dxa"/>
            <w:tcBorders>
              <w:top w:val="nil"/>
              <w:bottom w:val="nil"/>
            </w:tcBorders>
          </w:tcPr>
          <w:p w:rsidR="00A1738C" w:rsidRPr="00953968" w:rsidRDefault="00A1738C" w:rsidP="00A1738C">
            <w:pPr>
              <w:jc w:val="both"/>
              <w:rPr>
                <w:rFonts w:ascii="Times New Roman" w:eastAsia="Times New Roman" w:hAnsi="Times New Roman" w:cs="Times New Roman"/>
                <w:b/>
                <w:u w:val="single"/>
                <w:lang w:eastAsia="ru-RU"/>
              </w:rPr>
            </w:pPr>
          </w:p>
        </w:tc>
        <w:tc>
          <w:tcPr>
            <w:tcW w:w="2363" w:type="dxa"/>
            <w:tcBorders>
              <w:top w:val="nil"/>
              <w:bottom w:val="nil"/>
            </w:tcBorders>
          </w:tcPr>
          <w:p w:rsidR="00A1738C" w:rsidRPr="00953968" w:rsidRDefault="00A1738C" w:rsidP="008F5A52">
            <w:pPr>
              <w:jc w:val="both"/>
              <w:rPr>
                <w:rFonts w:ascii="Times New Roman" w:eastAsia="Times New Roman" w:hAnsi="Times New Roman" w:cs="Times New Roman"/>
                <w:lang w:eastAsia="ru-RU"/>
              </w:rPr>
            </w:pPr>
          </w:p>
        </w:tc>
      </w:tr>
      <w:tr w:rsidR="00C57CA1" w:rsidRPr="00953968" w:rsidTr="00A07F5C">
        <w:tc>
          <w:tcPr>
            <w:tcW w:w="5104" w:type="dxa"/>
            <w:tcBorders>
              <w:top w:val="nil"/>
              <w:bottom w:val="nil"/>
            </w:tcBorders>
          </w:tcPr>
          <w:p w:rsidR="00C57CA1" w:rsidRPr="00953968" w:rsidRDefault="00C57CA1" w:rsidP="002A5F60">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t>92.</w:t>
            </w:r>
            <w:r w:rsidRPr="00953968">
              <w:rPr>
                <w:rFonts w:ascii="Times New Roman" w:eastAsia="Times New Roman" w:hAnsi="Times New Roman" w:cs="Times New Roman"/>
                <w:lang w:eastAsia="ru-RU"/>
              </w:rPr>
              <w:t xml:space="preserve"> Mandatele adresate persoanelor juridice se achită prin transferarea sumelor băneşti pe </w:t>
            </w:r>
            <w:r w:rsidRPr="00953968">
              <w:rPr>
                <w:rFonts w:ascii="Times New Roman" w:eastAsia="Times New Roman" w:hAnsi="Times New Roman" w:cs="Times New Roman"/>
                <w:u w:val="single"/>
                <w:lang w:eastAsia="ru-RU"/>
              </w:rPr>
              <w:t>contul</w:t>
            </w:r>
            <w:r w:rsidRPr="00953968">
              <w:rPr>
                <w:rFonts w:ascii="Times New Roman" w:eastAsia="Times New Roman" w:hAnsi="Times New Roman" w:cs="Times New Roman"/>
                <w:lang w:eastAsia="ru-RU"/>
              </w:rPr>
              <w:t xml:space="preserve"> de decontare al destinatarului. </w:t>
            </w:r>
          </w:p>
        </w:tc>
        <w:tc>
          <w:tcPr>
            <w:tcW w:w="4380" w:type="dxa"/>
            <w:tcBorders>
              <w:top w:val="nil"/>
              <w:bottom w:val="nil"/>
            </w:tcBorders>
          </w:tcPr>
          <w:p w:rsidR="00C57CA1" w:rsidRPr="00953968" w:rsidRDefault="00C57CA1" w:rsidP="002A5F60">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2) la punctul 92, cuvîntul „contul” se substituie cu cuvîntul „conturile”;</w:t>
            </w:r>
          </w:p>
          <w:p w:rsidR="00C57CA1" w:rsidRPr="00953968" w:rsidRDefault="00C57CA1" w:rsidP="008F5A52">
            <w:pPr>
              <w:jc w:val="both"/>
              <w:rPr>
                <w:rFonts w:ascii="Times New Roman" w:eastAsia="Times New Roman" w:hAnsi="Times New Roman" w:cs="Times New Roman"/>
                <w:lang w:eastAsia="ru-RU"/>
              </w:rPr>
            </w:pPr>
          </w:p>
        </w:tc>
        <w:tc>
          <w:tcPr>
            <w:tcW w:w="3416" w:type="dxa"/>
            <w:tcBorders>
              <w:top w:val="nil"/>
              <w:bottom w:val="nil"/>
            </w:tcBorders>
          </w:tcPr>
          <w:p w:rsidR="00C57CA1" w:rsidRPr="00953968" w:rsidRDefault="00C57CA1" w:rsidP="002A5F60">
            <w:pPr>
              <w:jc w:val="both"/>
              <w:rPr>
                <w:rFonts w:ascii="Times New Roman" w:eastAsia="Times New Roman" w:hAnsi="Times New Roman" w:cs="Times New Roman"/>
                <w:lang w:eastAsia="ru-RU"/>
              </w:rPr>
            </w:pPr>
          </w:p>
        </w:tc>
        <w:tc>
          <w:tcPr>
            <w:tcW w:w="2363" w:type="dxa"/>
            <w:tcBorders>
              <w:top w:val="nil"/>
              <w:bottom w:val="nil"/>
            </w:tcBorders>
          </w:tcPr>
          <w:p w:rsidR="00C57CA1" w:rsidRPr="00953968" w:rsidRDefault="00C57CA1" w:rsidP="002A5F60">
            <w:pPr>
              <w:jc w:val="both"/>
              <w:rPr>
                <w:rFonts w:ascii="Times New Roman" w:eastAsia="Times New Roman" w:hAnsi="Times New Roman" w:cs="Times New Roman"/>
                <w:lang w:eastAsia="ru-RU"/>
              </w:rPr>
            </w:pPr>
          </w:p>
        </w:tc>
      </w:tr>
      <w:tr w:rsidR="00C57CA1" w:rsidRPr="00953968" w:rsidTr="00A07F5C">
        <w:tc>
          <w:tcPr>
            <w:tcW w:w="5104" w:type="dxa"/>
            <w:tcBorders>
              <w:top w:val="nil"/>
              <w:bottom w:val="nil"/>
            </w:tcBorders>
          </w:tcPr>
          <w:p w:rsidR="00C57CA1" w:rsidRPr="00953968" w:rsidRDefault="00C57CA1" w:rsidP="002A5F60">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t>117.</w:t>
            </w:r>
            <w:r w:rsidRPr="00953968">
              <w:rPr>
                <w:rFonts w:ascii="Times New Roman" w:eastAsia="Times New Roman" w:hAnsi="Times New Roman" w:cs="Times New Roman"/>
                <w:lang w:eastAsia="ru-RU"/>
              </w:rPr>
              <w:t xml:space="preserve"> Expeditorul are dreptul să-şi retragă trimiterea dacă aceasta nu a fost expediată din oficiul de prezentare. În acest caz, expeditorului i se restituie taxa achitată, cu excepţia plăţilor, achitate cu semnele </w:t>
            </w:r>
            <w:r w:rsidRPr="00953968">
              <w:rPr>
                <w:rFonts w:ascii="Times New Roman" w:eastAsia="Times New Roman" w:hAnsi="Times New Roman" w:cs="Times New Roman"/>
                <w:lang w:eastAsia="ru-RU"/>
              </w:rPr>
              <w:lastRenderedPageBreak/>
              <w:t xml:space="preserve">poştale ale taxelor de asigurări, şi a costului serviciilor auxiliare. </w:t>
            </w:r>
          </w:p>
          <w:p w:rsidR="00C57CA1" w:rsidRPr="00953968" w:rsidRDefault="00C57CA1" w:rsidP="002A5F60">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Restituirea mandatelor poştale către persoanele juridice se efectuează prin transferul mijloacelor băneşti la </w:t>
            </w:r>
            <w:r w:rsidRPr="00953968">
              <w:rPr>
                <w:rFonts w:ascii="Times New Roman" w:eastAsia="Times New Roman" w:hAnsi="Times New Roman" w:cs="Times New Roman"/>
                <w:u w:val="single"/>
                <w:lang w:eastAsia="ru-RU"/>
              </w:rPr>
              <w:t>contul bancar</w:t>
            </w:r>
            <w:r w:rsidRPr="00953968">
              <w:rPr>
                <w:rFonts w:ascii="Times New Roman" w:eastAsia="Times New Roman" w:hAnsi="Times New Roman" w:cs="Times New Roman"/>
                <w:lang w:eastAsia="ru-RU"/>
              </w:rPr>
              <w:t xml:space="preserve"> al acestora. În acest caz, taxa de expediere nu se restituie. </w:t>
            </w:r>
          </w:p>
        </w:tc>
        <w:tc>
          <w:tcPr>
            <w:tcW w:w="4380" w:type="dxa"/>
            <w:tcBorders>
              <w:top w:val="nil"/>
              <w:bottom w:val="nil"/>
            </w:tcBorders>
          </w:tcPr>
          <w:p w:rsidR="00C57CA1" w:rsidRPr="00953968" w:rsidRDefault="00C57CA1"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lastRenderedPageBreak/>
              <w:t>3) la punctul 117, cuvintele „contul bancar al” se substituie cu cuvintele „conturile bancare ale”.</w:t>
            </w:r>
          </w:p>
        </w:tc>
        <w:tc>
          <w:tcPr>
            <w:tcW w:w="3416" w:type="dxa"/>
            <w:tcBorders>
              <w:top w:val="nil"/>
              <w:bottom w:val="nil"/>
            </w:tcBorders>
          </w:tcPr>
          <w:p w:rsidR="00C57CA1" w:rsidRPr="00953968" w:rsidRDefault="00C57CA1" w:rsidP="008F5A52">
            <w:pPr>
              <w:jc w:val="both"/>
              <w:rPr>
                <w:rFonts w:ascii="Times New Roman" w:eastAsia="Times New Roman" w:hAnsi="Times New Roman" w:cs="Times New Roman"/>
                <w:lang w:eastAsia="ru-RU"/>
              </w:rPr>
            </w:pPr>
          </w:p>
        </w:tc>
        <w:tc>
          <w:tcPr>
            <w:tcW w:w="2363" w:type="dxa"/>
            <w:tcBorders>
              <w:top w:val="nil"/>
              <w:bottom w:val="nil"/>
            </w:tcBorders>
          </w:tcPr>
          <w:p w:rsidR="00C57CA1" w:rsidRPr="00953968" w:rsidRDefault="00C57CA1" w:rsidP="008F5A52">
            <w:pPr>
              <w:jc w:val="both"/>
              <w:rPr>
                <w:rFonts w:ascii="Times New Roman" w:eastAsia="Times New Roman" w:hAnsi="Times New Roman" w:cs="Times New Roman"/>
                <w:lang w:eastAsia="ru-RU"/>
              </w:rPr>
            </w:pPr>
          </w:p>
        </w:tc>
      </w:tr>
      <w:tr w:rsidR="00C57CA1" w:rsidRPr="00953968" w:rsidTr="00A07F5C">
        <w:tc>
          <w:tcPr>
            <w:tcW w:w="5104" w:type="dxa"/>
            <w:tcBorders>
              <w:top w:val="nil"/>
            </w:tcBorders>
          </w:tcPr>
          <w:p w:rsidR="00C57CA1" w:rsidRPr="00953968" w:rsidRDefault="00C57CA1" w:rsidP="008F5A52">
            <w:pPr>
              <w:jc w:val="both"/>
              <w:rPr>
                <w:rFonts w:ascii="Times New Roman" w:eastAsia="Times New Roman" w:hAnsi="Times New Roman" w:cs="Times New Roman"/>
                <w:b/>
                <w:lang w:eastAsia="ru-RU"/>
              </w:rPr>
            </w:pPr>
          </w:p>
        </w:tc>
        <w:tc>
          <w:tcPr>
            <w:tcW w:w="4380" w:type="dxa"/>
            <w:tcBorders>
              <w:top w:val="nil"/>
            </w:tcBorders>
          </w:tcPr>
          <w:p w:rsidR="00C57CA1" w:rsidRPr="00953968" w:rsidRDefault="00C57CA1" w:rsidP="008F5A52">
            <w:pPr>
              <w:jc w:val="both"/>
              <w:rPr>
                <w:rFonts w:ascii="Times New Roman" w:eastAsia="Times New Roman" w:hAnsi="Times New Roman" w:cs="Times New Roman"/>
                <w:lang w:eastAsia="ru-RU"/>
              </w:rPr>
            </w:pPr>
          </w:p>
        </w:tc>
        <w:tc>
          <w:tcPr>
            <w:tcW w:w="3416" w:type="dxa"/>
            <w:tcBorders>
              <w:top w:val="nil"/>
            </w:tcBorders>
          </w:tcPr>
          <w:p w:rsidR="00C57CA1" w:rsidRPr="00953968" w:rsidRDefault="00C57CA1" w:rsidP="008F5A52">
            <w:pPr>
              <w:jc w:val="both"/>
              <w:rPr>
                <w:rFonts w:ascii="Times New Roman" w:eastAsia="Times New Roman" w:hAnsi="Times New Roman" w:cs="Times New Roman"/>
                <w:lang w:eastAsia="ru-RU"/>
              </w:rPr>
            </w:pPr>
          </w:p>
        </w:tc>
        <w:tc>
          <w:tcPr>
            <w:tcW w:w="2363" w:type="dxa"/>
            <w:tcBorders>
              <w:top w:val="nil"/>
            </w:tcBorders>
          </w:tcPr>
          <w:p w:rsidR="00C57CA1" w:rsidRPr="00953968" w:rsidRDefault="00C57CA1" w:rsidP="008F5A52">
            <w:pPr>
              <w:jc w:val="both"/>
              <w:rPr>
                <w:rFonts w:ascii="Times New Roman" w:eastAsia="Times New Roman" w:hAnsi="Times New Roman" w:cs="Times New Roman"/>
                <w:lang w:eastAsia="ru-RU"/>
              </w:rPr>
            </w:pPr>
          </w:p>
        </w:tc>
      </w:tr>
      <w:tr w:rsidR="00DD73E8" w:rsidRPr="00953968" w:rsidTr="00A07F5C">
        <w:tc>
          <w:tcPr>
            <w:tcW w:w="5104" w:type="dxa"/>
            <w:tcBorders>
              <w:bottom w:val="nil"/>
            </w:tcBorders>
          </w:tcPr>
          <w:p w:rsidR="00DD73E8" w:rsidRPr="00953968" w:rsidRDefault="00DD73E8" w:rsidP="008F5A52">
            <w:pPr>
              <w:jc w:val="both"/>
              <w:rPr>
                <w:rFonts w:ascii="Times New Roman" w:eastAsia="Times New Roman" w:hAnsi="Times New Roman" w:cs="Times New Roman"/>
                <w:b/>
                <w:bCs/>
                <w:lang w:eastAsia="ru-RU"/>
              </w:rPr>
            </w:pPr>
            <w:r w:rsidRPr="00953968">
              <w:rPr>
                <w:rFonts w:ascii="Times New Roman" w:eastAsia="Times New Roman" w:hAnsi="Times New Roman" w:cs="Times New Roman"/>
                <w:b/>
                <w:bCs/>
                <w:lang w:eastAsia="ru-RU"/>
              </w:rPr>
              <w:t>Hotărîrea Guvernului nr.1117 din 22 august 2002</w:t>
            </w:r>
            <w:r w:rsidRPr="00953968">
              <w:rPr>
                <w:rFonts w:ascii="Times New Roman" w:eastAsia="Times New Roman" w:hAnsi="Times New Roman" w:cs="Times New Roman"/>
                <w:b/>
                <w:lang w:eastAsia="ru-RU"/>
              </w:rPr>
              <w:t xml:space="preserve"> despre aprobarea Regulamentului de comercializare cu amănuntul a produselor petroliere</w:t>
            </w:r>
          </w:p>
          <w:p w:rsidR="00DD73E8" w:rsidRPr="00953968" w:rsidRDefault="00DD73E8" w:rsidP="008F5A52">
            <w:pPr>
              <w:jc w:val="both"/>
              <w:rPr>
                <w:rFonts w:ascii="Times New Roman" w:eastAsia="Times New Roman" w:hAnsi="Times New Roman" w:cs="Times New Roman"/>
                <w:b/>
                <w:bCs/>
                <w:lang w:eastAsia="ru-RU"/>
              </w:rPr>
            </w:pPr>
          </w:p>
          <w:p w:rsidR="00DD73E8" w:rsidRPr="00953968" w:rsidRDefault="00DD73E8"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Regulamentul de comercializare cu amînuntul a produselor petroliere</w:t>
            </w:r>
          </w:p>
          <w:p w:rsidR="00DD73E8" w:rsidRPr="00953968" w:rsidRDefault="00DD73E8" w:rsidP="00367B3C">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t>21.</w:t>
            </w:r>
            <w:r w:rsidRPr="00953968">
              <w:rPr>
                <w:rFonts w:ascii="Times New Roman" w:eastAsia="Times New Roman" w:hAnsi="Times New Roman" w:cs="Times New Roman"/>
                <w:lang w:eastAsia="ru-RU"/>
              </w:rPr>
              <w:t xml:space="preserve"> Decontările cu cumpărătorii pentru produsele petroliere procurate de consumator se efectuează </w:t>
            </w:r>
            <w:r w:rsidRPr="00953968">
              <w:rPr>
                <w:rFonts w:ascii="Times New Roman" w:eastAsia="Times New Roman" w:hAnsi="Times New Roman" w:cs="Times New Roman"/>
                <w:u w:val="single"/>
                <w:lang w:eastAsia="ru-RU"/>
              </w:rPr>
              <w:t>în numerar (în valută naţională)</w:t>
            </w:r>
            <w:r w:rsidRPr="00953968">
              <w:rPr>
                <w:rFonts w:ascii="Times New Roman" w:eastAsia="Times New Roman" w:hAnsi="Times New Roman" w:cs="Times New Roman"/>
                <w:lang w:eastAsia="ru-RU"/>
              </w:rPr>
              <w:t xml:space="preserve">, prin virament ori în baza cartelelor de credit. </w:t>
            </w:r>
          </w:p>
          <w:p w:rsidR="00DD73E8" w:rsidRPr="00953968" w:rsidRDefault="00DD73E8" w:rsidP="00367B3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La staţiile staţionare şi de tip container decontările cu cumpărătorii se efectuează </w:t>
            </w:r>
            <w:r w:rsidRPr="00953968">
              <w:rPr>
                <w:rFonts w:ascii="Times New Roman" w:eastAsia="Times New Roman" w:hAnsi="Times New Roman" w:cs="Times New Roman"/>
                <w:u w:val="single"/>
                <w:lang w:eastAsia="ru-RU"/>
              </w:rPr>
              <w:t>în numerar</w:t>
            </w:r>
            <w:r w:rsidRPr="00953968">
              <w:rPr>
                <w:rFonts w:ascii="Times New Roman" w:eastAsia="Times New Roman" w:hAnsi="Times New Roman" w:cs="Times New Roman"/>
                <w:lang w:eastAsia="ru-RU"/>
              </w:rPr>
              <w:t xml:space="preserve"> prin intermediul aparatelor de casă şi control cu memorie fiscală, conectate la distribuitor şi înregistrate la Inspectoratul Fiscal Principal de Stat, cu eliberarea obligatorie către cumpărător a bonului de casă, conform prevederilor legislaţiei în vigoare. </w:t>
            </w:r>
          </w:p>
        </w:tc>
        <w:tc>
          <w:tcPr>
            <w:tcW w:w="4380" w:type="dxa"/>
            <w:tcBorders>
              <w:bottom w:val="nil"/>
            </w:tcBorders>
          </w:tcPr>
          <w:p w:rsidR="00DD73E8" w:rsidRPr="00953968" w:rsidRDefault="00DD73E8"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13. La punctul 21 din Regulamentul de comercializare cu amînuntul a produselor petroliere, aprobat prin  </w:t>
            </w:r>
            <w:r w:rsidRPr="00953968">
              <w:rPr>
                <w:rFonts w:ascii="Times New Roman" w:eastAsia="Times New Roman" w:hAnsi="Times New Roman" w:cs="Times New Roman"/>
                <w:bCs/>
                <w:lang w:eastAsia="ru-RU"/>
              </w:rPr>
              <w:t xml:space="preserve">Hotărîrea Guvernului nr.1117 din 22 august 2002 </w:t>
            </w:r>
            <w:r w:rsidRPr="00953968">
              <w:rPr>
                <w:rFonts w:ascii="Times New Roman" w:eastAsia="Times New Roman" w:hAnsi="Times New Roman" w:cs="Times New Roman"/>
                <w:lang w:eastAsia="ru-RU"/>
              </w:rPr>
              <w:t>(Monitorul Oficial al Republicii Moldova, 2002, nr.122-123, art.1240), cuvintele „în numerar (în valută națională)” se substituie cu cuvintele „în mijloacele bănești (în monedă națională)”, iar cuvintele „în numerar” se substituie cu cuvintele „în mijloacele bănești”.</w:t>
            </w:r>
          </w:p>
        </w:tc>
        <w:tc>
          <w:tcPr>
            <w:tcW w:w="3416" w:type="dxa"/>
            <w:tcBorders>
              <w:bottom w:val="nil"/>
            </w:tcBorders>
          </w:tcPr>
          <w:p w:rsidR="00DD73E8" w:rsidRPr="00953968" w:rsidRDefault="00DD73E8" w:rsidP="00DF2118">
            <w:pPr>
              <w:jc w:val="both"/>
              <w:rPr>
                <w:rFonts w:ascii="Times New Roman" w:eastAsia="Times New Roman" w:hAnsi="Times New Roman" w:cs="Times New Roman"/>
                <w:b/>
                <w:u w:val="single"/>
                <w:lang w:eastAsia="ru-RU"/>
              </w:rPr>
            </w:pPr>
            <w:r w:rsidRPr="00953968">
              <w:rPr>
                <w:rFonts w:ascii="Times New Roman" w:eastAsia="Times New Roman" w:hAnsi="Times New Roman" w:cs="Times New Roman"/>
                <w:b/>
                <w:u w:val="single"/>
                <w:lang w:eastAsia="ru-RU"/>
              </w:rPr>
              <w:t>Banca Națională a Moldovei</w:t>
            </w:r>
          </w:p>
          <w:p w:rsidR="00DD73E8" w:rsidRPr="00953968" w:rsidRDefault="00DD73E8" w:rsidP="00DD73E8">
            <w:pPr>
              <w:pStyle w:val="a4"/>
              <w:ind w:firstLine="0"/>
              <w:rPr>
                <w:sz w:val="22"/>
                <w:szCs w:val="22"/>
                <w:lang w:val="ro-RO"/>
              </w:rPr>
            </w:pPr>
            <w:r w:rsidRPr="00953968">
              <w:rPr>
                <w:sz w:val="22"/>
                <w:szCs w:val="22"/>
                <w:lang w:val="ro-RO"/>
              </w:rPr>
              <w:t>Se propune punctul 13 de expus în următoarea redacţie:</w:t>
            </w:r>
          </w:p>
          <w:p w:rsidR="00DD73E8" w:rsidRPr="00953968" w:rsidRDefault="00DD73E8" w:rsidP="00DD73E8">
            <w:pPr>
              <w:pStyle w:val="a4"/>
              <w:ind w:firstLine="0"/>
              <w:rPr>
                <w:sz w:val="22"/>
                <w:szCs w:val="22"/>
                <w:lang w:val="ro-RO"/>
              </w:rPr>
            </w:pPr>
            <w:r w:rsidRPr="00953968">
              <w:rPr>
                <w:sz w:val="22"/>
                <w:szCs w:val="22"/>
                <w:lang w:val="ro-RO"/>
              </w:rPr>
              <w:t>„13. La punctul 21 din Regulamentul de comercializare cu amănuntul a produselor petroliere, aprobat prin  Hotărîrea Guvernului nr.1117 din 22 august 2002 (Monitorul Oficial al Republicii Moldova, 2002, nr.122-123, art.1240), textul „în numerar (în valută naţională), prin virament ori în baza cartelelor de credit” se substituie cu textul „în monedă naţională (în numerar sau prin virament, inclus</w:t>
            </w:r>
            <w:r w:rsidR="00A63F0F" w:rsidRPr="00953968">
              <w:rPr>
                <w:sz w:val="22"/>
                <w:szCs w:val="22"/>
                <w:lang w:val="ro-RO"/>
              </w:rPr>
              <w:t>iv cu utilizarea cardurilor)”.</w:t>
            </w:r>
          </w:p>
          <w:p w:rsidR="00DD73E8" w:rsidRPr="00953968" w:rsidRDefault="00DD73E8" w:rsidP="00DD73E8">
            <w:pPr>
              <w:jc w:val="both"/>
              <w:rPr>
                <w:rFonts w:ascii="Times New Roman" w:eastAsia="Times New Roman" w:hAnsi="Times New Roman" w:cs="Times New Roman"/>
                <w:lang w:eastAsia="ru-RU"/>
              </w:rPr>
            </w:pPr>
          </w:p>
        </w:tc>
        <w:tc>
          <w:tcPr>
            <w:tcW w:w="2363" w:type="dxa"/>
            <w:tcBorders>
              <w:bottom w:val="nil"/>
            </w:tcBorders>
          </w:tcPr>
          <w:p w:rsidR="00DD73E8" w:rsidRPr="00953968" w:rsidRDefault="00891745" w:rsidP="00DF2118">
            <w:pPr>
              <w:jc w:val="both"/>
              <w:rPr>
                <w:rFonts w:ascii="Times New Roman" w:eastAsia="Times New Roman" w:hAnsi="Times New Roman" w:cs="Times New Roman"/>
                <w:b/>
                <w:u w:val="single"/>
                <w:lang w:eastAsia="ru-RU"/>
              </w:rPr>
            </w:pPr>
            <w:r>
              <w:rPr>
                <w:rFonts w:ascii="Times New Roman" w:eastAsia="Times New Roman" w:hAnsi="Times New Roman" w:cs="Times New Roman"/>
                <w:b/>
                <w:u w:val="single"/>
                <w:lang w:eastAsia="ru-RU"/>
              </w:rPr>
              <w:t>Se susține</w:t>
            </w:r>
          </w:p>
        </w:tc>
      </w:tr>
      <w:tr w:rsidR="00A07F5C" w:rsidRPr="00953968" w:rsidTr="00A07F5C">
        <w:tc>
          <w:tcPr>
            <w:tcW w:w="5104" w:type="dxa"/>
            <w:tcBorders>
              <w:top w:val="nil"/>
            </w:tcBorders>
          </w:tcPr>
          <w:p w:rsidR="00A07F5C" w:rsidRPr="00953968" w:rsidRDefault="00A07F5C" w:rsidP="008F5A52">
            <w:pPr>
              <w:jc w:val="both"/>
              <w:rPr>
                <w:rFonts w:ascii="Times New Roman" w:eastAsia="Times New Roman" w:hAnsi="Times New Roman" w:cs="Times New Roman"/>
                <w:b/>
                <w:bCs/>
                <w:lang w:eastAsia="ru-RU"/>
              </w:rPr>
            </w:pPr>
          </w:p>
        </w:tc>
        <w:tc>
          <w:tcPr>
            <w:tcW w:w="4380" w:type="dxa"/>
            <w:tcBorders>
              <w:top w:val="nil"/>
            </w:tcBorders>
          </w:tcPr>
          <w:p w:rsidR="00A07F5C" w:rsidRPr="00953968" w:rsidRDefault="00A07F5C" w:rsidP="008F5A52">
            <w:pPr>
              <w:jc w:val="both"/>
              <w:rPr>
                <w:rFonts w:ascii="Times New Roman" w:eastAsia="Times New Roman" w:hAnsi="Times New Roman" w:cs="Times New Roman"/>
                <w:lang w:eastAsia="ru-RU"/>
              </w:rPr>
            </w:pPr>
          </w:p>
        </w:tc>
        <w:tc>
          <w:tcPr>
            <w:tcW w:w="3416" w:type="dxa"/>
            <w:tcBorders>
              <w:top w:val="nil"/>
            </w:tcBorders>
          </w:tcPr>
          <w:p w:rsidR="00A07F5C" w:rsidRPr="00953968" w:rsidRDefault="00A07F5C" w:rsidP="00DF2118">
            <w:pPr>
              <w:jc w:val="both"/>
              <w:rPr>
                <w:rFonts w:ascii="Times New Roman" w:eastAsia="Times New Roman" w:hAnsi="Times New Roman" w:cs="Times New Roman"/>
                <w:b/>
                <w:u w:val="single"/>
                <w:lang w:eastAsia="ru-RU"/>
              </w:rPr>
            </w:pPr>
          </w:p>
        </w:tc>
        <w:tc>
          <w:tcPr>
            <w:tcW w:w="2363" w:type="dxa"/>
            <w:tcBorders>
              <w:top w:val="nil"/>
            </w:tcBorders>
          </w:tcPr>
          <w:p w:rsidR="00A07F5C" w:rsidRDefault="00A07F5C" w:rsidP="00DF2118">
            <w:pPr>
              <w:jc w:val="both"/>
              <w:rPr>
                <w:rFonts w:ascii="Times New Roman" w:eastAsia="Times New Roman" w:hAnsi="Times New Roman" w:cs="Times New Roman"/>
                <w:b/>
                <w:u w:val="single"/>
                <w:lang w:eastAsia="ru-RU"/>
              </w:rPr>
            </w:pPr>
          </w:p>
        </w:tc>
      </w:tr>
      <w:tr w:rsidR="00C57CA1" w:rsidRPr="00953968" w:rsidTr="00A07F5C">
        <w:tc>
          <w:tcPr>
            <w:tcW w:w="5104" w:type="dxa"/>
            <w:tcBorders>
              <w:bottom w:val="nil"/>
            </w:tcBorders>
          </w:tcPr>
          <w:p w:rsidR="00C57CA1" w:rsidRPr="00953968" w:rsidRDefault="00C57CA1" w:rsidP="008F5A52">
            <w:pPr>
              <w:jc w:val="both"/>
              <w:rPr>
                <w:rFonts w:ascii="Times New Roman" w:hAnsi="Times New Roman" w:cs="Times New Roman"/>
                <w:b/>
                <w:bCs/>
              </w:rPr>
            </w:pPr>
            <w:r w:rsidRPr="00953968">
              <w:rPr>
                <w:rFonts w:ascii="Times New Roman" w:hAnsi="Times New Roman" w:cs="Times New Roman"/>
                <w:b/>
              </w:rPr>
              <w:t>Hotărîre</w:t>
            </w:r>
            <w:r w:rsidRPr="00953968">
              <w:rPr>
                <w:rFonts w:ascii="Times New Roman" w:hAnsi="Times New Roman" w:cs="Times New Roman"/>
                <w:b/>
                <w:bCs/>
              </w:rPr>
              <w:t>a</w:t>
            </w:r>
            <w:r w:rsidRPr="00953968">
              <w:rPr>
                <w:rFonts w:ascii="Times New Roman" w:hAnsi="Times New Roman" w:cs="Times New Roman"/>
                <w:b/>
              </w:rPr>
              <w:t xml:space="preserve"> </w:t>
            </w:r>
            <w:r w:rsidRPr="00953968">
              <w:rPr>
                <w:rFonts w:ascii="Times New Roman" w:hAnsi="Times New Roman" w:cs="Times New Roman"/>
                <w:b/>
                <w:bCs/>
              </w:rPr>
              <w:t xml:space="preserve">Guvernului nr.987 din 11 august 2003 despre aprobarea </w:t>
            </w:r>
            <w:r w:rsidRPr="00953968">
              <w:rPr>
                <w:rFonts w:ascii="Times New Roman" w:eastAsia="Times New Roman" w:hAnsi="Times New Roman" w:cs="Times New Roman"/>
                <w:b/>
                <w:lang w:eastAsia="ru-RU"/>
              </w:rPr>
              <w:t>Regulamentului privind activitatea administrativ-financiară a instituţiilor serviciului diplomatic al Republicii Moldova peste hotare</w:t>
            </w:r>
          </w:p>
          <w:p w:rsidR="00C57CA1" w:rsidRPr="00953968" w:rsidRDefault="00C57CA1" w:rsidP="008F5A52">
            <w:pPr>
              <w:jc w:val="both"/>
              <w:rPr>
                <w:rFonts w:ascii="Times New Roman" w:hAnsi="Times New Roman" w:cs="Times New Roman"/>
                <w:b/>
                <w:bCs/>
              </w:rPr>
            </w:pPr>
          </w:p>
          <w:p w:rsidR="00C57CA1" w:rsidRPr="00953968" w:rsidRDefault="00C57CA1"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Regulamentul privind activitatea administrativ-financiară a instituţiilor serviciului diplomatic al Republicii Moldova peste hotare</w:t>
            </w:r>
          </w:p>
          <w:p w:rsidR="00C57CA1" w:rsidRPr="00953968" w:rsidRDefault="00C57CA1" w:rsidP="00367B3C">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lastRenderedPageBreak/>
              <w:t>22.</w:t>
            </w:r>
            <w:r w:rsidRPr="00953968">
              <w:rPr>
                <w:rFonts w:ascii="Times New Roman" w:eastAsia="Times New Roman" w:hAnsi="Times New Roman" w:cs="Times New Roman"/>
                <w:lang w:eastAsia="ru-RU"/>
              </w:rPr>
              <w:t xml:space="preserve"> În caz de cumulare a funcţiilor în structura instituţiei, categoria de salarizare la calcularea salariului </w:t>
            </w:r>
            <w:r w:rsidRPr="00953968">
              <w:rPr>
                <w:rFonts w:ascii="Times New Roman" w:eastAsia="Times New Roman" w:hAnsi="Times New Roman" w:cs="Times New Roman"/>
                <w:u w:val="single"/>
                <w:lang w:eastAsia="ru-RU"/>
              </w:rPr>
              <w:t>în valută naţională</w:t>
            </w:r>
            <w:r w:rsidRPr="00953968">
              <w:rPr>
                <w:rFonts w:ascii="Times New Roman" w:eastAsia="Times New Roman" w:hAnsi="Times New Roman" w:cs="Times New Roman"/>
                <w:lang w:eastAsia="ru-RU"/>
              </w:rPr>
              <w:t xml:space="preserve"> se atribuie funcţiei de bază, exercitată de membrul titular al misiunii. </w:t>
            </w:r>
          </w:p>
        </w:tc>
        <w:tc>
          <w:tcPr>
            <w:tcW w:w="4380" w:type="dxa"/>
            <w:tcBorders>
              <w:bottom w:val="nil"/>
            </w:tcBorders>
          </w:tcPr>
          <w:p w:rsidR="00C57CA1" w:rsidRPr="00953968" w:rsidRDefault="00C57CA1"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lastRenderedPageBreak/>
              <w:t xml:space="preserve">15. Regulamentul privind activitatea administrativ-financiară a instituţiilor serviciului diplomatic al Republicii Moldova peste hotare, aprobat prin </w:t>
            </w:r>
            <w:r w:rsidRPr="00953968">
              <w:rPr>
                <w:rFonts w:ascii="Times New Roman" w:hAnsi="Times New Roman" w:cs="Times New Roman"/>
              </w:rPr>
              <w:t>Hotărîre</w:t>
            </w:r>
            <w:r w:rsidRPr="00953968">
              <w:rPr>
                <w:rFonts w:ascii="Times New Roman" w:hAnsi="Times New Roman" w:cs="Times New Roman"/>
                <w:bCs/>
              </w:rPr>
              <w:t>a</w:t>
            </w:r>
            <w:r w:rsidRPr="00953968">
              <w:rPr>
                <w:rFonts w:ascii="Times New Roman" w:hAnsi="Times New Roman" w:cs="Times New Roman"/>
              </w:rPr>
              <w:t xml:space="preserve"> </w:t>
            </w:r>
            <w:r w:rsidRPr="00953968">
              <w:rPr>
                <w:rFonts w:ascii="Times New Roman" w:hAnsi="Times New Roman" w:cs="Times New Roman"/>
                <w:bCs/>
              </w:rPr>
              <w:t>Guvernului nr.987 din 11 august 2003</w:t>
            </w:r>
            <w:r w:rsidRPr="00953968">
              <w:rPr>
                <w:rFonts w:ascii="Times New Roman" w:hAnsi="Times New Roman" w:cs="Times New Roman"/>
              </w:rPr>
              <w:t xml:space="preserve"> </w:t>
            </w:r>
            <w:r w:rsidRPr="00953968">
              <w:rPr>
                <w:rFonts w:ascii="Times New Roman" w:eastAsia="Times New Roman" w:hAnsi="Times New Roman" w:cs="Times New Roman"/>
                <w:lang w:eastAsia="ru-RU"/>
              </w:rPr>
              <w:t>(Monitorul Oficial al Republicii Moldova, 2003, nr.182-185, art.1031), cu modificările și completările ulterioare, se modifică după cum urmează:</w:t>
            </w:r>
          </w:p>
          <w:p w:rsidR="00C57CA1" w:rsidRPr="00953968" w:rsidRDefault="00C57CA1" w:rsidP="00F93FD3">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lastRenderedPageBreak/>
              <w:t xml:space="preserve">1) la punctul 22, cuvintele „în valută națională” se substituie cu cuvintele „în monedă națională”; </w:t>
            </w:r>
          </w:p>
        </w:tc>
        <w:tc>
          <w:tcPr>
            <w:tcW w:w="3416" w:type="dxa"/>
            <w:tcBorders>
              <w:bottom w:val="nil"/>
            </w:tcBorders>
          </w:tcPr>
          <w:p w:rsidR="00C57CA1" w:rsidRDefault="00A1690C" w:rsidP="008F5A52">
            <w:pPr>
              <w:jc w:val="both"/>
              <w:rPr>
                <w:rFonts w:ascii="Times New Roman" w:eastAsia="Times New Roman" w:hAnsi="Times New Roman" w:cs="Times New Roman"/>
                <w:b/>
                <w:u w:val="single"/>
                <w:lang w:eastAsia="ru-RU"/>
              </w:rPr>
            </w:pPr>
            <w:r w:rsidRPr="00A1690C">
              <w:rPr>
                <w:rFonts w:ascii="Times New Roman" w:eastAsia="Times New Roman" w:hAnsi="Times New Roman" w:cs="Times New Roman"/>
                <w:b/>
                <w:u w:val="single"/>
                <w:lang w:eastAsia="ru-RU"/>
              </w:rPr>
              <w:lastRenderedPageBreak/>
              <w:t>Ministerul Justiției</w:t>
            </w:r>
          </w:p>
          <w:p w:rsidR="00A1690C" w:rsidRPr="00A1690C" w:rsidRDefault="00A1690C" w:rsidP="00A07F5C">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Se propune </w:t>
            </w:r>
            <w:r w:rsidR="00A07F5C">
              <w:rPr>
                <w:rFonts w:ascii="Times New Roman" w:eastAsia="Times New Roman" w:hAnsi="Times New Roman" w:cs="Times New Roman"/>
                <w:lang w:eastAsia="ru-RU"/>
              </w:rPr>
              <w:t>ca în tot textul,</w:t>
            </w:r>
            <w:r w:rsidR="00A07F5C" w:rsidRPr="00953968">
              <w:rPr>
                <w:rFonts w:ascii="Times New Roman" w:eastAsia="Times New Roman" w:hAnsi="Times New Roman" w:cs="Times New Roman"/>
                <w:lang w:eastAsia="ru-RU"/>
              </w:rPr>
              <w:t xml:space="preserve"> cuvintele „în valută națională” </w:t>
            </w:r>
            <w:r w:rsidR="00A07F5C">
              <w:rPr>
                <w:rFonts w:ascii="Times New Roman" w:eastAsia="Times New Roman" w:hAnsi="Times New Roman" w:cs="Times New Roman"/>
                <w:lang w:eastAsia="ru-RU"/>
              </w:rPr>
              <w:t>d</w:t>
            </w:r>
            <w:r w:rsidR="00A07F5C" w:rsidRPr="00953968">
              <w:rPr>
                <w:rFonts w:ascii="Times New Roman" w:eastAsia="Times New Roman" w:hAnsi="Times New Roman" w:cs="Times New Roman"/>
                <w:lang w:eastAsia="ru-RU"/>
              </w:rPr>
              <w:t>e substitui</w:t>
            </w:r>
            <w:r w:rsidR="00A07F5C">
              <w:rPr>
                <w:rFonts w:ascii="Times New Roman" w:eastAsia="Times New Roman" w:hAnsi="Times New Roman" w:cs="Times New Roman"/>
                <w:lang w:eastAsia="ru-RU"/>
              </w:rPr>
              <w:t>t</w:t>
            </w:r>
            <w:r w:rsidR="00A07F5C" w:rsidRPr="00953968">
              <w:rPr>
                <w:rFonts w:ascii="Times New Roman" w:eastAsia="Times New Roman" w:hAnsi="Times New Roman" w:cs="Times New Roman"/>
                <w:lang w:eastAsia="ru-RU"/>
              </w:rPr>
              <w:t xml:space="preserve"> cu cuvintele „în monedă națională”</w:t>
            </w:r>
            <w:r w:rsidR="00A07F5C">
              <w:rPr>
                <w:rFonts w:ascii="Times New Roman" w:eastAsia="Times New Roman" w:hAnsi="Times New Roman" w:cs="Times New Roman"/>
                <w:lang w:eastAsia="ru-RU"/>
              </w:rPr>
              <w:t>, iar cuvîntul „convertibile” de exclus.</w:t>
            </w:r>
          </w:p>
        </w:tc>
        <w:tc>
          <w:tcPr>
            <w:tcW w:w="2363" w:type="dxa"/>
            <w:tcBorders>
              <w:bottom w:val="nil"/>
            </w:tcBorders>
          </w:tcPr>
          <w:p w:rsidR="00C57CA1" w:rsidRPr="00A86408" w:rsidRDefault="00A86408" w:rsidP="008F5A52">
            <w:pPr>
              <w:jc w:val="both"/>
              <w:rPr>
                <w:rFonts w:ascii="Times New Roman" w:eastAsia="Times New Roman" w:hAnsi="Times New Roman" w:cs="Times New Roman"/>
                <w:b/>
                <w:u w:val="single"/>
                <w:lang w:eastAsia="ru-RU"/>
              </w:rPr>
            </w:pPr>
            <w:r w:rsidRPr="00A86408">
              <w:rPr>
                <w:rFonts w:ascii="Times New Roman" w:eastAsia="Times New Roman" w:hAnsi="Times New Roman" w:cs="Times New Roman"/>
                <w:b/>
                <w:u w:val="single"/>
                <w:lang w:eastAsia="ru-RU"/>
              </w:rPr>
              <w:t>Se susține</w:t>
            </w:r>
          </w:p>
        </w:tc>
      </w:tr>
      <w:tr w:rsidR="00C57CA1" w:rsidRPr="00953968" w:rsidTr="00A07F5C">
        <w:tc>
          <w:tcPr>
            <w:tcW w:w="5104" w:type="dxa"/>
            <w:tcBorders>
              <w:top w:val="nil"/>
              <w:bottom w:val="nil"/>
            </w:tcBorders>
          </w:tcPr>
          <w:p w:rsidR="00C57CA1" w:rsidRPr="00953968" w:rsidRDefault="00C57CA1" w:rsidP="008F5A52">
            <w:pPr>
              <w:jc w:val="both"/>
              <w:rPr>
                <w:rFonts w:ascii="Times New Roman" w:hAnsi="Times New Roman" w:cs="Times New Roman"/>
                <w:b/>
              </w:rPr>
            </w:pPr>
            <w:r w:rsidRPr="00953968">
              <w:rPr>
                <w:rFonts w:ascii="Times New Roman" w:eastAsia="Times New Roman" w:hAnsi="Times New Roman" w:cs="Times New Roman"/>
                <w:bCs/>
                <w:lang w:eastAsia="ru-RU"/>
              </w:rPr>
              <w:lastRenderedPageBreak/>
              <w:t>24.</w:t>
            </w:r>
            <w:r w:rsidRPr="00953968">
              <w:rPr>
                <w:rFonts w:ascii="Times New Roman" w:eastAsia="Times New Roman" w:hAnsi="Times New Roman" w:cs="Times New Roman"/>
                <w:lang w:eastAsia="ru-RU"/>
              </w:rPr>
              <w:t xml:space="preserve"> Salariul </w:t>
            </w:r>
            <w:r w:rsidRPr="00953968">
              <w:rPr>
                <w:rFonts w:ascii="Times New Roman" w:eastAsia="Times New Roman" w:hAnsi="Times New Roman" w:cs="Times New Roman"/>
                <w:u w:val="single"/>
                <w:lang w:eastAsia="ru-RU"/>
              </w:rPr>
              <w:t>în valută naţională</w:t>
            </w:r>
            <w:r w:rsidRPr="00953968">
              <w:rPr>
                <w:rFonts w:ascii="Times New Roman" w:eastAsia="Times New Roman" w:hAnsi="Times New Roman" w:cs="Times New Roman"/>
                <w:lang w:eastAsia="ru-RU"/>
              </w:rPr>
              <w:t xml:space="preserve"> (lei) se plăteşte membrului titular al misiunii de la data numirii în funcţie, indiferent de data sosirii în misiune şi intrării în funcţie, pînă la data eliberării din funcţie, indiferent de data revenirii în Republica Moldova, şi se calculează luîndu-se în considerare numărul zilelor lucrătoare, în conformitate cu tabelul de pontaj. Din ziua numirii în funcţie şi pînă în ziua plecării în misiune tabelul de pontaj este completat de direcţia respectivă a Ministerului Afacerilor Externe şi Integrării Europene.</w:t>
            </w:r>
          </w:p>
        </w:tc>
        <w:tc>
          <w:tcPr>
            <w:tcW w:w="4380" w:type="dxa"/>
            <w:tcBorders>
              <w:top w:val="nil"/>
              <w:bottom w:val="nil"/>
            </w:tcBorders>
          </w:tcPr>
          <w:p w:rsidR="00C57CA1" w:rsidRPr="00953968" w:rsidRDefault="00C57CA1" w:rsidP="00F93FD3">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2) la punctul 24, cuvintele „în valută naţională (lei)” se substituie cu cuvintele „în monedă națională (lei moldovenești)”;</w:t>
            </w:r>
          </w:p>
        </w:tc>
        <w:tc>
          <w:tcPr>
            <w:tcW w:w="3416" w:type="dxa"/>
            <w:tcBorders>
              <w:top w:val="nil"/>
              <w:bottom w:val="nil"/>
            </w:tcBorders>
          </w:tcPr>
          <w:p w:rsidR="00C57CA1" w:rsidRPr="00953968" w:rsidRDefault="00C57CA1" w:rsidP="008F5A52">
            <w:pPr>
              <w:jc w:val="both"/>
              <w:rPr>
                <w:rFonts w:ascii="Times New Roman" w:eastAsia="Times New Roman" w:hAnsi="Times New Roman" w:cs="Times New Roman"/>
                <w:lang w:eastAsia="ru-RU"/>
              </w:rPr>
            </w:pPr>
          </w:p>
        </w:tc>
        <w:tc>
          <w:tcPr>
            <w:tcW w:w="2363" w:type="dxa"/>
            <w:tcBorders>
              <w:top w:val="nil"/>
              <w:bottom w:val="nil"/>
            </w:tcBorders>
          </w:tcPr>
          <w:p w:rsidR="00C57CA1" w:rsidRPr="00953968" w:rsidRDefault="00C57CA1" w:rsidP="008F5A52">
            <w:pPr>
              <w:jc w:val="both"/>
              <w:rPr>
                <w:rFonts w:ascii="Times New Roman" w:eastAsia="Times New Roman" w:hAnsi="Times New Roman" w:cs="Times New Roman"/>
                <w:lang w:eastAsia="ru-RU"/>
              </w:rPr>
            </w:pPr>
          </w:p>
        </w:tc>
      </w:tr>
      <w:tr w:rsidR="00C57CA1" w:rsidRPr="00953968" w:rsidTr="00A07F5C">
        <w:tc>
          <w:tcPr>
            <w:tcW w:w="5104" w:type="dxa"/>
            <w:tcBorders>
              <w:top w:val="nil"/>
              <w:bottom w:val="nil"/>
            </w:tcBorders>
          </w:tcPr>
          <w:p w:rsidR="00C57CA1" w:rsidRPr="00953968" w:rsidRDefault="00C57CA1" w:rsidP="00EF1C58">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t>25.</w:t>
            </w:r>
            <w:r w:rsidRPr="00953968">
              <w:rPr>
                <w:rFonts w:ascii="Times New Roman" w:eastAsia="Times New Roman" w:hAnsi="Times New Roman" w:cs="Times New Roman"/>
                <w:lang w:eastAsia="ru-RU"/>
              </w:rPr>
              <w:t xml:space="preserve"> Pentru perioada aflării în misiune, membrilor titulari ai misiunii, pe lîngă salariul </w:t>
            </w:r>
            <w:r w:rsidRPr="00953968">
              <w:rPr>
                <w:rFonts w:ascii="Times New Roman" w:eastAsia="Times New Roman" w:hAnsi="Times New Roman" w:cs="Times New Roman"/>
                <w:u w:val="single"/>
                <w:lang w:eastAsia="ru-RU"/>
              </w:rPr>
              <w:t>în valută naţională</w:t>
            </w:r>
            <w:r w:rsidRPr="00953968">
              <w:rPr>
                <w:rFonts w:ascii="Times New Roman" w:eastAsia="Times New Roman" w:hAnsi="Times New Roman" w:cs="Times New Roman"/>
                <w:lang w:eastAsia="ru-RU"/>
              </w:rPr>
              <w:t xml:space="preserve">, li se acordă o indemnizaţie de funcţie neimpozabilă, </w:t>
            </w:r>
            <w:r w:rsidRPr="00953968">
              <w:rPr>
                <w:rFonts w:ascii="Times New Roman" w:eastAsia="Times New Roman" w:hAnsi="Times New Roman" w:cs="Times New Roman"/>
                <w:u w:val="single"/>
                <w:lang w:eastAsia="ru-RU"/>
              </w:rPr>
              <w:t>în valută străină convertibilă</w:t>
            </w:r>
            <w:r w:rsidRPr="00953968">
              <w:rPr>
                <w:rFonts w:ascii="Times New Roman" w:eastAsia="Times New Roman" w:hAnsi="Times New Roman" w:cs="Times New Roman"/>
                <w:lang w:eastAsia="ru-RU"/>
              </w:rPr>
              <w:t xml:space="preserve">. Cuantumul acestei indemnizaţii de funcţie se stabileşte pentru fiecare misiune în parte şi se aprobă prin hotărîre de Guvern. La stabilirea cuantumului minim al indemnizaţiei se va ţine cont de indicii preţului de consum, indicii nivelului de trai, minimumul de existenţă şi indicii costului vieţii, calculaţi de instituţiile de specialitate pentru remunerarea lucrătorilor internaţionali. Indemnizaţia în valută străină se calculează numai pentru perioada aflării în misiune peste hotare. </w:t>
            </w:r>
          </w:p>
        </w:tc>
        <w:tc>
          <w:tcPr>
            <w:tcW w:w="4380" w:type="dxa"/>
            <w:tcBorders>
              <w:top w:val="nil"/>
              <w:bottom w:val="nil"/>
            </w:tcBorders>
          </w:tcPr>
          <w:p w:rsidR="00C57CA1" w:rsidRPr="00953968" w:rsidRDefault="00C57CA1" w:rsidP="00367B3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3) la punctul 25, cuvintele „în valută națională” se substituie cu cuvintele „în monedă națională”, iar cuvintele „în valută străină convertibilă” se substituie cu cuvintele „în valută străină”;</w:t>
            </w:r>
          </w:p>
          <w:p w:rsidR="00C57CA1" w:rsidRPr="00953968" w:rsidRDefault="00C57CA1" w:rsidP="008F5A52">
            <w:pPr>
              <w:jc w:val="both"/>
              <w:rPr>
                <w:rFonts w:ascii="Times New Roman" w:eastAsia="Times New Roman" w:hAnsi="Times New Roman" w:cs="Times New Roman"/>
                <w:lang w:eastAsia="ru-RU"/>
              </w:rPr>
            </w:pPr>
          </w:p>
        </w:tc>
        <w:tc>
          <w:tcPr>
            <w:tcW w:w="3416" w:type="dxa"/>
            <w:tcBorders>
              <w:top w:val="nil"/>
              <w:bottom w:val="nil"/>
            </w:tcBorders>
          </w:tcPr>
          <w:p w:rsidR="00C57CA1" w:rsidRPr="00953968" w:rsidRDefault="00C57CA1" w:rsidP="00367B3C">
            <w:pPr>
              <w:jc w:val="both"/>
              <w:rPr>
                <w:rFonts w:ascii="Times New Roman" w:eastAsia="Times New Roman" w:hAnsi="Times New Roman" w:cs="Times New Roman"/>
                <w:lang w:eastAsia="ru-RU"/>
              </w:rPr>
            </w:pPr>
          </w:p>
        </w:tc>
        <w:tc>
          <w:tcPr>
            <w:tcW w:w="2363" w:type="dxa"/>
            <w:tcBorders>
              <w:top w:val="nil"/>
              <w:bottom w:val="nil"/>
            </w:tcBorders>
          </w:tcPr>
          <w:p w:rsidR="00C57CA1" w:rsidRPr="00953968" w:rsidRDefault="00C57CA1" w:rsidP="00367B3C">
            <w:pPr>
              <w:jc w:val="both"/>
              <w:rPr>
                <w:rFonts w:ascii="Times New Roman" w:eastAsia="Times New Roman" w:hAnsi="Times New Roman" w:cs="Times New Roman"/>
                <w:lang w:eastAsia="ru-RU"/>
              </w:rPr>
            </w:pPr>
          </w:p>
        </w:tc>
      </w:tr>
      <w:tr w:rsidR="00C57CA1" w:rsidRPr="00953968" w:rsidTr="00A07F5C">
        <w:tc>
          <w:tcPr>
            <w:tcW w:w="5104" w:type="dxa"/>
            <w:tcBorders>
              <w:top w:val="nil"/>
              <w:bottom w:val="nil"/>
            </w:tcBorders>
          </w:tcPr>
          <w:p w:rsidR="00C57CA1" w:rsidRPr="00953968" w:rsidRDefault="00C57CA1" w:rsidP="00EF1C58">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t>26.</w:t>
            </w:r>
            <w:r w:rsidRPr="00953968">
              <w:rPr>
                <w:rFonts w:ascii="Times New Roman" w:eastAsia="Times New Roman" w:hAnsi="Times New Roman" w:cs="Times New Roman"/>
                <w:lang w:eastAsia="ru-RU"/>
              </w:rPr>
              <w:t xml:space="preserve"> Plata indemnizaţiei se efectuează de la data trecerii frontierei Republicii Moldova pînă la data eliberării din funcţie. Pentru perioada aflării membrului misiunii în Republica Moldova în concediu, la tratament medical în deplasări, indiferent de motiv, indemnizaţia </w:t>
            </w:r>
            <w:r w:rsidRPr="00953968">
              <w:rPr>
                <w:rFonts w:ascii="Times New Roman" w:eastAsia="Times New Roman" w:hAnsi="Times New Roman" w:cs="Times New Roman"/>
                <w:u w:val="single"/>
                <w:lang w:eastAsia="ru-RU"/>
              </w:rPr>
              <w:t>în valută</w:t>
            </w:r>
            <w:r w:rsidRPr="00953968">
              <w:rPr>
                <w:rFonts w:ascii="Times New Roman" w:eastAsia="Times New Roman" w:hAnsi="Times New Roman" w:cs="Times New Roman"/>
                <w:lang w:eastAsia="ru-RU"/>
              </w:rPr>
              <w:t xml:space="preserve"> nu se plăteşte. În caz de spitalizare sau tratament ambulatoriu în ţara de reşedinţă a misiunii, </w:t>
            </w:r>
            <w:r w:rsidRPr="00953968">
              <w:rPr>
                <w:rFonts w:ascii="Times New Roman" w:eastAsia="Times New Roman" w:hAnsi="Times New Roman" w:cs="Times New Roman"/>
                <w:lang w:eastAsia="ru-RU"/>
              </w:rPr>
              <w:lastRenderedPageBreak/>
              <w:t xml:space="preserve">titularului misiunii şi/sau membrilor familiilor lor indemnizaţia </w:t>
            </w:r>
            <w:r w:rsidRPr="00953968">
              <w:rPr>
                <w:rFonts w:ascii="Times New Roman" w:eastAsia="Times New Roman" w:hAnsi="Times New Roman" w:cs="Times New Roman"/>
                <w:u w:val="single"/>
                <w:lang w:eastAsia="ru-RU"/>
              </w:rPr>
              <w:t>în valută</w:t>
            </w:r>
            <w:r w:rsidRPr="00953968">
              <w:rPr>
                <w:rFonts w:ascii="Times New Roman" w:eastAsia="Times New Roman" w:hAnsi="Times New Roman" w:cs="Times New Roman"/>
                <w:lang w:eastAsia="ru-RU"/>
              </w:rPr>
              <w:t xml:space="preserve"> li se menţine. </w:t>
            </w:r>
          </w:p>
          <w:p w:rsidR="00C57CA1" w:rsidRPr="00953968" w:rsidRDefault="00C57CA1" w:rsidP="00EF1C58">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Nu se menţine indemnizaţia </w:t>
            </w:r>
            <w:r w:rsidRPr="00953968">
              <w:rPr>
                <w:rFonts w:ascii="Times New Roman" w:eastAsia="Times New Roman" w:hAnsi="Times New Roman" w:cs="Times New Roman"/>
                <w:u w:val="single"/>
                <w:lang w:eastAsia="ru-RU"/>
              </w:rPr>
              <w:t>în valută</w:t>
            </w:r>
            <w:r w:rsidRPr="00953968">
              <w:rPr>
                <w:rFonts w:ascii="Times New Roman" w:eastAsia="Times New Roman" w:hAnsi="Times New Roman" w:cs="Times New Roman"/>
                <w:lang w:eastAsia="ru-RU"/>
              </w:rPr>
              <w:t xml:space="preserve"> titularului misiunii şi/sau membrilor familiilor lor pentru perioada aflării în concediu de odihnă sau concediu fără plată.</w:t>
            </w:r>
          </w:p>
          <w:p w:rsidR="00C57CA1" w:rsidRPr="00953968" w:rsidRDefault="00C57CA1" w:rsidP="00EF1C58">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În perioada aflării titularului misiunii şi a soţului/soţiei în deplasare de serviciu în ţările terţe cu durata de o zi, precum şi în ziua plecării/sosirii în/din deplasare în ţările terţe, indemnizaţia se achită în mărime de 50% din suma indemnizaţiei pentru o zi. În celelalte zile de aflare în deplasare de serviciu în ţările terţe, titularului misiunii şi soţiei/soţului indemnizaţia </w:t>
            </w:r>
            <w:r w:rsidRPr="00953968">
              <w:rPr>
                <w:rFonts w:ascii="Times New Roman" w:eastAsia="Times New Roman" w:hAnsi="Times New Roman" w:cs="Times New Roman"/>
                <w:u w:val="single"/>
                <w:lang w:eastAsia="ru-RU"/>
              </w:rPr>
              <w:t>în valută</w:t>
            </w:r>
            <w:r w:rsidRPr="00953968">
              <w:rPr>
                <w:rFonts w:ascii="Times New Roman" w:eastAsia="Times New Roman" w:hAnsi="Times New Roman" w:cs="Times New Roman"/>
                <w:lang w:eastAsia="ru-RU"/>
              </w:rPr>
              <w:t xml:space="preserve"> nu se menţine.</w:t>
            </w:r>
          </w:p>
        </w:tc>
        <w:tc>
          <w:tcPr>
            <w:tcW w:w="4380" w:type="dxa"/>
            <w:tcBorders>
              <w:top w:val="nil"/>
              <w:bottom w:val="nil"/>
            </w:tcBorders>
          </w:tcPr>
          <w:p w:rsidR="00C57CA1" w:rsidRPr="00953968" w:rsidRDefault="00C57CA1" w:rsidP="00367B3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lastRenderedPageBreak/>
              <w:t>4) punctul 26, după cuvintele „în valută” se completează cu cuvîntul „străină”, în toate cazurile;</w:t>
            </w:r>
          </w:p>
          <w:p w:rsidR="00C57CA1" w:rsidRPr="00953968" w:rsidRDefault="00C57CA1" w:rsidP="008F5A52">
            <w:pPr>
              <w:jc w:val="both"/>
              <w:rPr>
                <w:rFonts w:ascii="Times New Roman" w:eastAsia="Times New Roman" w:hAnsi="Times New Roman" w:cs="Times New Roman"/>
                <w:lang w:eastAsia="ru-RU"/>
              </w:rPr>
            </w:pPr>
          </w:p>
        </w:tc>
        <w:tc>
          <w:tcPr>
            <w:tcW w:w="3416" w:type="dxa"/>
            <w:tcBorders>
              <w:top w:val="nil"/>
              <w:bottom w:val="nil"/>
            </w:tcBorders>
          </w:tcPr>
          <w:p w:rsidR="00C57CA1" w:rsidRPr="00953968" w:rsidRDefault="00C57CA1" w:rsidP="00367B3C">
            <w:pPr>
              <w:jc w:val="both"/>
              <w:rPr>
                <w:rFonts w:ascii="Times New Roman" w:eastAsia="Times New Roman" w:hAnsi="Times New Roman" w:cs="Times New Roman"/>
                <w:lang w:eastAsia="ru-RU"/>
              </w:rPr>
            </w:pPr>
          </w:p>
        </w:tc>
        <w:tc>
          <w:tcPr>
            <w:tcW w:w="2363" w:type="dxa"/>
            <w:tcBorders>
              <w:top w:val="nil"/>
              <w:bottom w:val="nil"/>
            </w:tcBorders>
          </w:tcPr>
          <w:p w:rsidR="00C57CA1" w:rsidRPr="00953968" w:rsidRDefault="00C57CA1" w:rsidP="00367B3C">
            <w:pPr>
              <w:jc w:val="both"/>
              <w:rPr>
                <w:rFonts w:ascii="Times New Roman" w:eastAsia="Times New Roman" w:hAnsi="Times New Roman" w:cs="Times New Roman"/>
                <w:lang w:eastAsia="ru-RU"/>
              </w:rPr>
            </w:pPr>
          </w:p>
        </w:tc>
      </w:tr>
      <w:tr w:rsidR="00C57CA1" w:rsidRPr="00953968" w:rsidTr="00A07F5C">
        <w:tc>
          <w:tcPr>
            <w:tcW w:w="5104" w:type="dxa"/>
            <w:tcBorders>
              <w:top w:val="nil"/>
              <w:bottom w:val="nil"/>
            </w:tcBorders>
          </w:tcPr>
          <w:p w:rsidR="00C57CA1" w:rsidRPr="00953968" w:rsidRDefault="00C57CA1" w:rsidP="00EF1C58">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lastRenderedPageBreak/>
              <w:t>31.</w:t>
            </w:r>
            <w:r w:rsidRPr="00953968">
              <w:rPr>
                <w:rFonts w:ascii="Times New Roman" w:eastAsia="Times New Roman" w:hAnsi="Times New Roman" w:cs="Times New Roman"/>
                <w:lang w:eastAsia="ru-RU"/>
              </w:rPr>
              <w:t xml:space="preserve"> Se interzice plata indemnizaţiilor </w:t>
            </w:r>
            <w:r w:rsidRPr="00953968">
              <w:rPr>
                <w:rFonts w:ascii="Times New Roman" w:eastAsia="Times New Roman" w:hAnsi="Times New Roman" w:cs="Times New Roman"/>
                <w:u w:val="single"/>
                <w:lang w:eastAsia="ru-RU"/>
              </w:rPr>
              <w:t>în valută</w:t>
            </w:r>
            <w:r w:rsidRPr="00953968">
              <w:rPr>
                <w:rFonts w:ascii="Times New Roman" w:eastAsia="Times New Roman" w:hAnsi="Times New Roman" w:cs="Times New Roman"/>
                <w:lang w:eastAsia="ru-RU"/>
              </w:rPr>
              <w:t xml:space="preserve"> membrilor familiei în perioada: </w:t>
            </w:r>
          </w:p>
          <w:p w:rsidR="00C57CA1" w:rsidRPr="00953968" w:rsidRDefault="00C57CA1" w:rsidP="00EF1C58">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angajării în cîmpul muncii, indiferent de locul angajării cu excepţia misiunii diplomatice, unde este angajat trimisul, pentru funcţiile neprevăzute în statele de personal; </w:t>
            </w:r>
          </w:p>
          <w:p w:rsidR="00C57CA1" w:rsidRPr="00953968" w:rsidRDefault="00C57CA1" w:rsidP="00EF1C58">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aflării provizorii în ţara de acreditare, inclusiv în timpul vacanţelor şcolare; </w:t>
            </w:r>
          </w:p>
          <w:p w:rsidR="00C57CA1" w:rsidRPr="00953968" w:rsidRDefault="00C57CA1" w:rsidP="00EF1C58">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aflării lor pe teritoriul Republicii Moldova, indiferent de durata şi motivul şederii. </w:t>
            </w:r>
          </w:p>
        </w:tc>
        <w:tc>
          <w:tcPr>
            <w:tcW w:w="4380" w:type="dxa"/>
            <w:tcBorders>
              <w:top w:val="nil"/>
              <w:bottom w:val="nil"/>
            </w:tcBorders>
          </w:tcPr>
          <w:p w:rsidR="00C57CA1" w:rsidRPr="00953968" w:rsidRDefault="00C57CA1" w:rsidP="00367B3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5) punctul 31, după cuvintele „în valută” se completează cu cuvîntul „străină”;</w:t>
            </w:r>
          </w:p>
          <w:p w:rsidR="00C57CA1" w:rsidRPr="00953968" w:rsidRDefault="00C57CA1" w:rsidP="008F5A52">
            <w:pPr>
              <w:jc w:val="both"/>
              <w:rPr>
                <w:rFonts w:ascii="Times New Roman" w:eastAsia="Times New Roman" w:hAnsi="Times New Roman" w:cs="Times New Roman"/>
                <w:lang w:eastAsia="ru-RU"/>
              </w:rPr>
            </w:pPr>
          </w:p>
        </w:tc>
        <w:tc>
          <w:tcPr>
            <w:tcW w:w="3416" w:type="dxa"/>
            <w:tcBorders>
              <w:top w:val="nil"/>
              <w:bottom w:val="nil"/>
            </w:tcBorders>
          </w:tcPr>
          <w:p w:rsidR="00C57CA1" w:rsidRPr="00953968" w:rsidRDefault="00C57CA1" w:rsidP="00367B3C">
            <w:pPr>
              <w:jc w:val="both"/>
              <w:rPr>
                <w:rFonts w:ascii="Times New Roman" w:eastAsia="Times New Roman" w:hAnsi="Times New Roman" w:cs="Times New Roman"/>
                <w:lang w:eastAsia="ru-RU"/>
              </w:rPr>
            </w:pPr>
          </w:p>
        </w:tc>
        <w:tc>
          <w:tcPr>
            <w:tcW w:w="2363" w:type="dxa"/>
            <w:tcBorders>
              <w:top w:val="nil"/>
              <w:bottom w:val="nil"/>
            </w:tcBorders>
          </w:tcPr>
          <w:p w:rsidR="00C57CA1" w:rsidRPr="00953968" w:rsidRDefault="00C57CA1" w:rsidP="00367B3C">
            <w:pPr>
              <w:jc w:val="both"/>
              <w:rPr>
                <w:rFonts w:ascii="Times New Roman" w:eastAsia="Times New Roman" w:hAnsi="Times New Roman" w:cs="Times New Roman"/>
                <w:lang w:eastAsia="ru-RU"/>
              </w:rPr>
            </w:pPr>
          </w:p>
        </w:tc>
      </w:tr>
      <w:tr w:rsidR="00C57CA1" w:rsidRPr="00953968" w:rsidTr="00A07F5C">
        <w:tc>
          <w:tcPr>
            <w:tcW w:w="5104" w:type="dxa"/>
            <w:tcBorders>
              <w:top w:val="nil"/>
            </w:tcBorders>
          </w:tcPr>
          <w:p w:rsidR="00C57CA1" w:rsidRPr="00953968" w:rsidRDefault="00C57CA1" w:rsidP="00EF1C58">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t>33.</w:t>
            </w:r>
            <w:r w:rsidRPr="00953968">
              <w:rPr>
                <w:rFonts w:ascii="Times New Roman" w:eastAsia="Times New Roman" w:hAnsi="Times New Roman" w:cs="Times New Roman"/>
                <w:lang w:eastAsia="ru-RU"/>
              </w:rPr>
              <w:t xml:space="preserve"> Indemnizaţia pentru incapacitatea temporară de muncă se calculează din salariul </w:t>
            </w:r>
            <w:r w:rsidRPr="00953968">
              <w:rPr>
                <w:rFonts w:ascii="Times New Roman" w:eastAsia="Times New Roman" w:hAnsi="Times New Roman" w:cs="Times New Roman"/>
                <w:u w:val="single"/>
                <w:lang w:eastAsia="ru-RU"/>
              </w:rPr>
              <w:t>în valută naţională</w:t>
            </w:r>
            <w:r w:rsidRPr="00953968">
              <w:rPr>
                <w:rFonts w:ascii="Times New Roman" w:eastAsia="Times New Roman" w:hAnsi="Times New Roman" w:cs="Times New Roman"/>
                <w:lang w:eastAsia="ru-RU"/>
              </w:rPr>
              <w:t xml:space="preserve">, în conformitate cu actele legislative şi normative în vigoare, dreptul la care este confirmat prin certificat de concediu medical. Certificatul de concediu medical va corespunde formularului-tip unic, aprobat în modul stabilit de Ministerul Sănătăţii, ce confirmă dreptul salariatului la indemnizaţie pentru incapacitate temporară de muncă şi de maternitate şi se eliberează de instituţiile medico-sanitare ale Republicii Moldova care efectuează expertiza incapacităţii temporare de muncă, în conformitate cu legislaţia. </w:t>
            </w:r>
          </w:p>
        </w:tc>
        <w:tc>
          <w:tcPr>
            <w:tcW w:w="4380" w:type="dxa"/>
            <w:tcBorders>
              <w:top w:val="nil"/>
            </w:tcBorders>
          </w:tcPr>
          <w:p w:rsidR="00C57CA1" w:rsidRPr="00953968" w:rsidRDefault="00C57CA1" w:rsidP="00367B3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6) la punctul 33, cuvintele „în valută națională” se substituie cu cuvintele „în monedă națională”;</w:t>
            </w:r>
          </w:p>
          <w:p w:rsidR="00C57CA1" w:rsidRPr="00953968" w:rsidRDefault="00C57CA1" w:rsidP="008F5A52">
            <w:pPr>
              <w:jc w:val="both"/>
              <w:rPr>
                <w:rFonts w:ascii="Times New Roman" w:eastAsia="Times New Roman" w:hAnsi="Times New Roman" w:cs="Times New Roman"/>
                <w:lang w:eastAsia="ru-RU"/>
              </w:rPr>
            </w:pPr>
          </w:p>
        </w:tc>
        <w:tc>
          <w:tcPr>
            <w:tcW w:w="3416" w:type="dxa"/>
            <w:tcBorders>
              <w:top w:val="nil"/>
            </w:tcBorders>
          </w:tcPr>
          <w:p w:rsidR="00C57CA1" w:rsidRPr="00953968" w:rsidRDefault="00C57CA1" w:rsidP="00367B3C">
            <w:pPr>
              <w:jc w:val="both"/>
              <w:rPr>
                <w:rFonts w:ascii="Times New Roman" w:eastAsia="Times New Roman" w:hAnsi="Times New Roman" w:cs="Times New Roman"/>
                <w:lang w:eastAsia="ru-RU"/>
              </w:rPr>
            </w:pPr>
          </w:p>
        </w:tc>
        <w:tc>
          <w:tcPr>
            <w:tcW w:w="2363" w:type="dxa"/>
            <w:tcBorders>
              <w:top w:val="nil"/>
            </w:tcBorders>
          </w:tcPr>
          <w:p w:rsidR="00C57CA1" w:rsidRPr="00953968" w:rsidRDefault="00C57CA1" w:rsidP="00367B3C">
            <w:pPr>
              <w:jc w:val="both"/>
              <w:rPr>
                <w:rFonts w:ascii="Times New Roman" w:eastAsia="Times New Roman" w:hAnsi="Times New Roman" w:cs="Times New Roman"/>
                <w:lang w:eastAsia="ru-RU"/>
              </w:rPr>
            </w:pPr>
          </w:p>
        </w:tc>
      </w:tr>
      <w:tr w:rsidR="00C57CA1" w:rsidRPr="00953968" w:rsidTr="00A07F5C">
        <w:tc>
          <w:tcPr>
            <w:tcW w:w="5104" w:type="dxa"/>
            <w:tcBorders>
              <w:bottom w:val="nil"/>
            </w:tcBorders>
          </w:tcPr>
          <w:p w:rsidR="00C57CA1" w:rsidRPr="00953968" w:rsidRDefault="00C57CA1" w:rsidP="00EF1C58">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lastRenderedPageBreak/>
              <w:t>38.</w:t>
            </w:r>
            <w:r w:rsidRPr="00953968">
              <w:rPr>
                <w:rFonts w:ascii="Times New Roman" w:eastAsia="Times New Roman" w:hAnsi="Times New Roman" w:cs="Times New Roman"/>
                <w:lang w:eastAsia="ru-RU"/>
              </w:rPr>
              <w:t xml:space="preserve"> În temeiul Legii cu privire la serviciul diplomatic (capitolul VI articolul 27 punctul 4), membrii titulari ai misiunii sînt asiguraţi în străinătate cu locuinţă de serviciu, în conformitate cu funcţia deţinută şi numărul membrilor familiei care domiciliază împreună cu el. Asigurarea colaboratorilor cu apartamente mobilate pentru uz temporar se efectuează conform unui act de forma specificată în anexa nr.5 la prezentul Regulament, în care se descrie în mod detaliat starea tehnică a locuinţei de serviciu, a obiectelor de mobilier şi inventar, cu indicarea cantităţii, calităţii, numărului de inventar şi </w:t>
            </w:r>
            <w:r w:rsidRPr="00953968">
              <w:rPr>
                <w:rFonts w:ascii="Times New Roman" w:eastAsia="Times New Roman" w:hAnsi="Times New Roman" w:cs="Times New Roman"/>
                <w:u w:val="single"/>
                <w:lang w:eastAsia="ru-RU"/>
              </w:rPr>
              <w:t>preţului în valută</w:t>
            </w:r>
            <w:r w:rsidRPr="00953968">
              <w:rPr>
                <w:rFonts w:ascii="Times New Roman" w:eastAsia="Times New Roman" w:hAnsi="Times New Roman" w:cs="Times New Roman"/>
                <w:lang w:eastAsia="ru-RU"/>
              </w:rPr>
              <w:t xml:space="preserve">. Plafonul de chirie lunară a locuinţei de serviciu este indicat în anexa nr.1 la prezentul Regulament. </w:t>
            </w:r>
          </w:p>
          <w:p w:rsidR="00C57CA1" w:rsidRPr="00953968" w:rsidRDefault="00C57CA1" w:rsidP="00EF1C58">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Odată cu primirea locuinţei de serviciu, cu membrul titular al misiunii se încheie contractul de răspundere materială deplină în vederea asumării responsabilităţii de achitare a serviciilor comunale, de telecomunicaţii, internet şi altele. </w:t>
            </w:r>
          </w:p>
        </w:tc>
        <w:tc>
          <w:tcPr>
            <w:tcW w:w="4380" w:type="dxa"/>
            <w:tcBorders>
              <w:bottom w:val="nil"/>
            </w:tcBorders>
          </w:tcPr>
          <w:p w:rsidR="00C57CA1" w:rsidRPr="00953968" w:rsidRDefault="00C57CA1" w:rsidP="00367B3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7) la punctul 38, cuvintele „prețului în valută” se substituie cu cuvintele „prețului în valută străină”;</w:t>
            </w:r>
          </w:p>
          <w:p w:rsidR="00C57CA1" w:rsidRPr="00953968" w:rsidRDefault="00C57CA1" w:rsidP="008F5A52">
            <w:pPr>
              <w:jc w:val="both"/>
              <w:rPr>
                <w:rFonts w:ascii="Times New Roman" w:eastAsia="Times New Roman" w:hAnsi="Times New Roman" w:cs="Times New Roman"/>
                <w:lang w:eastAsia="ru-RU"/>
              </w:rPr>
            </w:pPr>
          </w:p>
        </w:tc>
        <w:tc>
          <w:tcPr>
            <w:tcW w:w="3416" w:type="dxa"/>
            <w:tcBorders>
              <w:bottom w:val="nil"/>
            </w:tcBorders>
          </w:tcPr>
          <w:p w:rsidR="00C57CA1" w:rsidRPr="00953968" w:rsidRDefault="00C57CA1" w:rsidP="00367B3C">
            <w:pPr>
              <w:jc w:val="both"/>
              <w:rPr>
                <w:rFonts w:ascii="Times New Roman" w:eastAsia="Times New Roman" w:hAnsi="Times New Roman" w:cs="Times New Roman"/>
                <w:lang w:eastAsia="ru-RU"/>
              </w:rPr>
            </w:pPr>
          </w:p>
        </w:tc>
        <w:tc>
          <w:tcPr>
            <w:tcW w:w="2363" w:type="dxa"/>
            <w:tcBorders>
              <w:bottom w:val="nil"/>
            </w:tcBorders>
          </w:tcPr>
          <w:p w:rsidR="00C57CA1" w:rsidRPr="00953968" w:rsidRDefault="00C57CA1" w:rsidP="00367B3C">
            <w:pPr>
              <w:jc w:val="both"/>
              <w:rPr>
                <w:rFonts w:ascii="Times New Roman" w:eastAsia="Times New Roman" w:hAnsi="Times New Roman" w:cs="Times New Roman"/>
                <w:lang w:eastAsia="ru-RU"/>
              </w:rPr>
            </w:pPr>
          </w:p>
        </w:tc>
      </w:tr>
      <w:tr w:rsidR="00C57CA1" w:rsidRPr="00953968" w:rsidTr="009D5BBC">
        <w:tc>
          <w:tcPr>
            <w:tcW w:w="5104" w:type="dxa"/>
            <w:tcBorders>
              <w:top w:val="nil"/>
              <w:bottom w:val="nil"/>
            </w:tcBorders>
          </w:tcPr>
          <w:p w:rsidR="00DD73E8" w:rsidRPr="00953968" w:rsidRDefault="00DD73E8" w:rsidP="00DD73E8">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63. Membrii titulari ai misiunii, în cazul în care se deplasează în interes de serviciu în ţările terţe, în ţara de reşedinţă sau alte ţări de acreditare, se încadrează în plafoanele de cazare, aprobate de Guvernul Republicii Moldova. </w:t>
            </w:r>
          </w:p>
          <w:p w:rsidR="00C57CA1" w:rsidRPr="00953968" w:rsidRDefault="00DD73E8" w:rsidP="00DD73E8">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În cazul deplasării în limitele ţării de reşedinţă şi a statelor acreditare, membrilor titulari ai misiunii şi persoanelor care îi însoţesc, nu li se achită diurnele, fiind achitată îndemnizaţia în </w:t>
            </w:r>
            <w:r w:rsidRPr="00953968">
              <w:rPr>
                <w:rFonts w:ascii="Times New Roman" w:eastAsia="Times New Roman" w:hAnsi="Times New Roman" w:cs="Times New Roman"/>
                <w:u w:val="single"/>
                <w:lang w:eastAsia="ru-RU"/>
              </w:rPr>
              <w:t>valută</w:t>
            </w:r>
            <w:r w:rsidRPr="00953968">
              <w:rPr>
                <w:rFonts w:ascii="Times New Roman" w:eastAsia="Times New Roman" w:hAnsi="Times New Roman" w:cs="Times New Roman"/>
                <w:lang w:eastAsia="ru-RU"/>
              </w:rPr>
              <w:t>.</w:t>
            </w:r>
          </w:p>
        </w:tc>
        <w:tc>
          <w:tcPr>
            <w:tcW w:w="4380" w:type="dxa"/>
            <w:tcBorders>
              <w:top w:val="nil"/>
              <w:bottom w:val="nil"/>
            </w:tcBorders>
          </w:tcPr>
          <w:p w:rsidR="00C57CA1" w:rsidRPr="00953968" w:rsidRDefault="00C57CA1" w:rsidP="008F5A52">
            <w:pPr>
              <w:jc w:val="both"/>
              <w:rPr>
                <w:rFonts w:ascii="Times New Roman" w:eastAsia="Times New Roman" w:hAnsi="Times New Roman" w:cs="Times New Roman"/>
                <w:lang w:eastAsia="ru-RU"/>
              </w:rPr>
            </w:pPr>
          </w:p>
        </w:tc>
        <w:tc>
          <w:tcPr>
            <w:tcW w:w="3416" w:type="dxa"/>
            <w:tcBorders>
              <w:top w:val="nil"/>
              <w:bottom w:val="nil"/>
            </w:tcBorders>
          </w:tcPr>
          <w:p w:rsidR="00C57CA1" w:rsidRPr="00953968" w:rsidRDefault="00DD73E8" w:rsidP="00367B3C">
            <w:pPr>
              <w:jc w:val="both"/>
              <w:rPr>
                <w:rFonts w:ascii="Times New Roman" w:eastAsia="Times New Roman" w:hAnsi="Times New Roman" w:cs="Times New Roman"/>
                <w:b/>
                <w:u w:val="single"/>
                <w:lang w:eastAsia="ru-RU"/>
              </w:rPr>
            </w:pPr>
            <w:r w:rsidRPr="00953968">
              <w:rPr>
                <w:rFonts w:ascii="Times New Roman" w:eastAsia="Times New Roman" w:hAnsi="Times New Roman" w:cs="Times New Roman"/>
                <w:b/>
                <w:u w:val="single"/>
                <w:lang w:eastAsia="ru-RU"/>
              </w:rPr>
              <w:t>Banca Națională a Moldovei</w:t>
            </w:r>
          </w:p>
          <w:p w:rsidR="00AE4A68" w:rsidRPr="00953968" w:rsidRDefault="00AE4A68" w:rsidP="00AE4A68">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Se propune la punctul 63, după cuvîntul „valută” de introdus</w:t>
            </w:r>
            <w:r w:rsidR="00A63F0F" w:rsidRPr="00953968">
              <w:rPr>
                <w:rFonts w:ascii="Times New Roman" w:eastAsia="Times New Roman" w:hAnsi="Times New Roman" w:cs="Times New Roman"/>
                <w:lang w:eastAsia="ru-RU"/>
              </w:rPr>
              <w:t xml:space="preserve"> cuvîntul „străină”.</w:t>
            </w:r>
          </w:p>
          <w:p w:rsidR="00AE4A68" w:rsidRPr="00953968" w:rsidRDefault="00AE4A68" w:rsidP="00367B3C">
            <w:pPr>
              <w:jc w:val="both"/>
              <w:rPr>
                <w:rFonts w:ascii="Times New Roman" w:eastAsia="Times New Roman" w:hAnsi="Times New Roman" w:cs="Times New Roman"/>
                <w:lang w:eastAsia="ru-RU"/>
              </w:rPr>
            </w:pPr>
          </w:p>
        </w:tc>
        <w:tc>
          <w:tcPr>
            <w:tcW w:w="2363" w:type="dxa"/>
            <w:tcBorders>
              <w:top w:val="nil"/>
              <w:bottom w:val="nil"/>
            </w:tcBorders>
          </w:tcPr>
          <w:p w:rsidR="00C57CA1" w:rsidRPr="00953968" w:rsidRDefault="00AE4A68" w:rsidP="00367B3C">
            <w:pPr>
              <w:jc w:val="both"/>
              <w:rPr>
                <w:rFonts w:ascii="Times New Roman" w:eastAsia="Times New Roman" w:hAnsi="Times New Roman" w:cs="Times New Roman"/>
                <w:b/>
                <w:u w:val="single"/>
                <w:lang w:eastAsia="ru-RU"/>
              </w:rPr>
            </w:pPr>
            <w:r w:rsidRPr="00953968">
              <w:rPr>
                <w:rFonts w:ascii="Times New Roman" w:eastAsia="Times New Roman" w:hAnsi="Times New Roman" w:cs="Times New Roman"/>
                <w:b/>
                <w:u w:val="single"/>
                <w:lang w:eastAsia="ru-RU"/>
              </w:rPr>
              <w:t>Se susține</w:t>
            </w:r>
          </w:p>
        </w:tc>
      </w:tr>
      <w:tr w:rsidR="00DD73E8" w:rsidRPr="00953968" w:rsidTr="009D5BBC">
        <w:tc>
          <w:tcPr>
            <w:tcW w:w="5104" w:type="dxa"/>
            <w:tcBorders>
              <w:top w:val="nil"/>
            </w:tcBorders>
          </w:tcPr>
          <w:p w:rsidR="00DD73E8" w:rsidRPr="00953968" w:rsidRDefault="00DD73E8" w:rsidP="00DF2118">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t>71.</w:t>
            </w:r>
            <w:r w:rsidRPr="00953968">
              <w:rPr>
                <w:rFonts w:ascii="Times New Roman" w:eastAsia="Times New Roman" w:hAnsi="Times New Roman" w:cs="Times New Roman"/>
                <w:lang w:eastAsia="ru-RU"/>
              </w:rPr>
              <w:t xml:space="preserve"> Înlocuirea concediului anual prin compensarea cu mijloace băneşti este interzisă, cu excepţia cazurilor de rechemare a colaboratorilor din funcţie înainte de termen, în scop de serviciu sau din alte motive. Achitarea compensaţiei pentru concediul nefolosit se efectuează </w:t>
            </w:r>
            <w:r w:rsidRPr="00953968">
              <w:rPr>
                <w:rFonts w:ascii="Times New Roman" w:eastAsia="Times New Roman" w:hAnsi="Times New Roman" w:cs="Times New Roman"/>
                <w:u w:val="single"/>
                <w:lang w:eastAsia="ru-RU"/>
              </w:rPr>
              <w:t>în valută naţională</w:t>
            </w:r>
            <w:r w:rsidRPr="00953968">
              <w:rPr>
                <w:rFonts w:ascii="Times New Roman" w:eastAsia="Times New Roman" w:hAnsi="Times New Roman" w:cs="Times New Roman"/>
                <w:lang w:eastAsia="ru-RU"/>
              </w:rPr>
              <w:t xml:space="preserve">, calculată în baza salariului </w:t>
            </w:r>
            <w:r w:rsidRPr="00953968">
              <w:rPr>
                <w:rFonts w:ascii="Times New Roman" w:eastAsia="Times New Roman" w:hAnsi="Times New Roman" w:cs="Times New Roman"/>
                <w:u w:val="single"/>
                <w:lang w:eastAsia="ru-RU"/>
              </w:rPr>
              <w:t>în valută naţională.</w:t>
            </w:r>
            <w:r w:rsidRPr="00953968">
              <w:rPr>
                <w:rFonts w:ascii="Times New Roman" w:eastAsia="Times New Roman" w:hAnsi="Times New Roman" w:cs="Times New Roman"/>
                <w:lang w:eastAsia="ru-RU"/>
              </w:rPr>
              <w:t xml:space="preserve"> </w:t>
            </w:r>
          </w:p>
        </w:tc>
        <w:tc>
          <w:tcPr>
            <w:tcW w:w="4380" w:type="dxa"/>
            <w:tcBorders>
              <w:top w:val="nil"/>
            </w:tcBorders>
          </w:tcPr>
          <w:p w:rsidR="00DD73E8" w:rsidRPr="00953968" w:rsidRDefault="00DD73E8" w:rsidP="00DF2118">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8) la punctul 71, cuvintele „în valută națională” se substituie cu cuvintele „în monedă națională”, în ambele cazuri;</w:t>
            </w:r>
          </w:p>
          <w:p w:rsidR="00DD73E8" w:rsidRPr="00953968" w:rsidRDefault="00DD73E8" w:rsidP="00DF2118">
            <w:pPr>
              <w:jc w:val="both"/>
              <w:rPr>
                <w:rFonts w:ascii="Times New Roman" w:eastAsia="Times New Roman" w:hAnsi="Times New Roman" w:cs="Times New Roman"/>
                <w:lang w:eastAsia="ru-RU"/>
              </w:rPr>
            </w:pPr>
          </w:p>
        </w:tc>
        <w:tc>
          <w:tcPr>
            <w:tcW w:w="3416" w:type="dxa"/>
            <w:tcBorders>
              <w:top w:val="nil"/>
            </w:tcBorders>
          </w:tcPr>
          <w:p w:rsidR="00DD73E8" w:rsidRPr="00953968" w:rsidRDefault="00DD73E8" w:rsidP="00367B3C">
            <w:pPr>
              <w:jc w:val="both"/>
              <w:rPr>
                <w:rFonts w:ascii="Times New Roman" w:eastAsia="Times New Roman" w:hAnsi="Times New Roman" w:cs="Times New Roman"/>
                <w:lang w:eastAsia="ru-RU"/>
              </w:rPr>
            </w:pPr>
          </w:p>
        </w:tc>
        <w:tc>
          <w:tcPr>
            <w:tcW w:w="2363" w:type="dxa"/>
            <w:tcBorders>
              <w:top w:val="nil"/>
            </w:tcBorders>
          </w:tcPr>
          <w:p w:rsidR="00DD73E8" w:rsidRPr="00953968" w:rsidRDefault="00DD73E8" w:rsidP="00367B3C">
            <w:pPr>
              <w:jc w:val="both"/>
              <w:rPr>
                <w:rFonts w:ascii="Times New Roman" w:eastAsia="Times New Roman" w:hAnsi="Times New Roman" w:cs="Times New Roman"/>
                <w:lang w:eastAsia="ru-RU"/>
              </w:rPr>
            </w:pPr>
          </w:p>
        </w:tc>
      </w:tr>
      <w:tr w:rsidR="00DD73E8" w:rsidRPr="00953968" w:rsidTr="00A07F5C">
        <w:tc>
          <w:tcPr>
            <w:tcW w:w="5104" w:type="dxa"/>
            <w:tcBorders>
              <w:bottom w:val="nil"/>
            </w:tcBorders>
          </w:tcPr>
          <w:p w:rsidR="00DD73E8" w:rsidRPr="00953968" w:rsidRDefault="00DD73E8" w:rsidP="00EF1C58">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lastRenderedPageBreak/>
              <w:t>79.</w:t>
            </w:r>
            <w:r w:rsidRPr="00953968">
              <w:rPr>
                <w:rFonts w:ascii="Times New Roman" w:eastAsia="Times New Roman" w:hAnsi="Times New Roman" w:cs="Times New Roman"/>
                <w:lang w:eastAsia="ru-RU"/>
              </w:rPr>
              <w:t xml:space="preserve"> Membrii familiilor colaboratorilor misiunii, angajaţi în funcţii administrative şi tehnice, conform schemei statelor de personal, primesc o indemnizaţie neimpozabilă în valută străină în mărime de 100% din indemnizaţia de funcţie stabilită, fără plata indemnizaţiei ca membru de familie. </w:t>
            </w:r>
          </w:p>
          <w:p w:rsidR="00DD73E8" w:rsidRPr="00953968" w:rsidRDefault="00DD73E8" w:rsidP="00EF1C58">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Remunerarea muncii în monedă naţională şi acordarea indemnizaţiei de funcţie neimpozabilă </w:t>
            </w:r>
            <w:r w:rsidRPr="00953968">
              <w:rPr>
                <w:rFonts w:ascii="Times New Roman" w:eastAsia="Times New Roman" w:hAnsi="Times New Roman" w:cs="Times New Roman"/>
                <w:u w:val="single"/>
                <w:lang w:eastAsia="ru-RU"/>
              </w:rPr>
              <w:t>în valută străină convertibilă</w:t>
            </w:r>
            <w:r w:rsidRPr="00953968">
              <w:rPr>
                <w:rFonts w:ascii="Times New Roman" w:eastAsia="Times New Roman" w:hAnsi="Times New Roman" w:cs="Times New Roman"/>
                <w:lang w:eastAsia="ru-RU"/>
              </w:rPr>
              <w:t xml:space="preserve"> se efectuează cu respectarea condiţiilor capitolului IV al prezentului Regulament.</w:t>
            </w:r>
          </w:p>
        </w:tc>
        <w:tc>
          <w:tcPr>
            <w:tcW w:w="4380" w:type="dxa"/>
            <w:tcBorders>
              <w:bottom w:val="nil"/>
            </w:tcBorders>
          </w:tcPr>
          <w:p w:rsidR="00DD73E8" w:rsidRPr="00953968" w:rsidRDefault="00DD73E8" w:rsidP="00367B3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9) la punctul 79, cuvintele „în valută străină convertibilă” se substituie cu cuvintele „în valută străină”;</w:t>
            </w:r>
          </w:p>
          <w:p w:rsidR="00DD73E8" w:rsidRPr="00953968" w:rsidRDefault="00DD73E8" w:rsidP="008F5A52">
            <w:pPr>
              <w:jc w:val="both"/>
              <w:rPr>
                <w:rFonts w:ascii="Times New Roman" w:eastAsia="Times New Roman" w:hAnsi="Times New Roman" w:cs="Times New Roman"/>
                <w:lang w:eastAsia="ru-RU"/>
              </w:rPr>
            </w:pPr>
          </w:p>
        </w:tc>
        <w:tc>
          <w:tcPr>
            <w:tcW w:w="3416" w:type="dxa"/>
            <w:tcBorders>
              <w:bottom w:val="nil"/>
            </w:tcBorders>
          </w:tcPr>
          <w:p w:rsidR="00DD73E8" w:rsidRPr="00953968" w:rsidRDefault="00DD73E8" w:rsidP="00367B3C">
            <w:pPr>
              <w:jc w:val="both"/>
              <w:rPr>
                <w:rFonts w:ascii="Times New Roman" w:eastAsia="Times New Roman" w:hAnsi="Times New Roman" w:cs="Times New Roman"/>
                <w:lang w:eastAsia="ru-RU"/>
              </w:rPr>
            </w:pPr>
          </w:p>
        </w:tc>
        <w:tc>
          <w:tcPr>
            <w:tcW w:w="2363" w:type="dxa"/>
            <w:tcBorders>
              <w:bottom w:val="nil"/>
            </w:tcBorders>
          </w:tcPr>
          <w:p w:rsidR="00DD73E8" w:rsidRPr="00953968" w:rsidRDefault="00DD73E8" w:rsidP="00367B3C">
            <w:pPr>
              <w:jc w:val="both"/>
              <w:rPr>
                <w:rFonts w:ascii="Times New Roman" w:eastAsia="Times New Roman" w:hAnsi="Times New Roman" w:cs="Times New Roman"/>
                <w:lang w:eastAsia="ru-RU"/>
              </w:rPr>
            </w:pPr>
          </w:p>
        </w:tc>
      </w:tr>
      <w:tr w:rsidR="00DD73E8" w:rsidRPr="00953968" w:rsidTr="00A07F5C">
        <w:tc>
          <w:tcPr>
            <w:tcW w:w="5104" w:type="dxa"/>
            <w:tcBorders>
              <w:top w:val="nil"/>
              <w:bottom w:val="nil"/>
            </w:tcBorders>
          </w:tcPr>
          <w:p w:rsidR="00DD73E8" w:rsidRPr="00953968" w:rsidRDefault="00DD73E8"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anexa nr.1 la Regulament</w:t>
            </w:r>
          </w:p>
          <w:p w:rsidR="00DD73E8" w:rsidRPr="00953968" w:rsidRDefault="00DD73E8" w:rsidP="00EF1C58">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t>Notă:</w:t>
            </w:r>
          </w:p>
          <w:p w:rsidR="00DD73E8" w:rsidRPr="00953968" w:rsidRDefault="00DD73E8" w:rsidP="00EF1C58">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Mărimea plafonului lunar corespunde denumirii </w:t>
            </w:r>
            <w:r w:rsidRPr="00953968">
              <w:rPr>
                <w:rFonts w:ascii="Times New Roman" w:eastAsia="Times New Roman" w:hAnsi="Times New Roman" w:cs="Times New Roman"/>
                <w:u w:val="single"/>
                <w:lang w:eastAsia="ru-RU"/>
              </w:rPr>
              <w:t>valutei</w:t>
            </w:r>
            <w:r w:rsidRPr="00953968">
              <w:rPr>
                <w:rFonts w:ascii="Times New Roman" w:eastAsia="Times New Roman" w:hAnsi="Times New Roman" w:cs="Times New Roman"/>
                <w:lang w:eastAsia="ru-RU"/>
              </w:rPr>
              <w:t xml:space="preserve"> în care este stabilită indemnizaţia de funcţie.</w:t>
            </w:r>
          </w:p>
        </w:tc>
        <w:tc>
          <w:tcPr>
            <w:tcW w:w="4380" w:type="dxa"/>
            <w:tcBorders>
              <w:top w:val="nil"/>
              <w:bottom w:val="nil"/>
            </w:tcBorders>
          </w:tcPr>
          <w:p w:rsidR="00DD73E8" w:rsidRPr="00953968" w:rsidRDefault="00DD73E8"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10) nota din anexa nr.1 la Regulament, după cuvîntul „valutei”se completează cu cuvîntul „străine”.</w:t>
            </w:r>
          </w:p>
        </w:tc>
        <w:tc>
          <w:tcPr>
            <w:tcW w:w="3416" w:type="dxa"/>
            <w:tcBorders>
              <w:top w:val="nil"/>
              <w:bottom w:val="nil"/>
            </w:tcBorders>
          </w:tcPr>
          <w:p w:rsidR="00DD73E8" w:rsidRPr="00953968" w:rsidRDefault="00DD73E8" w:rsidP="008F5A52">
            <w:pPr>
              <w:jc w:val="both"/>
              <w:rPr>
                <w:rFonts w:ascii="Times New Roman" w:eastAsia="Times New Roman" w:hAnsi="Times New Roman" w:cs="Times New Roman"/>
                <w:lang w:eastAsia="ru-RU"/>
              </w:rPr>
            </w:pPr>
          </w:p>
        </w:tc>
        <w:tc>
          <w:tcPr>
            <w:tcW w:w="2363" w:type="dxa"/>
            <w:tcBorders>
              <w:top w:val="nil"/>
              <w:bottom w:val="nil"/>
            </w:tcBorders>
          </w:tcPr>
          <w:p w:rsidR="00DD73E8" w:rsidRPr="00953968" w:rsidRDefault="00DD73E8" w:rsidP="008F5A52">
            <w:pPr>
              <w:jc w:val="both"/>
              <w:rPr>
                <w:rFonts w:ascii="Times New Roman" w:eastAsia="Times New Roman" w:hAnsi="Times New Roman" w:cs="Times New Roman"/>
                <w:lang w:eastAsia="ru-RU"/>
              </w:rPr>
            </w:pPr>
          </w:p>
        </w:tc>
      </w:tr>
      <w:tr w:rsidR="00DD73E8" w:rsidRPr="00953968" w:rsidTr="00A07F5C">
        <w:tc>
          <w:tcPr>
            <w:tcW w:w="5104" w:type="dxa"/>
            <w:tcBorders>
              <w:top w:val="nil"/>
            </w:tcBorders>
          </w:tcPr>
          <w:p w:rsidR="00DD73E8" w:rsidRPr="00953968" w:rsidRDefault="00DD73E8" w:rsidP="008F5A52">
            <w:pPr>
              <w:jc w:val="both"/>
              <w:rPr>
                <w:rFonts w:ascii="Times New Roman" w:eastAsia="Times New Roman" w:hAnsi="Times New Roman" w:cs="Times New Roman"/>
                <w:b/>
                <w:lang w:eastAsia="ru-RU"/>
              </w:rPr>
            </w:pPr>
          </w:p>
        </w:tc>
        <w:tc>
          <w:tcPr>
            <w:tcW w:w="4380" w:type="dxa"/>
            <w:tcBorders>
              <w:top w:val="nil"/>
            </w:tcBorders>
          </w:tcPr>
          <w:p w:rsidR="00DD73E8" w:rsidRPr="00953968" w:rsidRDefault="00DD73E8" w:rsidP="008F5A52">
            <w:pPr>
              <w:jc w:val="both"/>
              <w:rPr>
                <w:rFonts w:ascii="Times New Roman" w:eastAsia="Times New Roman" w:hAnsi="Times New Roman" w:cs="Times New Roman"/>
                <w:lang w:eastAsia="ru-RU"/>
              </w:rPr>
            </w:pPr>
          </w:p>
        </w:tc>
        <w:tc>
          <w:tcPr>
            <w:tcW w:w="3416" w:type="dxa"/>
            <w:tcBorders>
              <w:top w:val="nil"/>
            </w:tcBorders>
          </w:tcPr>
          <w:p w:rsidR="00DD73E8" w:rsidRPr="00953968" w:rsidRDefault="00DD73E8" w:rsidP="008F5A52">
            <w:pPr>
              <w:jc w:val="both"/>
              <w:rPr>
                <w:rFonts w:ascii="Times New Roman" w:eastAsia="Times New Roman" w:hAnsi="Times New Roman" w:cs="Times New Roman"/>
                <w:lang w:eastAsia="ru-RU"/>
              </w:rPr>
            </w:pPr>
          </w:p>
        </w:tc>
        <w:tc>
          <w:tcPr>
            <w:tcW w:w="2363" w:type="dxa"/>
            <w:tcBorders>
              <w:top w:val="nil"/>
            </w:tcBorders>
          </w:tcPr>
          <w:p w:rsidR="00DD73E8" w:rsidRPr="00953968" w:rsidRDefault="00DD73E8" w:rsidP="008F5A52">
            <w:pPr>
              <w:jc w:val="both"/>
              <w:rPr>
                <w:rFonts w:ascii="Times New Roman" w:eastAsia="Times New Roman" w:hAnsi="Times New Roman" w:cs="Times New Roman"/>
                <w:lang w:eastAsia="ru-RU"/>
              </w:rPr>
            </w:pPr>
          </w:p>
        </w:tc>
      </w:tr>
      <w:tr w:rsidR="00164353" w:rsidRPr="00953968" w:rsidTr="00A07F5C">
        <w:tc>
          <w:tcPr>
            <w:tcW w:w="5104" w:type="dxa"/>
            <w:tcBorders>
              <w:bottom w:val="nil"/>
            </w:tcBorders>
          </w:tcPr>
          <w:p w:rsidR="00164353" w:rsidRDefault="00164353" w:rsidP="00164353">
            <w:pPr>
              <w:jc w:val="both"/>
              <w:rPr>
                <w:rFonts w:ascii="Times New Roman" w:eastAsia="Times New Roman" w:hAnsi="Times New Roman" w:cs="Times New Roman"/>
                <w:b/>
                <w:lang w:val="en-US" w:eastAsia="ru-RU"/>
              </w:rPr>
            </w:pPr>
            <w:r w:rsidRPr="00164353">
              <w:rPr>
                <w:rFonts w:ascii="Times New Roman" w:eastAsia="Times New Roman" w:hAnsi="Times New Roman" w:cs="Times New Roman"/>
                <w:b/>
                <w:lang w:val="en-US" w:eastAsia="ru-RU"/>
              </w:rPr>
              <w:t>Hotărîrea Guvernului nr.895 din 25 august 2005 cu privire la crearea Unităţii de implementare a Proiectului Băncii Mondiale de ameliorare a competitivităţii</w:t>
            </w:r>
          </w:p>
          <w:p w:rsidR="00164353" w:rsidRPr="00164353" w:rsidRDefault="00164353" w:rsidP="00164353">
            <w:pPr>
              <w:jc w:val="both"/>
              <w:rPr>
                <w:rFonts w:ascii="Times New Roman" w:eastAsia="Times New Roman" w:hAnsi="Times New Roman" w:cs="Times New Roman"/>
                <w:lang w:val="en-US" w:eastAsia="ru-RU"/>
              </w:rPr>
            </w:pPr>
            <w:r w:rsidRPr="00164353">
              <w:rPr>
                <w:rFonts w:ascii="Times New Roman" w:eastAsia="Times New Roman" w:hAnsi="Times New Roman" w:cs="Times New Roman"/>
                <w:lang w:val="en-US" w:eastAsia="ru-RU"/>
              </w:rPr>
              <w:t>Regulament</w:t>
            </w:r>
          </w:p>
          <w:p w:rsidR="00164353" w:rsidRPr="00164353" w:rsidRDefault="00164353" w:rsidP="008F5A52">
            <w:pPr>
              <w:jc w:val="both"/>
              <w:rPr>
                <w:rFonts w:ascii="Times New Roman" w:eastAsia="Times New Roman" w:hAnsi="Times New Roman" w:cs="Times New Roman"/>
                <w:lang w:val="en-US" w:eastAsia="ru-RU"/>
              </w:rPr>
            </w:pPr>
            <w:r w:rsidRPr="00406219">
              <w:rPr>
                <w:rFonts w:ascii="Times New Roman" w:eastAsia="Times New Roman" w:hAnsi="Times New Roman" w:cs="Times New Roman"/>
                <w:bCs/>
                <w:lang w:val="en-US" w:eastAsia="ru-RU"/>
              </w:rPr>
              <w:t>11.</w:t>
            </w:r>
            <w:r w:rsidRPr="00406219">
              <w:rPr>
                <w:rFonts w:ascii="Times New Roman" w:eastAsia="Times New Roman" w:hAnsi="Times New Roman" w:cs="Times New Roman"/>
                <w:lang w:val="en-US" w:eastAsia="ru-RU"/>
              </w:rPr>
              <w:t xml:space="preserve"> Resursele Unităţii se reflectă pe conturi bancare, </w:t>
            </w:r>
            <w:r w:rsidRPr="00406219">
              <w:rPr>
                <w:rFonts w:ascii="Times New Roman" w:eastAsia="Times New Roman" w:hAnsi="Times New Roman" w:cs="Times New Roman"/>
                <w:u w:val="single"/>
                <w:lang w:val="en-US" w:eastAsia="ru-RU"/>
              </w:rPr>
              <w:t>în valută naţională şi străină</w:t>
            </w:r>
            <w:r w:rsidRPr="00406219">
              <w:rPr>
                <w:rFonts w:ascii="Times New Roman" w:eastAsia="Times New Roman" w:hAnsi="Times New Roman" w:cs="Times New Roman"/>
                <w:lang w:val="en-US" w:eastAsia="ru-RU"/>
              </w:rPr>
              <w:t xml:space="preserve">, şi se utilizează în conformitate cu devizul de cheltuieli anual elaborat de către aparatul executiv al Unităţii, coordonat cu Ministerul Finanţelor şi aprobat de către Consiliul de observatori. </w:t>
            </w:r>
          </w:p>
        </w:tc>
        <w:tc>
          <w:tcPr>
            <w:tcW w:w="4380" w:type="dxa"/>
            <w:tcBorders>
              <w:bottom w:val="nil"/>
            </w:tcBorders>
          </w:tcPr>
          <w:p w:rsidR="00164353" w:rsidRPr="00953968" w:rsidRDefault="00164353" w:rsidP="008F5A52">
            <w:pPr>
              <w:jc w:val="both"/>
              <w:rPr>
                <w:rFonts w:ascii="Times New Roman" w:eastAsia="Times New Roman" w:hAnsi="Times New Roman" w:cs="Times New Roman"/>
                <w:lang w:eastAsia="ru-RU"/>
              </w:rPr>
            </w:pPr>
          </w:p>
        </w:tc>
        <w:tc>
          <w:tcPr>
            <w:tcW w:w="3416" w:type="dxa"/>
            <w:tcBorders>
              <w:bottom w:val="nil"/>
            </w:tcBorders>
          </w:tcPr>
          <w:p w:rsidR="00164353" w:rsidRDefault="00164353" w:rsidP="00164353">
            <w:pPr>
              <w:jc w:val="both"/>
              <w:rPr>
                <w:rFonts w:ascii="Times New Roman" w:eastAsia="Times New Roman" w:hAnsi="Times New Roman" w:cs="Times New Roman"/>
                <w:b/>
                <w:u w:val="single"/>
                <w:lang w:eastAsia="ru-RU"/>
              </w:rPr>
            </w:pPr>
            <w:r w:rsidRPr="00164353">
              <w:rPr>
                <w:rFonts w:ascii="Times New Roman" w:eastAsia="Times New Roman" w:hAnsi="Times New Roman" w:cs="Times New Roman"/>
                <w:b/>
                <w:u w:val="single"/>
                <w:lang w:eastAsia="ru-RU"/>
              </w:rPr>
              <w:t>Ministerul Justiției</w:t>
            </w:r>
          </w:p>
          <w:p w:rsidR="00164353" w:rsidRPr="00164353" w:rsidRDefault="00164353" w:rsidP="00164353">
            <w:pPr>
              <w:jc w:val="both"/>
              <w:rPr>
                <w:rFonts w:ascii="Times New Roman" w:eastAsia="Times New Roman" w:hAnsi="Times New Roman" w:cs="Times New Roman"/>
                <w:lang w:eastAsia="ru-RU"/>
              </w:rPr>
            </w:pPr>
            <w:r w:rsidRPr="00164353">
              <w:rPr>
                <w:rFonts w:ascii="Times New Roman" w:eastAsia="Times New Roman" w:hAnsi="Times New Roman" w:cs="Times New Roman"/>
                <w:lang w:eastAsia="ru-RU"/>
              </w:rPr>
              <w:t>Se propune la pct.11, cuvintele „</w:t>
            </w:r>
            <w:r w:rsidRPr="00406219">
              <w:rPr>
                <w:rFonts w:ascii="Times New Roman" w:eastAsia="Times New Roman" w:hAnsi="Times New Roman" w:cs="Times New Roman"/>
                <w:lang w:eastAsia="ru-RU"/>
              </w:rPr>
              <w:t>în valută naţională şi străină</w:t>
            </w:r>
            <w:r w:rsidRPr="00164353">
              <w:rPr>
                <w:rFonts w:ascii="Times New Roman" w:eastAsia="Times New Roman" w:hAnsi="Times New Roman" w:cs="Times New Roman"/>
                <w:lang w:eastAsia="ru-RU"/>
              </w:rPr>
              <w:t>” de substituit cu cuvintele „în monedă națională și valută străină”</w:t>
            </w:r>
          </w:p>
        </w:tc>
        <w:tc>
          <w:tcPr>
            <w:tcW w:w="2363" w:type="dxa"/>
            <w:tcBorders>
              <w:bottom w:val="nil"/>
            </w:tcBorders>
          </w:tcPr>
          <w:p w:rsidR="00164353" w:rsidRPr="00164353" w:rsidRDefault="00164353" w:rsidP="008F5A52">
            <w:pPr>
              <w:jc w:val="both"/>
              <w:rPr>
                <w:rFonts w:ascii="Times New Roman" w:eastAsia="Times New Roman" w:hAnsi="Times New Roman" w:cs="Times New Roman"/>
                <w:b/>
                <w:u w:val="single"/>
                <w:lang w:eastAsia="ru-RU"/>
              </w:rPr>
            </w:pPr>
            <w:r w:rsidRPr="00164353">
              <w:rPr>
                <w:rFonts w:ascii="Times New Roman" w:eastAsia="Times New Roman" w:hAnsi="Times New Roman" w:cs="Times New Roman"/>
                <w:b/>
                <w:u w:val="single"/>
                <w:lang w:eastAsia="ru-RU"/>
              </w:rPr>
              <w:t>Se susține</w:t>
            </w:r>
          </w:p>
        </w:tc>
      </w:tr>
      <w:tr w:rsidR="00164353" w:rsidRPr="00953968" w:rsidTr="00A07F5C">
        <w:tc>
          <w:tcPr>
            <w:tcW w:w="5104" w:type="dxa"/>
            <w:tcBorders>
              <w:top w:val="nil"/>
            </w:tcBorders>
          </w:tcPr>
          <w:p w:rsidR="00164353" w:rsidRPr="00953968" w:rsidRDefault="00164353" w:rsidP="008F5A52">
            <w:pPr>
              <w:jc w:val="both"/>
              <w:rPr>
                <w:rFonts w:ascii="Times New Roman" w:eastAsia="Times New Roman" w:hAnsi="Times New Roman" w:cs="Times New Roman"/>
                <w:b/>
                <w:lang w:eastAsia="ru-RU"/>
              </w:rPr>
            </w:pPr>
          </w:p>
        </w:tc>
        <w:tc>
          <w:tcPr>
            <w:tcW w:w="4380" w:type="dxa"/>
            <w:tcBorders>
              <w:top w:val="nil"/>
            </w:tcBorders>
          </w:tcPr>
          <w:p w:rsidR="00164353" w:rsidRPr="00953968" w:rsidRDefault="00164353" w:rsidP="008F5A52">
            <w:pPr>
              <w:jc w:val="both"/>
              <w:rPr>
                <w:rFonts w:ascii="Times New Roman" w:eastAsia="Times New Roman" w:hAnsi="Times New Roman" w:cs="Times New Roman"/>
                <w:lang w:eastAsia="ru-RU"/>
              </w:rPr>
            </w:pPr>
          </w:p>
        </w:tc>
        <w:tc>
          <w:tcPr>
            <w:tcW w:w="3416" w:type="dxa"/>
            <w:tcBorders>
              <w:top w:val="nil"/>
            </w:tcBorders>
          </w:tcPr>
          <w:p w:rsidR="00164353" w:rsidRPr="00953968" w:rsidRDefault="00164353" w:rsidP="008F5A52">
            <w:pPr>
              <w:jc w:val="both"/>
              <w:rPr>
                <w:rFonts w:ascii="Times New Roman" w:eastAsia="Times New Roman" w:hAnsi="Times New Roman" w:cs="Times New Roman"/>
                <w:lang w:eastAsia="ru-RU"/>
              </w:rPr>
            </w:pPr>
          </w:p>
        </w:tc>
        <w:tc>
          <w:tcPr>
            <w:tcW w:w="2363" w:type="dxa"/>
            <w:tcBorders>
              <w:top w:val="nil"/>
            </w:tcBorders>
          </w:tcPr>
          <w:p w:rsidR="00164353" w:rsidRPr="00953968" w:rsidRDefault="00164353" w:rsidP="008F5A52">
            <w:pPr>
              <w:jc w:val="both"/>
              <w:rPr>
                <w:rFonts w:ascii="Times New Roman" w:eastAsia="Times New Roman" w:hAnsi="Times New Roman" w:cs="Times New Roman"/>
                <w:lang w:eastAsia="ru-RU"/>
              </w:rPr>
            </w:pPr>
          </w:p>
        </w:tc>
      </w:tr>
      <w:tr w:rsidR="00DD73E8" w:rsidRPr="00953968" w:rsidTr="00A07F5C">
        <w:tc>
          <w:tcPr>
            <w:tcW w:w="5104" w:type="dxa"/>
            <w:tcBorders>
              <w:bottom w:val="nil"/>
            </w:tcBorders>
          </w:tcPr>
          <w:p w:rsidR="00DD73E8" w:rsidRPr="00953968" w:rsidRDefault="00DD73E8"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b/>
                <w:lang w:eastAsia="ru-RU"/>
              </w:rPr>
              <w:t>Hotărîrea Guvernului nr.1140 din 02 noiembrie 2005</w:t>
            </w:r>
            <w:r w:rsidRPr="00953968">
              <w:rPr>
                <w:rFonts w:ascii="Times New Roman" w:eastAsia="Times New Roman" w:hAnsi="Times New Roman" w:cs="Times New Roman"/>
                <w:lang w:eastAsia="ru-RU"/>
              </w:rPr>
              <w:t xml:space="preserve"> </w:t>
            </w:r>
            <w:r w:rsidRPr="00953968">
              <w:rPr>
                <w:rFonts w:ascii="Times New Roman" w:eastAsia="Times New Roman" w:hAnsi="Times New Roman" w:cs="Times New Roman"/>
                <w:b/>
                <w:lang w:eastAsia="ru-RU"/>
              </w:rPr>
              <w:t>pentru aprobarea Regulamentului de aplicare a destinaţiilor vamale prevăzute de Codul vamal al Republicii Moldova</w:t>
            </w:r>
          </w:p>
          <w:p w:rsidR="00DD73E8" w:rsidRPr="00953968" w:rsidRDefault="00DD73E8" w:rsidP="008F5A52">
            <w:pPr>
              <w:jc w:val="both"/>
              <w:rPr>
                <w:rFonts w:ascii="Times New Roman" w:eastAsia="Times New Roman" w:hAnsi="Times New Roman" w:cs="Times New Roman"/>
                <w:lang w:eastAsia="ru-RU"/>
              </w:rPr>
            </w:pPr>
          </w:p>
          <w:p w:rsidR="00DD73E8" w:rsidRPr="00953968" w:rsidRDefault="00DD73E8"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Regulamentul de aplicare a destinaţiilor vamale prevăzute de Codul vamal al Republicii Moldova</w:t>
            </w:r>
          </w:p>
          <w:p w:rsidR="00AE4A68" w:rsidRPr="00953968" w:rsidRDefault="00AE4A68" w:rsidP="008F5A52">
            <w:pPr>
              <w:jc w:val="both"/>
              <w:rPr>
                <w:rFonts w:ascii="Times New Roman" w:eastAsia="Times New Roman" w:hAnsi="Times New Roman" w:cs="Times New Roman"/>
                <w:lang w:eastAsia="ru-RU"/>
              </w:rPr>
            </w:pPr>
          </w:p>
          <w:p w:rsidR="00AE4A68" w:rsidRPr="00953968" w:rsidRDefault="00AE4A68" w:rsidP="00AE4A68">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lastRenderedPageBreak/>
              <w:t xml:space="preserve">253. Plasarea mărfurilor sub o altă destinaţie vamală se aprobă de organul vamal numai după plata sumelor stabilite potrivit art.71 din Codul vamal al Republicii Moldova. În cazul încheierii operaţiunii prin import definitiv, sumele de mai sus se consideră încasate prin perceperea drepturilor de import. </w:t>
            </w:r>
          </w:p>
          <w:p w:rsidR="00DD73E8" w:rsidRPr="00953968" w:rsidRDefault="00AE4A68" w:rsidP="00AE4A68">
            <w:pPr>
              <w:jc w:val="both"/>
              <w:rPr>
                <w:rFonts w:ascii="Times New Roman" w:eastAsia="Times New Roman" w:hAnsi="Times New Roman" w:cs="Times New Roman"/>
                <w:sz w:val="24"/>
                <w:szCs w:val="24"/>
                <w:lang w:val="en-US" w:eastAsia="ru-RU"/>
              </w:rPr>
            </w:pPr>
            <w:r w:rsidRPr="00953968">
              <w:rPr>
                <w:rFonts w:ascii="Times New Roman" w:eastAsia="Times New Roman" w:hAnsi="Times New Roman" w:cs="Times New Roman"/>
                <w:lang w:eastAsia="ru-RU"/>
              </w:rPr>
              <w:t xml:space="preserve">La perceperea drepturilor de import sau a sumelor stabilite potrivit art.71 din Codul vamal al Republicii Moldova, elementele de taxare şi celelalte plăţi ce vor fi luate în considerare vor fi cele de la data plasării bunurilor în regimul de admitere temporară, iar </w:t>
            </w:r>
            <w:r w:rsidRPr="00953968">
              <w:rPr>
                <w:rFonts w:ascii="Times New Roman" w:eastAsia="Times New Roman" w:hAnsi="Times New Roman" w:cs="Times New Roman"/>
                <w:u w:val="single"/>
                <w:lang w:eastAsia="ru-RU"/>
              </w:rPr>
              <w:t>cursul de schimb al monedei naţionale</w:t>
            </w:r>
            <w:r w:rsidRPr="00953968">
              <w:rPr>
                <w:rFonts w:ascii="Times New Roman" w:eastAsia="Times New Roman" w:hAnsi="Times New Roman" w:cs="Times New Roman"/>
                <w:lang w:eastAsia="ru-RU"/>
              </w:rPr>
              <w:t xml:space="preserve"> va fi cel în vigoare la data înregistrării declaraţiei vamale prin care mărfurile primesc o altă destinaţie vamală.</w:t>
            </w:r>
            <w:r w:rsidRPr="00953968">
              <w:rPr>
                <w:rFonts w:ascii="Times New Roman" w:eastAsia="Times New Roman" w:hAnsi="Times New Roman" w:cs="Times New Roman"/>
                <w:sz w:val="24"/>
                <w:szCs w:val="24"/>
                <w:lang w:val="en-US" w:eastAsia="ru-RU"/>
              </w:rPr>
              <w:t xml:space="preserve"> </w:t>
            </w:r>
          </w:p>
        </w:tc>
        <w:tc>
          <w:tcPr>
            <w:tcW w:w="4380" w:type="dxa"/>
            <w:tcBorders>
              <w:bottom w:val="nil"/>
            </w:tcBorders>
          </w:tcPr>
          <w:p w:rsidR="00DD73E8" w:rsidRPr="00953968" w:rsidRDefault="00DD73E8"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lastRenderedPageBreak/>
              <w:t>18. Regulamentul de aplicare a destinaţiilor vamale prevăzute de Codul vamal al Republicii Moldova, aprobat prin Hotărîrea Guvernului nr.1140 din 02 noiembrie 2005  (Monitorul Oficial al Republicii Moldova, 2005, nr.157-160, art.1285, cu modificările și completările ulterioare, se modifică după cum urmează:</w:t>
            </w:r>
          </w:p>
          <w:p w:rsidR="00DD73E8" w:rsidRPr="00953968" w:rsidRDefault="00DD73E8" w:rsidP="00AE4A68">
            <w:pPr>
              <w:jc w:val="both"/>
              <w:rPr>
                <w:rFonts w:ascii="Times New Roman" w:eastAsia="Times New Roman" w:hAnsi="Times New Roman" w:cs="Times New Roman"/>
                <w:lang w:eastAsia="ru-RU"/>
              </w:rPr>
            </w:pPr>
          </w:p>
        </w:tc>
        <w:tc>
          <w:tcPr>
            <w:tcW w:w="3416" w:type="dxa"/>
            <w:tcBorders>
              <w:bottom w:val="nil"/>
            </w:tcBorders>
          </w:tcPr>
          <w:p w:rsidR="00DD73E8" w:rsidRPr="00953968" w:rsidRDefault="00AE4A68" w:rsidP="008F5A52">
            <w:pPr>
              <w:jc w:val="both"/>
              <w:rPr>
                <w:rFonts w:ascii="Times New Roman" w:eastAsia="Times New Roman" w:hAnsi="Times New Roman" w:cs="Times New Roman"/>
                <w:b/>
                <w:u w:val="single"/>
                <w:lang w:eastAsia="ru-RU"/>
              </w:rPr>
            </w:pPr>
            <w:r w:rsidRPr="00953968">
              <w:rPr>
                <w:rFonts w:ascii="Times New Roman" w:eastAsia="Times New Roman" w:hAnsi="Times New Roman" w:cs="Times New Roman"/>
                <w:b/>
                <w:u w:val="single"/>
                <w:lang w:eastAsia="ru-RU"/>
              </w:rPr>
              <w:lastRenderedPageBreak/>
              <w:t>Banca Națională a Moldovei</w:t>
            </w:r>
          </w:p>
          <w:p w:rsidR="00AE4A68" w:rsidRPr="00953968" w:rsidRDefault="00AE4A68"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Se propune:</w:t>
            </w:r>
          </w:p>
          <w:p w:rsidR="00AE4A68" w:rsidRPr="00953968" w:rsidRDefault="00AE4A68" w:rsidP="008F5A52">
            <w:pPr>
              <w:jc w:val="both"/>
              <w:rPr>
                <w:rFonts w:ascii="Times New Roman" w:eastAsia="Times New Roman" w:hAnsi="Times New Roman" w:cs="Times New Roman"/>
                <w:lang w:eastAsia="ru-RU"/>
              </w:rPr>
            </w:pPr>
          </w:p>
          <w:p w:rsidR="00AE4A68" w:rsidRPr="00953968" w:rsidRDefault="00AE4A68" w:rsidP="008F5A52">
            <w:pPr>
              <w:jc w:val="both"/>
              <w:rPr>
                <w:rFonts w:ascii="Times New Roman" w:eastAsia="Times New Roman" w:hAnsi="Times New Roman" w:cs="Times New Roman"/>
                <w:lang w:eastAsia="ru-RU"/>
              </w:rPr>
            </w:pPr>
          </w:p>
          <w:p w:rsidR="00AE4A68" w:rsidRPr="00953968" w:rsidRDefault="00AE4A68" w:rsidP="008F5A52">
            <w:pPr>
              <w:jc w:val="both"/>
              <w:rPr>
                <w:rFonts w:ascii="Times New Roman" w:eastAsia="Times New Roman" w:hAnsi="Times New Roman" w:cs="Times New Roman"/>
                <w:lang w:eastAsia="ru-RU"/>
              </w:rPr>
            </w:pPr>
          </w:p>
          <w:p w:rsidR="00AE4A68" w:rsidRPr="00953968" w:rsidRDefault="00AE4A68" w:rsidP="008F5A52">
            <w:pPr>
              <w:jc w:val="both"/>
              <w:rPr>
                <w:rFonts w:ascii="Times New Roman" w:eastAsia="Times New Roman" w:hAnsi="Times New Roman" w:cs="Times New Roman"/>
                <w:lang w:eastAsia="ru-RU"/>
              </w:rPr>
            </w:pPr>
          </w:p>
          <w:p w:rsidR="00AE4A68" w:rsidRPr="00953968" w:rsidRDefault="00AE4A68" w:rsidP="008F5A52">
            <w:pPr>
              <w:jc w:val="both"/>
              <w:rPr>
                <w:rFonts w:ascii="Times New Roman" w:eastAsia="Times New Roman" w:hAnsi="Times New Roman" w:cs="Times New Roman"/>
                <w:lang w:eastAsia="ru-RU"/>
              </w:rPr>
            </w:pPr>
          </w:p>
          <w:p w:rsidR="00AE4A68" w:rsidRPr="00953968" w:rsidRDefault="00AE4A68" w:rsidP="008F5A52">
            <w:pPr>
              <w:jc w:val="both"/>
              <w:rPr>
                <w:rFonts w:ascii="Times New Roman" w:eastAsia="Times New Roman" w:hAnsi="Times New Roman" w:cs="Times New Roman"/>
                <w:lang w:eastAsia="ru-RU"/>
              </w:rPr>
            </w:pPr>
          </w:p>
          <w:p w:rsidR="00AE4A68" w:rsidRPr="00953968" w:rsidRDefault="00AE4A68" w:rsidP="005F0D2B">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lastRenderedPageBreak/>
              <w:t xml:space="preserve">1. </w:t>
            </w:r>
            <w:r w:rsidR="005F0D2B" w:rsidRPr="00953968">
              <w:rPr>
                <w:rFonts w:ascii="Times New Roman" w:eastAsia="Times New Roman" w:hAnsi="Times New Roman" w:cs="Times New Roman"/>
                <w:lang w:eastAsia="ru-RU"/>
              </w:rPr>
              <w:t>la punctul 253, textul „cursul de schimb al monedei naţionale” de substituit cu textul „cursul oficial al leului moldovenesc”;</w:t>
            </w:r>
          </w:p>
        </w:tc>
        <w:tc>
          <w:tcPr>
            <w:tcW w:w="2363" w:type="dxa"/>
            <w:tcBorders>
              <w:bottom w:val="nil"/>
            </w:tcBorders>
          </w:tcPr>
          <w:p w:rsidR="00DD73E8" w:rsidRPr="00953968" w:rsidRDefault="005F0D2B" w:rsidP="008F5A52">
            <w:pPr>
              <w:jc w:val="both"/>
              <w:rPr>
                <w:rFonts w:ascii="Times New Roman" w:eastAsia="Times New Roman" w:hAnsi="Times New Roman" w:cs="Times New Roman"/>
                <w:b/>
                <w:u w:val="single"/>
                <w:lang w:eastAsia="ru-RU"/>
              </w:rPr>
            </w:pPr>
            <w:r w:rsidRPr="00953968">
              <w:rPr>
                <w:rFonts w:ascii="Times New Roman" w:eastAsia="Times New Roman" w:hAnsi="Times New Roman" w:cs="Times New Roman"/>
                <w:b/>
                <w:u w:val="single"/>
                <w:lang w:eastAsia="ru-RU"/>
              </w:rPr>
              <w:lastRenderedPageBreak/>
              <w:t>Se susține</w:t>
            </w:r>
          </w:p>
        </w:tc>
      </w:tr>
      <w:tr w:rsidR="00DD73E8" w:rsidRPr="00953968" w:rsidTr="00A07F5C">
        <w:tc>
          <w:tcPr>
            <w:tcW w:w="5104" w:type="dxa"/>
            <w:tcBorders>
              <w:top w:val="nil"/>
              <w:bottom w:val="nil"/>
            </w:tcBorders>
          </w:tcPr>
          <w:p w:rsidR="005F0D2B" w:rsidRPr="00953968" w:rsidRDefault="005F0D2B" w:rsidP="005F0D2B">
            <w:pPr>
              <w:jc w:val="both"/>
              <w:rPr>
                <w:rFonts w:ascii="Times New Roman" w:eastAsia="Times New Roman" w:hAnsi="Times New Roman" w:cs="Times New Roman"/>
                <w:bCs/>
                <w:lang w:eastAsia="ru-RU"/>
              </w:rPr>
            </w:pPr>
            <w:r w:rsidRPr="00953968">
              <w:rPr>
                <w:rFonts w:ascii="Times New Roman" w:eastAsia="Times New Roman" w:hAnsi="Times New Roman" w:cs="Times New Roman"/>
                <w:bCs/>
                <w:lang w:eastAsia="ru-RU"/>
              </w:rPr>
              <w:lastRenderedPageBreak/>
              <w:t xml:space="preserve">356. În sensul prezentelor dispoziţii, noţiunile de mai jos se definesc după cum urmează: </w:t>
            </w:r>
          </w:p>
          <w:p w:rsidR="00DD73E8" w:rsidRPr="00953968" w:rsidRDefault="005F0D2B" w:rsidP="005F0D2B">
            <w:pPr>
              <w:jc w:val="both"/>
              <w:rPr>
                <w:rFonts w:ascii="Times New Roman" w:eastAsia="Times New Roman" w:hAnsi="Times New Roman" w:cs="Times New Roman"/>
                <w:bCs/>
                <w:lang w:eastAsia="ru-RU"/>
              </w:rPr>
            </w:pPr>
            <w:r w:rsidRPr="00953968">
              <w:rPr>
                <w:rFonts w:ascii="Times New Roman" w:eastAsia="Times New Roman" w:hAnsi="Times New Roman" w:cs="Times New Roman"/>
                <w:bCs/>
                <w:lang w:eastAsia="ru-RU"/>
              </w:rPr>
              <w:t xml:space="preserve">b) magazin duty-free pentru deservirea corpului diplomatic – magazin licenţiat de Camera de Licenţiere cu acordul Ministerului Afacerilor Externe şi Integrării Europene, în care se comercializează mărfuri cu amănuntul sub supraveghere vamală, </w:t>
            </w:r>
            <w:r w:rsidRPr="00953968">
              <w:rPr>
                <w:rFonts w:ascii="Times New Roman" w:eastAsia="Times New Roman" w:hAnsi="Times New Roman" w:cs="Times New Roman"/>
                <w:bCs/>
                <w:u w:val="single"/>
                <w:lang w:eastAsia="ru-RU"/>
              </w:rPr>
              <w:t xml:space="preserve">în valută străină sau </w:t>
            </w:r>
            <w:r w:rsidRPr="00953968">
              <w:rPr>
                <w:rFonts w:ascii="Times New Roman" w:eastAsia="Times New Roman" w:hAnsi="Times New Roman" w:cs="Times New Roman"/>
                <w:bCs/>
                <w:lang w:eastAsia="ru-RU"/>
              </w:rPr>
              <w:t>în lei moldoveneşti, provenite din import, precum şi din producţia autohtonă, în exclusivitate corpului diplomatic;</w:t>
            </w:r>
          </w:p>
        </w:tc>
        <w:tc>
          <w:tcPr>
            <w:tcW w:w="4380" w:type="dxa"/>
            <w:tcBorders>
              <w:top w:val="nil"/>
              <w:bottom w:val="nil"/>
            </w:tcBorders>
          </w:tcPr>
          <w:p w:rsidR="00DD73E8" w:rsidRPr="00953968" w:rsidRDefault="00DD73E8" w:rsidP="008F5A52">
            <w:pPr>
              <w:jc w:val="both"/>
              <w:rPr>
                <w:rFonts w:ascii="Times New Roman" w:eastAsia="Times New Roman" w:hAnsi="Times New Roman" w:cs="Times New Roman"/>
                <w:lang w:eastAsia="ru-RU"/>
              </w:rPr>
            </w:pPr>
          </w:p>
        </w:tc>
        <w:tc>
          <w:tcPr>
            <w:tcW w:w="3416" w:type="dxa"/>
            <w:tcBorders>
              <w:top w:val="nil"/>
              <w:bottom w:val="nil"/>
            </w:tcBorders>
          </w:tcPr>
          <w:p w:rsidR="00DD73E8" w:rsidRPr="00953968" w:rsidRDefault="005F0D2B" w:rsidP="005F0D2B">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2. la punctul 356 litera b), textul „în valută străină sau” de exclus;</w:t>
            </w:r>
          </w:p>
        </w:tc>
        <w:tc>
          <w:tcPr>
            <w:tcW w:w="2363" w:type="dxa"/>
            <w:tcBorders>
              <w:top w:val="nil"/>
              <w:bottom w:val="nil"/>
            </w:tcBorders>
          </w:tcPr>
          <w:p w:rsidR="00DD73E8" w:rsidRPr="00953968" w:rsidRDefault="00DD73E8" w:rsidP="008F5A52">
            <w:pPr>
              <w:jc w:val="both"/>
              <w:rPr>
                <w:rFonts w:ascii="Times New Roman" w:eastAsia="Times New Roman" w:hAnsi="Times New Roman" w:cs="Times New Roman"/>
                <w:lang w:eastAsia="ru-RU"/>
              </w:rPr>
            </w:pPr>
          </w:p>
        </w:tc>
      </w:tr>
      <w:tr w:rsidR="00AE4A68" w:rsidRPr="00953968" w:rsidTr="00A07F5C">
        <w:tc>
          <w:tcPr>
            <w:tcW w:w="5104" w:type="dxa"/>
            <w:tcBorders>
              <w:top w:val="nil"/>
              <w:bottom w:val="single" w:sz="4" w:space="0" w:color="auto"/>
            </w:tcBorders>
          </w:tcPr>
          <w:p w:rsidR="00AE4A68" w:rsidRPr="00953968" w:rsidRDefault="00AE4A68" w:rsidP="00A07F5C">
            <w:pPr>
              <w:jc w:val="both"/>
              <w:rPr>
                <w:rFonts w:ascii="Times New Roman" w:eastAsia="Times New Roman" w:hAnsi="Times New Roman" w:cs="Times New Roman"/>
                <w:sz w:val="24"/>
                <w:szCs w:val="24"/>
                <w:lang w:val="en-US" w:eastAsia="ru-RU"/>
              </w:rPr>
            </w:pPr>
            <w:r w:rsidRPr="00953968">
              <w:rPr>
                <w:rFonts w:ascii="Times New Roman" w:eastAsia="Times New Roman" w:hAnsi="Times New Roman" w:cs="Times New Roman"/>
                <w:bCs/>
                <w:lang w:eastAsia="ru-RU"/>
              </w:rPr>
              <w:t xml:space="preserve">360. </w:t>
            </w:r>
            <w:r w:rsidRPr="00953968">
              <w:rPr>
                <w:rFonts w:ascii="Times New Roman" w:eastAsia="Times New Roman" w:hAnsi="Times New Roman" w:cs="Times New Roman"/>
                <w:lang w:eastAsia="ru-RU"/>
              </w:rPr>
              <w:t xml:space="preserve"> </w:t>
            </w:r>
            <w:r w:rsidR="004E3E0E" w:rsidRPr="00953968">
              <w:rPr>
                <w:rFonts w:ascii="Times New Roman" w:eastAsia="Times New Roman" w:hAnsi="Times New Roman" w:cs="Times New Roman"/>
                <w:lang w:val="en-US" w:eastAsia="ru-RU"/>
              </w:rPr>
              <w:t xml:space="preserve">(1) Camera de Licenţiere, cu avizul Serviciului Vamal </w:t>
            </w:r>
            <w:r w:rsidR="004E3E0E" w:rsidRPr="00953968">
              <w:rPr>
                <w:rFonts w:ascii="Times New Roman" w:eastAsia="Times New Roman" w:hAnsi="Times New Roman" w:cs="Times New Roman"/>
                <w:u w:val="single"/>
                <w:lang w:val="en-US" w:eastAsia="ru-RU"/>
              </w:rPr>
              <w:t>şi cu autorizarea Băncii Naţionale a Moldovei</w:t>
            </w:r>
            <w:r w:rsidR="004E3E0E" w:rsidRPr="00953968">
              <w:rPr>
                <w:rFonts w:ascii="Times New Roman" w:eastAsia="Times New Roman" w:hAnsi="Times New Roman" w:cs="Times New Roman"/>
                <w:lang w:val="en-US" w:eastAsia="ru-RU"/>
              </w:rPr>
              <w:t xml:space="preserve">, eliberează licenţa persoanelor juridice pentru deschiderea magazinelor duty-free, comercializarea mărfurilor în regim duty-free, cu indicarea numărului magazinelor duty-free, precum şi locurile de amplasare a acestora în punctele de control pentru trecerea frontierei de stat, în corespundere cu prevederile Legii nr.451-XV din 30 iulie 2001 privind reglementarea prin licenţiere a activităţii de întreprinzător şi ale Codului vamal. </w:t>
            </w:r>
          </w:p>
        </w:tc>
        <w:tc>
          <w:tcPr>
            <w:tcW w:w="4380" w:type="dxa"/>
            <w:tcBorders>
              <w:top w:val="nil"/>
              <w:bottom w:val="single" w:sz="4" w:space="0" w:color="auto"/>
            </w:tcBorders>
          </w:tcPr>
          <w:p w:rsidR="00AE4A68" w:rsidRPr="00953968" w:rsidRDefault="00AE4A68" w:rsidP="00AE4A68">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1) la punctul 360 alin.(2), cuvintele „în valută” se substituie cu cuvintele „în valută străină”;</w:t>
            </w:r>
          </w:p>
          <w:p w:rsidR="00AE4A68" w:rsidRPr="00953968" w:rsidRDefault="00AE4A68" w:rsidP="008F5A52">
            <w:pPr>
              <w:jc w:val="both"/>
              <w:rPr>
                <w:rFonts w:ascii="Times New Roman" w:eastAsia="Times New Roman" w:hAnsi="Times New Roman" w:cs="Times New Roman"/>
                <w:lang w:eastAsia="ru-RU"/>
              </w:rPr>
            </w:pPr>
          </w:p>
        </w:tc>
        <w:tc>
          <w:tcPr>
            <w:tcW w:w="3416" w:type="dxa"/>
            <w:tcBorders>
              <w:top w:val="nil"/>
              <w:bottom w:val="single" w:sz="4" w:space="0" w:color="auto"/>
            </w:tcBorders>
          </w:tcPr>
          <w:p w:rsidR="00AE4A68" w:rsidRPr="00953968" w:rsidRDefault="005F0D2B" w:rsidP="005F0D2B">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3. la punctul 360 alin.(2), cuvintele „în valută” de substituit cu cuvintele „în valută străină și lei moldovenești”;</w:t>
            </w:r>
          </w:p>
        </w:tc>
        <w:tc>
          <w:tcPr>
            <w:tcW w:w="2363" w:type="dxa"/>
            <w:tcBorders>
              <w:top w:val="nil"/>
              <w:bottom w:val="single" w:sz="4" w:space="0" w:color="auto"/>
            </w:tcBorders>
          </w:tcPr>
          <w:p w:rsidR="00AE4A68" w:rsidRPr="00953968" w:rsidRDefault="00AE4A68" w:rsidP="008F5A52">
            <w:pPr>
              <w:jc w:val="both"/>
              <w:rPr>
                <w:rFonts w:ascii="Times New Roman" w:eastAsia="Times New Roman" w:hAnsi="Times New Roman" w:cs="Times New Roman"/>
                <w:lang w:eastAsia="ru-RU"/>
              </w:rPr>
            </w:pPr>
          </w:p>
        </w:tc>
      </w:tr>
      <w:tr w:rsidR="00A07F5C" w:rsidRPr="00953968" w:rsidTr="00A07F5C">
        <w:tc>
          <w:tcPr>
            <w:tcW w:w="5104" w:type="dxa"/>
            <w:tcBorders>
              <w:top w:val="single" w:sz="4" w:space="0" w:color="auto"/>
              <w:bottom w:val="nil"/>
            </w:tcBorders>
          </w:tcPr>
          <w:p w:rsidR="00A07F5C" w:rsidRPr="00953968" w:rsidRDefault="00A07F5C" w:rsidP="004E3E0E">
            <w:pPr>
              <w:jc w:val="both"/>
              <w:rPr>
                <w:rFonts w:ascii="Times New Roman" w:eastAsia="Times New Roman" w:hAnsi="Times New Roman" w:cs="Times New Roman"/>
                <w:bCs/>
                <w:lang w:eastAsia="ru-RU"/>
              </w:rPr>
            </w:pPr>
            <w:r w:rsidRPr="00953968">
              <w:rPr>
                <w:rFonts w:ascii="Times New Roman" w:eastAsia="Times New Roman" w:hAnsi="Times New Roman" w:cs="Times New Roman"/>
                <w:lang w:eastAsia="ru-RU"/>
              </w:rPr>
              <w:lastRenderedPageBreak/>
              <w:t xml:space="preserve">(2) Camera de Licenţiere, cu avizul Serviciului Vamal şi cu autorizarea Băncii Naţionale a Moldovei, eliberează licenţa persoanelor juridice pentru comercializarea mărfurilor în regim duty-free cu amănuntul, </w:t>
            </w:r>
            <w:r w:rsidRPr="00953968">
              <w:rPr>
                <w:rFonts w:ascii="Times New Roman" w:eastAsia="Times New Roman" w:hAnsi="Times New Roman" w:cs="Times New Roman"/>
                <w:u w:val="single"/>
                <w:lang w:eastAsia="ru-RU"/>
              </w:rPr>
              <w:t>în valută</w:t>
            </w:r>
            <w:r w:rsidRPr="00953968">
              <w:rPr>
                <w:rFonts w:ascii="Times New Roman" w:eastAsia="Times New Roman" w:hAnsi="Times New Roman" w:cs="Times New Roman"/>
                <w:lang w:eastAsia="ru-RU"/>
              </w:rPr>
              <w:t>, la bordul aeronavelor care efectuează curse în traficul extern de pasageri.</w:t>
            </w:r>
          </w:p>
        </w:tc>
        <w:tc>
          <w:tcPr>
            <w:tcW w:w="4380" w:type="dxa"/>
            <w:tcBorders>
              <w:top w:val="single" w:sz="4" w:space="0" w:color="auto"/>
              <w:bottom w:val="nil"/>
            </w:tcBorders>
          </w:tcPr>
          <w:p w:rsidR="00A07F5C" w:rsidRPr="00953968" w:rsidRDefault="00A07F5C" w:rsidP="00AE4A68">
            <w:pPr>
              <w:jc w:val="both"/>
              <w:rPr>
                <w:rFonts w:ascii="Times New Roman" w:eastAsia="Times New Roman" w:hAnsi="Times New Roman" w:cs="Times New Roman"/>
                <w:lang w:eastAsia="ru-RU"/>
              </w:rPr>
            </w:pPr>
          </w:p>
        </w:tc>
        <w:tc>
          <w:tcPr>
            <w:tcW w:w="3416" w:type="dxa"/>
            <w:tcBorders>
              <w:top w:val="single" w:sz="4" w:space="0" w:color="auto"/>
              <w:bottom w:val="nil"/>
            </w:tcBorders>
          </w:tcPr>
          <w:p w:rsidR="00A07F5C" w:rsidRPr="00953968" w:rsidRDefault="00A07F5C" w:rsidP="005F0D2B">
            <w:pPr>
              <w:jc w:val="both"/>
              <w:rPr>
                <w:rFonts w:ascii="Times New Roman" w:eastAsia="Times New Roman" w:hAnsi="Times New Roman" w:cs="Times New Roman"/>
                <w:lang w:eastAsia="ru-RU"/>
              </w:rPr>
            </w:pPr>
          </w:p>
        </w:tc>
        <w:tc>
          <w:tcPr>
            <w:tcW w:w="2363" w:type="dxa"/>
            <w:tcBorders>
              <w:top w:val="single" w:sz="4" w:space="0" w:color="auto"/>
              <w:bottom w:val="nil"/>
            </w:tcBorders>
          </w:tcPr>
          <w:p w:rsidR="00A07F5C" w:rsidRPr="00953968" w:rsidRDefault="00A07F5C" w:rsidP="008F5A52">
            <w:pPr>
              <w:jc w:val="both"/>
              <w:rPr>
                <w:rFonts w:ascii="Times New Roman" w:eastAsia="Times New Roman" w:hAnsi="Times New Roman" w:cs="Times New Roman"/>
                <w:lang w:eastAsia="ru-RU"/>
              </w:rPr>
            </w:pPr>
          </w:p>
        </w:tc>
      </w:tr>
      <w:tr w:rsidR="00DD73E8" w:rsidRPr="00953968" w:rsidTr="00A07F5C">
        <w:tc>
          <w:tcPr>
            <w:tcW w:w="5104" w:type="dxa"/>
            <w:tcBorders>
              <w:top w:val="nil"/>
              <w:bottom w:val="nil"/>
            </w:tcBorders>
          </w:tcPr>
          <w:p w:rsidR="00DD73E8" w:rsidRPr="00953968" w:rsidRDefault="00DD73E8" w:rsidP="006D66D5">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t xml:space="preserve">361. </w:t>
            </w:r>
            <w:r w:rsidRPr="00953968">
              <w:rPr>
                <w:rFonts w:ascii="Times New Roman" w:eastAsia="Times New Roman" w:hAnsi="Times New Roman" w:cs="Times New Roman"/>
                <w:lang w:eastAsia="ru-RU"/>
              </w:rPr>
              <w:t xml:space="preserve">Pentru obţinerea avizului de funcţionare, persoana juridică solicitantă va depune la Serviciul Vamal o cerere, care trebuie să conţină următoarele elemente: </w:t>
            </w:r>
          </w:p>
          <w:p w:rsidR="00DD73E8" w:rsidRPr="00953968" w:rsidRDefault="00DD73E8" w:rsidP="006D66D5">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conturile bancare, băncile la care are deschise conturi, </w:t>
            </w:r>
            <w:r w:rsidRPr="00953968">
              <w:rPr>
                <w:rFonts w:ascii="Times New Roman" w:eastAsia="Times New Roman" w:hAnsi="Times New Roman" w:cs="Times New Roman"/>
                <w:u w:val="single"/>
                <w:lang w:eastAsia="ru-RU"/>
              </w:rPr>
              <w:t>în valută şi în lei</w:t>
            </w:r>
            <w:r w:rsidRPr="00953968">
              <w:rPr>
                <w:rFonts w:ascii="Times New Roman" w:eastAsia="Times New Roman" w:hAnsi="Times New Roman" w:cs="Times New Roman"/>
                <w:lang w:eastAsia="ru-RU"/>
              </w:rPr>
              <w:t xml:space="preserve">. </w:t>
            </w:r>
          </w:p>
          <w:p w:rsidR="005F0D2B" w:rsidRPr="00953968" w:rsidRDefault="005F0D2B" w:rsidP="005F0D2B">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Cererea va fi însoţită de următoarele documente, în copie sau în original, după caz: </w:t>
            </w:r>
          </w:p>
          <w:p w:rsidR="00DD73E8" w:rsidRPr="00953968" w:rsidRDefault="00DD73E8" w:rsidP="006D66D5">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autorizarea Băncii Naţionale a Moldovei pentru comercializarea mărfurilor </w:t>
            </w:r>
            <w:r w:rsidRPr="00953968">
              <w:rPr>
                <w:rFonts w:ascii="Times New Roman" w:eastAsia="Times New Roman" w:hAnsi="Times New Roman" w:cs="Times New Roman"/>
                <w:u w:val="single"/>
                <w:lang w:eastAsia="ru-RU"/>
              </w:rPr>
              <w:t>în valută</w:t>
            </w:r>
            <w:r w:rsidRPr="00953968">
              <w:rPr>
                <w:rFonts w:ascii="Times New Roman" w:eastAsia="Times New Roman" w:hAnsi="Times New Roman" w:cs="Times New Roman"/>
                <w:lang w:eastAsia="ru-RU"/>
              </w:rPr>
              <w:t xml:space="preserve">; </w:t>
            </w:r>
          </w:p>
          <w:p w:rsidR="00DD73E8" w:rsidRPr="00953968" w:rsidRDefault="00E5785A" w:rsidP="00E5785A">
            <w:pPr>
              <w:jc w:val="both"/>
              <w:rPr>
                <w:rFonts w:ascii="Times New Roman" w:eastAsia="Times New Roman" w:hAnsi="Times New Roman" w:cs="Times New Roman"/>
                <w:sz w:val="24"/>
                <w:szCs w:val="24"/>
                <w:lang w:val="en-US" w:eastAsia="ru-RU"/>
              </w:rPr>
            </w:pPr>
            <w:r w:rsidRPr="00953968">
              <w:rPr>
                <w:rFonts w:ascii="Times New Roman" w:eastAsia="Times New Roman" w:hAnsi="Times New Roman" w:cs="Times New Roman"/>
                <w:lang w:val="en-US" w:eastAsia="ru-RU"/>
              </w:rPr>
              <w:t xml:space="preserve">Pentru obţinerea avizului de comercializare a mărfurilor în regim duty-free la bordul aeronavelor, cererea va fi însoţită de următoarele documente: </w:t>
            </w:r>
            <w:r w:rsidRPr="00953968">
              <w:rPr>
                <w:rFonts w:ascii="Tahoma" w:eastAsia="Times New Roman" w:hAnsi="Tahoma" w:cs="Tahoma"/>
                <w:lang w:val="en-US" w:eastAsia="ru-RU"/>
              </w:rPr>
              <w:br/>
            </w:r>
            <w:r w:rsidR="00DD73E8" w:rsidRPr="00953968">
              <w:rPr>
                <w:rFonts w:ascii="Times New Roman" w:eastAsia="Times New Roman" w:hAnsi="Times New Roman" w:cs="Times New Roman"/>
                <w:lang w:eastAsia="ru-RU"/>
              </w:rPr>
              <w:t xml:space="preserve">autorizarea Băncii Naţionale a Moldovei pentru comercializarea mărfurilor </w:t>
            </w:r>
            <w:r w:rsidR="00DD73E8" w:rsidRPr="00953968">
              <w:rPr>
                <w:rFonts w:ascii="Times New Roman" w:eastAsia="Times New Roman" w:hAnsi="Times New Roman" w:cs="Times New Roman"/>
                <w:u w:val="single"/>
                <w:lang w:eastAsia="ru-RU"/>
              </w:rPr>
              <w:t>în valută</w:t>
            </w:r>
            <w:r w:rsidR="00DD73E8" w:rsidRPr="00953968">
              <w:rPr>
                <w:rFonts w:ascii="Times New Roman" w:eastAsia="Times New Roman" w:hAnsi="Times New Roman" w:cs="Times New Roman"/>
                <w:lang w:eastAsia="ru-RU"/>
              </w:rPr>
              <w:t xml:space="preserve">;  </w:t>
            </w:r>
          </w:p>
        </w:tc>
        <w:tc>
          <w:tcPr>
            <w:tcW w:w="4380" w:type="dxa"/>
            <w:tcBorders>
              <w:top w:val="nil"/>
              <w:bottom w:val="nil"/>
            </w:tcBorders>
          </w:tcPr>
          <w:p w:rsidR="00DD73E8" w:rsidRPr="00953968" w:rsidRDefault="00DD73E8" w:rsidP="006D66D5">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2) la punctul 361, cuvintele „în valută și în lei” se substituie cu cuvintele „în valută străină și în lei moldovenești”, iar cuvintele „în valută” se substituie cu cuvintele „în valută străină”, în ambele cazuri;</w:t>
            </w:r>
          </w:p>
          <w:p w:rsidR="00DD73E8" w:rsidRPr="00953968" w:rsidRDefault="00DD73E8" w:rsidP="008F5A52">
            <w:pPr>
              <w:jc w:val="both"/>
              <w:rPr>
                <w:rFonts w:ascii="Times New Roman" w:eastAsia="Times New Roman" w:hAnsi="Times New Roman" w:cs="Times New Roman"/>
                <w:lang w:eastAsia="ru-RU"/>
              </w:rPr>
            </w:pPr>
          </w:p>
        </w:tc>
        <w:tc>
          <w:tcPr>
            <w:tcW w:w="3416" w:type="dxa"/>
            <w:tcBorders>
              <w:top w:val="nil"/>
              <w:bottom w:val="nil"/>
            </w:tcBorders>
          </w:tcPr>
          <w:p w:rsidR="00DD73E8" w:rsidRPr="00953968" w:rsidRDefault="005F0D2B" w:rsidP="006D66D5">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4. la punctele 360 şi 361 de exclus prevederile referitoare la autorizarea de către Banca Naţională a Moldovei a magazinelor duty free.</w:t>
            </w:r>
          </w:p>
        </w:tc>
        <w:tc>
          <w:tcPr>
            <w:tcW w:w="2363" w:type="dxa"/>
            <w:tcBorders>
              <w:top w:val="nil"/>
              <w:bottom w:val="nil"/>
            </w:tcBorders>
          </w:tcPr>
          <w:p w:rsidR="00DD73E8" w:rsidRPr="00953968" w:rsidRDefault="00DD73E8" w:rsidP="006D66D5">
            <w:pPr>
              <w:jc w:val="both"/>
              <w:rPr>
                <w:rFonts w:ascii="Times New Roman" w:eastAsia="Times New Roman" w:hAnsi="Times New Roman" w:cs="Times New Roman"/>
                <w:lang w:eastAsia="ru-RU"/>
              </w:rPr>
            </w:pPr>
          </w:p>
        </w:tc>
      </w:tr>
      <w:tr w:rsidR="00DD73E8" w:rsidRPr="00953968" w:rsidTr="00A07F5C">
        <w:tc>
          <w:tcPr>
            <w:tcW w:w="5104" w:type="dxa"/>
            <w:tcBorders>
              <w:top w:val="nil"/>
              <w:bottom w:val="nil"/>
            </w:tcBorders>
          </w:tcPr>
          <w:p w:rsidR="00DD73E8" w:rsidRPr="00953968" w:rsidRDefault="00DD73E8" w:rsidP="008F5A52">
            <w:pPr>
              <w:jc w:val="both"/>
              <w:rPr>
                <w:rFonts w:ascii="Times New Roman" w:eastAsia="Times New Roman" w:hAnsi="Times New Roman" w:cs="Times New Roman"/>
                <w:b/>
                <w:lang w:eastAsia="ru-RU"/>
              </w:rPr>
            </w:pPr>
          </w:p>
        </w:tc>
        <w:tc>
          <w:tcPr>
            <w:tcW w:w="4380" w:type="dxa"/>
            <w:tcBorders>
              <w:top w:val="nil"/>
              <w:bottom w:val="nil"/>
            </w:tcBorders>
          </w:tcPr>
          <w:p w:rsidR="00DD73E8" w:rsidRPr="00953968" w:rsidRDefault="00DD73E8" w:rsidP="006D66D5">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3) se completează cu punctul  cu următorul cuprins:</w:t>
            </w:r>
          </w:p>
          <w:p w:rsidR="00DD73E8" w:rsidRPr="00953968" w:rsidRDefault="00DD73E8" w:rsidP="006D66D5">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„383</w:t>
            </w:r>
            <w:r w:rsidRPr="00953968">
              <w:rPr>
                <w:rFonts w:ascii="Times New Roman" w:eastAsia="Times New Roman" w:hAnsi="Times New Roman" w:cs="Times New Roman"/>
                <w:vertAlign w:val="superscript"/>
                <w:lang w:eastAsia="ru-RU"/>
              </w:rPr>
              <w:t>1</w:t>
            </w:r>
            <w:r w:rsidRPr="00953968">
              <w:rPr>
                <w:rFonts w:ascii="Times New Roman" w:eastAsia="Times New Roman" w:hAnsi="Times New Roman" w:cs="Times New Roman"/>
                <w:lang w:eastAsia="ru-RU"/>
              </w:rPr>
              <w:t>. Plata pentru mărfurile comercializate în magazinul duty-free pentru deservirea corpului  diplomatic se efectuează contra lei moldoveneşti.”.</w:t>
            </w:r>
          </w:p>
        </w:tc>
        <w:tc>
          <w:tcPr>
            <w:tcW w:w="3416" w:type="dxa"/>
            <w:tcBorders>
              <w:top w:val="nil"/>
              <w:bottom w:val="nil"/>
            </w:tcBorders>
          </w:tcPr>
          <w:p w:rsidR="00DD73E8" w:rsidRDefault="00925584" w:rsidP="006D66D5">
            <w:pPr>
              <w:jc w:val="both"/>
              <w:rPr>
                <w:rFonts w:ascii="Times New Roman" w:eastAsia="Times New Roman" w:hAnsi="Times New Roman" w:cs="Times New Roman"/>
                <w:b/>
                <w:u w:val="single"/>
                <w:lang w:eastAsia="ru-RU"/>
              </w:rPr>
            </w:pPr>
            <w:r w:rsidRPr="00925584">
              <w:rPr>
                <w:rFonts w:ascii="Times New Roman" w:eastAsia="Times New Roman" w:hAnsi="Times New Roman" w:cs="Times New Roman"/>
                <w:b/>
                <w:u w:val="single"/>
                <w:lang w:eastAsia="ru-RU"/>
              </w:rPr>
              <w:t>Ministerul Justiției</w:t>
            </w:r>
          </w:p>
          <w:p w:rsidR="00925584" w:rsidRPr="00925584" w:rsidRDefault="00925584" w:rsidP="006D66D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Se propune de exclus, deoarece este stipulată în art.356 lit.b).</w:t>
            </w:r>
          </w:p>
        </w:tc>
        <w:tc>
          <w:tcPr>
            <w:tcW w:w="2363" w:type="dxa"/>
            <w:tcBorders>
              <w:top w:val="nil"/>
              <w:bottom w:val="nil"/>
            </w:tcBorders>
          </w:tcPr>
          <w:p w:rsidR="00DD73E8" w:rsidRPr="00925584" w:rsidRDefault="00925584" w:rsidP="006D66D5">
            <w:pPr>
              <w:jc w:val="both"/>
              <w:rPr>
                <w:rFonts w:ascii="Times New Roman" w:eastAsia="Times New Roman" w:hAnsi="Times New Roman" w:cs="Times New Roman"/>
                <w:b/>
                <w:u w:val="single"/>
                <w:lang w:eastAsia="ru-RU"/>
              </w:rPr>
            </w:pPr>
            <w:r w:rsidRPr="00925584">
              <w:rPr>
                <w:rFonts w:ascii="Times New Roman" w:eastAsia="Times New Roman" w:hAnsi="Times New Roman" w:cs="Times New Roman"/>
                <w:b/>
                <w:u w:val="single"/>
                <w:lang w:eastAsia="ru-RU"/>
              </w:rPr>
              <w:t>Se susține</w:t>
            </w:r>
          </w:p>
        </w:tc>
      </w:tr>
      <w:tr w:rsidR="00DD73E8" w:rsidRPr="00953968" w:rsidTr="00A07F5C">
        <w:tc>
          <w:tcPr>
            <w:tcW w:w="5104" w:type="dxa"/>
            <w:tcBorders>
              <w:top w:val="nil"/>
            </w:tcBorders>
          </w:tcPr>
          <w:p w:rsidR="00DD73E8" w:rsidRPr="00953968" w:rsidRDefault="00DD73E8" w:rsidP="008F5A52">
            <w:pPr>
              <w:jc w:val="both"/>
              <w:rPr>
                <w:rFonts w:ascii="Times New Roman" w:eastAsia="Times New Roman" w:hAnsi="Times New Roman" w:cs="Times New Roman"/>
                <w:b/>
                <w:lang w:eastAsia="ru-RU"/>
              </w:rPr>
            </w:pPr>
          </w:p>
        </w:tc>
        <w:tc>
          <w:tcPr>
            <w:tcW w:w="4380" w:type="dxa"/>
            <w:tcBorders>
              <w:top w:val="nil"/>
            </w:tcBorders>
          </w:tcPr>
          <w:p w:rsidR="00DD73E8" w:rsidRPr="00953968" w:rsidRDefault="00DD73E8" w:rsidP="008F5A52">
            <w:pPr>
              <w:jc w:val="both"/>
              <w:rPr>
                <w:rFonts w:ascii="Times New Roman" w:eastAsia="Times New Roman" w:hAnsi="Times New Roman" w:cs="Times New Roman"/>
                <w:lang w:eastAsia="ru-RU"/>
              </w:rPr>
            </w:pPr>
          </w:p>
        </w:tc>
        <w:tc>
          <w:tcPr>
            <w:tcW w:w="3416" w:type="dxa"/>
            <w:tcBorders>
              <w:top w:val="nil"/>
            </w:tcBorders>
          </w:tcPr>
          <w:p w:rsidR="00DD73E8" w:rsidRPr="00953968" w:rsidRDefault="00DD73E8" w:rsidP="008F5A52">
            <w:pPr>
              <w:jc w:val="both"/>
              <w:rPr>
                <w:rFonts w:ascii="Times New Roman" w:eastAsia="Times New Roman" w:hAnsi="Times New Roman" w:cs="Times New Roman"/>
                <w:lang w:eastAsia="ru-RU"/>
              </w:rPr>
            </w:pPr>
          </w:p>
        </w:tc>
        <w:tc>
          <w:tcPr>
            <w:tcW w:w="2363" w:type="dxa"/>
            <w:tcBorders>
              <w:top w:val="nil"/>
            </w:tcBorders>
          </w:tcPr>
          <w:p w:rsidR="00DD73E8" w:rsidRPr="00953968" w:rsidRDefault="00DD73E8" w:rsidP="008F5A52">
            <w:pPr>
              <w:jc w:val="both"/>
              <w:rPr>
                <w:rFonts w:ascii="Times New Roman" w:eastAsia="Times New Roman" w:hAnsi="Times New Roman" w:cs="Times New Roman"/>
                <w:lang w:eastAsia="ru-RU"/>
              </w:rPr>
            </w:pPr>
          </w:p>
        </w:tc>
      </w:tr>
      <w:tr w:rsidR="00DD73E8" w:rsidRPr="00953968" w:rsidTr="00A07F5C">
        <w:tc>
          <w:tcPr>
            <w:tcW w:w="5104" w:type="dxa"/>
            <w:tcBorders>
              <w:bottom w:val="nil"/>
            </w:tcBorders>
          </w:tcPr>
          <w:p w:rsidR="00DD73E8" w:rsidRPr="00953968" w:rsidRDefault="00DD73E8"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b/>
                <w:lang w:eastAsia="ru-RU"/>
              </w:rPr>
              <w:t>Hotărîrea Guvernului nr.82 din 24 ianuarie 2006</w:t>
            </w:r>
            <w:r w:rsidRPr="00953968">
              <w:rPr>
                <w:rFonts w:ascii="Times New Roman" w:eastAsia="Times New Roman" w:hAnsi="Times New Roman" w:cs="Times New Roman"/>
                <w:lang w:eastAsia="ru-RU"/>
              </w:rPr>
              <w:t xml:space="preserve"> </w:t>
            </w:r>
            <w:r w:rsidRPr="00953968">
              <w:rPr>
                <w:rFonts w:ascii="Times New Roman" w:eastAsia="Times New Roman" w:hAnsi="Times New Roman" w:cs="Times New Roman"/>
                <w:b/>
                <w:lang w:eastAsia="ru-RU"/>
              </w:rPr>
              <w:t>cu privire la elaborarea Cadrului de cheltuieli pe termen mediu şi a proiectului de buget</w:t>
            </w:r>
          </w:p>
          <w:p w:rsidR="00DD73E8" w:rsidRPr="00953968" w:rsidRDefault="00DD73E8" w:rsidP="008F5A52">
            <w:pPr>
              <w:jc w:val="both"/>
              <w:rPr>
                <w:rFonts w:ascii="Times New Roman" w:eastAsia="Times New Roman" w:hAnsi="Times New Roman" w:cs="Times New Roman"/>
                <w:lang w:eastAsia="ru-RU"/>
              </w:rPr>
            </w:pPr>
          </w:p>
          <w:p w:rsidR="00DD73E8" w:rsidRPr="00953968" w:rsidRDefault="00DD73E8"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Planul de acţiuni pentru elaborarea Cadrului de cheltuieli pe termen mediu şi a proiectului de buget</w:t>
            </w:r>
          </w:p>
          <w:tbl>
            <w:tblPr>
              <w:tblW w:w="0" w:type="auto"/>
              <w:tblCellMar>
                <w:top w:w="15" w:type="dxa"/>
                <w:left w:w="15" w:type="dxa"/>
                <w:bottom w:w="15" w:type="dxa"/>
                <w:right w:w="15" w:type="dxa"/>
              </w:tblCellMar>
              <w:tblLook w:val="04A0"/>
            </w:tblPr>
            <w:tblGrid>
              <w:gridCol w:w="255"/>
              <w:gridCol w:w="4617"/>
            </w:tblGrid>
            <w:tr w:rsidR="00DD73E8" w:rsidRPr="00953968" w:rsidTr="00F9486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D73E8" w:rsidRPr="00953968" w:rsidRDefault="00DD73E8" w:rsidP="00F9486C">
                  <w:pPr>
                    <w:spacing w:after="0" w:line="240" w:lineRule="auto"/>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D73E8" w:rsidRPr="00953968" w:rsidRDefault="00DD73E8" w:rsidP="00F9486C">
                  <w:pPr>
                    <w:spacing w:after="0" w:line="240" w:lineRule="auto"/>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Estimarea veniturilor din: </w:t>
                  </w:r>
                </w:p>
              </w:tc>
            </w:tr>
            <w:tr w:rsidR="00DD73E8" w:rsidRPr="00953968" w:rsidTr="00F9486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D73E8" w:rsidRPr="00953968" w:rsidRDefault="00DD73E8" w:rsidP="00F9486C">
                  <w:pPr>
                    <w:spacing w:after="0" w:line="240" w:lineRule="auto"/>
                    <w:rPr>
                      <w:rFonts w:ascii="Times New Roman" w:eastAsia="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D73E8" w:rsidRPr="00953968" w:rsidRDefault="00DD73E8" w:rsidP="0088255C">
                  <w:pPr>
                    <w:spacing w:after="0" w:line="240" w:lineRule="auto"/>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a) privatizarea obiectelor în baza planurilor individuale de privatizare (</w:t>
                  </w:r>
                  <w:r w:rsidRPr="00953968">
                    <w:rPr>
                      <w:rFonts w:ascii="Times New Roman" w:eastAsia="Times New Roman" w:hAnsi="Times New Roman" w:cs="Times New Roman"/>
                      <w:u w:val="single"/>
                      <w:lang w:eastAsia="ru-RU"/>
                    </w:rPr>
                    <w:t>în valută naţională şi străină)</w:t>
                  </w:r>
                  <w:r w:rsidRPr="00953968">
                    <w:rPr>
                      <w:rFonts w:ascii="Times New Roman" w:eastAsia="Times New Roman" w:hAnsi="Times New Roman" w:cs="Times New Roman"/>
                      <w:lang w:eastAsia="ru-RU"/>
                    </w:rPr>
                    <w:t xml:space="preserve"> </w:t>
                  </w:r>
                </w:p>
              </w:tc>
            </w:tr>
          </w:tbl>
          <w:p w:rsidR="00DD73E8" w:rsidRPr="00953968" w:rsidRDefault="00DD73E8" w:rsidP="008F5A52">
            <w:pPr>
              <w:jc w:val="both"/>
              <w:rPr>
                <w:rFonts w:ascii="Times New Roman" w:eastAsia="Times New Roman" w:hAnsi="Times New Roman" w:cs="Times New Roman"/>
                <w:b/>
                <w:lang w:eastAsia="ru-RU"/>
              </w:rPr>
            </w:pPr>
          </w:p>
        </w:tc>
        <w:tc>
          <w:tcPr>
            <w:tcW w:w="4380" w:type="dxa"/>
            <w:tcBorders>
              <w:bottom w:val="nil"/>
            </w:tcBorders>
          </w:tcPr>
          <w:p w:rsidR="00DD73E8" w:rsidRPr="00953968" w:rsidRDefault="00DD73E8"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lastRenderedPageBreak/>
              <w:t>20. Planul de acţiuni pentru elaborarea Cadrului de cheltuieli pe termen mediu şi a proiectului de buget, aprobat prin Hotărîrea Guvernului nr.82 din 24 ianuarie 2006 (Monitorul Oficial al Republicii Moldova, 2006, nr.21-24, art.123), se modifică după cum urmează:</w:t>
            </w:r>
          </w:p>
          <w:p w:rsidR="00DD73E8" w:rsidRPr="00953968" w:rsidRDefault="00DD73E8"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1) la punctul 3 litera a) colonița 2, cuvintele </w:t>
            </w:r>
            <w:r w:rsidRPr="00953968">
              <w:rPr>
                <w:rFonts w:ascii="Times New Roman" w:eastAsia="Times New Roman" w:hAnsi="Times New Roman" w:cs="Times New Roman"/>
                <w:lang w:eastAsia="ru-RU"/>
              </w:rPr>
              <w:lastRenderedPageBreak/>
              <w:t>„(în valută națională și străină)” se substituie cu cuvintele „(în monedă națională și valută străină)”;</w:t>
            </w:r>
          </w:p>
        </w:tc>
        <w:tc>
          <w:tcPr>
            <w:tcW w:w="3416" w:type="dxa"/>
            <w:tcBorders>
              <w:bottom w:val="nil"/>
            </w:tcBorders>
          </w:tcPr>
          <w:p w:rsidR="00930BD9" w:rsidRDefault="00930BD9" w:rsidP="00930BD9">
            <w:pPr>
              <w:jc w:val="both"/>
              <w:rPr>
                <w:rFonts w:ascii="Times New Roman" w:eastAsia="Times New Roman" w:hAnsi="Times New Roman" w:cs="Times New Roman"/>
                <w:b/>
                <w:u w:val="single"/>
                <w:lang w:eastAsia="ru-RU"/>
              </w:rPr>
            </w:pPr>
            <w:r w:rsidRPr="00930BD9">
              <w:rPr>
                <w:rFonts w:ascii="Times New Roman" w:eastAsia="Times New Roman" w:hAnsi="Times New Roman" w:cs="Times New Roman"/>
                <w:b/>
                <w:u w:val="single"/>
                <w:lang w:eastAsia="ru-RU"/>
              </w:rPr>
              <w:lastRenderedPageBreak/>
              <w:t>Ministerul Justiției</w:t>
            </w:r>
          </w:p>
          <w:p w:rsidR="00930BD9" w:rsidRPr="00930BD9" w:rsidRDefault="00930BD9" w:rsidP="002E2C38">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Se propune de corelat </w:t>
            </w:r>
            <w:r w:rsidR="002E2C38">
              <w:rPr>
                <w:rFonts w:ascii="Times New Roman" w:eastAsia="Times New Roman" w:hAnsi="Times New Roman" w:cs="Times New Roman"/>
                <w:lang w:eastAsia="ru-RU"/>
              </w:rPr>
              <w:t>denumirea unor autorități publice</w:t>
            </w:r>
          </w:p>
        </w:tc>
        <w:tc>
          <w:tcPr>
            <w:tcW w:w="2363" w:type="dxa"/>
            <w:tcBorders>
              <w:bottom w:val="nil"/>
            </w:tcBorders>
          </w:tcPr>
          <w:p w:rsidR="002E2C38" w:rsidRPr="009D5BBC" w:rsidRDefault="00A07F5C" w:rsidP="009D5BBC">
            <w:pPr>
              <w:jc w:val="both"/>
              <w:rPr>
                <w:rFonts w:ascii="Times New Roman" w:eastAsia="Times New Roman" w:hAnsi="Times New Roman" w:cs="Times New Roman"/>
                <w:lang w:eastAsia="ru-RU"/>
              </w:rPr>
            </w:pPr>
            <w:r w:rsidRPr="00A07F5C">
              <w:rPr>
                <w:rFonts w:ascii="Times New Roman" w:eastAsia="Times New Roman" w:hAnsi="Times New Roman" w:cs="Times New Roman"/>
                <w:lang w:eastAsia="ru-RU"/>
              </w:rPr>
              <w:t>Dat fiind că la moment</w:t>
            </w:r>
            <w:r w:rsidR="009D5BBC">
              <w:rPr>
                <w:rFonts w:ascii="Times New Roman" w:eastAsia="Times New Roman" w:hAnsi="Times New Roman" w:cs="Times New Roman"/>
                <w:lang w:eastAsia="ru-RU"/>
              </w:rPr>
              <w:t xml:space="preserve"> aceasta ar implica și divizarea mai multor activități din plan, se consideră oportun ca propunerea în cauză să fie luată în considerare în cadrul alinierii </w:t>
            </w:r>
            <w:r w:rsidR="009D5BBC">
              <w:rPr>
                <w:rFonts w:ascii="Times New Roman" w:eastAsia="Times New Roman" w:hAnsi="Times New Roman" w:cs="Times New Roman"/>
                <w:lang w:eastAsia="ru-RU"/>
              </w:rPr>
              <w:lastRenderedPageBreak/>
              <w:t xml:space="preserve">prevederilor hotărîrii menționate la prevederile legii </w:t>
            </w:r>
          </w:p>
        </w:tc>
      </w:tr>
      <w:tr w:rsidR="00DD73E8" w:rsidRPr="00953968" w:rsidTr="00A07F5C">
        <w:tc>
          <w:tcPr>
            <w:tcW w:w="5104" w:type="dxa"/>
            <w:tcBorders>
              <w:top w:val="nil"/>
              <w:bottom w:val="nil"/>
            </w:tcBorders>
          </w:tcPr>
          <w:tbl>
            <w:tblPr>
              <w:tblW w:w="0" w:type="auto"/>
              <w:tblCellMar>
                <w:top w:w="15" w:type="dxa"/>
                <w:left w:w="15" w:type="dxa"/>
                <w:bottom w:w="15" w:type="dxa"/>
                <w:right w:w="15" w:type="dxa"/>
              </w:tblCellMar>
              <w:tblLook w:val="04A0"/>
            </w:tblPr>
            <w:tblGrid>
              <w:gridCol w:w="255"/>
              <w:gridCol w:w="4617"/>
            </w:tblGrid>
            <w:tr w:rsidR="00DD73E8" w:rsidRPr="00953968" w:rsidTr="00F9486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D73E8" w:rsidRPr="00953968" w:rsidRDefault="00DD73E8" w:rsidP="00F9486C">
                  <w:pPr>
                    <w:spacing w:after="0" w:line="240" w:lineRule="auto"/>
                    <w:rPr>
                      <w:rFonts w:ascii="Times New Roman" w:eastAsia="Times New Roman" w:hAnsi="Times New Roman" w:cs="Times New Roman"/>
                      <w:lang w:eastAsia="ru-RU"/>
                    </w:rPr>
                  </w:pPr>
                  <w:r w:rsidRPr="00953968">
                    <w:rPr>
                      <w:rFonts w:ascii="Times New Roman" w:eastAsia="Times New Roman" w:hAnsi="Times New Roman" w:cs="Times New Roman"/>
                      <w:lang w:eastAsia="ru-RU"/>
                    </w:rPr>
                    <w:lastRenderedPageBreak/>
                    <w:t xml:space="preserve">6.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D73E8" w:rsidRPr="00953968" w:rsidRDefault="00DD73E8" w:rsidP="00F9486C">
                  <w:pPr>
                    <w:spacing w:after="0" w:line="240" w:lineRule="auto"/>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Stabilirea obiectivelor pentru indicele preţurilor de consum şi ale </w:t>
                  </w:r>
                  <w:r w:rsidRPr="00953968">
                    <w:rPr>
                      <w:rFonts w:ascii="Times New Roman" w:eastAsia="Times New Roman" w:hAnsi="Times New Roman" w:cs="Times New Roman"/>
                      <w:u w:val="single"/>
                      <w:lang w:eastAsia="ru-RU"/>
                    </w:rPr>
                    <w:t>cursului de schimb al monedei naţionale</w:t>
                  </w:r>
                  <w:r w:rsidRPr="00953968">
                    <w:rPr>
                      <w:rFonts w:ascii="Times New Roman" w:eastAsia="Times New Roman" w:hAnsi="Times New Roman" w:cs="Times New Roman"/>
                      <w:lang w:eastAsia="ru-RU"/>
                    </w:rPr>
                    <w:t xml:space="preserve"> pe termen mediu şi coordonarea acestora</w:t>
                  </w:r>
                  <w:r w:rsidRPr="00953968">
                    <w:rPr>
                      <w:rFonts w:ascii="Times New Roman" w:eastAsia="Times New Roman" w:hAnsi="Times New Roman" w:cs="Times New Roman"/>
                      <w:i/>
                      <w:iCs/>
                      <w:lang w:eastAsia="ru-RU"/>
                    </w:rPr>
                    <w:t xml:space="preserve"> </w:t>
                  </w:r>
                </w:p>
              </w:tc>
            </w:tr>
          </w:tbl>
          <w:p w:rsidR="00DD73E8" w:rsidRPr="00953968" w:rsidRDefault="00DD73E8" w:rsidP="008F5A52">
            <w:pPr>
              <w:jc w:val="both"/>
              <w:rPr>
                <w:rFonts w:ascii="Times New Roman" w:eastAsia="Times New Roman" w:hAnsi="Times New Roman" w:cs="Times New Roman"/>
                <w:b/>
                <w:lang w:eastAsia="ru-RU"/>
              </w:rPr>
            </w:pPr>
          </w:p>
        </w:tc>
        <w:tc>
          <w:tcPr>
            <w:tcW w:w="4380" w:type="dxa"/>
            <w:tcBorders>
              <w:top w:val="nil"/>
              <w:bottom w:val="nil"/>
            </w:tcBorders>
          </w:tcPr>
          <w:p w:rsidR="00DD73E8" w:rsidRPr="00953968" w:rsidRDefault="00DD73E8"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2) la punctul 6 colonița 2, cuvintele „cursului de schimb al monedei naționale” se substituie cu cuvintele „cursului oficial al leului moldovenesc”.</w:t>
            </w:r>
          </w:p>
        </w:tc>
        <w:tc>
          <w:tcPr>
            <w:tcW w:w="3416" w:type="dxa"/>
            <w:tcBorders>
              <w:top w:val="nil"/>
              <w:bottom w:val="nil"/>
            </w:tcBorders>
          </w:tcPr>
          <w:p w:rsidR="00DD73E8" w:rsidRPr="00953968" w:rsidRDefault="00DD73E8" w:rsidP="008F5A52">
            <w:pPr>
              <w:jc w:val="both"/>
              <w:rPr>
                <w:rFonts w:ascii="Times New Roman" w:eastAsia="Times New Roman" w:hAnsi="Times New Roman" w:cs="Times New Roman"/>
                <w:lang w:eastAsia="ru-RU"/>
              </w:rPr>
            </w:pPr>
          </w:p>
        </w:tc>
        <w:tc>
          <w:tcPr>
            <w:tcW w:w="2363" w:type="dxa"/>
            <w:tcBorders>
              <w:top w:val="nil"/>
              <w:bottom w:val="nil"/>
            </w:tcBorders>
          </w:tcPr>
          <w:p w:rsidR="00DD73E8" w:rsidRPr="00953968" w:rsidRDefault="009D5BBC" w:rsidP="008F5A52">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finanțelor publice și responsabilității bugetar-fiscale (la moment aprobată de către Parlament în prima lectură).</w:t>
            </w:r>
          </w:p>
        </w:tc>
      </w:tr>
      <w:tr w:rsidR="00DD73E8" w:rsidRPr="00953968" w:rsidTr="00A07F5C">
        <w:tc>
          <w:tcPr>
            <w:tcW w:w="5104" w:type="dxa"/>
            <w:tcBorders>
              <w:top w:val="nil"/>
            </w:tcBorders>
          </w:tcPr>
          <w:p w:rsidR="00DD73E8" w:rsidRPr="00953968" w:rsidRDefault="00DD73E8" w:rsidP="008F5A52">
            <w:pPr>
              <w:jc w:val="both"/>
              <w:rPr>
                <w:rFonts w:ascii="Times New Roman" w:eastAsia="Times New Roman" w:hAnsi="Times New Roman" w:cs="Times New Roman"/>
                <w:b/>
                <w:lang w:eastAsia="ru-RU"/>
              </w:rPr>
            </w:pPr>
          </w:p>
        </w:tc>
        <w:tc>
          <w:tcPr>
            <w:tcW w:w="4380" w:type="dxa"/>
            <w:tcBorders>
              <w:top w:val="nil"/>
            </w:tcBorders>
          </w:tcPr>
          <w:p w:rsidR="00DD73E8" w:rsidRPr="00953968" w:rsidRDefault="00DD73E8" w:rsidP="008F5A52">
            <w:pPr>
              <w:jc w:val="both"/>
              <w:rPr>
                <w:rFonts w:ascii="Times New Roman" w:eastAsia="Times New Roman" w:hAnsi="Times New Roman" w:cs="Times New Roman"/>
                <w:lang w:eastAsia="ru-RU"/>
              </w:rPr>
            </w:pPr>
          </w:p>
        </w:tc>
        <w:tc>
          <w:tcPr>
            <w:tcW w:w="3416" w:type="dxa"/>
            <w:tcBorders>
              <w:top w:val="nil"/>
            </w:tcBorders>
          </w:tcPr>
          <w:p w:rsidR="00DD73E8" w:rsidRPr="00953968" w:rsidRDefault="00DD73E8" w:rsidP="008F5A52">
            <w:pPr>
              <w:jc w:val="both"/>
              <w:rPr>
                <w:rFonts w:ascii="Times New Roman" w:eastAsia="Times New Roman" w:hAnsi="Times New Roman" w:cs="Times New Roman"/>
                <w:lang w:eastAsia="ru-RU"/>
              </w:rPr>
            </w:pPr>
          </w:p>
        </w:tc>
        <w:tc>
          <w:tcPr>
            <w:tcW w:w="2363" w:type="dxa"/>
            <w:tcBorders>
              <w:top w:val="nil"/>
            </w:tcBorders>
          </w:tcPr>
          <w:p w:rsidR="00DD73E8" w:rsidRPr="00953968" w:rsidRDefault="00DD73E8" w:rsidP="008F5A52">
            <w:pPr>
              <w:jc w:val="both"/>
              <w:rPr>
                <w:rFonts w:ascii="Times New Roman" w:eastAsia="Times New Roman" w:hAnsi="Times New Roman" w:cs="Times New Roman"/>
                <w:lang w:eastAsia="ru-RU"/>
              </w:rPr>
            </w:pPr>
          </w:p>
        </w:tc>
      </w:tr>
      <w:tr w:rsidR="00E5785A" w:rsidRPr="00953968" w:rsidTr="00A07F5C">
        <w:tc>
          <w:tcPr>
            <w:tcW w:w="5104" w:type="dxa"/>
            <w:tcBorders>
              <w:bottom w:val="nil"/>
            </w:tcBorders>
          </w:tcPr>
          <w:p w:rsidR="00E5785A" w:rsidRPr="00953968" w:rsidRDefault="00E5785A" w:rsidP="008F5A52">
            <w:pPr>
              <w:jc w:val="both"/>
              <w:rPr>
                <w:rFonts w:ascii="Times New Roman" w:eastAsia="Times New Roman" w:hAnsi="Times New Roman" w:cs="Times New Roman"/>
                <w:b/>
                <w:bCs/>
                <w:lang w:eastAsia="ru-RU"/>
              </w:rPr>
            </w:pPr>
            <w:r w:rsidRPr="00953968">
              <w:rPr>
                <w:rFonts w:ascii="Times New Roman" w:eastAsia="Times New Roman" w:hAnsi="Times New Roman" w:cs="Times New Roman"/>
                <w:b/>
                <w:bCs/>
                <w:lang w:eastAsia="ru-RU"/>
              </w:rPr>
              <w:t>Hotărîrea Guvernului nr.724 din 26 iunie 2006</w:t>
            </w:r>
            <w:r w:rsidRPr="00953968">
              <w:rPr>
                <w:rFonts w:ascii="Times New Roman" w:eastAsia="Times New Roman" w:hAnsi="Times New Roman" w:cs="Times New Roman"/>
                <w:b/>
                <w:lang w:eastAsia="ru-RU"/>
              </w:rPr>
              <w:t xml:space="preserve"> cu privire la mijloacele speciale ale organizaţiilor subordonate Academiei de Ştiinţe a Moldovei</w:t>
            </w:r>
          </w:p>
          <w:p w:rsidR="00E5785A" w:rsidRPr="00953968" w:rsidRDefault="00E5785A" w:rsidP="008F5A52">
            <w:pPr>
              <w:jc w:val="both"/>
              <w:rPr>
                <w:rFonts w:ascii="Times New Roman" w:eastAsia="Times New Roman" w:hAnsi="Times New Roman" w:cs="Times New Roman"/>
                <w:b/>
                <w:bCs/>
                <w:lang w:eastAsia="ru-RU"/>
              </w:rPr>
            </w:pPr>
          </w:p>
          <w:p w:rsidR="00E5785A" w:rsidRPr="00953968" w:rsidRDefault="00E5785A" w:rsidP="008F5A52">
            <w:pPr>
              <w:jc w:val="both"/>
              <w:rPr>
                <w:rFonts w:ascii="Times New Roman" w:eastAsia="Times New Roman" w:hAnsi="Times New Roman" w:cs="Times New Roman"/>
                <w:bCs/>
                <w:lang w:eastAsia="ru-RU"/>
              </w:rPr>
            </w:pPr>
            <w:r w:rsidRPr="00953968">
              <w:rPr>
                <w:rFonts w:ascii="Times New Roman" w:eastAsia="Times New Roman" w:hAnsi="Times New Roman" w:cs="Times New Roman"/>
                <w:bCs/>
                <w:lang w:eastAsia="ru-RU"/>
              </w:rPr>
              <w:t>Modul de formare şi utilizare a mijloacelor speciale ale organizaţiilor subordonate Academiei de Ştiinţe a Moldovei</w:t>
            </w:r>
          </w:p>
          <w:p w:rsidR="00E5785A" w:rsidRPr="00953968" w:rsidRDefault="00E5785A" w:rsidP="00E5785A">
            <w:pPr>
              <w:pStyle w:val="a4"/>
              <w:ind w:firstLine="0"/>
              <w:rPr>
                <w:lang w:val="en-US"/>
              </w:rPr>
            </w:pPr>
            <w:r w:rsidRPr="00953968">
              <w:rPr>
                <w:lang w:val="ro-RO"/>
              </w:rPr>
              <w:t xml:space="preserve"> </w:t>
            </w:r>
            <w:r w:rsidRPr="00953968">
              <w:rPr>
                <w:bCs/>
                <w:sz w:val="22"/>
                <w:szCs w:val="22"/>
                <w:lang w:val="ro-RO"/>
              </w:rPr>
              <w:t>6. Compartimentul “Venituri” al mijloacelor speciale ale organizaţiilor şi instituţiilor publice se formează din plăţile achitate în numerar de către persoanele fizice şi juridice prin casierii, care se depun zilnic la conturile trezoreriale ale acestora, deschise în modul stabilit pentru fiecare categorie de mijloace speciale în trezoreriile teritoriale ale Ministerului Finanţelor, sau prin virament la contul trezorerial pentru evidenţa executării de casă. Nu se permite utilizarea mijloacelor speciale direct din casierie, fără depunerea lor prealabilă la contul trezorerial</w:t>
            </w:r>
            <w:r w:rsidRPr="00953968">
              <w:rPr>
                <w:lang w:val="en-US"/>
              </w:rPr>
              <w:t xml:space="preserve">. </w:t>
            </w:r>
          </w:p>
        </w:tc>
        <w:tc>
          <w:tcPr>
            <w:tcW w:w="4380" w:type="dxa"/>
            <w:tcBorders>
              <w:bottom w:val="nil"/>
            </w:tcBorders>
          </w:tcPr>
          <w:p w:rsidR="00E5785A" w:rsidRPr="00953968" w:rsidRDefault="00E5785A" w:rsidP="008F5A52">
            <w:pPr>
              <w:jc w:val="both"/>
              <w:rPr>
                <w:rFonts w:ascii="Times New Roman" w:eastAsia="Times New Roman" w:hAnsi="Times New Roman" w:cs="Times New Roman"/>
                <w:bCs/>
                <w:lang w:eastAsia="ru-RU"/>
              </w:rPr>
            </w:pPr>
            <w:r w:rsidRPr="00953968">
              <w:rPr>
                <w:rFonts w:ascii="Times New Roman" w:eastAsia="Times New Roman" w:hAnsi="Times New Roman" w:cs="Times New Roman"/>
                <w:lang w:eastAsia="ru-RU"/>
              </w:rPr>
              <w:t xml:space="preserve">22. La punctele 16 și 28 din </w:t>
            </w:r>
            <w:r w:rsidRPr="00953968">
              <w:rPr>
                <w:rFonts w:ascii="Times New Roman" w:eastAsia="Times New Roman" w:hAnsi="Times New Roman" w:cs="Times New Roman"/>
                <w:bCs/>
                <w:lang w:eastAsia="ru-RU"/>
              </w:rPr>
              <w:t xml:space="preserve">Modul de formare şi utilizare a mijloacelor speciale ale organizaţiilor subordonate Academiei de Ştiinţe a Moldovei, aprobat prin Hotărîrea Guvernului nr.724 din 26 iunie 2006 </w:t>
            </w:r>
            <w:r w:rsidRPr="00953968">
              <w:rPr>
                <w:rFonts w:ascii="Times New Roman" w:eastAsia="Times New Roman" w:hAnsi="Times New Roman" w:cs="Times New Roman"/>
                <w:lang w:eastAsia="ru-RU"/>
              </w:rPr>
              <w:t>(Monitorul Oficial al Republicii Moldova, 2006, nr.106-111, art.795), cu modificările ulterioare, cuvintele „în valută convertibilă” se substituie cu cuvintele „în valută străină”, iar cuvintele „în lei moldovenești conform cursului valutar” se substituie cu cuvintele „în monedă națională la cursul oficial al leului moldovenesc valabil”.</w:t>
            </w:r>
          </w:p>
        </w:tc>
        <w:tc>
          <w:tcPr>
            <w:tcW w:w="3416" w:type="dxa"/>
            <w:tcBorders>
              <w:bottom w:val="nil"/>
            </w:tcBorders>
          </w:tcPr>
          <w:p w:rsidR="00E5785A" w:rsidRPr="00953968" w:rsidRDefault="00E5785A" w:rsidP="00DF2118">
            <w:pPr>
              <w:jc w:val="both"/>
              <w:rPr>
                <w:rFonts w:ascii="Times New Roman" w:eastAsia="Times New Roman" w:hAnsi="Times New Roman" w:cs="Times New Roman"/>
                <w:b/>
                <w:u w:val="single"/>
                <w:lang w:eastAsia="ru-RU"/>
              </w:rPr>
            </w:pPr>
            <w:r w:rsidRPr="00953968">
              <w:rPr>
                <w:rFonts w:ascii="Times New Roman" w:eastAsia="Times New Roman" w:hAnsi="Times New Roman" w:cs="Times New Roman"/>
                <w:b/>
                <w:u w:val="single"/>
                <w:lang w:eastAsia="ru-RU"/>
              </w:rPr>
              <w:t>Banca Națională a Moldovei</w:t>
            </w:r>
          </w:p>
          <w:p w:rsidR="00E5785A" w:rsidRPr="00953968" w:rsidRDefault="00E5785A" w:rsidP="00DF2118">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Se propune:</w:t>
            </w:r>
          </w:p>
          <w:p w:rsidR="00E5785A" w:rsidRPr="00953968" w:rsidRDefault="00E5785A" w:rsidP="00DF2118">
            <w:pPr>
              <w:jc w:val="both"/>
              <w:rPr>
                <w:rFonts w:ascii="Times New Roman" w:eastAsia="Times New Roman" w:hAnsi="Times New Roman" w:cs="Times New Roman"/>
                <w:lang w:eastAsia="ru-RU"/>
              </w:rPr>
            </w:pPr>
          </w:p>
          <w:p w:rsidR="00E5785A" w:rsidRPr="00953968" w:rsidRDefault="00E5785A" w:rsidP="00DF2118">
            <w:pPr>
              <w:jc w:val="both"/>
              <w:rPr>
                <w:rFonts w:ascii="Times New Roman" w:eastAsia="Times New Roman" w:hAnsi="Times New Roman" w:cs="Times New Roman"/>
                <w:lang w:eastAsia="ru-RU"/>
              </w:rPr>
            </w:pPr>
          </w:p>
          <w:p w:rsidR="00E5785A" w:rsidRPr="00953968" w:rsidRDefault="00E5785A" w:rsidP="00DF2118">
            <w:pPr>
              <w:jc w:val="both"/>
              <w:rPr>
                <w:rFonts w:ascii="Times New Roman" w:eastAsia="Times New Roman" w:hAnsi="Times New Roman" w:cs="Times New Roman"/>
                <w:lang w:eastAsia="ru-RU"/>
              </w:rPr>
            </w:pPr>
          </w:p>
          <w:p w:rsidR="00E5785A" w:rsidRPr="00953968" w:rsidRDefault="00E5785A" w:rsidP="00DF2118">
            <w:pPr>
              <w:jc w:val="both"/>
              <w:rPr>
                <w:rFonts w:ascii="Times New Roman" w:eastAsia="Times New Roman" w:hAnsi="Times New Roman" w:cs="Times New Roman"/>
                <w:lang w:eastAsia="ru-RU"/>
              </w:rPr>
            </w:pPr>
          </w:p>
          <w:p w:rsidR="00E5785A" w:rsidRPr="00953968" w:rsidRDefault="00E5785A" w:rsidP="00DF2118">
            <w:pPr>
              <w:jc w:val="both"/>
              <w:rPr>
                <w:rFonts w:ascii="Times New Roman" w:eastAsia="Times New Roman" w:hAnsi="Times New Roman" w:cs="Times New Roman"/>
                <w:lang w:eastAsia="ru-RU"/>
              </w:rPr>
            </w:pPr>
          </w:p>
          <w:p w:rsidR="00E5785A" w:rsidRPr="00953968" w:rsidRDefault="00E5785A" w:rsidP="00DF2118">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1. punctul 6 de completat în final cu textul „Plăţile/transferurile în valută străină în cadrul operaţiunilor valutare se efectuează cu respectarea prevederilor legislaţiei valutare.”;</w:t>
            </w:r>
          </w:p>
          <w:p w:rsidR="00E5785A" w:rsidRPr="00953968" w:rsidRDefault="00E5785A" w:rsidP="00DF2118">
            <w:pPr>
              <w:jc w:val="both"/>
              <w:rPr>
                <w:rFonts w:ascii="Times New Roman" w:eastAsia="Times New Roman" w:hAnsi="Times New Roman" w:cs="Times New Roman"/>
                <w:lang w:eastAsia="ru-RU"/>
              </w:rPr>
            </w:pPr>
          </w:p>
        </w:tc>
        <w:tc>
          <w:tcPr>
            <w:tcW w:w="2363" w:type="dxa"/>
            <w:tcBorders>
              <w:bottom w:val="nil"/>
            </w:tcBorders>
          </w:tcPr>
          <w:p w:rsidR="001E33F1" w:rsidRDefault="001E33F1" w:rsidP="00DF2118">
            <w:pPr>
              <w:jc w:val="both"/>
              <w:rPr>
                <w:rFonts w:ascii="Times New Roman" w:eastAsia="Times New Roman" w:hAnsi="Times New Roman" w:cs="Times New Roman"/>
                <w:b/>
                <w:u w:val="single"/>
                <w:lang w:eastAsia="ru-RU"/>
              </w:rPr>
            </w:pPr>
          </w:p>
          <w:p w:rsidR="001E33F1" w:rsidRDefault="001E33F1" w:rsidP="00DF2118">
            <w:pPr>
              <w:jc w:val="both"/>
              <w:rPr>
                <w:rFonts w:ascii="Times New Roman" w:eastAsia="Times New Roman" w:hAnsi="Times New Roman" w:cs="Times New Roman"/>
                <w:b/>
                <w:u w:val="single"/>
                <w:lang w:eastAsia="ru-RU"/>
              </w:rPr>
            </w:pPr>
          </w:p>
          <w:p w:rsidR="001E33F1" w:rsidRDefault="001E33F1" w:rsidP="00DF2118">
            <w:pPr>
              <w:jc w:val="both"/>
              <w:rPr>
                <w:rFonts w:ascii="Times New Roman" w:eastAsia="Times New Roman" w:hAnsi="Times New Roman" w:cs="Times New Roman"/>
                <w:b/>
                <w:u w:val="single"/>
                <w:lang w:eastAsia="ru-RU"/>
              </w:rPr>
            </w:pPr>
          </w:p>
          <w:p w:rsidR="001E33F1" w:rsidRDefault="001E33F1" w:rsidP="00DF2118">
            <w:pPr>
              <w:jc w:val="both"/>
              <w:rPr>
                <w:rFonts w:ascii="Times New Roman" w:eastAsia="Times New Roman" w:hAnsi="Times New Roman" w:cs="Times New Roman"/>
                <w:b/>
                <w:u w:val="single"/>
                <w:lang w:eastAsia="ru-RU"/>
              </w:rPr>
            </w:pPr>
          </w:p>
          <w:p w:rsidR="001E33F1" w:rsidRDefault="001E33F1" w:rsidP="00DF2118">
            <w:pPr>
              <w:jc w:val="both"/>
              <w:rPr>
                <w:rFonts w:ascii="Times New Roman" w:eastAsia="Times New Roman" w:hAnsi="Times New Roman" w:cs="Times New Roman"/>
                <w:b/>
                <w:u w:val="single"/>
                <w:lang w:eastAsia="ru-RU"/>
              </w:rPr>
            </w:pPr>
          </w:p>
          <w:p w:rsidR="001E33F1" w:rsidRDefault="001E33F1" w:rsidP="00DF2118">
            <w:pPr>
              <w:jc w:val="both"/>
              <w:rPr>
                <w:rFonts w:ascii="Times New Roman" w:eastAsia="Times New Roman" w:hAnsi="Times New Roman" w:cs="Times New Roman"/>
                <w:b/>
                <w:u w:val="single"/>
                <w:lang w:eastAsia="ru-RU"/>
              </w:rPr>
            </w:pPr>
          </w:p>
          <w:p w:rsidR="001E33F1" w:rsidRDefault="001E33F1" w:rsidP="00DF2118">
            <w:pPr>
              <w:jc w:val="both"/>
              <w:rPr>
                <w:rFonts w:ascii="Times New Roman" w:eastAsia="Times New Roman" w:hAnsi="Times New Roman" w:cs="Times New Roman"/>
                <w:b/>
                <w:u w:val="single"/>
                <w:lang w:eastAsia="ru-RU"/>
              </w:rPr>
            </w:pPr>
          </w:p>
          <w:p w:rsidR="00E5785A" w:rsidRPr="00953968" w:rsidRDefault="001E33F1" w:rsidP="00DF2118">
            <w:pPr>
              <w:jc w:val="both"/>
              <w:rPr>
                <w:rFonts w:ascii="Times New Roman" w:eastAsia="Times New Roman" w:hAnsi="Times New Roman" w:cs="Times New Roman"/>
                <w:b/>
                <w:u w:val="single"/>
                <w:lang w:eastAsia="ru-RU"/>
              </w:rPr>
            </w:pPr>
            <w:r>
              <w:rPr>
                <w:rFonts w:ascii="Times New Roman" w:eastAsia="Times New Roman" w:hAnsi="Times New Roman" w:cs="Times New Roman"/>
                <w:b/>
                <w:u w:val="single"/>
                <w:lang w:eastAsia="ru-RU"/>
              </w:rPr>
              <w:t>Se susține</w:t>
            </w:r>
          </w:p>
        </w:tc>
      </w:tr>
      <w:tr w:rsidR="00DD73E8" w:rsidRPr="00953968" w:rsidTr="00A07F5C">
        <w:tc>
          <w:tcPr>
            <w:tcW w:w="5104" w:type="dxa"/>
            <w:tcBorders>
              <w:top w:val="nil"/>
              <w:bottom w:val="nil"/>
            </w:tcBorders>
          </w:tcPr>
          <w:p w:rsidR="00E5785A" w:rsidRPr="00953968" w:rsidRDefault="00E5785A" w:rsidP="00E5785A">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t xml:space="preserve">16. </w:t>
            </w:r>
            <w:r w:rsidRPr="00953968">
              <w:rPr>
                <w:rFonts w:ascii="Times New Roman" w:eastAsia="Times New Roman" w:hAnsi="Times New Roman" w:cs="Times New Roman"/>
                <w:lang w:eastAsia="ru-RU"/>
              </w:rPr>
              <w:t xml:space="preserve">Cuantumul plăţilor pentru cetăţenii străini se stabileşte de conducătorul organizaţiei, prin negocieri cu părţile interesate, </w:t>
            </w:r>
            <w:r w:rsidRPr="00953968">
              <w:rPr>
                <w:rFonts w:ascii="Times New Roman" w:eastAsia="Times New Roman" w:hAnsi="Times New Roman" w:cs="Times New Roman"/>
                <w:u w:val="single"/>
                <w:lang w:eastAsia="ru-RU"/>
              </w:rPr>
              <w:t>în valută convertibilă</w:t>
            </w:r>
            <w:r w:rsidRPr="00953968">
              <w:rPr>
                <w:rFonts w:ascii="Times New Roman" w:eastAsia="Times New Roman" w:hAnsi="Times New Roman" w:cs="Times New Roman"/>
                <w:lang w:eastAsia="ru-RU"/>
              </w:rPr>
              <w:t xml:space="preserve"> şi se plătesc </w:t>
            </w:r>
            <w:r w:rsidRPr="00953968">
              <w:rPr>
                <w:rFonts w:ascii="Times New Roman" w:eastAsia="Times New Roman" w:hAnsi="Times New Roman" w:cs="Times New Roman"/>
                <w:u w:val="single"/>
                <w:lang w:eastAsia="ru-RU"/>
              </w:rPr>
              <w:t xml:space="preserve">în lei moldoveneşti conform cursului valutar </w:t>
            </w:r>
            <w:r w:rsidRPr="00953968">
              <w:rPr>
                <w:rFonts w:ascii="Times New Roman" w:eastAsia="Times New Roman" w:hAnsi="Times New Roman" w:cs="Times New Roman"/>
                <w:lang w:eastAsia="ru-RU"/>
              </w:rPr>
              <w:t xml:space="preserve">la ziua depunerii plăţilor. </w:t>
            </w:r>
          </w:p>
          <w:p w:rsidR="00DD73E8" w:rsidRPr="00953968" w:rsidRDefault="00E5785A" w:rsidP="00E5785A">
            <w:pPr>
              <w:jc w:val="both"/>
              <w:rPr>
                <w:rFonts w:ascii="Times New Roman" w:eastAsia="Times New Roman" w:hAnsi="Times New Roman" w:cs="Times New Roman"/>
                <w:b/>
                <w:lang w:eastAsia="ru-RU"/>
              </w:rPr>
            </w:pPr>
            <w:r w:rsidRPr="00953968">
              <w:rPr>
                <w:rFonts w:ascii="Times New Roman" w:eastAsia="Times New Roman" w:hAnsi="Times New Roman" w:cs="Times New Roman"/>
                <w:bCs/>
                <w:lang w:eastAsia="ru-RU"/>
              </w:rPr>
              <w:t>28.</w:t>
            </w:r>
            <w:r w:rsidRPr="00953968">
              <w:rPr>
                <w:rFonts w:ascii="Times New Roman" w:eastAsia="Times New Roman" w:hAnsi="Times New Roman" w:cs="Times New Roman"/>
                <w:lang w:eastAsia="ru-RU"/>
              </w:rPr>
              <w:t xml:space="preserve"> Plata de studii pentru cetăţeni străini se stabileşte </w:t>
            </w:r>
            <w:r w:rsidRPr="00953968">
              <w:rPr>
                <w:rFonts w:ascii="Times New Roman" w:eastAsia="Times New Roman" w:hAnsi="Times New Roman" w:cs="Times New Roman"/>
                <w:lang w:eastAsia="ru-RU"/>
              </w:rPr>
              <w:lastRenderedPageBreak/>
              <w:t xml:space="preserve">prin negocieri cu părţile interesate, </w:t>
            </w:r>
            <w:r w:rsidRPr="00953968">
              <w:rPr>
                <w:rFonts w:ascii="Times New Roman" w:eastAsia="Times New Roman" w:hAnsi="Times New Roman" w:cs="Times New Roman"/>
                <w:u w:val="single"/>
                <w:lang w:eastAsia="ru-RU"/>
              </w:rPr>
              <w:t>în valută convertibilă</w:t>
            </w:r>
            <w:r w:rsidRPr="00953968">
              <w:rPr>
                <w:rFonts w:ascii="Times New Roman" w:eastAsia="Times New Roman" w:hAnsi="Times New Roman" w:cs="Times New Roman"/>
                <w:lang w:eastAsia="ru-RU"/>
              </w:rPr>
              <w:t xml:space="preserve">, şi se plăteşte </w:t>
            </w:r>
            <w:r w:rsidRPr="00953968">
              <w:rPr>
                <w:rFonts w:ascii="Times New Roman" w:eastAsia="Times New Roman" w:hAnsi="Times New Roman" w:cs="Times New Roman"/>
                <w:u w:val="single"/>
                <w:lang w:eastAsia="ru-RU"/>
              </w:rPr>
              <w:t>în lei moldoveneşti conform cursului valutar</w:t>
            </w:r>
            <w:r w:rsidRPr="00953968">
              <w:rPr>
                <w:rFonts w:ascii="Times New Roman" w:eastAsia="Times New Roman" w:hAnsi="Times New Roman" w:cs="Times New Roman"/>
                <w:lang w:eastAsia="ru-RU"/>
              </w:rPr>
              <w:t xml:space="preserve"> la ziua achitării.</w:t>
            </w:r>
          </w:p>
        </w:tc>
        <w:tc>
          <w:tcPr>
            <w:tcW w:w="4380" w:type="dxa"/>
            <w:tcBorders>
              <w:top w:val="nil"/>
              <w:bottom w:val="nil"/>
            </w:tcBorders>
          </w:tcPr>
          <w:p w:rsidR="00DD73E8" w:rsidRPr="00953968" w:rsidRDefault="00DD73E8" w:rsidP="008F5A52">
            <w:pPr>
              <w:jc w:val="both"/>
              <w:rPr>
                <w:rFonts w:ascii="Times New Roman" w:eastAsia="Times New Roman" w:hAnsi="Times New Roman" w:cs="Times New Roman"/>
                <w:lang w:eastAsia="ru-RU"/>
              </w:rPr>
            </w:pPr>
          </w:p>
        </w:tc>
        <w:tc>
          <w:tcPr>
            <w:tcW w:w="3416" w:type="dxa"/>
            <w:tcBorders>
              <w:top w:val="nil"/>
              <w:bottom w:val="nil"/>
            </w:tcBorders>
          </w:tcPr>
          <w:p w:rsidR="00DD73E8" w:rsidRPr="00953968" w:rsidRDefault="00E5785A" w:rsidP="00E5785A">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2. suplimentar</w:t>
            </w:r>
            <w:r w:rsidR="00AD5AE1" w:rsidRPr="00953968">
              <w:rPr>
                <w:rFonts w:ascii="Times New Roman" w:eastAsia="Times New Roman" w:hAnsi="Times New Roman" w:cs="Times New Roman"/>
                <w:lang w:eastAsia="ru-RU"/>
              </w:rPr>
              <w:t>,</w:t>
            </w:r>
            <w:r w:rsidRPr="00953968">
              <w:rPr>
                <w:rFonts w:ascii="Times New Roman" w:eastAsia="Times New Roman" w:hAnsi="Times New Roman" w:cs="Times New Roman"/>
                <w:lang w:eastAsia="ru-RU"/>
              </w:rPr>
              <w:t xml:space="preserve"> la punctele 16 și 28:</w:t>
            </w:r>
          </w:p>
          <w:p w:rsidR="00AD5AE1" w:rsidRPr="00953968" w:rsidRDefault="00E5785A" w:rsidP="00E5785A">
            <w:pPr>
              <w:pStyle w:val="a4"/>
              <w:ind w:firstLine="0"/>
              <w:rPr>
                <w:sz w:val="22"/>
                <w:szCs w:val="22"/>
                <w:lang w:val="ro-RO"/>
              </w:rPr>
            </w:pPr>
            <w:r w:rsidRPr="00953968">
              <w:rPr>
                <w:sz w:val="22"/>
                <w:szCs w:val="22"/>
                <w:lang w:val="ro-RO"/>
              </w:rPr>
              <w:t>- cuvintele „cetăţenii străini” de substituit cu cuvintele „cetăţenii străini şi apatrizii care sînt nerezidenţi”</w:t>
            </w:r>
            <w:r w:rsidR="00AD5AE1" w:rsidRPr="00953968">
              <w:rPr>
                <w:sz w:val="22"/>
                <w:szCs w:val="22"/>
                <w:lang w:val="ro-RO"/>
              </w:rPr>
              <w:t>;</w:t>
            </w:r>
          </w:p>
          <w:p w:rsidR="00E5785A" w:rsidRDefault="00AD5AE1" w:rsidP="00E5785A">
            <w:pPr>
              <w:pStyle w:val="a4"/>
              <w:ind w:firstLine="0"/>
              <w:rPr>
                <w:sz w:val="22"/>
                <w:szCs w:val="22"/>
                <w:lang w:val="ro-RO"/>
              </w:rPr>
            </w:pPr>
            <w:r w:rsidRPr="00953968">
              <w:rPr>
                <w:sz w:val="22"/>
                <w:szCs w:val="22"/>
                <w:lang w:val="ro-RO"/>
              </w:rPr>
              <w:t xml:space="preserve">- </w:t>
            </w:r>
            <w:r w:rsidR="00E5785A" w:rsidRPr="00953968">
              <w:rPr>
                <w:sz w:val="22"/>
                <w:szCs w:val="22"/>
                <w:lang w:val="ro-RO"/>
              </w:rPr>
              <w:t xml:space="preserve"> în final de introdus următoarea </w:t>
            </w:r>
            <w:r w:rsidR="00E5785A" w:rsidRPr="00953968">
              <w:rPr>
                <w:sz w:val="22"/>
                <w:szCs w:val="22"/>
                <w:lang w:val="ro-RO"/>
              </w:rPr>
              <w:lastRenderedPageBreak/>
              <w:t>propoziţie: „Persoanele în cauză pot efectua plăţile sus-menţionate în valută străină numai prin virament.”.</w:t>
            </w:r>
          </w:p>
          <w:p w:rsidR="00C90B79" w:rsidRPr="00C90B79" w:rsidRDefault="00C90B79" w:rsidP="00E5785A">
            <w:pPr>
              <w:pStyle w:val="a4"/>
              <w:ind w:firstLine="0"/>
              <w:rPr>
                <w:b/>
                <w:sz w:val="22"/>
                <w:szCs w:val="22"/>
                <w:u w:val="single"/>
                <w:lang w:val="ro-RO"/>
              </w:rPr>
            </w:pPr>
            <w:r w:rsidRPr="00C90B79">
              <w:rPr>
                <w:b/>
                <w:sz w:val="22"/>
                <w:szCs w:val="22"/>
                <w:u w:val="single"/>
                <w:lang w:val="ro-RO"/>
              </w:rPr>
              <w:t>Ministerul Justiției</w:t>
            </w:r>
          </w:p>
          <w:p w:rsidR="00E5785A" w:rsidRPr="00953968" w:rsidRDefault="00C90B79" w:rsidP="001E33F1">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Se propune de expus pct.16 și 28 în redacție </w:t>
            </w:r>
            <w:r w:rsidR="001E33F1">
              <w:rPr>
                <w:rFonts w:ascii="Times New Roman" w:eastAsia="Times New Roman" w:hAnsi="Times New Roman" w:cs="Times New Roman"/>
                <w:lang w:eastAsia="ru-RU"/>
              </w:rPr>
              <w:t>nouă</w:t>
            </w:r>
          </w:p>
        </w:tc>
        <w:tc>
          <w:tcPr>
            <w:tcW w:w="2363" w:type="dxa"/>
            <w:tcBorders>
              <w:top w:val="nil"/>
              <w:bottom w:val="nil"/>
            </w:tcBorders>
          </w:tcPr>
          <w:p w:rsidR="00DD73E8" w:rsidRDefault="001E33F1" w:rsidP="008F5A52">
            <w:pPr>
              <w:jc w:val="both"/>
              <w:rPr>
                <w:rFonts w:ascii="Times New Roman" w:eastAsia="Times New Roman" w:hAnsi="Times New Roman" w:cs="Times New Roman"/>
                <w:lang w:eastAsia="ru-RU"/>
              </w:rPr>
            </w:pPr>
            <w:r w:rsidRPr="001E33F1">
              <w:rPr>
                <w:rFonts w:ascii="Times New Roman" w:eastAsia="Times New Roman" w:hAnsi="Times New Roman" w:cs="Times New Roman"/>
                <w:b/>
                <w:u w:val="single"/>
                <w:lang w:eastAsia="ru-RU"/>
              </w:rPr>
              <w:lastRenderedPageBreak/>
              <w:t>Se susține</w:t>
            </w:r>
            <w:r>
              <w:rPr>
                <w:rFonts w:ascii="Times New Roman" w:eastAsia="Times New Roman" w:hAnsi="Times New Roman" w:cs="Times New Roman"/>
                <w:lang w:eastAsia="ru-RU"/>
              </w:rPr>
              <w:t>, luînd în consuderare propunerea Ministerului Justiției</w:t>
            </w:r>
          </w:p>
          <w:p w:rsidR="00C90B79" w:rsidRDefault="00C90B79" w:rsidP="008F5A52">
            <w:pPr>
              <w:jc w:val="both"/>
              <w:rPr>
                <w:rFonts w:ascii="Times New Roman" w:eastAsia="Times New Roman" w:hAnsi="Times New Roman" w:cs="Times New Roman"/>
                <w:lang w:eastAsia="ru-RU"/>
              </w:rPr>
            </w:pPr>
          </w:p>
          <w:p w:rsidR="00C90B79" w:rsidRDefault="00C90B79" w:rsidP="008F5A52">
            <w:pPr>
              <w:jc w:val="both"/>
              <w:rPr>
                <w:rFonts w:ascii="Times New Roman" w:eastAsia="Times New Roman" w:hAnsi="Times New Roman" w:cs="Times New Roman"/>
                <w:lang w:eastAsia="ru-RU"/>
              </w:rPr>
            </w:pPr>
          </w:p>
          <w:p w:rsidR="00C90B79" w:rsidRDefault="00C90B79" w:rsidP="008F5A52">
            <w:pPr>
              <w:jc w:val="both"/>
              <w:rPr>
                <w:rFonts w:ascii="Times New Roman" w:eastAsia="Times New Roman" w:hAnsi="Times New Roman" w:cs="Times New Roman"/>
                <w:lang w:eastAsia="ru-RU"/>
              </w:rPr>
            </w:pPr>
          </w:p>
          <w:p w:rsidR="00C90B79" w:rsidRDefault="00C90B79" w:rsidP="008F5A52">
            <w:pPr>
              <w:jc w:val="both"/>
              <w:rPr>
                <w:rFonts w:ascii="Times New Roman" w:eastAsia="Times New Roman" w:hAnsi="Times New Roman" w:cs="Times New Roman"/>
                <w:lang w:eastAsia="ru-RU"/>
              </w:rPr>
            </w:pPr>
          </w:p>
          <w:p w:rsidR="00C90B79" w:rsidRDefault="00C90B79" w:rsidP="008F5A52">
            <w:pPr>
              <w:jc w:val="both"/>
              <w:rPr>
                <w:rFonts w:ascii="Times New Roman" w:eastAsia="Times New Roman" w:hAnsi="Times New Roman" w:cs="Times New Roman"/>
                <w:lang w:eastAsia="ru-RU"/>
              </w:rPr>
            </w:pPr>
          </w:p>
          <w:p w:rsidR="00C90B79" w:rsidRDefault="00C90B79" w:rsidP="008F5A52">
            <w:pPr>
              <w:jc w:val="both"/>
              <w:rPr>
                <w:rFonts w:ascii="Times New Roman" w:eastAsia="Times New Roman" w:hAnsi="Times New Roman" w:cs="Times New Roman"/>
                <w:lang w:eastAsia="ru-RU"/>
              </w:rPr>
            </w:pPr>
          </w:p>
          <w:p w:rsidR="00C90B79" w:rsidRDefault="00C90B79" w:rsidP="008F5A52">
            <w:pPr>
              <w:jc w:val="both"/>
              <w:rPr>
                <w:rFonts w:ascii="Times New Roman" w:eastAsia="Times New Roman" w:hAnsi="Times New Roman" w:cs="Times New Roman"/>
                <w:lang w:eastAsia="ru-RU"/>
              </w:rPr>
            </w:pPr>
          </w:p>
          <w:p w:rsidR="00C90B79" w:rsidRPr="00953968" w:rsidRDefault="001E33F1"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b/>
                <w:u w:val="single"/>
                <w:lang w:eastAsia="ru-RU"/>
              </w:rPr>
              <w:t>Se susține</w:t>
            </w:r>
          </w:p>
        </w:tc>
      </w:tr>
      <w:tr w:rsidR="00DD73E8" w:rsidRPr="00953968" w:rsidTr="00A07F5C">
        <w:tc>
          <w:tcPr>
            <w:tcW w:w="5104" w:type="dxa"/>
            <w:tcBorders>
              <w:top w:val="nil"/>
            </w:tcBorders>
          </w:tcPr>
          <w:p w:rsidR="00DD73E8" w:rsidRPr="00953968" w:rsidRDefault="00DD73E8" w:rsidP="008F5A52">
            <w:pPr>
              <w:jc w:val="both"/>
              <w:rPr>
                <w:rFonts w:ascii="Times New Roman" w:eastAsia="Times New Roman" w:hAnsi="Times New Roman" w:cs="Times New Roman"/>
                <w:b/>
                <w:lang w:eastAsia="ru-RU"/>
              </w:rPr>
            </w:pPr>
          </w:p>
        </w:tc>
        <w:tc>
          <w:tcPr>
            <w:tcW w:w="4380" w:type="dxa"/>
            <w:tcBorders>
              <w:top w:val="nil"/>
            </w:tcBorders>
          </w:tcPr>
          <w:p w:rsidR="00DD73E8" w:rsidRPr="00953968" w:rsidRDefault="00DD73E8" w:rsidP="008F5A52">
            <w:pPr>
              <w:jc w:val="both"/>
              <w:rPr>
                <w:rFonts w:ascii="Times New Roman" w:eastAsia="Times New Roman" w:hAnsi="Times New Roman" w:cs="Times New Roman"/>
                <w:lang w:eastAsia="ru-RU"/>
              </w:rPr>
            </w:pPr>
          </w:p>
        </w:tc>
        <w:tc>
          <w:tcPr>
            <w:tcW w:w="3416" w:type="dxa"/>
            <w:tcBorders>
              <w:top w:val="nil"/>
            </w:tcBorders>
          </w:tcPr>
          <w:p w:rsidR="00DD73E8" w:rsidRPr="00953968" w:rsidRDefault="00DD73E8" w:rsidP="008F5A52">
            <w:pPr>
              <w:jc w:val="both"/>
              <w:rPr>
                <w:rFonts w:ascii="Times New Roman" w:eastAsia="Times New Roman" w:hAnsi="Times New Roman" w:cs="Times New Roman"/>
                <w:lang w:eastAsia="ru-RU"/>
              </w:rPr>
            </w:pPr>
          </w:p>
        </w:tc>
        <w:tc>
          <w:tcPr>
            <w:tcW w:w="2363" w:type="dxa"/>
            <w:tcBorders>
              <w:top w:val="nil"/>
            </w:tcBorders>
          </w:tcPr>
          <w:p w:rsidR="00DD73E8" w:rsidRPr="00953968" w:rsidRDefault="00DD73E8" w:rsidP="008F5A52">
            <w:pPr>
              <w:jc w:val="both"/>
              <w:rPr>
                <w:rFonts w:ascii="Times New Roman" w:eastAsia="Times New Roman" w:hAnsi="Times New Roman" w:cs="Times New Roman"/>
                <w:lang w:eastAsia="ru-RU"/>
              </w:rPr>
            </w:pPr>
          </w:p>
        </w:tc>
      </w:tr>
      <w:tr w:rsidR="00AD5AE1" w:rsidRPr="00953968" w:rsidTr="00A07F5C">
        <w:tc>
          <w:tcPr>
            <w:tcW w:w="5104" w:type="dxa"/>
            <w:tcBorders>
              <w:bottom w:val="nil"/>
            </w:tcBorders>
          </w:tcPr>
          <w:p w:rsidR="00AD5AE1" w:rsidRPr="00953968" w:rsidRDefault="00AD5AE1" w:rsidP="008F5A52">
            <w:pPr>
              <w:jc w:val="both"/>
              <w:rPr>
                <w:rFonts w:ascii="Times New Roman" w:eastAsia="Times New Roman" w:hAnsi="Times New Roman" w:cs="Times New Roman"/>
                <w:b/>
                <w:iCs/>
                <w:lang w:eastAsia="ru-RU"/>
              </w:rPr>
            </w:pPr>
            <w:r w:rsidRPr="00953968">
              <w:rPr>
                <w:rFonts w:ascii="Times New Roman" w:eastAsia="Times New Roman" w:hAnsi="Times New Roman" w:cs="Times New Roman"/>
                <w:b/>
                <w:bCs/>
                <w:lang w:eastAsia="ru-RU"/>
              </w:rPr>
              <w:t>Hotărîrea Guvernului nr.196 din 22 februarie 2007</w:t>
            </w:r>
            <w:r w:rsidRPr="00953968">
              <w:rPr>
                <w:rFonts w:ascii="Times New Roman" w:eastAsia="Times New Roman" w:hAnsi="Times New Roman" w:cs="Times New Roman"/>
                <w:b/>
                <w:iCs/>
                <w:lang w:eastAsia="ru-RU"/>
              </w:rPr>
              <w:t xml:space="preserve"> cu privire la mijloacele speciale ale instituţiilor subordinate Ministerului Educaţiei</w:t>
            </w:r>
          </w:p>
          <w:p w:rsidR="00AD5AE1" w:rsidRPr="00953968" w:rsidRDefault="00AD5AE1" w:rsidP="008F5A52">
            <w:pPr>
              <w:jc w:val="both"/>
              <w:rPr>
                <w:rFonts w:ascii="Times New Roman" w:eastAsia="Times New Roman" w:hAnsi="Times New Roman" w:cs="Times New Roman"/>
                <w:b/>
                <w:iCs/>
                <w:lang w:eastAsia="ru-RU"/>
              </w:rPr>
            </w:pPr>
          </w:p>
          <w:p w:rsidR="00AD5AE1" w:rsidRPr="00953968" w:rsidRDefault="00AD5AE1" w:rsidP="008F5A52">
            <w:pPr>
              <w:jc w:val="both"/>
              <w:rPr>
                <w:rFonts w:ascii="Times New Roman" w:eastAsia="Times New Roman" w:hAnsi="Times New Roman" w:cs="Times New Roman"/>
                <w:b/>
                <w:bCs/>
                <w:lang w:eastAsia="ru-RU"/>
              </w:rPr>
            </w:pPr>
            <w:r w:rsidRPr="00953968">
              <w:rPr>
                <w:rFonts w:ascii="Times New Roman" w:eastAsia="Times New Roman" w:hAnsi="Times New Roman" w:cs="Times New Roman"/>
                <w:bCs/>
                <w:lang w:eastAsia="ru-RU"/>
              </w:rPr>
              <w:t>Modul de formare şi direcţiile de utilizare a mijloacelor speciale ale instituţiilor de învăţămînt şi cele din sfera ştiinţei şi inovării</w:t>
            </w:r>
          </w:p>
          <w:p w:rsidR="00AD5AE1" w:rsidRPr="00953968" w:rsidRDefault="00AD5AE1" w:rsidP="00AE51FF">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t>14.</w:t>
            </w:r>
            <w:r w:rsidRPr="00953968">
              <w:rPr>
                <w:rFonts w:ascii="Times New Roman" w:eastAsia="Times New Roman" w:hAnsi="Times New Roman" w:cs="Times New Roman"/>
                <w:lang w:eastAsia="ru-RU"/>
              </w:rPr>
              <w:t xml:space="preserve"> Plăţile de la </w:t>
            </w:r>
            <w:r w:rsidRPr="00400747">
              <w:rPr>
                <w:rFonts w:ascii="Times New Roman" w:eastAsia="Times New Roman" w:hAnsi="Times New Roman" w:cs="Times New Roman"/>
                <w:u w:val="single"/>
                <w:lang w:eastAsia="ru-RU"/>
              </w:rPr>
              <w:t>cetăţenii străini şi apatrizi</w:t>
            </w:r>
            <w:r w:rsidRPr="00953968">
              <w:rPr>
                <w:rFonts w:ascii="Times New Roman" w:eastAsia="Times New Roman" w:hAnsi="Times New Roman" w:cs="Times New Roman"/>
                <w:lang w:eastAsia="ru-RU"/>
              </w:rPr>
              <w:t xml:space="preserve"> va fi percepută </w:t>
            </w:r>
            <w:r w:rsidRPr="00953968">
              <w:rPr>
                <w:rFonts w:ascii="Times New Roman" w:eastAsia="Times New Roman" w:hAnsi="Times New Roman" w:cs="Times New Roman"/>
                <w:u w:val="single"/>
                <w:lang w:eastAsia="ru-RU"/>
              </w:rPr>
              <w:t>în lei moldoveneşti sau în valută convertibilă</w:t>
            </w:r>
            <w:r w:rsidRPr="00953968">
              <w:rPr>
                <w:rFonts w:ascii="Times New Roman" w:eastAsia="Times New Roman" w:hAnsi="Times New Roman" w:cs="Times New Roman"/>
                <w:lang w:eastAsia="ru-RU"/>
              </w:rPr>
              <w:t xml:space="preserve"> în cazul în care instituţia dispune de </w:t>
            </w:r>
            <w:r w:rsidRPr="00953968">
              <w:rPr>
                <w:rFonts w:ascii="Times New Roman" w:eastAsia="Times New Roman" w:hAnsi="Times New Roman" w:cs="Times New Roman"/>
                <w:u w:val="single"/>
                <w:lang w:eastAsia="ru-RU"/>
              </w:rPr>
              <w:t>cont valutar</w:t>
            </w:r>
            <w:r w:rsidRPr="00953968">
              <w:rPr>
                <w:rFonts w:ascii="Times New Roman" w:eastAsia="Times New Roman" w:hAnsi="Times New Roman" w:cs="Times New Roman"/>
                <w:lang w:eastAsia="ru-RU"/>
              </w:rPr>
              <w:t xml:space="preserve">, deschis în trezoreria teritorială a Ministerului Finanţelor. </w:t>
            </w:r>
          </w:p>
          <w:p w:rsidR="00AD5AE1" w:rsidRPr="00953968" w:rsidRDefault="00AD5AE1" w:rsidP="00AE51FF">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Plăţile se achită în 2 etape, la începutul fiecărui semestru. </w:t>
            </w:r>
          </w:p>
          <w:p w:rsidR="00AD5AE1" w:rsidRPr="00953968" w:rsidRDefault="00AD5AE1" w:rsidP="00AE51FF">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t>73.</w:t>
            </w:r>
            <w:r w:rsidRPr="00953968">
              <w:rPr>
                <w:rFonts w:ascii="Times New Roman" w:eastAsia="Times New Roman" w:hAnsi="Times New Roman" w:cs="Times New Roman"/>
                <w:lang w:eastAsia="ru-RU"/>
              </w:rPr>
              <w:t xml:space="preserve"> Plata de la cetăţenii străini şi apatrizi va fi percepută </w:t>
            </w:r>
            <w:r w:rsidRPr="00953968">
              <w:rPr>
                <w:rFonts w:ascii="Times New Roman" w:eastAsia="Times New Roman" w:hAnsi="Times New Roman" w:cs="Times New Roman"/>
                <w:u w:val="single"/>
                <w:lang w:eastAsia="ru-RU"/>
              </w:rPr>
              <w:t xml:space="preserve">în lei moldoveneşti sau în valută convertibilă </w:t>
            </w:r>
            <w:r w:rsidRPr="00953968">
              <w:rPr>
                <w:rFonts w:ascii="Times New Roman" w:eastAsia="Times New Roman" w:hAnsi="Times New Roman" w:cs="Times New Roman"/>
                <w:lang w:eastAsia="ru-RU"/>
              </w:rPr>
              <w:t xml:space="preserve">în cazul în care instituţia dispune de </w:t>
            </w:r>
            <w:r w:rsidRPr="00953968">
              <w:rPr>
                <w:rFonts w:ascii="Times New Roman" w:eastAsia="Times New Roman" w:hAnsi="Times New Roman" w:cs="Times New Roman"/>
                <w:u w:val="single"/>
                <w:lang w:eastAsia="ru-RU"/>
              </w:rPr>
              <w:t>cont valutar</w:t>
            </w:r>
            <w:r w:rsidRPr="00953968">
              <w:rPr>
                <w:rFonts w:ascii="Times New Roman" w:eastAsia="Times New Roman" w:hAnsi="Times New Roman" w:cs="Times New Roman"/>
                <w:lang w:eastAsia="ru-RU"/>
              </w:rPr>
              <w:t xml:space="preserve">, deschis în trezoreria teritorială a Ministerului Finanţelor şi se achită în 2 etape, la începutul fiecărui semestru. </w:t>
            </w:r>
          </w:p>
        </w:tc>
        <w:tc>
          <w:tcPr>
            <w:tcW w:w="4380" w:type="dxa"/>
            <w:tcBorders>
              <w:bottom w:val="nil"/>
            </w:tcBorders>
          </w:tcPr>
          <w:p w:rsidR="00AD5AE1" w:rsidRPr="00953968" w:rsidRDefault="00AD5AE1" w:rsidP="008F5A52">
            <w:pPr>
              <w:jc w:val="both"/>
              <w:rPr>
                <w:rFonts w:ascii="Times New Roman" w:eastAsia="Times New Roman" w:hAnsi="Times New Roman" w:cs="Times New Roman"/>
                <w:bCs/>
                <w:lang w:eastAsia="ru-RU"/>
              </w:rPr>
            </w:pPr>
            <w:r w:rsidRPr="00953968">
              <w:rPr>
                <w:rFonts w:ascii="Times New Roman" w:eastAsia="Times New Roman" w:hAnsi="Times New Roman" w:cs="Times New Roman"/>
                <w:bCs/>
                <w:lang w:eastAsia="ru-RU"/>
              </w:rPr>
              <w:t xml:space="preserve">24. La punctele 14 și 73 din Modul de formare şi direcţiile de utilizare a mijloacelor speciale ale instituţiilor de învăţămînt şi cele din sfera ştiinţei şi inovării, subordonate Ministerului Educaţiei, aprobat prin  Hotărîrea Guvernului nr.196 din 22 februarie 2007 </w:t>
            </w:r>
            <w:r w:rsidRPr="00953968">
              <w:rPr>
                <w:rFonts w:ascii="Times New Roman" w:eastAsia="Times New Roman" w:hAnsi="Times New Roman" w:cs="Times New Roman"/>
                <w:lang w:eastAsia="ru-RU"/>
              </w:rPr>
              <w:t>(Monitorul Oficial al Republicii Moldova, 2007, nr.43-46, art.334), cu modificările și completările ulterioare</w:t>
            </w:r>
            <w:r w:rsidRPr="00953968">
              <w:rPr>
                <w:rFonts w:ascii="Times New Roman" w:eastAsia="Times New Roman" w:hAnsi="Times New Roman" w:cs="Times New Roman"/>
                <w:bCs/>
                <w:lang w:eastAsia="ru-RU"/>
              </w:rPr>
              <w:t>, cuvintele „cont valutar” se substituie cu cuvintele „cont în valută străină”, iar cuvintele „în lei moldovenești sau în valută convertibilă” se substituie cu cuvintele „în monedă națională sau în valută străină”.</w:t>
            </w:r>
          </w:p>
        </w:tc>
        <w:tc>
          <w:tcPr>
            <w:tcW w:w="3416" w:type="dxa"/>
            <w:tcBorders>
              <w:bottom w:val="nil"/>
            </w:tcBorders>
          </w:tcPr>
          <w:p w:rsidR="00AD5AE1" w:rsidRPr="00953968" w:rsidRDefault="00AD5AE1" w:rsidP="00DF2118">
            <w:pPr>
              <w:jc w:val="both"/>
              <w:rPr>
                <w:rFonts w:ascii="Times New Roman" w:eastAsia="Times New Roman" w:hAnsi="Times New Roman" w:cs="Times New Roman"/>
                <w:b/>
                <w:u w:val="single"/>
                <w:lang w:eastAsia="ru-RU"/>
              </w:rPr>
            </w:pPr>
            <w:r w:rsidRPr="00953968">
              <w:rPr>
                <w:rFonts w:ascii="Times New Roman" w:eastAsia="Times New Roman" w:hAnsi="Times New Roman" w:cs="Times New Roman"/>
                <w:b/>
                <w:u w:val="single"/>
                <w:lang w:eastAsia="ru-RU"/>
              </w:rPr>
              <w:t>Banca Națională a Moldovei</w:t>
            </w:r>
          </w:p>
          <w:p w:rsidR="00AD5AE1" w:rsidRPr="00953968" w:rsidRDefault="00AD5AE1" w:rsidP="00AD5AE1">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Se propune, suplimentar, la punctele 14 și 73:</w:t>
            </w:r>
          </w:p>
          <w:p w:rsidR="00AD5AE1" w:rsidRPr="00953968" w:rsidRDefault="00AD5AE1" w:rsidP="00AD5AE1">
            <w:pPr>
              <w:pStyle w:val="a4"/>
              <w:ind w:firstLine="0"/>
              <w:rPr>
                <w:sz w:val="22"/>
                <w:szCs w:val="22"/>
                <w:lang w:val="ro-RO"/>
              </w:rPr>
            </w:pPr>
            <w:r w:rsidRPr="00953968">
              <w:rPr>
                <w:sz w:val="22"/>
                <w:szCs w:val="22"/>
                <w:lang w:val="ro-RO"/>
              </w:rPr>
              <w:t>- cuvintele „cetăţenii străini</w:t>
            </w:r>
            <w:r w:rsidR="00400747">
              <w:rPr>
                <w:sz w:val="22"/>
                <w:szCs w:val="22"/>
                <w:lang w:val="ro-RO"/>
              </w:rPr>
              <w:t xml:space="preserve"> și apatrizi</w:t>
            </w:r>
            <w:r w:rsidRPr="00953968">
              <w:rPr>
                <w:sz w:val="22"/>
                <w:szCs w:val="22"/>
                <w:lang w:val="ro-RO"/>
              </w:rPr>
              <w:t>” de substituit cu cuvintele „cetăţenii străini şi apatrizii care sînt nerezidenţi”;</w:t>
            </w:r>
          </w:p>
          <w:p w:rsidR="00AD5AE1" w:rsidRPr="00953968" w:rsidRDefault="00AD5AE1" w:rsidP="00AD5AE1">
            <w:pPr>
              <w:pStyle w:val="a4"/>
              <w:ind w:firstLine="0"/>
              <w:rPr>
                <w:sz w:val="22"/>
                <w:szCs w:val="22"/>
                <w:lang w:val="ro-RO"/>
              </w:rPr>
            </w:pPr>
            <w:r w:rsidRPr="00953968">
              <w:rPr>
                <w:sz w:val="22"/>
                <w:szCs w:val="22"/>
                <w:lang w:val="ro-RO"/>
              </w:rPr>
              <w:t>-  în final de introdus următoarea propoziţie: „Persoanele în cauză pot efectua plăţile sus-menţionate în valută străină numai prin virament.”.</w:t>
            </w:r>
          </w:p>
          <w:p w:rsidR="00AD5AE1" w:rsidRPr="00953968" w:rsidRDefault="00AD5AE1" w:rsidP="00DF2118">
            <w:pPr>
              <w:jc w:val="both"/>
              <w:rPr>
                <w:rFonts w:ascii="Times New Roman" w:eastAsia="Times New Roman" w:hAnsi="Times New Roman" w:cs="Times New Roman"/>
                <w:lang w:eastAsia="ru-RU"/>
              </w:rPr>
            </w:pPr>
          </w:p>
          <w:p w:rsidR="00AD5AE1" w:rsidRPr="00953968" w:rsidRDefault="00AD5AE1" w:rsidP="00DF2118">
            <w:pPr>
              <w:jc w:val="both"/>
              <w:rPr>
                <w:rFonts w:ascii="Times New Roman" w:eastAsia="Times New Roman" w:hAnsi="Times New Roman" w:cs="Times New Roman"/>
                <w:lang w:eastAsia="ru-RU"/>
              </w:rPr>
            </w:pPr>
          </w:p>
          <w:p w:rsidR="00AD5AE1" w:rsidRPr="00953968" w:rsidRDefault="00AD5AE1" w:rsidP="00DF2118">
            <w:pPr>
              <w:jc w:val="both"/>
              <w:rPr>
                <w:rFonts w:ascii="Times New Roman" w:eastAsia="Times New Roman" w:hAnsi="Times New Roman" w:cs="Times New Roman"/>
                <w:lang w:eastAsia="ru-RU"/>
              </w:rPr>
            </w:pPr>
          </w:p>
          <w:p w:rsidR="00AD5AE1" w:rsidRPr="00953968" w:rsidRDefault="00AD5AE1" w:rsidP="00DF2118">
            <w:pPr>
              <w:jc w:val="both"/>
              <w:rPr>
                <w:rFonts w:ascii="Times New Roman" w:eastAsia="Times New Roman" w:hAnsi="Times New Roman" w:cs="Times New Roman"/>
                <w:lang w:eastAsia="ru-RU"/>
              </w:rPr>
            </w:pPr>
          </w:p>
          <w:p w:rsidR="00AD5AE1" w:rsidRPr="00953968" w:rsidRDefault="00AD5AE1" w:rsidP="00DF2118">
            <w:pPr>
              <w:jc w:val="both"/>
              <w:rPr>
                <w:rFonts w:ascii="Times New Roman" w:eastAsia="Times New Roman" w:hAnsi="Times New Roman" w:cs="Times New Roman"/>
                <w:lang w:eastAsia="ru-RU"/>
              </w:rPr>
            </w:pPr>
          </w:p>
          <w:p w:rsidR="00AD5AE1" w:rsidRPr="00953968" w:rsidRDefault="00AD5AE1" w:rsidP="00DF2118">
            <w:pPr>
              <w:jc w:val="both"/>
              <w:rPr>
                <w:rFonts w:ascii="Times New Roman" w:eastAsia="Times New Roman" w:hAnsi="Times New Roman" w:cs="Times New Roman"/>
                <w:lang w:eastAsia="ru-RU"/>
              </w:rPr>
            </w:pPr>
          </w:p>
          <w:p w:rsidR="00AD5AE1" w:rsidRPr="00953968" w:rsidRDefault="00AD5AE1" w:rsidP="00AD5AE1">
            <w:pPr>
              <w:jc w:val="both"/>
              <w:rPr>
                <w:rFonts w:ascii="Times New Roman" w:eastAsia="Times New Roman" w:hAnsi="Times New Roman" w:cs="Times New Roman"/>
                <w:lang w:eastAsia="ru-RU"/>
              </w:rPr>
            </w:pPr>
          </w:p>
        </w:tc>
        <w:tc>
          <w:tcPr>
            <w:tcW w:w="2363" w:type="dxa"/>
            <w:tcBorders>
              <w:bottom w:val="nil"/>
            </w:tcBorders>
          </w:tcPr>
          <w:p w:rsidR="00AD5AE1" w:rsidRPr="00953968" w:rsidRDefault="00AD5AE1" w:rsidP="00DF2118">
            <w:pPr>
              <w:jc w:val="both"/>
              <w:rPr>
                <w:rFonts w:ascii="Times New Roman" w:eastAsia="Times New Roman" w:hAnsi="Times New Roman" w:cs="Times New Roman"/>
                <w:b/>
                <w:u w:val="single"/>
                <w:lang w:eastAsia="ru-RU"/>
              </w:rPr>
            </w:pPr>
            <w:r w:rsidRPr="00953968">
              <w:rPr>
                <w:rFonts w:ascii="Times New Roman" w:eastAsia="Times New Roman" w:hAnsi="Times New Roman" w:cs="Times New Roman"/>
                <w:b/>
                <w:u w:val="single"/>
                <w:lang w:eastAsia="ru-RU"/>
              </w:rPr>
              <w:t>Se susține.</w:t>
            </w:r>
          </w:p>
        </w:tc>
      </w:tr>
      <w:tr w:rsidR="00DD73E8" w:rsidRPr="00953968" w:rsidTr="00A07F5C">
        <w:tc>
          <w:tcPr>
            <w:tcW w:w="5104" w:type="dxa"/>
            <w:tcBorders>
              <w:top w:val="nil"/>
            </w:tcBorders>
          </w:tcPr>
          <w:p w:rsidR="00DD73E8" w:rsidRPr="00953968" w:rsidRDefault="00DD73E8" w:rsidP="008F5A52">
            <w:pPr>
              <w:jc w:val="both"/>
              <w:rPr>
                <w:rFonts w:ascii="Times New Roman" w:eastAsia="Times New Roman" w:hAnsi="Times New Roman" w:cs="Times New Roman"/>
                <w:b/>
                <w:lang w:eastAsia="ru-RU"/>
              </w:rPr>
            </w:pPr>
          </w:p>
        </w:tc>
        <w:tc>
          <w:tcPr>
            <w:tcW w:w="4380" w:type="dxa"/>
            <w:tcBorders>
              <w:top w:val="nil"/>
            </w:tcBorders>
          </w:tcPr>
          <w:p w:rsidR="00DD73E8" w:rsidRPr="00953968" w:rsidRDefault="00DD73E8" w:rsidP="008F5A52">
            <w:pPr>
              <w:jc w:val="both"/>
              <w:rPr>
                <w:rFonts w:ascii="Times New Roman" w:eastAsia="Times New Roman" w:hAnsi="Times New Roman" w:cs="Times New Roman"/>
                <w:lang w:eastAsia="ru-RU"/>
              </w:rPr>
            </w:pPr>
          </w:p>
        </w:tc>
        <w:tc>
          <w:tcPr>
            <w:tcW w:w="3416" w:type="dxa"/>
            <w:tcBorders>
              <w:top w:val="nil"/>
            </w:tcBorders>
          </w:tcPr>
          <w:p w:rsidR="00DD73E8" w:rsidRPr="00953968" w:rsidRDefault="00DD73E8" w:rsidP="008F5A52">
            <w:pPr>
              <w:jc w:val="both"/>
              <w:rPr>
                <w:rFonts w:ascii="Times New Roman" w:eastAsia="Times New Roman" w:hAnsi="Times New Roman" w:cs="Times New Roman"/>
                <w:lang w:eastAsia="ru-RU"/>
              </w:rPr>
            </w:pPr>
          </w:p>
        </w:tc>
        <w:tc>
          <w:tcPr>
            <w:tcW w:w="2363" w:type="dxa"/>
            <w:tcBorders>
              <w:top w:val="nil"/>
            </w:tcBorders>
          </w:tcPr>
          <w:p w:rsidR="00DD73E8" w:rsidRPr="00953968" w:rsidRDefault="00DD73E8" w:rsidP="008F5A52">
            <w:pPr>
              <w:jc w:val="both"/>
              <w:rPr>
                <w:rFonts w:ascii="Times New Roman" w:eastAsia="Times New Roman" w:hAnsi="Times New Roman" w:cs="Times New Roman"/>
                <w:lang w:eastAsia="ru-RU"/>
              </w:rPr>
            </w:pPr>
          </w:p>
        </w:tc>
      </w:tr>
      <w:tr w:rsidR="00DD73E8" w:rsidRPr="00953968" w:rsidTr="009D5BBC">
        <w:tc>
          <w:tcPr>
            <w:tcW w:w="5104" w:type="dxa"/>
            <w:tcBorders>
              <w:bottom w:val="nil"/>
            </w:tcBorders>
          </w:tcPr>
          <w:p w:rsidR="00DD73E8" w:rsidRPr="00953968" w:rsidRDefault="00DD73E8" w:rsidP="008F5A52">
            <w:pPr>
              <w:jc w:val="both"/>
              <w:rPr>
                <w:rFonts w:ascii="Times New Roman" w:eastAsia="Times New Roman" w:hAnsi="Times New Roman" w:cs="Times New Roman"/>
                <w:b/>
                <w:lang w:eastAsia="ru-RU"/>
              </w:rPr>
            </w:pPr>
            <w:r w:rsidRPr="00953968">
              <w:rPr>
                <w:rFonts w:ascii="Times New Roman" w:eastAsia="Times New Roman" w:hAnsi="Times New Roman" w:cs="Times New Roman"/>
                <w:b/>
                <w:lang w:eastAsia="ru-RU"/>
              </w:rPr>
              <w:t>Hotărîrea Guvernului nr.1036 din 17 septembrie 2007</w:t>
            </w:r>
            <w:r w:rsidRPr="00953968">
              <w:rPr>
                <w:rFonts w:ascii="Times New Roman" w:eastAsia="Times New Roman" w:hAnsi="Times New Roman" w:cs="Times New Roman"/>
                <w:lang w:eastAsia="ru-RU"/>
              </w:rPr>
              <w:t xml:space="preserve"> </w:t>
            </w:r>
            <w:r w:rsidRPr="00953968">
              <w:rPr>
                <w:rFonts w:ascii="Times New Roman" w:eastAsia="Times New Roman" w:hAnsi="Times New Roman" w:cs="Times New Roman"/>
                <w:b/>
                <w:lang w:eastAsia="ru-RU"/>
              </w:rPr>
              <w:t>pentru aprobarea unor regulamente privind modul de încasare, utilizare şi evidenţă a taxelor consulare şi a mijloacelor speciale provenite de la serviciile prestate contra plată</w:t>
            </w:r>
          </w:p>
          <w:p w:rsidR="00DD73E8" w:rsidRPr="00953968" w:rsidRDefault="00DD73E8" w:rsidP="008F5A52">
            <w:pPr>
              <w:jc w:val="both"/>
              <w:rPr>
                <w:rFonts w:ascii="Times New Roman" w:eastAsia="Times New Roman" w:hAnsi="Times New Roman" w:cs="Times New Roman"/>
                <w:b/>
                <w:lang w:eastAsia="ru-RU"/>
              </w:rPr>
            </w:pPr>
          </w:p>
          <w:p w:rsidR="00DD73E8" w:rsidRPr="00953968" w:rsidRDefault="00DD73E8" w:rsidP="008F5A52">
            <w:pPr>
              <w:jc w:val="both"/>
              <w:rPr>
                <w:rFonts w:ascii="Times New Roman" w:hAnsi="Times New Roman" w:cs="Times New Roman"/>
              </w:rPr>
            </w:pPr>
            <w:r w:rsidRPr="00953968">
              <w:rPr>
                <w:rFonts w:ascii="Times New Roman" w:hAnsi="Times New Roman" w:cs="Times New Roman"/>
              </w:rPr>
              <w:lastRenderedPageBreak/>
              <w:t>Anexa nr.1</w:t>
            </w:r>
          </w:p>
          <w:p w:rsidR="00DD73E8" w:rsidRPr="00953968" w:rsidRDefault="00DD73E8" w:rsidP="00AE51FF">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t>6.</w:t>
            </w:r>
            <w:r w:rsidRPr="00953968">
              <w:rPr>
                <w:rFonts w:ascii="Times New Roman" w:eastAsia="Times New Roman" w:hAnsi="Times New Roman" w:cs="Times New Roman"/>
                <w:lang w:eastAsia="ru-RU"/>
              </w:rPr>
              <w:t xml:space="preserve"> În cazul serviciilor consulare prestate de Ministerul Afacerilor Externe şi Integrării Europene, taxa consulară se încasează în lei. În cazul serviciilor consulare prestate de misiunile diplomatice, taxa consulară se încasează în euro sau în valuta ţării de reşedinţă. Taxa percepută </w:t>
            </w:r>
            <w:r w:rsidRPr="00953968">
              <w:rPr>
                <w:rFonts w:ascii="Times New Roman" w:eastAsia="Times New Roman" w:hAnsi="Times New Roman" w:cs="Times New Roman"/>
                <w:u w:val="single"/>
                <w:lang w:eastAsia="ru-RU"/>
              </w:rPr>
              <w:t>în valuta ţării de reşedinţă</w:t>
            </w:r>
            <w:r w:rsidRPr="00953968">
              <w:rPr>
                <w:rFonts w:ascii="Times New Roman" w:eastAsia="Times New Roman" w:hAnsi="Times New Roman" w:cs="Times New Roman"/>
                <w:lang w:eastAsia="ru-RU"/>
              </w:rPr>
              <w:t xml:space="preserve"> (în cazul în care euro nu este valuta ţării de reşedinţă) se calculează la începutul fiecărui trimestru, conform cursului mediu al trimestrului precedent, existent în statul de reşedinţă faţă de euro, stabilit de banca centrală a ţării de reşedinţă. </w:t>
            </w:r>
          </w:p>
        </w:tc>
        <w:tc>
          <w:tcPr>
            <w:tcW w:w="4380" w:type="dxa"/>
            <w:tcBorders>
              <w:bottom w:val="nil"/>
            </w:tcBorders>
          </w:tcPr>
          <w:p w:rsidR="00DD73E8" w:rsidRPr="00953968" w:rsidRDefault="00DD73E8" w:rsidP="008F5A52">
            <w:pPr>
              <w:jc w:val="both"/>
              <w:rPr>
                <w:rFonts w:ascii="Times New Roman" w:eastAsia="Times New Roman" w:hAnsi="Times New Roman" w:cs="Times New Roman"/>
                <w:bCs/>
                <w:lang w:eastAsia="ru-RU"/>
              </w:rPr>
            </w:pPr>
            <w:r w:rsidRPr="00953968">
              <w:rPr>
                <w:rFonts w:ascii="Times New Roman" w:eastAsia="Times New Roman" w:hAnsi="Times New Roman" w:cs="Times New Roman"/>
                <w:lang w:eastAsia="ru-RU"/>
              </w:rPr>
              <w:lastRenderedPageBreak/>
              <w:t>25. Hotărîrea Guvernului nr.1036 din 17 septembrie 2007 pentru aprobarea unor regulamente privind modul de încasare, utilizare şi evidenţă a taxelor consulare şi a mijloacelor speciale provenite de la serviciile prestate contra plată</w:t>
            </w:r>
            <w:r w:rsidRPr="00953968">
              <w:rPr>
                <w:rFonts w:ascii="Times New Roman" w:hAnsi="Times New Roman" w:cs="Times New Roman"/>
              </w:rPr>
              <w:t xml:space="preserve"> </w:t>
            </w:r>
            <w:r w:rsidRPr="00953968">
              <w:rPr>
                <w:rFonts w:ascii="Times New Roman" w:eastAsia="Times New Roman" w:hAnsi="Times New Roman" w:cs="Times New Roman"/>
                <w:lang w:eastAsia="ru-RU"/>
              </w:rPr>
              <w:t xml:space="preserve">(Monitorul Oficial al </w:t>
            </w:r>
            <w:r w:rsidRPr="00953968">
              <w:rPr>
                <w:rFonts w:ascii="Times New Roman" w:eastAsia="Times New Roman" w:hAnsi="Times New Roman" w:cs="Times New Roman"/>
                <w:lang w:eastAsia="ru-RU"/>
              </w:rPr>
              <w:lastRenderedPageBreak/>
              <w:t>Republicii Moldova, 200</w:t>
            </w:r>
            <w:r w:rsidRPr="00953968">
              <w:rPr>
                <w:rFonts w:ascii="Times New Roman" w:hAnsi="Times New Roman" w:cs="Times New Roman"/>
              </w:rPr>
              <w:t>7</w:t>
            </w:r>
            <w:r w:rsidRPr="00953968">
              <w:rPr>
                <w:rFonts w:ascii="Times New Roman" w:eastAsia="Times New Roman" w:hAnsi="Times New Roman" w:cs="Times New Roman"/>
                <w:lang w:eastAsia="ru-RU"/>
              </w:rPr>
              <w:t>, nr.</w:t>
            </w:r>
            <w:r w:rsidRPr="00953968">
              <w:rPr>
                <w:rFonts w:ascii="Times New Roman" w:hAnsi="Times New Roman" w:cs="Times New Roman"/>
              </w:rPr>
              <w:t>153-156</w:t>
            </w:r>
            <w:r w:rsidRPr="00953968">
              <w:rPr>
                <w:rFonts w:ascii="Times New Roman" w:eastAsia="Times New Roman" w:hAnsi="Times New Roman" w:cs="Times New Roman"/>
                <w:lang w:eastAsia="ru-RU"/>
              </w:rPr>
              <w:t>, art.1</w:t>
            </w:r>
            <w:r w:rsidRPr="00953968">
              <w:rPr>
                <w:rFonts w:ascii="Times New Roman" w:hAnsi="Times New Roman" w:cs="Times New Roman"/>
              </w:rPr>
              <w:t>083</w:t>
            </w:r>
            <w:r w:rsidRPr="00953968">
              <w:rPr>
                <w:rFonts w:ascii="Times New Roman" w:eastAsia="Times New Roman" w:hAnsi="Times New Roman" w:cs="Times New Roman"/>
                <w:lang w:eastAsia="ru-RU"/>
              </w:rPr>
              <w:t>), cu modificările și completările ulterioare</w:t>
            </w:r>
            <w:r w:rsidRPr="00953968">
              <w:rPr>
                <w:rFonts w:ascii="Times New Roman" w:eastAsia="Times New Roman" w:hAnsi="Times New Roman" w:cs="Times New Roman"/>
                <w:bCs/>
                <w:lang w:eastAsia="ru-RU"/>
              </w:rPr>
              <w:t>, se modifică după cum urmează:</w:t>
            </w:r>
          </w:p>
          <w:p w:rsidR="00DD73E8" w:rsidRPr="00953968" w:rsidRDefault="00DD73E8" w:rsidP="008F5A52">
            <w:pPr>
              <w:jc w:val="both"/>
              <w:rPr>
                <w:rFonts w:ascii="Times New Roman" w:eastAsia="Times New Roman" w:hAnsi="Times New Roman" w:cs="Times New Roman"/>
                <w:bCs/>
                <w:lang w:eastAsia="ru-RU"/>
              </w:rPr>
            </w:pPr>
            <w:r w:rsidRPr="00953968">
              <w:rPr>
                <w:rFonts w:ascii="Times New Roman" w:hAnsi="Times New Roman" w:cs="Times New Roman"/>
              </w:rPr>
              <w:t>1) anexa nr.1:</w:t>
            </w:r>
          </w:p>
          <w:p w:rsidR="00DD73E8" w:rsidRPr="00953968" w:rsidRDefault="00DD73E8" w:rsidP="008F5A52">
            <w:pPr>
              <w:jc w:val="both"/>
              <w:rPr>
                <w:rFonts w:ascii="Times New Roman" w:hAnsi="Times New Roman" w:cs="Times New Roman"/>
                <w:bCs/>
              </w:rPr>
            </w:pPr>
            <w:r w:rsidRPr="00953968">
              <w:rPr>
                <w:rFonts w:ascii="Times New Roman" w:hAnsi="Times New Roman" w:cs="Times New Roman"/>
              </w:rPr>
              <w:t xml:space="preserve">a) la punctul 6, </w:t>
            </w:r>
            <w:r w:rsidRPr="00953968">
              <w:rPr>
                <w:rFonts w:ascii="Times New Roman" w:eastAsia="Times New Roman" w:hAnsi="Times New Roman" w:cs="Times New Roman"/>
                <w:bCs/>
                <w:lang w:eastAsia="ru-RU"/>
              </w:rPr>
              <w:t>cuvintele</w:t>
            </w:r>
            <w:r w:rsidRPr="00953968">
              <w:rPr>
                <w:rFonts w:ascii="Times New Roman" w:hAnsi="Times New Roman" w:cs="Times New Roman"/>
                <w:bCs/>
              </w:rPr>
              <w:t xml:space="preserve"> „în valuta țării de reședință” se substituie cu cuvintele „în moneda țării de reședință”;</w:t>
            </w:r>
          </w:p>
          <w:p w:rsidR="00DD73E8" w:rsidRPr="00953968" w:rsidRDefault="00DD73E8" w:rsidP="00AE51FF">
            <w:pPr>
              <w:jc w:val="both"/>
              <w:rPr>
                <w:rFonts w:ascii="Times New Roman" w:eastAsia="Times New Roman" w:hAnsi="Times New Roman" w:cs="Times New Roman"/>
                <w:lang w:eastAsia="ru-RU"/>
              </w:rPr>
            </w:pPr>
          </w:p>
        </w:tc>
        <w:tc>
          <w:tcPr>
            <w:tcW w:w="3416" w:type="dxa"/>
            <w:tcBorders>
              <w:bottom w:val="nil"/>
            </w:tcBorders>
          </w:tcPr>
          <w:p w:rsidR="00DD73E8" w:rsidRPr="00953968" w:rsidRDefault="00DD73E8" w:rsidP="00AD5AE1">
            <w:pPr>
              <w:jc w:val="both"/>
              <w:rPr>
                <w:rFonts w:ascii="Times New Roman" w:eastAsia="Times New Roman" w:hAnsi="Times New Roman" w:cs="Times New Roman"/>
                <w:lang w:eastAsia="ru-RU"/>
              </w:rPr>
            </w:pPr>
          </w:p>
        </w:tc>
        <w:tc>
          <w:tcPr>
            <w:tcW w:w="2363" w:type="dxa"/>
            <w:tcBorders>
              <w:bottom w:val="nil"/>
            </w:tcBorders>
          </w:tcPr>
          <w:p w:rsidR="00DD73E8" w:rsidRPr="00953968" w:rsidRDefault="00DD73E8" w:rsidP="008F5A52">
            <w:pPr>
              <w:jc w:val="both"/>
              <w:rPr>
                <w:rFonts w:ascii="Times New Roman" w:eastAsia="Times New Roman" w:hAnsi="Times New Roman" w:cs="Times New Roman"/>
                <w:lang w:eastAsia="ru-RU"/>
              </w:rPr>
            </w:pPr>
          </w:p>
        </w:tc>
      </w:tr>
      <w:tr w:rsidR="00DD73E8" w:rsidRPr="00953968" w:rsidTr="009D5BBC">
        <w:tc>
          <w:tcPr>
            <w:tcW w:w="5104" w:type="dxa"/>
            <w:tcBorders>
              <w:top w:val="nil"/>
              <w:bottom w:val="nil"/>
            </w:tcBorders>
          </w:tcPr>
          <w:p w:rsidR="00DD73E8" w:rsidRPr="00953968" w:rsidRDefault="00DD73E8" w:rsidP="00AE51FF">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lastRenderedPageBreak/>
              <w:t>22</w:t>
            </w:r>
            <w:r w:rsidRPr="00953968">
              <w:rPr>
                <w:rFonts w:ascii="Times New Roman" w:eastAsia="Times New Roman" w:hAnsi="Times New Roman" w:cs="Times New Roman"/>
                <w:bCs/>
                <w:vertAlign w:val="superscript"/>
                <w:lang w:eastAsia="ru-RU"/>
              </w:rPr>
              <w:t>4</w:t>
            </w:r>
            <w:r w:rsidRPr="00953968">
              <w:rPr>
                <w:rFonts w:ascii="Times New Roman" w:eastAsia="Times New Roman" w:hAnsi="Times New Roman" w:cs="Times New Roman"/>
                <w:bCs/>
                <w:lang w:eastAsia="ru-RU"/>
              </w:rPr>
              <w:t>.</w:t>
            </w:r>
            <w:r w:rsidRPr="00953968">
              <w:rPr>
                <w:rFonts w:ascii="Times New Roman" w:eastAsia="Times New Roman" w:hAnsi="Times New Roman" w:cs="Times New Roman"/>
                <w:b/>
                <w:bCs/>
                <w:lang w:eastAsia="ru-RU"/>
              </w:rPr>
              <w:t xml:space="preserve"> </w:t>
            </w:r>
            <w:r w:rsidRPr="00953968">
              <w:rPr>
                <w:rFonts w:ascii="Times New Roman" w:eastAsia="Times New Roman" w:hAnsi="Times New Roman" w:cs="Times New Roman"/>
                <w:lang w:eastAsia="ru-RU"/>
              </w:rPr>
              <w:t xml:space="preserve">Cererea privind restituirea taxei consulare poate fi depusă la instituţia serviciului diplomatic într-un termen maxim de un an de zile de la data achitării taxei. În cerere se indică modalitatea de restituire a banilor: la contul bancar deschis în una din băncile rezidente din statul de reşedinţă sau </w:t>
            </w:r>
            <w:r w:rsidRPr="00953968">
              <w:rPr>
                <w:rFonts w:ascii="Times New Roman" w:eastAsia="Times New Roman" w:hAnsi="Times New Roman" w:cs="Times New Roman"/>
                <w:u w:val="single"/>
                <w:lang w:eastAsia="ru-RU"/>
              </w:rPr>
              <w:t>în numerar</w:t>
            </w:r>
            <w:r w:rsidRPr="00953968">
              <w:rPr>
                <w:rFonts w:ascii="Times New Roman" w:eastAsia="Times New Roman" w:hAnsi="Times New Roman" w:cs="Times New Roman"/>
                <w:lang w:eastAsia="ru-RU"/>
              </w:rPr>
              <w:t xml:space="preserve"> din casieria misiunii. La cerere se anexează copia chitanţei sau a ordinului de plată privind intrarea la cont a taxei consulare şi copia actului de identitate. </w:t>
            </w:r>
          </w:p>
        </w:tc>
        <w:tc>
          <w:tcPr>
            <w:tcW w:w="4380" w:type="dxa"/>
            <w:tcBorders>
              <w:top w:val="nil"/>
              <w:bottom w:val="nil"/>
            </w:tcBorders>
          </w:tcPr>
          <w:p w:rsidR="00DD73E8" w:rsidRPr="00953968" w:rsidRDefault="00DD73E8" w:rsidP="00AE51FF">
            <w:pPr>
              <w:jc w:val="both"/>
              <w:rPr>
                <w:rFonts w:ascii="Times New Roman" w:hAnsi="Times New Roman" w:cs="Times New Roman"/>
                <w:bCs/>
              </w:rPr>
            </w:pPr>
            <w:r w:rsidRPr="00953968">
              <w:rPr>
                <w:rFonts w:ascii="Times New Roman" w:hAnsi="Times New Roman" w:cs="Times New Roman"/>
                <w:bCs/>
              </w:rPr>
              <w:t>b) la punctul 22</w:t>
            </w:r>
            <w:r w:rsidRPr="00953968">
              <w:rPr>
                <w:rFonts w:ascii="Times New Roman" w:hAnsi="Times New Roman" w:cs="Times New Roman"/>
                <w:bCs/>
                <w:vertAlign w:val="superscript"/>
              </w:rPr>
              <w:t>4</w:t>
            </w:r>
            <w:r w:rsidRPr="00953968">
              <w:rPr>
                <w:rFonts w:ascii="Times New Roman" w:hAnsi="Times New Roman" w:cs="Times New Roman"/>
                <w:bCs/>
              </w:rPr>
              <w:t>, cuvintele „în numerar” se substituie cu cuvintele „în mijloace bănești”;</w:t>
            </w:r>
          </w:p>
          <w:p w:rsidR="00DD73E8" w:rsidRPr="00953968" w:rsidRDefault="00DD73E8" w:rsidP="008F5A52">
            <w:pPr>
              <w:jc w:val="both"/>
              <w:rPr>
                <w:rFonts w:ascii="Times New Roman" w:eastAsia="Times New Roman" w:hAnsi="Times New Roman" w:cs="Times New Roman"/>
                <w:lang w:eastAsia="ru-RU"/>
              </w:rPr>
            </w:pPr>
          </w:p>
        </w:tc>
        <w:tc>
          <w:tcPr>
            <w:tcW w:w="3416" w:type="dxa"/>
            <w:tcBorders>
              <w:top w:val="nil"/>
              <w:bottom w:val="nil"/>
            </w:tcBorders>
          </w:tcPr>
          <w:p w:rsidR="00AD5AE1" w:rsidRPr="00953968" w:rsidRDefault="00AD5AE1" w:rsidP="00AD5AE1">
            <w:pPr>
              <w:jc w:val="both"/>
              <w:rPr>
                <w:rFonts w:ascii="Times New Roman" w:eastAsia="Times New Roman" w:hAnsi="Times New Roman" w:cs="Times New Roman"/>
                <w:b/>
                <w:u w:val="single"/>
                <w:lang w:eastAsia="ru-RU"/>
              </w:rPr>
            </w:pPr>
            <w:r w:rsidRPr="00953968">
              <w:rPr>
                <w:rFonts w:ascii="Times New Roman" w:eastAsia="Times New Roman" w:hAnsi="Times New Roman" w:cs="Times New Roman"/>
                <w:b/>
                <w:u w:val="single"/>
                <w:lang w:eastAsia="ru-RU"/>
              </w:rPr>
              <w:t>Banca Națională a Moldovei</w:t>
            </w:r>
          </w:p>
          <w:p w:rsidR="00DD73E8" w:rsidRPr="00953968" w:rsidRDefault="00AD5AE1" w:rsidP="000A36C8">
            <w:pPr>
              <w:pStyle w:val="a4"/>
              <w:ind w:firstLine="0"/>
              <w:rPr>
                <w:sz w:val="22"/>
                <w:szCs w:val="22"/>
                <w:lang w:val="ro-RO"/>
              </w:rPr>
            </w:pPr>
            <w:r w:rsidRPr="00953968">
              <w:rPr>
                <w:sz w:val="22"/>
                <w:szCs w:val="22"/>
                <w:lang w:val="ro-RO"/>
              </w:rPr>
              <w:t xml:space="preserve">Se propune modificarea propusă de exclus și punctul de completat cu </w:t>
            </w:r>
            <w:r w:rsidR="000A36C8" w:rsidRPr="00953968">
              <w:rPr>
                <w:sz w:val="22"/>
                <w:szCs w:val="22"/>
                <w:lang w:val="ro-RO"/>
              </w:rPr>
              <w:t>următoarea propoziţie: „Restituirea taxei consulare de către subdiviziunile Ministerului Afacerilor Externe şi Integrării Europene se efectuează în monedă naţională.”.</w:t>
            </w:r>
          </w:p>
        </w:tc>
        <w:tc>
          <w:tcPr>
            <w:tcW w:w="2363" w:type="dxa"/>
            <w:tcBorders>
              <w:top w:val="nil"/>
              <w:bottom w:val="nil"/>
            </w:tcBorders>
          </w:tcPr>
          <w:p w:rsidR="00DD73E8" w:rsidRPr="00953968" w:rsidRDefault="000A36C8" w:rsidP="00AE51FF">
            <w:pPr>
              <w:jc w:val="both"/>
              <w:rPr>
                <w:rFonts w:ascii="Times New Roman" w:hAnsi="Times New Roman" w:cs="Times New Roman"/>
                <w:b/>
                <w:bCs/>
                <w:u w:val="single"/>
              </w:rPr>
            </w:pPr>
            <w:r w:rsidRPr="00953968">
              <w:rPr>
                <w:rFonts w:ascii="Times New Roman" w:hAnsi="Times New Roman" w:cs="Times New Roman"/>
                <w:b/>
                <w:bCs/>
                <w:u w:val="single"/>
              </w:rPr>
              <w:t>Se susține</w:t>
            </w:r>
          </w:p>
        </w:tc>
      </w:tr>
      <w:tr w:rsidR="00DD73E8" w:rsidRPr="00953968" w:rsidTr="00266B44">
        <w:tc>
          <w:tcPr>
            <w:tcW w:w="5104" w:type="dxa"/>
            <w:tcBorders>
              <w:top w:val="nil"/>
              <w:bottom w:val="nil"/>
            </w:tcBorders>
          </w:tcPr>
          <w:p w:rsidR="00DD73E8" w:rsidRPr="00953968" w:rsidRDefault="00DD73E8" w:rsidP="008F5A52">
            <w:pPr>
              <w:jc w:val="both"/>
              <w:rPr>
                <w:rFonts w:ascii="Times New Roman" w:hAnsi="Times New Roman" w:cs="Times New Roman"/>
                <w:bCs/>
              </w:rPr>
            </w:pPr>
            <w:r w:rsidRPr="00953968">
              <w:rPr>
                <w:rFonts w:ascii="Times New Roman" w:hAnsi="Times New Roman" w:cs="Times New Roman"/>
                <w:bCs/>
              </w:rPr>
              <w:t>Anexa nr.2</w:t>
            </w:r>
          </w:p>
          <w:p w:rsidR="00DD73E8" w:rsidRPr="00953968" w:rsidRDefault="00DD73E8" w:rsidP="00AE51FF">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t>8.</w:t>
            </w:r>
            <w:r w:rsidRPr="00953968">
              <w:rPr>
                <w:rFonts w:ascii="Times New Roman" w:eastAsia="Times New Roman" w:hAnsi="Times New Roman" w:cs="Times New Roman"/>
                <w:lang w:eastAsia="ru-RU"/>
              </w:rPr>
              <w:t xml:space="preserve"> Plăţile pentru acoperirea cheltuielilor aferente se percep în ţară de către subdiviziunile Ministerului Afacerilor Externe şi Integrării Europene în lei. În misiunile diplomatice şi consulare ale Republicii Moldova plăţile pentru acoperirea cheltuielilor aferente se percep în euro sau </w:t>
            </w:r>
            <w:r w:rsidRPr="00953968">
              <w:rPr>
                <w:rFonts w:ascii="Times New Roman" w:eastAsia="Times New Roman" w:hAnsi="Times New Roman" w:cs="Times New Roman"/>
                <w:u w:val="single"/>
                <w:lang w:eastAsia="ru-RU"/>
              </w:rPr>
              <w:t>în valuta ţării de reşedinţă</w:t>
            </w:r>
            <w:r w:rsidRPr="00953968">
              <w:rPr>
                <w:rFonts w:ascii="Times New Roman" w:eastAsia="Times New Roman" w:hAnsi="Times New Roman" w:cs="Times New Roman"/>
                <w:lang w:eastAsia="ru-RU"/>
              </w:rPr>
              <w:t xml:space="preserve">, conform cursului calculat la începutul fiecărui trimestru în baza cursului mediu al trimestrului precedent, existent în statul de reşedinţă faţă de euro, stabilit de banca centrală a ţării de reşedinţă. </w:t>
            </w:r>
          </w:p>
        </w:tc>
        <w:tc>
          <w:tcPr>
            <w:tcW w:w="4380" w:type="dxa"/>
            <w:tcBorders>
              <w:top w:val="nil"/>
              <w:bottom w:val="nil"/>
            </w:tcBorders>
          </w:tcPr>
          <w:p w:rsidR="00DD73E8" w:rsidRPr="00953968" w:rsidRDefault="00DD73E8" w:rsidP="008F5A52">
            <w:pPr>
              <w:jc w:val="both"/>
              <w:rPr>
                <w:rFonts w:ascii="Times New Roman" w:eastAsia="Times New Roman" w:hAnsi="Times New Roman" w:cs="Times New Roman"/>
                <w:lang w:eastAsia="ru-RU"/>
              </w:rPr>
            </w:pPr>
            <w:r w:rsidRPr="00953968">
              <w:rPr>
                <w:rFonts w:ascii="Times New Roman" w:hAnsi="Times New Roman" w:cs="Times New Roman"/>
                <w:bCs/>
              </w:rPr>
              <w:t>2) la anexa nr.2 punctul 8, cuvintele „în valuta țării de reședință” se substituie cu cuvintele „în moneda țării de reședință”.</w:t>
            </w:r>
          </w:p>
        </w:tc>
        <w:tc>
          <w:tcPr>
            <w:tcW w:w="3416" w:type="dxa"/>
            <w:tcBorders>
              <w:top w:val="nil"/>
              <w:bottom w:val="nil"/>
            </w:tcBorders>
          </w:tcPr>
          <w:p w:rsidR="00DD73E8" w:rsidRPr="00953968" w:rsidRDefault="00DD73E8" w:rsidP="008F5A52">
            <w:pPr>
              <w:jc w:val="both"/>
              <w:rPr>
                <w:rFonts w:ascii="Times New Roman" w:hAnsi="Times New Roman" w:cs="Times New Roman"/>
                <w:bCs/>
              </w:rPr>
            </w:pPr>
          </w:p>
        </w:tc>
        <w:tc>
          <w:tcPr>
            <w:tcW w:w="2363" w:type="dxa"/>
            <w:tcBorders>
              <w:top w:val="nil"/>
              <w:bottom w:val="nil"/>
            </w:tcBorders>
          </w:tcPr>
          <w:p w:rsidR="00DD73E8" w:rsidRPr="00953968" w:rsidRDefault="00DD73E8" w:rsidP="008F5A52">
            <w:pPr>
              <w:jc w:val="both"/>
              <w:rPr>
                <w:rFonts w:ascii="Times New Roman" w:hAnsi="Times New Roman" w:cs="Times New Roman"/>
                <w:bCs/>
              </w:rPr>
            </w:pPr>
          </w:p>
        </w:tc>
      </w:tr>
      <w:tr w:rsidR="00266B44" w:rsidRPr="00953968" w:rsidTr="009D5BBC">
        <w:tc>
          <w:tcPr>
            <w:tcW w:w="5104" w:type="dxa"/>
            <w:tcBorders>
              <w:top w:val="nil"/>
            </w:tcBorders>
          </w:tcPr>
          <w:p w:rsidR="00266B44" w:rsidRPr="00953968" w:rsidRDefault="00266B44" w:rsidP="008F5A52">
            <w:pPr>
              <w:jc w:val="both"/>
              <w:rPr>
                <w:rFonts w:ascii="Times New Roman" w:hAnsi="Times New Roman" w:cs="Times New Roman"/>
                <w:bCs/>
              </w:rPr>
            </w:pPr>
          </w:p>
        </w:tc>
        <w:tc>
          <w:tcPr>
            <w:tcW w:w="4380" w:type="dxa"/>
            <w:tcBorders>
              <w:top w:val="nil"/>
            </w:tcBorders>
          </w:tcPr>
          <w:p w:rsidR="00266B44" w:rsidRPr="00953968" w:rsidRDefault="00266B44" w:rsidP="008F5A52">
            <w:pPr>
              <w:jc w:val="both"/>
              <w:rPr>
                <w:rFonts w:ascii="Times New Roman" w:hAnsi="Times New Roman" w:cs="Times New Roman"/>
                <w:bCs/>
              </w:rPr>
            </w:pPr>
          </w:p>
        </w:tc>
        <w:tc>
          <w:tcPr>
            <w:tcW w:w="3416" w:type="dxa"/>
            <w:tcBorders>
              <w:top w:val="nil"/>
            </w:tcBorders>
          </w:tcPr>
          <w:p w:rsidR="00266B44" w:rsidRPr="00953968" w:rsidRDefault="00266B44" w:rsidP="008F5A52">
            <w:pPr>
              <w:jc w:val="both"/>
              <w:rPr>
                <w:rFonts w:ascii="Times New Roman" w:hAnsi="Times New Roman" w:cs="Times New Roman"/>
                <w:bCs/>
              </w:rPr>
            </w:pPr>
          </w:p>
        </w:tc>
        <w:tc>
          <w:tcPr>
            <w:tcW w:w="2363" w:type="dxa"/>
            <w:tcBorders>
              <w:top w:val="nil"/>
            </w:tcBorders>
          </w:tcPr>
          <w:p w:rsidR="00266B44" w:rsidRPr="00953968" w:rsidRDefault="00266B44" w:rsidP="008F5A52">
            <w:pPr>
              <w:jc w:val="both"/>
              <w:rPr>
                <w:rFonts w:ascii="Times New Roman" w:hAnsi="Times New Roman" w:cs="Times New Roman"/>
                <w:bCs/>
              </w:rPr>
            </w:pPr>
          </w:p>
        </w:tc>
      </w:tr>
      <w:tr w:rsidR="00DD73E8" w:rsidRPr="00953968" w:rsidTr="009D5BBC">
        <w:tc>
          <w:tcPr>
            <w:tcW w:w="5104" w:type="dxa"/>
            <w:tcBorders>
              <w:bottom w:val="nil"/>
            </w:tcBorders>
          </w:tcPr>
          <w:p w:rsidR="00DD73E8" w:rsidRPr="00953968" w:rsidRDefault="00DD73E8" w:rsidP="008F5A52">
            <w:pPr>
              <w:jc w:val="both"/>
              <w:rPr>
                <w:rFonts w:ascii="Times New Roman" w:eastAsia="Times New Roman" w:hAnsi="Times New Roman" w:cs="Times New Roman"/>
                <w:b/>
                <w:lang w:eastAsia="ru-RU"/>
              </w:rPr>
            </w:pPr>
            <w:r w:rsidRPr="00953968">
              <w:rPr>
                <w:rFonts w:ascii="Times New Roman" w:eastAsia="Times New Roman" w:hAnsi="Times New Roman" w:cs="Times New Roman"/>
                <w:b/>
                <w:lang w:eastAsia="ru-RU"/>
              </w:rPr>
              <w:t>Hotărîrea Guvernului nr.77 din 30 ianuarie 2008</w:t>
            </w:r>
            <w:r w:rsidRPr="00953968">
              <w:rPr>
                <w:rFonts w:ascii="Times New Roman" w:eastAsia="Times New Roman" w:hAnsi="Times New Roman" w:cs="Times New Roman"/>
                <w:lang w:eastAsia="ru-RU"/>
              </w:rPr>
              <w:t xml:space="preserve"> </w:t>
            </w:r>
            <w:r w:rsidRPr="00953968">
              <w:rPr>
                <w:rFonts w:ascii="Times New Roman" w:eastAsia="Times New Roman" w:hAnsi="Times New Roman" w:cs="Times New Roman"/>
                <w:b/>
                <w:lang w:eastAsia="ru-RU"/>
              </w:rPr>
              <w:t>cu privire la aprobarea unor regulamente</w:t>
            </w:r>
          </w:p>
          <w:p w:rsidR="00DD73E8" w:rsidRPr="00953968" w:rsidRDefault="00DD73E8" w:rsidP="008F5A52">
            <w:pPr>
              <w:jc w:val="both"/>
              <w:rPr>
                <w:rFonts w:ascii="Times New Roman" w:eastAsia="Times New Roman" w:hAnsi="Times New Roman" w:cs="Times New Roman"/>
                <w:b/>
                <w:lang w:eastAsia="ru-RU"/>
              </w:rPr>
            </w:pPr>
          </w:p>
          <w:p w:rsidR="00DD73E8" w:rsidRPr="00953968" w:rsidRDefault="00DD73E8" w:rsidP="00036FD4">
            <w:pPr>
              <w:jc w:val="both"/>
              <w:rPr>
                <w:rFonts w:ascii="Times New Roman" w:hAnsi="Times New Roman" w:cs="Times New Roman"/>
              </w:rPr>
            </w:pPr>
            <w:r w:rsidRPr="00953968">
              <w:rPr>
                <w:rFonts w:ascii="Times New Roman" w:hAnsi="Times New Roman" w:cs="Times New Roman"/>
              </w:rPr>
              <w:t>Anexa nr.1</w:t>
            </w:r>
          </w:p>
          <w:p w:rsidR="00DD73E8" w:rsidRPr="00953968" w:rsidRDefault="00DD73E8" w:rsidP="00036FD4">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t xml:space="preserve">18. </w:t>
            </w:r>
            <w:r w:rsidRPr="00953968">
              <w:rPr>
                <w:rFonts w:ascii="Times New Roman" w:eastAsia="Times New Roman" w:hAnsi="Times New Roman" w:cs="Times New Roman"/>
                <w:lang w:eastAsia="ru-RU"/>
              </w:rPr>
              <w:t xml:space="preserve">Suma venitului brut, a altor încasări obţinute, precum şi cheltuielile suportate exprimate în valută străină se recalculează </w:t>
            </w:r>
            <w:r w:rsidRPr="00953968">
              <w:rPr>
                <w:rFonts w:ascii="Times New Roman" w:eastAsia="Times New Roman" w:hAnsi="Times New Roman" w:cs="Times New Roman"/>
                <w:u w:val="single"/>
                <w:lang w:eastAsia="ru-RU"/>
              </w:rPr>
              <w:t>în valută naţională la cursul de schimb al Băncii Naţionale a Moldovei</w:t>
            </w:r>
            <w:r w:rsidRPr="00953968">
              <w:rPr>
                <w:rFonts w:ascii="Times New Roman" w:eastAsia="Times New Roman" w:hAnsi="Times New Roman" w:cs="Times New Roman"/>
                <w:lang w:eastAsia="ru-RU"/>
              </w:rPr>
              <w:t xml:space="preserve"> la data tranzacţiei. </w:t>
            </w:r>
          </w:p>
        </w:tc>
        <w:tc>
          <w:tcPr>
            <w:tcW w:w="4380" w:type="dxa"/>
            <w:tcBorders>
              <w:bottom w:val="nil"/>
            </w:tcBorders>
          </w:tcPr>
          <w:p w:rsidR="00DD73E8" w:rsidRPr="00953968" w:rsidRDefault="00DD73E8" w:rsidP="008F5A52">
            <w:pPr>
              <w:jc w:val="both"/>
              <w:rPr>
                <w:rFonts w:ascii="Times New Roman" w:eastAsia="Times New Roman" w:hAnsi="Times New Roman" w:cs="Times New Roman"/>
                <w:bCs/>
                <w:lang w:eastAsia="ru-RU"/>
              </w:rPr>
            </w:pPr>
            <w:r w:rsidRPr="00953968">
              <w:rPr>
                <w:rFonts w:ascii="Times New Roman" w:eastAsia="Times New Roman" w:hAnsi="Times New Roman" w:cs="Times New Roman"/>
                <w:lang w:eastAsia="ru-RU"/>
              </w:rPr>
              <w:lastRenderedPageBreak/>
              <w:t xml:space="preserve">26. Hotărîrea Guvernului nr.77 din 30 ianuarie 2008 cu privire la aprobarea unor regulamente </w:t>
            </w:r>
            <w:r w:rsidRPr="00953968">
              <w:rPr>
                <w:rFonts w:ascii="Times New Roman" w:eastAsia="Times New Roman" w:hAnsi="Times New Roman" w:cs="Times New Roman"/>
                <w:lang w:eastAsia="ru-RU"/>
              </w:rPr>
              <w:lastRenderedPageBreak/>
              <w:t>(Monitorul Oficial al Republicii Moldova, 200</w:t>
            </w:r>
            <w:r w:rsidRPr="00953968">
              <w:rPr>
                <w:rFonts w:ascii="Times New Roman" w:hAnsi="Times New Roman" w:cs="Times New Roman"/>
              </w:rPr>
              <w:t>8</w:t>
            </w:r>
            <w:r w:rsidRPr="00953968">
              <w:rPr>
                <w:rFonts w:ascii="Times New Roman" w:eastAsia="Times New Roman" w:hAnsi="Times New Roman" w:cs="Times New Roman"/>
                <w:lang w:eastAsia="ru-RU"/>
              </w:rPr>
              <w:t>, nr.</w:t>
            </w:r>
            <w:r w:rsidRPr="00953968">
              <w:rPr>
                <w:rFonts w:ascii="Times New Roman" w:hAnsi="Times New Roman" w:cs="Times New Roman"/>
              </w:rPr>
              <w:t>32-33</w:t>
            </w:r>
            <w:r w:rsidRPr="00953968">
              <w:rPr>
                <w:rFonts w:ascii="Times New Roman" w:eastAsia="Times New Roman" w:hAnsi="Times New Roman" w:cs="Times New Roman"/>
                <w:lang w:eastAsia="ru-RU"/>
              </w:rPr>
              <w:t>, art.1</w:t>
            </w:r>
            <w:r w:rsidRPr="00953968">
              <w:rPr>
                <w:rFonts w:ascii="Times New Roman" w:hAnsi="Times New Roman" w:cs="Times New Roman"/>
              </w:rPr>
              <w:t>74</w:t>
            </w:r>
            <w:r w:rsidRPr="00953968">
              <w:rPr>
                <w:rFonts w:ascii="Times New Roman" w:eastAsia="Times New Roman" w:hAnsi="Times New Roman" w:cs="Times New Roman"/>
                <w:lang w:eastAsia="ru-RU"/>
              </w:rPr>
              <w:t>), cu modificările și completările ulterioare</w:t>
            </w:r>
            <w:r w:rsidRPr="00953968">
              <w:rPr>
                <w:rFonts w:ascii="Times New Roman" w:eastAsia="Times New Roman" w:hAnsi="Times New Roman" w:cs="Times New Roman"/>
                <w:bCs/>
                <w:lang w:eastAsia="ru-RU"/>
              </w:rPr>
              <w:t>, se modifică după cum urmează:</w:t>
            </w:r>
          </w:p>
          <w:p w:rsidR="00DD73E8" w:rsidRPr="00953968" w:rsidRDefault="00DD73E8" w:rsidP="008F5A52">
            <w:pPr>
              <w:jc w:val="both"/>
              <w:rPr>
                <w:rFonts w:ascii="Times New Roman" w:eastAsia="Times New Roman" w:hAnsi="Times New Roman" w:cs="Times New Roman"/>
                <w:lang w:eastAsia="ru-RU"/>
              </w:rPr>
            </w:pPr>
            <w:r w:rsidRPr="00953968">
              <w:rPr>
                <w:rFonts w:ascii="Times New Roman" w:hAnsi="Times New Roman" w:cs="Times New Roman"/>
              </w:rPr>
              <w:t xml:space="preserve">1) </w:t>
            </w:r>
            <w:r w:rsidRPr="00953968">
              <w:rPr>
                <w:rFonts w:ascii="Times New Roman" w:eastAsia="Times New Roman" w:hAnsi="Times New Roman" w:cs="Times New Roman"/>
                <w:lang w:eastAsia="ru-RU"/>
              </w:rPr>
              <w:t>la</w:t>
            </w:r>
            <w:r w:rsidRPr="00953968">
              <w:rPr>
                <w:rFonts w:ascii="Times New Roman" w:hAnsi="Times New Roman" w:cs="Times New Roman"/>
              </w:rPr>
              <w:t xml:space="preserve"> anexa nr.1 </w:t>
            </w:r>
            <w:r w:rsidRPr="00953968">
              <w:rPr>
                <w:rFonts w:ascii="Times New Roman" w:eastAsia="Times New Roman" w:hAnsi="Times New Roman" w:cs="Times New Roman"/>
                <w:lang w:eastAsia="ru-RU"/>
              </w:rPr>
              <w:t>punctul 18, cuvintele „în valută naţională la cursul de schimb al Băncii Naţionale a Moldovei” se substituie cu cuvintele „în monedă națională la cursul oficial al leului moldovenesc valabil”;</w:t>
            </w:r>
          </w:p>
        </w:tc>
        <w:tc>
          <w:tcPr>
            <w:tcW w:w="3416" w:type="dxa"/>
            <w:tcBorders>
              <w:bottom w:val="nil"/>
            </w:tcBorders>
          </w:tcPr>
          <w:p w:rsidR="00FE09E3" w:rsidRPr="00953968" w:rsidRDefault="00FE09E3" w:rsidP="00FE09E3">
            <w:pPr>
              <w:jc w:val="both"/>
              <w:rPr>
                <w:rFonts w:ascii="Times New Roman" w:eastAsia="Times New Roman" w:hAnsi="Times New Roman" w:cs="Times New Roman"/>
                <w:b/>
                <w:u w:val="single"/>
                <w:lang w:eastAsia="ru-RU"/>
              </w:rPr>
            </w:pPr>
            <w:r w:rsidRPr="00953968">
              <w:rPr>
                <w:rFonts w:ascii="Times New Roman" w:eastAsia="Times New Roman" w:hAnsi="Times New Roman" w:cs="Times New Roman"/>
                <w:b/>
                <w:u w:val="single"/>
                <w:lang w:eastAsia="ru-RU"/>
              </w:rPr>
              <w:lastRenderedPageBreak/>
              <w:t>Banca Națională a Moldovei</w:t>
            </w:r>
          </w:p>
          <w:p w:rsidR="00DD73E8" w:rsidRPr="00953968" w:rsidRDefault="00FE09E3" w:rsidP="00C233AA">
            <w:pPr>
              <w:jc w:val="both"/>
              <w:rPr>
                <w:rFonts w:ascii="Times New Roman" w:eastAsia="Times New Roman" w:hAnsi="Times New Roman" w:cs="Times New Roman"/>
                <w:b/>
                <w:u w:val="single"/>
                <w:lang w:eastAsia="ru-RU"/>
              </w:rPr>
            </w:pPr>
            <w:r w:rsidRPr="00953968">
              <w:rPr>
                <w:rFonts w:ascii="Times New Roman" w:eastAsia="Times New Roman" w:hAnsi="Times New Roman" w:cs="Times New Roman"/>
                <w:lang w:eastAsia="ru-RU"/>
              </w:rPr>
              <w:t xml:space="preserve">Se propune </w:t>
            </w:r>
            <w:r w:rsidR="00D712E0" w:rsidRPr="00953968">
              <w:rPr>
                <w:rFonts w:ascii="Times New Roman" w:eastAsia="Times New Roman" w:hAnsi="Times New Roman" w:cs="Times New Roman"/>
                <w:lang w:eastAsia="ru-RU"/>
              </w:rPr>
              <w:t>suplimentar</w:t>
            </w:r>
            <w:r w:rsidRPr="00953968">
              <w:rPr>
                <w:rFonts w:ascii="Times New Roman" w:eastAsia="Times New Roman" w:hAnsi="Times New Roman" w:cs="Times New Roman"/>
                <w:lang w:eastAsia="ru-RU"/>
              </w:rPr>
              <w:t>:</w:t>
            </w:r>
          </w:p>
        </w:tc>
        <w:tc>
          <w:tcPr>
            <w:tcW w:w="2363" w:type="dxa"/>
            <w:tcBorders>
              <w:bottom w:val="nil"/>
            </w:tcBorders>
          </w:tcPr>
          <w:p w:rsidR="00DD73E8" w:rsidRPr="00953968" w:rsidRDefault="00FE09E3" w:rsidP="008F5A52">
            <w:pPr>
              <w:jc w:val="both"/>
              <w:rPr>
                <w:rFonts w:ascii="Times New Roman" w:eastAsia="Times New Roman" w:hAnsi="Times New Roman" w:cs="Times New Roman"/>
                <w:lang w:eastAsia="ru-RU"/>
              </w:rPr>
            </w:pPr>
            <w:r w:rsidRPr="00953968">
              <w:rPr>
                <w:rFonts w:ascii="Times New Roman" w:hAnsi="Times New Roman" w:cs="Times New Roman"/>
                <w:b/>
                <w:bCs/>
                <w:u w:val="single"/>
              </w:rPr>
              <w:t>Se susține</w:t>
            </w:r>
          </w:p>
        </w:tc>
      </w:tr>
      <w:tr w:rsidR="00FE09E3" w:rsidRPr="00953968" w:rsidTr="009D5BBC">
        <w:tc>
          <w:tcPr>
            <w:tcW w:w="5104" w:type="dxa"/>
            <w:tcBorders>
              <w:top w:val="nil"/>
              <w:bottom w:val="nil"/>
            </w:tcBorders>
          </w:tcPr>
          <w:p w:rsidR="00FE09E3" w:rsidRPr="00953968" w:rsidRDefault="00FE09E3" w:rsidP="00FE09E3">
            <w:pPr>
              <w:jc w:val="center"/>
              <w:rPr>
                <w:rFonts w:ascii="Times New Roman" w:eastAsia="Times New Roman" w:hAnsi="Times New Roman" w:cs="Times New Roman"/>
                <w:bCs/>
                <w:lang w:eastAsia="ru-RU"/>
              </w:rPr>
            </w:pPr>
            <w:r w:rsidRPr="00953968">
              <w:rPr>
                <w:rFonts w:ascii="Times New Roman" w:eastAsia="Times New Roman" w:hAnsi="Times New Roman" w:cs="Times New Roman"/>
                <w:bCs/>
                <w:lang w:eastAsia="ru-RU"/>
              </w:rPr>
              <w:lastRenderedPageBreak/>
              <w:t>Secţiunea 2</w:t>
            </w:r>
          </w:p>
          <w:p w:rsidR="00FE09E3" w:rsidRPr="00953968" w:rsidRDefault="00FE09E3" w:rsidP="00FE09E3">
            <w:pPr>
              <w:jc w:val="center"/>
              <w:rPr>
                <w:rFonts w:ascii="Times New Roman" w:eastAsia="Times New Roman" w:hAnsi="Times New Roman" w:cs="Times New Roman"/>
                <w:bCs/>
                <w:lang w:eastAsia="ru-RU"/>
              </w:rPr>
            </w:pPr>
            <w:r w:rsidRPr="00953968">
              <w:rPr>
                <w:rFonts w:ascii="Times New Roman" w:eastAsia="Times New Roman" w:hAnsi="Times New Roman" w:cs="Times New Roman"/>
                <w:bCs/>
                <w:lang w:eastAsia="ru-RU"/>
              </w:rPr>
              <w:t>Determinarea obligaţiilor fiscale în cazul efectuării</w:t>
            </w:r>
            <w:r w:rsidRPr="00953968">
              <w:rPr>
                <w:rFonts w:ascii="Times New Roman" w:eastAsia="Times New Roman" w:hAnsi="Times New Roman" w:cs="Times New Roman"/>
                <w:bCs/>
                <w:lang w:eastAsia="ru-RU"/>
              </w:rPr>
              <w:br/>
            </w:r>
            <w:r w:rsidRPr="00953968">
              <w:rPr>
                <w:rFonts w:ascii="Times New Roman" w:eastAsia="Times New Roman" w:hAnsi="Times New Roman" w:cs="Times New Roman"/>
                <w:bCs/>
                <w:u w:val="single"/>
                <w:lang w:eastAsia="ru-RU"/>
              </w:rPr>
              <w:t>operațiilor</w:t>
            </w:r>
            <w:r w:rsidRPr="00953968">
              <w:rPr>
                <w:rFonts w:ascii="Times New Roman" w:eastAsia="Times New Roman" w:hAnsi="Times New Roman" w:cs="Times New Roman"/>
                <w:bCs/>
                <w:lang w:eastAsia="ru-RU"/>
              </w:rPr>
              <w:t xml:space="preserve"> exprimate în valută străină </w:t>
            </w:r>
          </w:p>
          <w:p w:rsidR="00FE09E3" w:rsidRPr="00953968" w:rsidRDefault="00FE09E3" w:rsidP="00FE09E3">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19. Data tranzacţiei este considerată data reflectată în extrasul de cont al băncii, iar în alte cazuri data menţionată în documentele primare. În momentul expedierii mărfurilor data tranzacţiei este considerată data menţionată în documentele de însoţire ale furnizorului, care trebuie să coincidă cu data transmiterii către organizaţia de transport, sau primirii de către reprezentantul cumpărătorului, indiferent de perioada în care a fost reflectată în evidenţa contabilă a părţilor contractante. Momentul transmiterii mărfurilor către organizaţia de transport se consideră drept trecerea acestora în posesia cumpărătorului şi reprezintă data efectuării tranzacţiei (prevederile p.6 din Regulamentul privind modul de calculare a obligaţiilor fiscale în cazul efectuării </w:t>
            </w:r>
            <w:r w:rsidRPr="00953968">
              <w:rPr>
                <w:rFonts w:ascii="Times New Roman" w:eastAsia="Times New Roman" w:hAnsi="Times New Roman" w:cs="Times New Roman"/>
                <w:u w:val="single"/>
                <w:lang w:eastAsia="ru-RU"/>
              </w:rPr>
              <w:t>operațiilor</w:t>
            </w:r>
            <w:r w:rsidRPr="00953968">
              <w:rPr>
                <w:rFonts w:ascii="Times New Roman" w:eastAsia="Times New Roman" w:hAnsi="Times New Roman" w:cs="Times New Roman"/>
                <w:lang w:eastAsia="ru-RU"/>
              </w:rPr>
              <w:t xml:space="preserve"> în valută străină, aprobat prin Hotărîrea Guvernului nr.488 din 4 mai 1998) (Monitorul Oficial al Republicii Moldova, 1998, nr.62-65, art.599).  </w:t>
            </w:r>
          </w:p>
          <w:p w:rsidR="00FE09E3" w:rsidRPr="00953968" w:rsidRDefault="00FE09E3" w:rsidP="00FE09E3">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22. Modul de evaluare a rezultatelor din efectuarea operațiunilor în valută străină pentru determinarea obligaţiilor fiscale se determină în conformitate cu Hotărîrea Guvernului nr.488 din 4 mai 1998 "Despre aprobarea Regulamentului privind modul de calculare </w:t>
            </w:r>
            <w:r w:rsidRPr="00953968">
              <w:rPr>
                <w:rFonts w:ascii="Times New Roman" w:eastAsia="Times New Roman" w:hAnsi="Times New Roman" w:cs="Times New Roman"/>
                <w:lang w:eastAsia="ru-RU"/>
              </w:rPr>
              <w:lastRenderedPageBreak/>
              <w:t xml:space="preserve">a obligaţiilor fiscale în cazul efectuării </w:t>
            </w:r>
            <w:r w:rsidRPr="00953968">
              <w:rPr>
                <w:rFonts w:ascii="Times New Roman" w:eastAsia="Times New Roman" w:hAnsi="Times New Roman" w:cs="Times New Roman"/>
                <w:u w:val="single"/>
                <w:lang w:eastAsia="ru-RU"/>
              </w:rPr>
              <w:t>operațiilo</w:t>
            </w:r>
            <w:r w:rsidRPr="00953968">
              <w:rPr>
                <w:rFonts w:ascii="Times New Roman" w:eastAsia="Times New Roman" w:hAnsi="Times New Roman" w:cs="Times New Roman"/>
                <w:lang w:eastAsia="ru-RU"/>
              </w:rPr>
              <w:t xml:space="preserve">r în valută străină" (Monitorul Oficial al Republicii Moldova, 1998, nr.62-65, art.599), cu modificările şi completările ulterioare. </w:t>
            </w:r>
          </w:p>
          <w:p w:rsidR="00FE09E3" w:rsidRPr="00953968" w:rsidRDefault="00FE09E3" w:rsidP="00FE09E3">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39. În componenţa deducerilor se includ: </w:t>
            </w:r>
          </w:p>
          <w:p w:rsidR="00FE09E3" w:rsidRPr="00953968" w:rsidRDefault="00FE09E3"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t) diferenţele negative de curs, apreciate conform S.N.C. 21 "Efectele variaţiilor cursurilor valutare" (Monitorul Oficial al Republicii Moldova, 1999, nr.35-38, art.70) şi ţinînd cont de prevederile Hotărîrii Guvernului nr.488 din 4 mai 1998 "Despre aprobarea Regulamentului privind modul de calculare a obligaţiilor fiscale în cazul efectuării </w:t>
            </w:r>
            <w:r w:rsidRPr="00953968">
              <w:rPr>
                <w:rFonts w:ascii="Times New Roman" w:eastAsia="Times New Roman" w:hAnsi="Times New Roman" w:cs="Times New Roman"/>
                <w:u w:val="single"/>
                <w:lang w:eastAsia="ru-RU"/>
              </w:rPr>
              <w:t>operațiilo</w:t>
            </w:r>
            <w:r w:rsidRPr="00953968">
              <w:rPr>
                <w:rFonts w:ascii="Times New Roman" w:eastAsia="Times New Roman" w:hAnsi="Times New Roman" w:cs="Times New Roman"/>
                <w:lang w:eastAsia="ru-RU"/>
              </w:rPr>
              <w:t xml:space="preserve">r în valută străină" (Monitorul Oficial al Republicii Moldova, 1998, nr.62-65, art.599), cu modificările şi completările ulterioare; </w:t>
            </w:r>
          </w:p>
        </w:tc>
        <w:tc>
          <w:tcPr>
            <w:tcW w:w="4380" w:type="dxa"/>
            <w:tcBorders>
              <w:top w:val="nil"/>
              <w:bottom w:val="nil"/>
            </w:tcBorders>
          </w:tcPr>
          <w:p w:rsidR="00FE09E3" w:rsidRPr="00953968" w:rsidRDefault="00FE09E3" w:rsidP="008F5A52">
            <w:pPr>
              <w:jc w:val="both"/>
              <w:rPr>
                <w:rFonts w:ascii="Times New Roman" w:eastAsia="Times New Roman" w:hAnsi="Times New Roman" w:cs="Times New Roman"/>
                <w:lang w:eastAsia="ru-RU"/>
              </w:rPr>
            </w:pPr>
          </w:p>
        </w:tc>
        <w:tc>
          <w:tcPr>
            <w:tcW w:w="3416" w:type="dxa"/>
            <w:tcBorders>
              <w:top w:val="nil"/>
              <w:bottom w:val="nil"/>
            </w:tcBorders>
          </w:tcPr>
          <w:p w:rsidR="00FE09E3" w:rsidRPr="00953968" w:rsidRDefault="00FE09E3" w:rsidP="003E0C1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1. în denumirea secțiunii 2, la punctele 19, 22 și 39 lit.</w:t>
            </w:r>
            <w:r w:rsidR="003E0C12">
              <w:rPr>
                <w:rFonts w:ascii="Times New Roman" w:eastAsia="Times New Roman" w:hAnsi="Times New Roman" w:cs="Times New Roman"/>
                <w:lang w:eastAsia="ru-RU"/>
              </w:rPr>
              <w:t>t</w:t>
            </w:r>
            <w:r w:rsidRPr="00953968">
              <w:rPr>
                <w:rFonts w:ascii="Times New Roman" w:eastAsia="Times New Roman" w:hAnsi="Times New Roman" w:cs="Times New Roman"/>
                <w:lang w:eastAsia="ru-RU"/>
              </w:rPr>
              <w:t>), cuvîntul „operațiilor” de substituit cu cuvîntul „operațiunilor”</w:t>
            </w:r>
            <w:r w:rsidR="00107987" w:rsidRPr="00953968">
              <w:rPr>
                <w:rFonts w:ascii="Times New Roman" w:eastAsia="Times New Roman" w:hAnsi="Times New Roman" w:cs="Times New Roman"/>
                <w:lang w:eastAsia="ru-RU"/>
              </w:rPr>
              <w:t>;</w:t>
            </w:r>
          </w:p>
        </w:tc>
        <w:tc>
          <w:tcPr>
            <w:tcW w:w="2363" w:type="dxa"/>
            <w:tcBorders>
              <w:top w:val="nil"/>
              <w:bottom w:val="nil"/>
            </w:tcBorders>
          </w:tcPr>
          <w:p w:rsidR="00FE09E3" w:rsidRPr="00953968" w:rsidRDefault="00FE09E3" w:rsidP="00DF2118">
            <w:pPr>
              <w:jc w:val="both"/>
              <w:rPr>
                <w:rFonts w:ascii="Times New Roman" w:eastAsia="Times New Roman" w:hAnsi="Times New Roman" w:cs="Times New Roman"/>
                <w:lang w:eastAsia="ru-RU"/>
              </w:rPr>
            </w:pPr>
          </w:p>
        </w:tc>
      </w:tr>
      <w:tr w:rsidR="00FE09E3" w:rsidRPr="00953968" w:rsidTr="009D5BBC">
        <w:tc>
          <w:tcPr>
            <w:tcW w:w="5104" w:type="dxa"/>
            <w:tcBorders>
              <w:top w:val="nil"/>
              <w:bottom w:val="nil"/>
            </w:tcBorders>
          </w:tcPr>
          <w:p w:rsidR="00FE09E3" w:rsidRPr="00953968" w:rsidRDefault="00FE09E3" w:rsidP="00FE09E3">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lastRenderedPageBreak/>
              <w:t xml:space="preserve">42. Prin metoda de casă se înţelege metoda conform căreia: </w:t>
            </w:r>
          </w:p>
          <w:p w:rsidR="00FE09E3" w:rsidRPr="00953968" w:rsidRDefault="00FE09E3" w:rsidP="00FE09E3">
            <w:pPr>
              <w:jc w:val="both"/>
              <w:rPr>
                <w:rFonts w:ascii="Times New Roman" w:eastAsia="Times New Roman" w:hAnsi="Times New Roman" w:cs="Times New Roman"/>
                <w:b/>
                <w:lang w:eastAsia="ru-RU"/>
              </w:rPr>
            </w:pPr>
            <w:r w:rsidRPr="00953968">
              <w:rPr>
                <w:rFonts w:ascii="Times New Roman" w:eastAsia="Times New Roman" w:hAnsi="Times New Roman" w:cs="Times New Roman"/>
                <w:lang w:eastAsia="ru-RU"/>
              </w:rPr>
              <w:t xml:space="preserve">a) venitul este raportat la anul fiscal în care acesta este obţinut </w:t>
            </w:r>
            <w:r w:rsidRPr="00953968">
              <w:rPr>
                <w:rFonts w:ascii="Times New Roman" w:eastAsia="Times New Roman" w:hAnsi="Times New Roman" w:cs="Times New Roman"/>
                <w:u w:val="single"/>
                <w:lang w:eastAsia="ru-RU"/>
              </w:rPr>
              <w:t>în numerar (sau echivalentul lui)</w:t>
            </w:r>
            <w:r w:rsidRPr="00953968">
              <w:rPr>
                <w:rFonts w:ascii="Times New Roman" w:eastAsia="Times New Roman" w:hAnsi="Times New Roman" w:cs="Times New Roman"/>
                <w:lang w:eastAsia="ru-RU"/>
              </w:rPr>
              <w:t xml:space="preserve"> sau sub formă de proprietate materială;</w:t>
            </w:r>
          </w:p>
        </w:tc>
        <w:tc>
          <w:tcPr>
            <w:tcW w:w="4380" w:type="dxa"/>
            <w:tcBorders>
              <w:top w:val="nil"/>
              <w:bottom w:val="nil"/>
            </w:tcBorders>
          </w:tcPr>
          <w:p w:rsidR="00FE09E3" w:rsidRPr="00953968" w:rsidRDefault="00FE09E3" w:rsidP="008F5A52">
            <w:pPr>
              <w:jc w:val="both"/>
              <w:rPr>
                <w:rFonts w:ascii="Times New Roman" w:eastAsia="Times New Roman" w:hAnsi="Times New Roman" w:cs="Times New Roman"/>
                <w:lang w:eastAsia="ru-RU"/>
              </w:rPr>
            </w:pPr>
          </w:p>
        </w:tc>
        <w:tc>
          <w:tcPr>
            <w:tcW w:w="3416" w:type="dxa"/>
            <w:tcBorders>
              <w:top w:val="nil"/>
              <w:bottom w:val="nil"/>
            </w:tcBorders>
          </w:tcPr>
          <w:p w:rsidR="00FE09E3" w:rsidRPr="00953968" w:rsidRDefault="00FE09E3" w:rsidP="006F37A4">
            <w:pPr>
              <w:jc w:val="both"/>
              <w:rPr>
                <w:rFonts w:ascii="Times New Roman" w:eastAsia="Times New Roman" w:hAnsi="Times New Roman" w:cs="Times New Roman"/>
                <w:lang w:eastAsia="ru-RU"/>
              </w:rPr>
            </w:pPr>
            <w:r w:rsidRPr="00953968">
              <w:rPr>
                <w:rFonts w:ascii="Times New Roman" w:hAnsi="Times New Roman" w:cs="Times New Roman"/>
              </w:rPr>
              <w:t xml:space="preserve">2. la punctul 42 litera a), cuvintele „în numerar  (sau echivalentul lui)” </w:t>
            </w:r>
            <w:r w:rsidR="006F37A4" w:rsidRPr="00953968">
              <w:rPr>
                <w:rFonts w:ascii="Times New Roman" w:hAnsi="Times New Roman" w:cs="Times New Roman"/>
              </w:rPr>
              <w:t>d</w:t>
            </w:r>
            <w:r w:rsidRPr="00953968">
              <w:rPr>
                <w:rFonts w:ascii="Times New Roman" w:hAnsi="Times New Roman" w:cs="Times New Roman"/>
              </w:rPr>
              <w:t>e substitui</w:t>
            </w:r>
            <w:r w:rsidR="006F37A4" w:rsidRPr="00953968">
              <w:rPr>
                <w:rFonts w:ascii="Times New Roman" w:hAnsi="Times New Roman" w:cs="Times New Roman"/>
              </w:rPr>
              <w:t>t</w:t>
            </w:r>
            <w:r w:rsidRPr="00953968">
              <w:rPr>
                <w:rFonts w:ascii="Times New Roman" w:hAnsi="Times New Roman" w:cs="Times New Roman"/>
              </w:rPr>
              <w:t xml:space="preserve"> cu cuvintele „în mijloace băneşti”</w:t>
            </w:r>
            <w:r w:rsidR="00107987" w:rsidRPr="00953968">
              <w:rPr>
                <w:rFonts w:ascii="Times New Roman" w:hAnsi="Times New Roman" w:cs="Times New Roman"/>
              </w:rPr>
              <w:t>.</w:t>
            </w:r>
          </w:p>
        </w:tc>
        <w:tc>
          <w:tcPr>
            <w:tcW w:w="2363" w:type="dxa"/>
            <w:tcBorders>
              <w:top w:val="nil"/>
              <w:bottom w:val="nil"/>
            </w:tcBorders>
          </w:tcPr>
          <w:p w:rsidR="00FE09E3" w:rsidRPr="00953968" w:rsidRDefault="00FE09E3" w:rsidP="008F5A52">
            <w:pPr>
              <w:jc w:val="both"/>
              <w:rPr>
                <w:rFonts w:ascii="Times New Roman" w:eastAsia="Times New Roman" w:hAnsi="Times New Roman" w:cs="Times New Roman"/>
                <w:lang w:eastAsia="ru-RU"/>
              </w:rPr>
            </w:pPr>
          </w:p>
        </w:tc>
      </w:tr>
      <w:tr w:rsidR="00FE09E3" w:rsidRPr="00953968" w:rsidTr="009D5BBC">
        <w:tc>
          <w:tcPr>
            <w:tcW w:w="5104" w:type="dxa"/>
            <w:tcBorders>
              <w:top w:val="nil"/>
              <w:bottom w:val="nil"/>
            </w:tcBorders>
          </w:tcPr>
          <w:p w:rsidR="00FE09E3" w:rsidRPr="00953968" w:rsidRDefault="00FE09E3" w:rsidP="008F5A52">
            <w:pPr>
              <w:jc w:val="both"/>
              <w:rPr>
                <w:rFonts w:ascii="Times New Roman" w:hAnsi="Times New Roman" w:cs="Times New Roman"/>
              </w:rPr>
            </w:pPr>
            <w:r w:rsidRPr="00953968">
              <w:rPr>
                <w:rFonts w:ascii="Times New Roman" w:hAnsi="Times New Roman" w:cs="Times New Roman"/>
              </w:rPr>
              <w:t>Anexa nr.2</w:t>
            </w:r>
          </w:p>
          <w:p w:rsidR="00FE09E3" w:rsidRPr="00953968" w:rsidRDefault="00FE09E3" w:rsidP="00036FD4">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t>87.</w:t>
            </w:r>
            <w:r w:rsidRPr="00953968">
              <w:rPr>
                <w:rFonts w:ascii="Times New Roman" w:eastAsia="Times New Roman" w:hAnsi="Times New Roman" w:cs="Times New Roman"/>
                <w:lang w:eastAsia="ru-RU"/>
              </w:rPr>
              <w:t xml:space="preserve"> Venitul obţinut în valută străină se </w:t>
            </w:r>
            <w:r w:rsidRPr="00953968">
              <w:rPr>
                <w:rFonts w:ascii="Times New Roman" w:eastAsia="Times New Roman" w:hAnsi="Times New Roman" w:cs="Times New Roman"/>
                <w:u w:val="single"/>
                <w:lang w:eastAsia="ru-RU"/>
              </w:rPr>
              <w:t>recalculează în valută naţională la cursul de schimb al Băncii Naţionale a Moldovei</w:t>
            </w:r>
            <w:r w:rsidRPr="00953968">
              <w:rPr>
                <w:rFonts w:ascii="Times New Roman" w:eastAsia="Times New Roman" w:hAnsi="Times New Roman" w:cs="Times New Roman"/>
                <w:lang w:eastAsia="ru-RU"/>
              </w:rPr>
              <w:t xml:space="preserve"> la data achitării lui. Modul de evaluare a rezultatelor obţinute din efectuarea operaţiunilor în valută străină, în scopul determinării obligaţiunilor fiscale, se determină în conformitate cu actele normative ale Guvernului. </w:t>
            </w:r>
          </w:p>
        </w:tc>
        <w:tc>
          <w:tcPr>
            <w:tcW w:w="4380" w:type="dxa"/>
            <w:tcBorders>
              <w:top w:val="nil"/>
              <w:bottom w:val="nil"/>
            </w:tcBorders>
          </w:tcPr>
          <w:p w:rsidR="00FE09E3" w:rsidRPr="00953968" w:rsidRDefault="00FE09E3" w:rsidP="008F5A52">
            <w:pPr>
              <w:jc w:val="both"/>
              <w:rPr>
                <w:rFonts w:ascii="Times New Roman" w:eastAsia="Times New Roman" w:hAnsi="Times New Roman" w:cs="Times New Roman"/>
                <w:lang w:eastAsia="ru-RU"/>
              </w:rPr>
            </w:pPr>
            <w:r w:rsidRPr="00953968">
              <w:rPr>
                <w:rFonts w:ascii="Times New Roman" w:hAnsi="Times New Roman" w:cs="Times New Roman"/>
              </w:rPr>
              <w:t>2) la anexa nr.2 punctul 87</w:t>
            </w:r>
            <w:r w:rsidRPr="00953968">
              <w:rPr>
                <w:rFonts w:ascii="Times New Roman" w:eastAsia="Times New Roman" w:hAnsi="Times New Roman" w:cs="Times New Roman"/>
                <w:lang w:eastAsia="ru-RU"/>
              </w:rPr>
              <w:t>, cuvintele „în valută naţională la cursul de schimb al Băncii Naţionale a Moldovei” se substituie cu cuvintele „ în monedă națională la cursul oficial al leului moldovenesc valabil”.</w:t>
            </w:r>
          </w:p>
        </w:tc>
        <w:tc>
          <w:tcPr>
            <w:tcW w:w="3416" w:type="dxa"/>
            <w:tcBorders>
              <w:top w:val="nil"/>
              <w:bottom w:val="nil"/>
            </w:tcBorders>
          </w:tcPr>
          <w:p w:rsidR="00FE09E3" w:rsidRPr="00953968" w:rsidRDefault="00FE09E3" w:rsidP="008F5A52">
            <w:pPr>
              <w:jc w:val="both"/>
              <w:rPr>
                <w:rFonts w:ascii="Times New Roman" w:hAnsi="Times New Roman" w:cs="Times New Roman"/>
              </w:rPr>
            </w:pPr>
          </w:p>
        </w:tc>
        <w:tc>
          <w:tcPr>
            <w:tcW w:w="2363" w:type="dxa"/>
            <w:tcBorders>
              <w:top w:val="nil"/>
              <w:bottom w:val="nil"/>
            </w:tcBorders>
          </w:tcPr>
          <w:p w:rsidR="00FE09E3" w:rsidRPr="00953968" w:rsidRDefault="00FE09E3" w:rsidP="008F5A52">
            <w:pPr>
              <w:jc w:val="both"/>
              <w:rPr>
                <w:rFonts w:ascii="Times New Roman" w:hAnsi="Times New Roman" w:cs="Times New Roman"/>
              </w:rPr>
            </w:pPr>
          </w:p>
        </w:tc>
      </w:tr>
      <w:tr w:rsidR="00FE09E3" w:rsidRPr="00953968" w:rsidTr="009D5BBC">
        <w:tc>
          <w:tcPr>
            <w:tcW w:w="5104" w:type="dxa"/>
            <w:tcBorders>
              <w:top w:val="nil"/>
            </w:tcBorders>
          </w:tcPr>
          <w:p w:rsidR="00FE09E3" w:rsidRPr="00953968" w:rsidRDefault="00FE09E3" w:rsidP="008F5A52">
            <w:pPr>
              <w:jc w:val="both"/>
              <w:rPr>
                <w:rFonts w:ascii="Times New Roman" w:eastAsia="Times New Roman" w:hAnsi="Times New Roman" w:cs="Times New Roman"/>
                <w:b/>
                <w:lang w:eastAsia="ru-RU"/>
              </w:rPr>
            </w:pPr>
          </w:p>
        </w:tc>
        <w:tc>
          <w:tcPr>
            <w:tcW w:w="4380" w:type="dxa"/>
            <w:tcBorders>
              <w:top w:val="nil"/>
            </w:tcBorders>
          </w:tcPr>
          <w:p w:rsidR="00FE09E3" w:rsidRPr="00953968" w:rsidRDefault="00FE09E3" w:rsidP="008F5A52">
            <w:pPr>
              <w:jc w:val="both"/>
              <w:rPr>
                <w:rFonts w:ascii="Times New Roman" w:eastAsia="Times New Roman" w:hAnsi="Times New Roman" w:cs="Times New Roman"/>
                <w:lang w:eastAsia="ru-RU"/>
              </w:rPr>
            </w:pPr>
          </w:p>
        </w:tc>
        <w:tc>
          <w:tcPr>
            <w:tcW w:w="3416" w:type="dxa"/>
            <w:tcBorders>
              <w:top w:val="nil"/>
            </w:tcBorders>
          </w:tcPr>
          <w:p w:rsidR="00FE09E3" w:rsidRPr="00953968" w:rsidRDefault="00FE09E3" w:rsidP="008F5A52">
            <w:pPr>
              <w:jc w:val="both"/>
              <w:rPr>
                <w:rFonts w:ascii="Times New Roman" w:eastAsia="Times New Roman" w:hAnsi="Times New Roman" w:cs="Times New Roman"/>
                <w:lang w:eastAsia="ru-RU"/>
              </w:rPr>
            </w:pPr>
          </w:p>
        </w:tc>
        <w:tc>
          <w:tcPr>
            <w:tcW w:w="2363" w:type="dxa"/>
            <w:tcBorders>
              <w:top w:val="nil"/>
            </w:tcBorders>
          </w:tcPr>
          <w:p w:rsidR="00FE09E3" w:rsidRPr="00953968" w:rsidRDefault="00FE09E3" w:rsidP="008F5A52">
            <w:pPr>
              <w:jc w:val="both"/>
              <w:rPr>
                <w:rFonts w:ascii="Times New Roman" w:eastAsia="Times New Roman" w:hAnsi="Times New Roman" w:cs="Times New Roman"/>
                <w:lang w:eastAsia="ru-RU"/>
              </w:rPr>
            </w:pPr>
          </w:p>
        </w:tc>
      </w:tr>
      <w:tr w:rsidR="00FE09E3" w:rsidRPr="00953968" w:rsidTr="009D5BBC">
        <w:tc>
          <w:tcPr>
            <w:tcW w:w="5104" w:type="dxa"/>
            <w:tcBorders>
              <w:bottom w:val="nil"/>
            </w:tcBorders>
          </w:tcPr>
          <w:p w:rsidR="00FE09E3" w:rsidRPr="00953968" w:rsidRDefault="00FE09E3" w:rsidP="008F5A52">
            <w:pPr>
              <w:jc w:val="both"/>
              <w:rPr>
                <w:rFonts w:ascii="Times New Roman" w:eastAsia="Times New Roman" w:hAnsi="Times New Roman" w:cs="Times New Roman"/>
                <w:b/>
                <w:lang w:eastAsia="ru-RU"/>
              </w:rPr>
            </w:pPr>
            <w:r w:rsidRPr="00953968">
              <w:rPr>
                <w:rFonts w:ascii="Times New Roman" w:eastAsia="Times New Roman" w:hAnsi="Times New Roman" w:cs="Times New Roman"/>
                <w:b/>
                <w:lang w:eastAsia="ru-RU"/>
              </w:rPr>
              <w:t>Hotărîrea Guvernului nr.245 din 04 martie 2008 pentru aprobarea Regulamentului cu privire la achiziţia bunurilor şi serviciilor prin cererea ofertelor de preţuri</w:t>
            </w:r>
          </w:p>
          <w:p w:rsidR="00FE09E3" w:rsidRPr="00953968" w:rsidRDefault="00FE09E3"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Regulament</w:t>
            </w:r>
          </w:p>
          <w:p w:rsidR="00FE09E3" w:rsidRPr="00953968" w:rsidRDefault="00FE09E3" w:rsidP="0020465A">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t xml:space="preserve">9. </w:t>
            </w:r>
            <w:r w:rsidRPr="00953968">
              <w:rPr>
                <w:rFonts w:ascii="Times New Roman" w:eastAsia="Times New Roman" w:hAnsi="Times New Roman" w:cs="Times New Roman"/>
                <w:lang w:eastAsia="ru-RU"/>
              </w:rPr>
              <w:t xml:space="preserve">Autoritatea contractantă întocmeşte invitaţia de </w:t>
            </w:r>
            <w:r w:rsidRPr="00953968">
              <w:rPr>
                <w:rFonts w:ascii="Times New Roman" w:eastAsia="Times New Roman" w:hAnsi="Times New Roman" w:cs="Times New Roman"/>
                <w:lang w:eastAsia="ru-RU"/>
              </w:rPr>
              <w:lastRenderedPageBreak/>
              <w:t xml:space="preserve">participare în limba de stat sau, după caz, în una din limbile de circulaţie internaţională, care conţine, în mod obligatoriu, cel puţin următoarea informaţie: </w:t>
            </w:r>
          </w:p>
          <w:p w:rsidR="00FE09E3" w:rsidRPr="00953968" w:rsidRDefault="00FE09E3"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informaţia despre preţul ofertei care, de regulă, se calculează </w:t>
            </w:r>
            <w:r w:rsidRPr="00953968">
              <w:rPr>
                <w:rFonts w:ascii="Times New Roman" w:eastAsia="Times New Roman" w:hAnsi="Times New Roman" w:cs="Times New Roman"/>
                <w:u w:val="single"/>
                <w:lang w:eastAsia="ru-RU"/>
              </w:rPr>
              <w:t xml:space="preserve">în valuta naţională </w:t>
            </w:r>
            <w:r w:rsidRPr="00953968">
              <w:rPr>
                <w:rFonts w:ascii="Times New Roman" w:eastAsia="Times New Roman" w:hAnsi="Times New Roman" w:cs="Times New Roman"/>
                <w:lang w:eastAsia="ru-RU"/>
              </w:rPr>
              <w:t xml:space="preserve">sau, după caz, </w:t>
            </w:r>
            <w:r w:rsidRPr="00953968">
              <w:rPr>
                <w:rFonts w:ascii="Times New Roman" w:eastAsia="Times New Roman" w:hAnsi="Times New Roman" w:cs="Times New Roman"/>
                <w:u w:val="single"/>
                <w:lang w:eastAsia="ru-RU"/>
              </w:rPr>
              <w:t>în altă valută convertibilă pe teritoriul Republicii Moldova</w:t>
            </w:r>
            <w:r w:rsidRPr="00953968">
              <w:rPr>
                <w:rFonts w:ascii="Times New Roman" w:eastAsia="Times New Roman" w:hAnsi="Times New Roman" w:cs="Times New Roman"/>
                <w:lang w:eastAsia="ru-RU"/>
              </w:rPr>
              <w:t xml:space="preserve">; </w:t>
            </w:r>
          </w:p>
        </w:tc>
        <w:tc>
          <w:tcPr>
            <w:tcW w:w="4380" w:type="dxa"/>
            <w:tcBorders>
              <w:bottom w:val="nil"/>
            </w:tcBorders>
          </w:tcPr>
          <w:p w:rsidR="00FE09E3" w:rsidRPr="00953968" w:rsidRDefault="00FE09E3" w:rsidP="008F5A52">
            <w:pPr>
              <w:jc w:val="both"/>
              <w:rPr>
                <w:rFonts w:ascii="Times New Roman" w:eastAsia="Times New Roman" w:hAnsi="Times New Roman" w:cs="Times New Roman"/>
                <w:lang w:eastAsia="ru-RU"/>
              </w:rPr>
            </w:pPr>
          </w:p>
        </w:tc>
        <w:tc>
          <w:tcPr>
            <w:tcW w:w="3416" w:type="dxa"/>
            <w:tcBorders>
              <w:bottom w:val="nil"/>
            </w:tcBorders>
          </w:tcPr>
          <w:p w:rsidR="00FE09E3" w:rsidRPr="00953968" w:rsidRDefault="00FE09E3" w:rsidP="008F5A52">
            <w:pPr>
              <w:jc w:val="both"/>
              <w:rPr>
                <w:rFonts w:ascii="Times New Roman" w:eastAsia="Times New Roman" w:hAnsi="Times New Roman" w:cs="Times New Roman"/>
                <w:b/>
                <w:u w:val="single"/>
                <w:lang w:eastAsia="ru-RU"/>
              </w:rPr>
            </w:pPr>
            <w:r w:rsidRPr="00953968">
              <w:rPr>
                <w:rFonts w:ascii="Times New Roman" w:eastAsia="Times New Roman" w:hAnsi="Times New Roman" w:cs="Times New Roman"/>
                <w:b/>
                <w:u w:val="single"/>
                <w:lang w:eastAsia="ru-RU"/>
              </w:rPr>
              <w:t>Ministerul Finanțelor</w:t>
            </w:r>
          </w:p>
          <w:p w:rsidR="00FE09E3" w:rsidRPr="00953968" w:rsidRDefault="00FE09E3" w:rsidP="0020465A">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Se propune, textul „se calculează în valuta naţională sau, după caz, în altă valută convertibilă pe teritoriul Republicii Moldova” de substituit cu textul „se calculează în moneda </w:t>
            </w:r>
            <w:r w:rsidRPr="00953968">
              <w:rPr>
                <w:rFonts w:ascii="Times New Roman" w:eastAsia="Times New Roman" w:hAnsi="Times New Roman" w:cs="Times New Roman"/>
                <w:lang w:eastAsia="ru-RU"/>
              </w:rPr>
              <w:lastRenderedPageBreak/>
              <w:t>naţională sau, după caz, în valuta străină”.</w:t>
            </w:r>
          </w:p>
        </w:tc>
        <w:tc>
          <w:tcPr>
            <w:tcW w:w="2363" w:type="dxa"/>
            <w:tcBorders>
              <w:bottom w:val="nil"/>
            </w:tcBorders>
          </w:tcPr>
          <w:p w:rsidR="00FE09E3" w:rsidRPr="00953968" w:rsidRDefault="00891745" w:rsidP="008F5A52">
            <w:pPr>
              <w:jc w:val="both"/>
              <w:rPr>
                <w:rFonts w:ascii="Times New Roman" w:eastAsia="Times New Roman" w:hAnsi="Times New Roman" w:cs="Times New Roman"/>
                <w:b/>
                <w:u w:val="single"/>
                <w:lang w:eastAsia="ru-RU"/>
              </w:rPr>
            </w:pPr>
            <w:r>
              <w:rPr>
                <w:rFonts w:ascii="Times New Roman" w:eastAsia="Times New Roman" w:hAnsi="Times New Roman" w:cs="Times New Roman"/>
                <w:b/>
                <w:u w:val="single"/>
                <w:lang w:eastAsia="ru-RU"/>
              </w:rPr>
              <w:lastRenderedPageBreak/>
              <w:t>Se susține</w:t>
            </w:r>
          </w:p>
        </w:tc>
      </w:tr>
      <w:tr w:rsidR="00FE09E3" w:rsidRPr="00953968" w:rsidTr="009D5BBC">
        <w:tc>
          <w:tcPr>
            <w:tcW w:w="5104" w:type="dxa"/>
            <w:tcBorders>
              <w:top w:val="nil"/>
            </w:tcBorders>
          </w:tcPr>
          <w:p w:rsidR="00FE09E3" w:rsidRPr="00953968" w:rsidRDefault="00FE09E3" w:rsidP="008F5A52">
            <w:pPr>
              <w:jc w:val="both"/>
              <w:rPr>
                <w:rFonts w:ascii="Times New Roman" w:eastAsia="Times New Roman" w:hAnsi="Times New Roman" w:cs="Times New Roman"/>
                <w:b/>
                <w:lang w:eastAsia="ru-RU"/>
              </w:rPr>
            </w:pPr>
          </w:p>
        </w:tc>
        <w:tc>
          <w:tcPr>
            <w:tcW w:w="4380" w:type="dxa"/>
            <w:tcBorders>
              <w:top w:val="nil"/>
            </w:tcBorders>
          </w:tcPr>
          <w:p w:rsidR="00FE09E3" w:rsidRPr="00953968" w:rsidRDefault="00FE09E3" w:rsidP="008F5A52">
            <w:pPr>
              <w:jc w:val="both"/>
              <w:rPr>
                <w:rFonts w:ascii="Times New Roman" w:eastAsia="Times New Roman" w:hAnsi="Times New Roman" w:cs="Times New Roman"/>
                <w:lang w:eastAsia="ru-RU"/>
              </w:rPr>
            </w:pPr>
          </w:p>
        </w:tc>
        <w:tc>
          <w:tcPr>
            <w:tcW w:w="3416" w:type="dxa"/>
            <w:tcBorders>
              <w:top w:val="nil"/>
            </w:tcBorders>
          </w:tcPr>
          <w:p w:rsidR="00FE09E3" w:rsidRPr="00953968" w:rsidRDefault="00FE09E3" w:rsidP="008F5A52">
            <w:pPr>
              <w:jc w:val="both"/>
              <w:rPr>
                <w:rFonts w:ascii="Times New Roman" w:eastAsia="Times New Roman" w:hAnsi="Times New Roman" w:cs="Times New Roman"/>
                <w:lang w:eastAsia="ru-RU"/>
              </w:rPr>
            </w:pPr>
          </w:p>
        </w:tc>
        <w:tc>
          <w:tcPr>
            <w:tcW w:w="2363" w:type="dxa"/>
            <w:tcBorders>
              <w:top w:val="nil"/>
            </w:tcBorders>
          </w:tcPr>
          <w:p w:rsidR="00FE09E3" w:rsidRPr="00953968" w:rsidRDefault="00FE09E3" w:rsidP="008F5A52">
            <w:pPr>
              <w:jc w:val="both"/>
              <w:rPr>
                <w:rFonts w:ascii="Times New Roman" w:eastAsia="Times New Roman" w:hAnsi="Times New Roman" w:cs="Times New Roman"/>
                <w:lang w:eastAsia="ru-RU"/>
              </w:rPr>
            </w:pPr>
          </w:p>
        </w:tc>
      </w:tr>
      <w:tr w:rsidR="006F37A4" w:rsidRPr="00953968" w:rsidTr="009D5BBC">
        <w:tc>
          <w:tcPr>
            <w:tcW w:w="5104" w:type="dxa"/>
            <w:tcBorders>
              <w:bottom w:val="nil"/>
            </w:tcBorders>
          </w:tcPr>
          <w:p w:rsidR="006F37A4" w:rsidRPr="00953968" w:rsidRDefault="006F37A4" w:rsidP="008F5A52">
            <w:pPr>
              <w:jc w:val="both"/>
              <w:rPr>
                <w:rFonts w:ascii="Times New Roman" w:eastAsia="Times New Roman" w:hAnsi="Times New Roman" w:cs="Times New Roman"/>
                <w:b/>
                <w:lang w:eastAsia="ru-RU"/>
              </w:rPr>
            </w:pPr>
            <w:r w:rsidRPr="00953968">
              <w:rPr>
                <w:rFonts w:ascii="Times New Roman" w:eastAsia="Times New Roman" w:hAnsi="Times New Roman" w:cs="Times New Roman"/>
                <w:b/>
                <w:lang w:eastAsia="ru-RU"/>
              </w:rPr>
              <w:t>Hotărîrea Guvernului nr.664 din 03 iunie 2008 cu privire la Programul naţional de abilitare economică a tinerilor</w:t>
            </w:r>
          </w:p>
          <w:p w:rsidR="006F37A4" w:rsidRPr="00953968" w:rsidRDefault="006F37A4" w:rsidP="008F5A52">
            <w:pPr>
              <w:jc w:val="both"/>
              <w:rPr>
                <w:rFonts w:ascii="Times New Roman" w:eastAsia="Times New Roman" w:hAnsi="Times New Roman" w:cs="Times New Roman"/>
                <w:b/>
                <w:lang w:eastAsia="ru-RU"/>
              </w:rPr>
            </w:pPr>
          </w:p>
          <w:p w:rsidR="006F37A4" w:rsidRPr="00953968" w:rsidRDefault="006F37A4"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Programul naţional de abilitare economică a tinerilor pentru anii 2008-2013</w:t>
            </w:r>
          </w:p>
          <w:p w:rsidR="006F37A4" w:rsidRPr="00953968" w:rsidRDefault="006F37A4"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Componenta II</w:t>
            </w:r>
          </w:p>
          <w:p w:rsidR="006F37A4" w:rsidRPr="00953968" w:rsidRDefault="006F37A4" w:rsidP="008C2029">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t>n)</w:t>
            </w:r>
            <w:r w:rsidRPr="00953968">
              <w:rPr>
                <w:rFonts w:ascii="Times New Roman" w:eastAsia="Times New Roman" w:hAnsi="Times New Roman" w:cs="Times New Roman"/>
                <w:b/>
                <w:bCs/>
                <w:lang w:eastAsia="ru-RU"/>
              </w:rPr>
              <w:t xml:space="preserve"> </w:t>
            </w:r>
            <w:r w:rsidRPr="00953968">
              <w:rPr>
                <w:rFonts w:ascii="Times New Roman" w:eastAsia="Times New Roman" w:hAnsi="Times New Roman" w:cs="Times New Roman"/>
                <w:lang w:eastAsia="ru-RU"/>
              </w:rPr>
              <w:t xml:space="preserve">În cererile de solicitare şi de rambursare a împrumutului se operează cu </w:t>
            </w:r>
            <w:r w:rsidRPr="00953968">
              <w:rPr>
                <w:rFonts w:ascii="Times New Roman" w:eastAsia="Times New Roman" w:hAnsi="Times New Roman" w:cs="Times New Roman"/>
                <w:u w:val="single"/>
                <w:lang w:eastAsia="ru-RU"/>
              </w:rPr>
              <w:t>valuta naţională</w:t>
            </w:r>
            <w:r w:rsidRPr="00953968">
              <w:rPr>
                <w:rFonts w:ascii="Times New Roman" w:eastAsia="Times New Roman" w:hAnsi="Times New Roman" w:cs="Times New Roman"/>
                <w:lang w:eastAsia="ru-RU"/>
              </w:rPr>
              <w:t xml:space="preserve"> – leul moldovenesc. </w:t>
            </w:r>
          </w:p>
        </w:tc>
        <w:tc>
          <w:tcPr>
            <w:tcW w:w="4380" w:type="dxa"/>
            <w:tcBorders>
              <w:bottom w:val="nil"/>
            </w:tcBorders>
          </w:tcPr>
          <w:p w:rsidR="006F37A4" w:rsidRPr="00953968" w:rsidRDefault="006F37A4" w:rsidP="00826A0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28. La componenta II din Programul naţional de abilitare economică a tinerilor pentru anii 2008-2013, aprobat prin Hotărîrea Guvernului nr.664 din 03 iunie 2008 (Monitorul Oficial al Republicii Moldova, 200</w:t>
            </w:r>
            <w:r w:rsidRPr="00953968">
              <w:rPr>
                <w:rFonts w:ascii="Times New Roman" w:hAnsi="Times New Roman" w:cs="Times New Roman"/>
              </w:rPr>
              <w:t>8</w:t>
            </w:r>
            <w:r w:rsidRPr="00953968">
              <w:rPr>
                <w:rFonts w:ascii="Times New Roman" w:eastAsia="Times New Roman" w:hAnsi="Times New Roman" w:cs="Times New Roman"/>
                <w:lang w:eastAsia="ru-RU"/>
              </w:rPr>
              <w:t>, nr.</w:t>
            </w:r>
            <w:r w:rsidRPr="00953968">
              <w:rPr>
                <w:rFonts w:ascii="Times New Roman" w:hAnsi="Times New Roman" w:cs="Times New Roman"/>
              </w:rPr>
              <w:t>99-101</w:t>
            </w:r>
            <w:r w:rsidRPr="00953968">
              <w:rPr>
                <w:rFonts w:ascii="Times New Roman" w:eastAsia="Times New Roman" w:hAnsi="Times New Roman" w:cs="Times New Roman"/>
                <w:lang w:eastAsia="ru-RU"/>
              </w:rPr>
              <w:t>, art.655), cu modificările ulterioare</w:t>
            </w:r>
            <w:r w:rsidRPr="00953968">
              <w:rPr>
                <w:rFonts w:ascii="Times New Roman" w:eastAsia="Times New Roman" w:hAnsi="Times New Roman" w:cs="Times New Roman"/>
                <w:bCs/>
                <w:lang w:eastAsia="ru-RU"/>
              </w:rPr>
              <w:t>, litera n), cuvintele „cu valută națională” se substituie cu cuvintele „cu monedă națională”.</w:t>
            </w:r>
          </w:p>
        </w:tc>
        <w:tc>
          <w:tcPr>
            <w:tcW w:w="3416" w:type="dxa"/>
            <w:tcBorders>
              <w:bottom w:val="nil"/>
            </w:tcBorders>
          </w:tcPr>
          <w:p w:rsidR="006F37A4" w:rsidRPr="00953968" w:rsidRDefault="006F37A4" w:rsidP="006F37A4">
            <w:pPr>
              <w:jc w:val="both"/>
              <w:rPr>
                <w:rFonts w:ascii="Times New Roman" w:eastAsia="Times New Roman" w:hAnsi="Times New Roman" w:cs="Times New Roman"/>
                <w:b/>
                <w:u w:val="single"/>
                <w:lang w:eastAsia="ru-RU"/>
              </w:rPr>
            </w:pPr>
          </w:p>
        </w:tc>
        <w:tc>
          <w:tcPr>
            <w:tcW w:w="2363" w:type="dxa"/>
            <w:tcBorders>
              <w:bottom w:val="nil"/>
            </w:tcBorders>
          </w:tcPr>
          <w:p w:rsidR="006F37A4" w:rsidRPr="00953968" w:rsidRDefault="006F37A4" w:rsidP="00DF2118">
            <w:pPr>
              <w:jc w:val="both"/>
              <w:rPr>
                <w:rFonts w:ascii="Times New Roman" w:eastAsia="Times New Roman" w:hAnsi="Times New Roman" w:cs="Times New Roman"/>
                <w:lang w:eastAsia="ru-RU"/>
              </w:rPr>
            </w:pPr>
          </w:p>
        </w:tc>
      </w:tr>
      <w:tr w:rsidR="006F37A4" w:rsidRPr="00953968" w:rsidTr="009D5BBC">
        <w:tc>
          <w:tcPr>
            <w:tcW w:w="5104" w:type="dxa"/>
            <w:tcBorders>
              <w:top w:val="nil"/>
              <w:bottom w:val="nil"/>
            </w:tcBorders>
          </w:tcPr>
          <w:p w:rsidR="006F37A4" w:rsidRPr="00953968" w:rsidRDefault="006F37A4" w:rsidP="006F37A4">
            <w:pPr>
              <w:jc w:val="both"/>
              <w:rPr>
                <w:rFonts w:ascii="Times New Roman" w:eastAsia="Times New Roman" w:hAnsi="Times New Roman" w:cs="Times New Roman"/>
                <w:bCs/>
                <w:lang w:eastAsia="ru-RU"/>
              </w:rPr>
            </w:pPr>
            <w:r w:rsidRPr="00953968">
              <w:rPr>
                <w:rFonts w:ascii="Times New Roman" w:eastAsia="Times New Roman" w:hAnsi="Times New Roman" w:cs="Times New Roman"/>
                <w:bCs/>
                <w:lang w:eastAsia="ru-RU"/>
              </w:rPr>
              <w:t xml:space="preserve">q) Din suma principală a împrumutului, 60 la sută, precum şi dobînda comercială aferentă a împrumutului, va fi rambursată de beneficiar băncii comerciale participante, conform contractului de credit şi graficului de rambursare, ţinînd cont de fluxul de </w:t>
            </w:r>
            <w:r w:rsidRPr="00953968">
              <w:rPr>
                <w:rFonts w:ascii="Times New Roman" w:eastAsia="Times New Roman" w:hAnsi="Times New Roman" w:cs="Times New Roman"/>
                <w:bCs/>
                <w:u w:val="single"/>
                <w:lang w:eastAsia="ru-RU"/>
              </w:rPr>
              <w:t>numerar</w:t>
            </w:r>
            <w:r w:rsidRPr="00953968">
              <w:rPr>
                <w:rFonts w:ascii="Times New Roman" w:eastAsia="Times New Roman" w:hAnsi="Times New Roman" w:cs="Times New Roman"/>
                <w:bCs/>
                <w:lang w:eastAsia="ru-RU"/>
              </w:rPr>
              <w:t xml:space="preserve"> al beneficiarului, generat de afacerea acestuia. </w:t>
            </w:r>
          </w:p>
          <w:p w:rsidR="006F37A4" w:rsidRPr="00953968" w:rsidRDefault="006F37A4" w:rsidP="006F37A4">
            <w:pPr>
              <w:jc w:val="both"/>
              <w:rPr>
                <w:rFonts w:ascii="Times New Roman" w:eastAsia="Times New Roman" w:hAnsi="Times New Roman" w:cs="Times New Roman"/>
                <w:sz w:val="24"/>
                <w:szCs w:val="24"/>
                <w:lang w:val="en-US" w:eastAsia="ru-RU"/>
              </w:rPr>
            </w:pPr>
            <w:r w:rsidRPr="00953968">
              <w:rPr>
                <w:rFonts w:ascii="Times New Roman" w:eastAsia="Times New Roman" w:hAnsi="Times New Roman" w:cs="Times New Roman"/>
                <w:bCs/>
                <w:lang w:eastAsia="ru-RU"/>
              </w:rPr>
              <w:t>La rambursarea fără întîrzieri a sumei principale a împrumutului, 40% a acestuia devine grant nerambursabil, fără dobîndă.</w:t>
            </w:r>
            <w:r w:rsidRPr="00953968">
              <w:rPr>
                <w:rFonts w:ascii="Times New Roman" w:eastAsia="Times New Roman" w:hAnsi="Times New Roman" w:cs="Times New Roman"/>
                <w:sz w:val="24"/>
                <w:szCs w:val="24"/>
                <w:lang w:val="en-US" w:eastAsia="ru-RU"/>
              </w:rPr>
              <w:t xml:space="preserve"> </w:t>
            </w:r>
          </w:p>
        </w:tc>
        <w:tc>
          <w:tcPr>
            <w:tcW w:w="4380" w:type="dxa"/>
            <w:tcBorders>
              <w:top w:val="nil"/>
              <w:bottom w:val="nil"/>
            </w:tcBorders>
          </w:tcPr>
          <w:p w:rsidR="006F37A4" w:rsidRPr="00953968" w:rsidRDefault="006F37A4" w:rsidP="008F5A52">
            <w:pPr>
              <w:jc w:val="both"/>
              <w:rPr>
                <w:rFonts w:ascii="Times New Roman" w:eastAsia="Times New Roman" w:hAnsi="Times New Roman" w:cs="Times New Roman"/>
                <w:lang w:eastAsia="ru-RU"/>
              </w:rPr>
            </w:pPr>
          </w:p>
        </w:tc>
        <w:tc>
          <w:tcPr>
            <w:tcW w:w="3416" w:type="dxa"/>
            <w:tcBorders>
              <w:top w:val="nil"/>
              <w:bottom w:val="nil"/>
            </w:tcBorders>
          </w:tcPr>
          <w:p w:rsidR="006F37A4" w:rsidRPr="00953968" w:rsidRDefault="006F37A4" w:rsidP="00DF2118">
            <w:pPr>
              <w:jc w:val="both"/>
              <w:rPr>
                <w:rFonts w:ascii="Times New Roman" w:eastAsia="Times New Roman" w:hAnsi="Times New Roman" w:cs="Times New Roman"/>
                <w:b/>
                <w:u w:val="single"/>
                <w:lang w:eastAsia="ru-RU"/>
              </w:rPr>
            </w:pPr>
            <w:r w:rsidRPr="00953968">
              <w:rPr>
                <w:rFonts w:ascii="Times New Roman" w:eastAsia="Times New Roman" w:hAnsi="Times New Roman" w:cs="Times New Roman"/>
                <w:b/>
                <w:u w:val="single"/>
                <w:lang w:eastAsia="ru-RU"/>
              </w:rPr>
              <w:t>Banca Națională a Moldovei</w:t>
            </w:r>
          </w:p>
          <w:p w:rsidR="006F37A4" w:rsidRPr="00953968" w:rsidRDefault="006F37A4" w:rsidP="006F37A4">
            <w:pPr>
              <w:jc w:val="both"/>
              <w:rPr>
                <w:rFonts w:ascii="Times New Roman" w:eastAsia="Times New Roman" w:hAnsi="Times New Roman" w:cs="Times New Roman"/>
                <w:b/>
                <w:u w:val="single"/>
                <w:lang w:eastAsia="ru-RU"/>
              </w:rPr>
            </w:pPr>
            <w:r w:rsidRPr="00953968">
              <w:rPr>
                <w:rFonts w:ascii="Times New Roman" w:eastAsia="Times New Roman" w:hAnsi="Times New Roman" w:cs="Times New Roman"/>
                <w:bCs/>
                <w:lang w:eastAsia="ru-RU"/>
              </w:rPr>
              <w:t>Se propune la litera q), cuvîntul „numerar” de substituit cu cuvintele „mijloace băneşti”.</w:t>
            </w:r>
          </w:p>
        </w:tc>
        <w:tc>
          <w:tcPr>
            <w:tcW w:w="2363" w:type="dxa"/>
            <w:tcBorders>
              <w:top w:val="nil"/>
              <w:bottom w:val="nil"/>
            </w:tcBorders>
          </w:tcPr>
          <w:p w:rsidR="006F37A4" w:rsidRPr="00953968" w:rsidRDefault="006F37A4" w:rsidP="00DF2118">
            <w:pPr>
              <w:jc w:val="both"/>
              <w:rPr>
                <w:rFonts w:ascii="Times New Roman" w:eastAsia="Times New Roman" w:hAnsi="Times New Roman" w:cs="Times New Roman"/>
                <w:lang w:eastAsia="ru-RU"/>
              </w:rPr>
            </w:pPr>
            <w:r w:rsidRPr="00953968">
              <w:rPr>
                <w:rFonts w:ascii="Times New Roman" w:hAnsi="Times New Roman" w:cs="Times New Roman"/>
                <w:b/>
                <w:bCs/>
                <w:u w:val="single"/>
              </w:rPr>
              <w:t>Se susține</w:t>
            </w:r>
          </w:p>
        </w:tc>
      </w:tr>
      <w:tr w:rsidR="006F37A4" w:rsidRPr="00953968" w:rsidTr="009D5BBC">
        <w:tc>
          <w:tcPr>
            <w:tcW w:w="5104" w:type="dxa"/>
            <w:tcBorders>
              <w:top w:val="nil"/>
            </w:tcBorders>
          </w:tcPr>
          <w:p w:rsidR="006F37A4" w:rsidRPr="00953968" w:rsidRDefault="006F37A4" w:rsidP="008F5A52">
            <w:pPr>
              <w:jc w:val="both"/>
              <w:rPr>
                <w:rFonts w:ascii="Times New Roman" w:eastAsia="Times New Roman" w:hAnsi="Times New Roman" w:cs="Times New Roman"/>
                <w:b/>
                <w:lang w:eastAsia="ru-RU"/>
              </w:rPr>
            </w:pPr>
          </w:p>
        </w:tc>
        <w:tc>
          <w:tcPr>
            <w:tcW w:w="4380" w:type="dxa"/>
            <w:tcBorders>
              <w:top w:val="nil"/>
            </w:tcBorders>
          </w:tcPr>
          <w:p w:rsidR="006F37A4" w:rsidRPr="00953968" w:rsidRDefault="006F37A4" w:rsidP="008F5A52">
            <w:pPr>
              <w:jc w:val="both"/>
              <w:rPr>
                <w:rFonts w:ascii="Times New Roman" w:eastAsia="Times New Roman" w:hAnsi="Times New Roman" w:cs="Times New Roman"/>
                <w:lang w:eastAsia="ru-RU"/>
              </w:rPr>
            </w:pPr>
          </w:p>
        </w:tc>
        <w:tc>
          <w:tcPr>
            <w:tcW w:w="3416" w:type="dxa"/>
            <w:tcBorders>
              <w:top w:val="nil"/>
            </w:tcBorders>
          </w:tcPr>
          <w:p w:rsidR="006F37A4" w:rsidRPr="00953968" w:rsidRDefault="006F37A4" w:rsidP="008F5A52">
            <w:pPr>
              <w:jc w:val="both"/>
              <w:rPr>
                <w:rFonts w:ascii="Times New Roman" w:eastAsia="Times New Roman" w:hAnsi="Times New Roman" w:cs="Times New Roman"/>
                <w:lang w:eastAsia="ru-RU"/>
              </w:rPr>
            </w:pPr>
          </w:p>
        </w:tc>
        <w:tc>
          <w:tcPr>
            <w:tcW w:w="2363" w:type="dxa"/>
            <w:tcBorders>
              <w:top w:val="nil"/>
            </w:tcBorders>
          </w:tcPr>
          <w:p w:rsidR="006F37A4" w:rsidRPr="00953968" w:rsidRDefault="006F37A4" w:rsidP="008F5A52">
            <w:pPr>
              <w:jc w:val="both"/>
              <w:rPr>
                <w:rFonts w:ascii="Times New Roman" w:eastAsia="Times New Roman" w:hAnsi="Times New Roman" w:cs="Times New Roman"/>
                <w:lang w:eastAsia="ru-RU"/>
              </w:rPr>
            </w:pPr>
          </w:p>
        </w:tc>
      </w:tr>
      <w:tr w:rsidR="006F37A4" w:rsidRPr="00953968" w:rsidTr="009D5BBC">
        <w:tc>
          <w:tcPr>
            <w:tcW w:w="5104" w:type="dxa"/>
            <w:tcBorders>
              <w:bottom w:val="nil"/>
            </w:tcBorders>
          </w:tcPr>
          <w:p w:rsidR="006F37A4" w:rsidRPr="00953968" w:rsidRDefault="006F37A4" w:rsidP="00A1738C">
            <w:pPr>
              <w:jc w:val="both"/>
              <w:rPr>
                <w:rFonts w:ascii="Times New Roman" w:eastAsia="Times New Roman" w:hAnsi="Times New Roman" w:cs="Times New Roman"/>
                <w:b/>
                <w:lang w:eastAsia="ru-RU"/>
              </w:rPr>
            </w:pPr>
            <w:r w:rsidRPr="00953968">
              <w:rPr>
                <w:rFonts w:ascii="Times New Roman" w:eastAsia="Times New Roman" w:hAnsi="Times New Roman" w:cs="Times New Roman"/>
                <w:b/>
                <w:lang w:eastAsia="ru-RU"/>
              </w:rPr>
              <w:t>Hotărîrea Guvernului nr.27 din 22 ianuarie 2009  cu privire la aprobarea Acordului de parteneriat între Guvern şi Academia de Ştiinţe a Moldovei pentru anii 2009-2012</w:t>
            </w:r>
          </w:p>
          <w:p w:rsidR="006F37A4" w:rsidRPr="00953968" w:rsidRDefault="006F37A4" w:rsidP="00A1738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Anexa nr.2 la Acordul de parteneriat între Guvern şi Academia de Ştiinţe a Moldovei pentru anii 2009-2012</w:t>
            </w:r>
          </w:p>
          <w:p w:rsidR="006F37A4" w:rsidRPr="00953968" w:rsidRDefault="006F37A4" w:rsidP="00A1738C">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t>77.</w:t>
            </w:r>
            <w:r w:rsidRPr="00953968">
              <w:rPr>
                <w:rFonts w:ascii="Times New Roman" w:eastAsia="Times New Roman" w:hAnsi="Times New Roman" w:cs="Times New Roman"/>
                <w:lang w:eastAsia="ru-RU"/>
              </w:rPr>
              <w:t xml:space="preserve"> Transferul cotizaţiilor de membru şi al cofinanţării sînt realizate: </w:t>
            </w:r>
          </w:p>
          <w:p w:rsidR="006F37A4" w:rsidRPr="00953968" w:rsidRDefault="006F37A4" w:rsidP="00A1738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lastRenderedPageBreak/>
              <w:t xml:space="preserve">a) </w:t>
            </w:r>
            <w:r w:rsidRPr="00953968">
              <w:rPr>
                <w:rFonts w:ascii="Times New Roman" w:eastAsia="Times New Roman" w:hAnsi="Times New Roman" w:cs="Times New Roman"/>
                <w:u w:val="single"/>
                <w:lang w:eastAsia="ru-RU"/>
              </w:rPr>
              <w:t>în valută</w:t>
            </w:r>
            <w:r w:rsidRPr="00953968">
              <w:rPr>
                <w:rFonts w:ascii="Times New Roman" w:eastAsia="Times New Roman" w:hAnsi="Times New Roman" w:cs="Times New Roman"/>
                <w:lang w:eastAsia="ru-RU"/>
              </w:rPr>
              <w:t xml:space="preserve"> naţională, în cazul în care acordul, contractul prevede aceasta; </w:t>
            </w:r>
          </w:p>
          <w:p w:rsidR="006F37A4" w:rsidRPr="00953968" w:rsidRDefault="006F37A4" w:rsidP="00A1738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b) </w:t>
            </w:r>
            <w:r w:rsidRPr="00953968">
              <w:rPr>
                <w:rFonts w:ascii="Times New Roman" w:eastAsia="Times New Roman" w:hAnsi="Times New Roman" w:cs="Times New Roman"/>
                <w:u w:val="single"/>
                <w:lang w:eastAsia="ru-RU"/>
              </w:rPr>
              <w:t>în valuta</w:t>
            </w:r>
            <w:r w:rsidRPr="00953968">
              <w:rPr>
                <w:rFonts w:ascii="Times New Roman" w:eastAsia="Times New Roman" w:hAnsi="Times New Roman" w:cs="Times New Roman"/>
                <w:lang w:eastAsia="ru-RU"/>
              </w:rPr>
              <w:t xml:space="preserve"> altei ţări, conform prevederilor actului normativ internaţional semnat, în suma echivalentă cursului oficial al </w:t>
            </w:r>
            <w:r w:rsidRPr="00953968">
              <w:rPr>
                <w:rFonts w:ascii="Times New Roman" w:eastAsia="Times New Roman" w:hAnsi="Times New Roman" w:cs="Times New Roman"/>
                <w:u w:val="single"/>
                <w:lang w:eastAsia="ru-RU"/>
              </w:rPr>
              <w:t>Băncii Naţionale a Moldovei</w:t>
            </w:r>
            <w:r w:rsidRPr="00953968">
              <w:rPr>
                <w:rFonts w:ascii="Times New Roman" w:eastAsia="Times New Roman" w:hAnsi="Times New Roman" w:cs="Times New Roman"/>
                <w:lang w:eastAsia="ru-RU"/>
              </w:rPr>
              <w:t xml:space="preserve"> la data transferului. </w:t>
            </w:r>
          </w:p>
        </w:tc>
        <w:tc>
          <w:tcPr>
            <w:tcW w:w="4380" w:type="dxa"/>
            <w:tcBorders>
              <w:bottom w:val="nil"/>
            </w:tcBorders>
          </w:tcPr>
          <w:p w:rsidR="006F37A4" w:rsidRPr="00953968" w:rsidRDefault="006F37A4" w:rsidP="00A1738C">
            <w:pPr>
              <w:jc w:val="both"/>
              <w:rPr>
                <w:rFonts w:ascii="Times New Roman" w:eastAsia="Times New Roman" w:hAnsi="Times New Roman" w:cs="Times New Roman"/>
                <w:lang w:eastAsia="ru-RU"/>
              </w:rPr>
            </w:pPr>
          </w:p>
        </w:tc>
        <w:tc>
          <w:tcPr>
            <w:tcW w:w="3416" w:type="dxa"/>
            <w:tcBorders>
              <w:bottom w:val="nil"/>
            </w:tcBorders>
          </w:tcPr>
          <w:p w:rsidR="006F37A4" w:rsidRPr="00953968" w:rsidRDefault="006F37A4" w:rsidP="00A1738C">
            <w:pPr>
              <w:jc w:val="both"/>
              <w:rPr>
                <w:rFonts w:ascii="Times New Roman" w:eastAsia="Times New Roman" w:hAnsi="Times New Roman" w:cs="Times New Roman"/>
                <w:b/>
                <w:u w:val="single"/>
                <w:lang w:eastAsia="ru-RU"/>
              </w:rPr>
            </w:pPr>
            <w:r w:rsidRPr="00953968">
              <w:rPr>
                <w:rFonts w:ascii="Times New Roman" w:eastAsia="Times New Roman" w:hAnsi="Times New Roman" w:cs="Times New Roman"/>
                <w:b/>
                <w:u w:val="single"/>
                <w:lang w:eastAsia="ru-RU"/>
              </w:rPr>
              <w:t>Ministerul Finanțelor</w:t>
            </w:r>
          </w:p>
          <w:p w:rsidR="006F37A4" w:rsidRPr="00953968" w:rsidRDefault="006F37A4" w:rsidP="00A1738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Se propune, la punctul 77:</w:t>
            </w:r>
          </w:p>
          <w:p w:rsidR="006F37A4" w:rsidRPr="00953968" w:rsidRDefault="006F37A4" w:rsidP="00A1738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lit. a), cuvintele „în valută națională” de substituit cu cuvintele „în monedă națională”;</w:t>
            </w:r>
          </w:p>
          <w:p w:rsidR="006F37A4" w:rsidRPr="00953968" w:rsidRDefault="006F37A4" w:rsidP="00A1738C">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lit. b), cuvintele „în valuta” de substituit cu cuvintele „în moneda”, iar cuvintele „Băncii Naţionale a </w:t>
            </w:r>
            <w:r w:rsidRPr="00953968">
              <w:rPr>
                <w:rFonts w:ascii="Times New Roman" w:eastAsia="Times New Roman" w:hAnsi="Times New Roman" w:cs="Times New Roman"/>
                <w:lang w:eastAsia="ru-RU"/>
              </w:rPr>
              <w:lastRenderedPageBreak/>
              <w:t>Moldovei” de substituit cu cuvintele „</w:t>
            </w:r>
            <w:r w:rsidRPr="00953968">
              <w:rPr>
                <w:rFonts w:ascii="Times New Roman" w:eastAsia="Calibri" w:hAnsi="Times New Roman" w:cs="Times New Roman"/>
                <w:bCs/>
              </w:rPr>
              <w:t>leului moldovenesc valabil”.</w:t>
            </w:r>
          </w:p>
          <w:p w:rsidR="006F37A4" w:rsidRPr="00953968" w:rsidRDefault="006F37A4" w:rsidP="00A1738C">
            <w:pPr>
              <w:jc w:val="both"/>
              <w:rPr>
                <w:rFonts w:ascii="Times New Roman" w:eastAsia="Times New Roman" w:hAnsi="Times New Roman" w:cs="Times New Roman"/>
                <w:lang w:eastAsia="ru-RU"/>
              </w:rPr>
            </w:pPr>
          </w:p>
        </w:tc>
        <w:tc>
          <w:tcPr>
            <w:tcW w:w="2363" w:type="dxa"/>
            <w:tcBorders>
              <w:bottom w:val="nil"/>
            </w:tcBorders>
          </w:tcPr>
          <w:p w:rsidR="006F37A4" w:rsidRPr="00953968" w:rsidRDefault="00891745" w:rsidP="00A1738C">
            <w:pPr>
              <w:jc w:val="both"/>
              <w:rPr>
                <w:rFonts w:ascii="Times New Roman" w:eastAsia="Times New Roman" w:hAnsi="Times New Roman" w:cs="Times New Roman"/>
                <w:b/>
                <w:u w:val="single"/>
                <w:lang w:eastAsia="ru-RU"/>
              </w:rPr>
            </w:pPr>
            <w:r>
              <w:rPr>
                <w:rFonts w:ascii="Times New Roman" w:eastAsia="Times New Roman" w:hAnsi="Times New Roman" w:cs="Times New Roman"/>
                <w:b/>
                <w:u w:val="single"/>
                <w:lang w:eastAsia="ru-RU"/>
              </w:rPr>
              <w:lastRenderedPageBreak/>
              <w:t>Se susține</w:t>
            </w:r>
          </w:p>
        </w:tc>
      </w:tr>
      <w:tr w:rsidR="006F37A4" w:rsidRPr="00953968" w:rsidTr="009D5BBC">
        <w:tc>
          <w:tcPr>
            <w:tcW w:w="5104" w:type="dxa"/>
            <w:tcBorders>
              <w:top w:val="nil"/>
            </w:tcBorders>
          </w:tcPr>
          <w:p w:rsidR="006F37A4" w:rsidRPr="00953968" w:rsidRDefault="006F37A4" w:rsidP="008F5A52">
            <w:pPr>
              <w:jc w:val="both"/>
              <w:rPr>
                <w:rFonts w:ascii="Times New Roman" w:eastAsia="Times New Roman" w:hAnsi="Times New Roman" w:cs="Times New Roman"/>
                <w:b/>
                <w:lang w:eastAsia="ru-RU"/>
              </w:rPr>
            </w:pPr>
          </w:p>
        </w:tc>
        <w:tc>
          <w:tcPr>
            <w:tcW w:w="4380" w:type="dxa"/>
            <w:tcBorders>
              <w:top w:val="nil"/>
            </w:tcBorders>
          </w:tcPr>
          <w:p w:rsidR="006F37A4" w:rsidRPr="00953968" w:rsidRDefault="006F37A4" w:rsidP="008F5A52">
            <w:pPr>
              <w:jc w:val="both"/>
              <w:rPr>
                <w:rFonts w:ascii="Times New Roman" w:eastAsia="Times New Roman" w:hAnsi="Times New Roman" w:cs="Times New Roman"/>
                <w:lang w:eastAsia="ru-RU"/>
              </w:rPr>
            </w:pPr>
          </w:p>
        </w:tc>
        <w:tc>
          <w:tcPr>
            <w:tcW w:w="3416" w:type="dxa"/>
            <w:tcBorders>
              <w:top w:val="nil"/>
            </w:tcBorders>
          </w:tcPr>
          <w:p w:rsidR="006F37A4" w:rsidRPr="00953968" w:rsidRDefault="006F37A4" w:rsidP="008F5A52">
            <w:pPr>
              <w:jc w:val="both"/>
              <w:rPr>
                <w:rFonts w:ascii="Times New Roman" w:eastAsia="Times New Roman" w:hAnsi="Times New Roman" w:cs="Times New Roman"/>
                <w:lang w:eastAsia="ru-RU"/>
              </w:rPr>
            </w:pPr>
          </w:p>
        </w:tc>
        <w:tc>
          <w:tcPr>
            <w:tcW w:w="2363" w:type="dxa"/>
            <w:tcBorders>
              <w:top w:val="nil"/>
            </w:tcBorders>
          </w:tcPr>
          <w:p w:rsidR="006F37A4" w:rsidRPr="00953968" w:rsidRDefault="006F37A4" w:rsidP="008F5A52">
            <w:pPr>
              <w:jc w:val="both"/>
              <w:rPr>
                <w:rFonts w:ascii="Times New Roman" w:eastAsia="Times New Roman" w:hAnsi="Times New Roman" w:cs="Times New Roman"/>
                <w:lang w:eastAsia="ru-RU"/>
              </w:rPr>
            </w:pPr>
          </w:p>
        </w:tc>
      </w:tr>
      <w:tr w:rsidR="00DF2118" w:rsidRPr="00953968" w:rsidTr="009D5BBC">
        <w:tc>
          <w:tcPr>
            <w:tcW w:w="5104" w:type="dxa"/>
            <w:tcBorders>
              <w:bottom w:val="nil"/>
            </w:tcBorders>
          </w:tcPr>
          <w:p w:rsidR="00DF2118" w:rsidRPr="00953968" w:rsidRDefault="00DF2118" w:rsidP="008F5A52">
            <w:pPr>
              <w:pStyle w:val="a4"/>
              <w:ind w:firstLine="0"/>
              <w:rPr>
                <w:b/>
                <w:sz w:val="22"/>
                <w:szCs w:val="22"/>
                <w:lang w:val="ro-RO"/>
              </w:rPr>
            </w:pPr>
            <w:r w:rsidRPr="00953968">
              <w:rPr>
                <w:b/>
                <w:sz w:val="22"/>
                <w:szCs w:val="22"/>
                <w:lang w:val="ro-RO"/>
              </w:rPr>
              <w:t>Hotărîrea Guvernului nr.352 din 05 mai 2009 pentru aprobarea Regulamentului privind realizarea achiziţiilor publice de servicii de proiectare a lucrărilor</w:t>
            </w:r>
          </w:p>
          <w:p w:rsidR="00DF2118" w:rsidRPr="00953968" w:rsidRDefault="00DF2118" w:rsidP="008F5A52">
            <w:pPr>
              <w:pStyle w:val="a4"/>
              <w:ind w:firstLine="0"/>
              <w:rPr>
                <w:sz w:val="22"/>
                <w:szCs w:val="22"/>
                <w:lang w:val="ro-RO"/>
              </w:rPr>
            </w:pPr>
          </w:p>
          <w:p w:rsidR="00DF2118" w:rsidRPr="00953968" w:rsidRDefault="00DF2118" w:rsidP="008F5A52">
            <w:pPr>
              <w:pStyle w:val="a4"/>
              <w:ind w:firstLine="0"/>
              <w:rPr>
                <w:sz w:val="22"/>
                <w:szCs w:val="22"/>
                <w:lang w:val="ro-RO"/>
              </w:rPr>
            </w:pPr>
            <w:r w:rsidRPr="00953968">
              <w:rPr>
                <w:sz w:val="22"/>
                <w:szCs w:val="22"/>
                <w:lang w:val="ro-RO"/>
              </w:rPr>
              <w:t>Regulamentul privind realizarea achiziţiilor publice de servicii de proiectare a lucrărilor</w:t>
            </w:r>
          </w:p>
          <w:p w:rsidR="00DF2118" w:rsidRPr="00953968" w:rsidRDefault="00DF2118" w:rsidP="006230CD">
            <w:pPr>
              <w:jc w:val="both"/>
              <w:rPr>
                <w:rFonts w:ascii="Times New Roman" w:eastAsia="Times New Roman" w:hAnsi="Times New Roman" w:cs="Times New Roman"/>
                <w:bCs/>
                <w:lang w:eastAsia="ru-RU"/>
              </w:rPr>
            </w:pPr>
            <w:r w:rsidRPr="00953968">
              <w:rPr>
                <w:rFonts w:ascii="Times New Roman" w:eastAsia="Times New Roman" w:hAnsi="Times New Roman" w:cs="Times New Roman"/>
                <w:bCs/>
                <w:lang w:eastAsia="ru-RU"/>
              </w:rPr>
              <w:t xml:space="preserve">Partea a 3-a. Informaţia de calificare şi modele de formulare </w:t>
            </w:r>
          </w:p>
          <w:p w:rsidR="00DF2118" w:rsidRPr="00953968" w:rsidRDefault="00DF2118" w:rsidP="006230CD">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t>B. Informaţia de calificare</w:t>
            </w:r>
          </w:p>
          <w:p w:rsidR="00DF2118" w:rsidRPr="00953968" w:rsidRDefault="00DF2118" w:rsidP="006230CD">
            <w:pPr>
              <w:jc w:val="both"/>
              <w:rPr>
                <w:rFonts w:ascii="Times New Roman" w:eastAsia="Times New Roman" w:hAnsi="Times New Roman" w:cs="Times New Roman"/>
                <w:bCs/>
                <w:lang w:eastAsia="ru-RU"/>
              </w:rPr>
            </w:pPr>
            <w:r w:rsidRPr="00953968">
              <w:rPr>
                <w:rFonts w:ascii="Times New Roman" w:eastAsia="Times New Roman" w:hAnsi="Times New Roman" w:cs="Times New Roman"/>
                <w:bCs/>
                <w:lang w:eastAsia="ru-RU"/>
              </w:rPr>
              <w:t>1. Ofertanţii individuali sau membrii individuali ai asociaţiei</w:t>
            </w:r>
          </w:p>
          <w:p w:rsidR="00DF2118" w:rsidRPr="00953968" w:rsidRDefault="00DF2118" w:rsidP="006230CD">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1.2. Volumul anual total al serviciilor de proiectare pe parcursul ultimilor trei ani,</w:t>
            </w:r>
          </w:p>
          <w:p w:rsidR="00DF2118" w:rsidRPr="00953968" w:rsidRDefault="00DF2118" w:rsidP="006230CD">
            <w:pPr>
              <w:jc w:val="both"/>
              <w:rPr>
                <w:rFonts w:ascii="Times New Roman" w:hAnsi="Times New Roman" w:cs="Times New Roman"/>
                <w:u w:val="single"/>
              </w:rPr>
            </w:pPr>
            <w:r w:rsidRPr="00953968">
              <w:rPr>
                <w:rFonts w:ascii="Times New Roman" w:eastAsia="Times New Roman" w:hAnsi="Times New Roman" w:cs="Times New Roman"/>
                <w:u w:val="single"/>
                <w:lang w:eastAsia="ru-RU"/>
              </w:rPr>
              <w:t>în valuta naţională</w:t>
            </w:r>
          </w:p>
        </w:tc>
        <w:tc>
          <w:tcPr>
            <w:tcW w:w="4380" w:type="dxa"/>
            <w:tcBorders>
              <w:bottom w:val="nil"/>
            </w:tcBorders>
          </w:tcPr>
          <w:p w:rsidR="00DF2118" w:rsidRPr="00953968" w:rsidRDefault="00DF2118" w:rsidP="008F5A52">
            <w:pPr>
              <w:pStyle w:val="a4"/>
              <w:ind w:firstLine="0"/>
              <w:rPr>
                <w:sz w:val="22"/>
                <w:szCs w:val="22"/>
                <w:lang w:val="ro-RO"/>
              </w:rPr>
            </w:pPr>
            <w:r w:rsidRPr="00953968">
              <w:rPr>
                <w:sz w:val="22"/>
                <w:szCs w:val="22"/>
                <w:lang w:val="ro-RO"/>
              </w:rPr>
              <w:t xml:space="preserve">31. La </w:t>
            </w:r>
            <w:r w:rsidRPr="00953968">
              <w:rPr>
                <w:bCs/>
                <w:sz w:val="22"/>
                <w:szCs w:val="22"/>
                <w:lang w:val="ro-RO"/>
              </w:rPr>
              <w:t xml:space="preserve">partea a 3-a capitolul B </w:t>
            </w:r>
            <w:r w:rsidRPr="00953968">
              <w:rPr>
                <w:sz w:val="22"/>
                <w:szCs w:val="22"/>
                <w:lang w:val="ro-RO"/>
              </w:rPr>
              <w:t>din anexa la Regulamentul privind realizarea achiziţiilor publice de servicii de proiectare a lucrărilor, aprobat prin  Hotărîrea Guvernului nr.352 din 05 mai 2009 (Monitorul Oficial al Republicii Moldova, 2009, nr.89-90, art.403),</w:t>
            </w:r>
            <w:r w:rsidRPr="00953968">
              <w:rPr>
                <w:bCs/>
                <w:sz w:val="22"/>
                <w:szCs w:val="22"/>
                <w:lang w:val="ro-RO"/>
              </w:rPr>
              <w:t xml:space="preserve"> </w:t>
            </w:r>
            <w:r w:rsidRPr="00953968">
              <w:rPr>
                <w:sz w:val="22"/>
                <w:szCs w:val="22"/>
                <w:lang w:val="ro-RO"/>
              </w:rPr>
              <w:t>punctul 1.2</w:t>
            </w:r>
            <w:r w:rsidRPr="00953968">
              <w:rPr>
                <w:bCs/>
                <w:sz w:val="22"/>
                <w:szCs w:val="22"/>
                <w:lang w:val="ro-RO"/>
              </w:rPr>
              <w:t>, cuvintele „în valută națională” se substituie cu cuvintele „în monedă națională”.</w:t>
            </w:r>
          </w:p>
        </w:tc>
        <w:tc>
          <w:tcPr>
            <w:tcW w:w="3416" w:type="dxa"/>
            <w:tcBorders>
              <w:bottom w:val="nil"/>
            </w:tcBorders>
          </w:tcPr>
          <w:p w:rsidR="00DF2118" w:rsidRPr="00953968" w:rsidRDefault="00DF2118" w:rsidP="00DF2118">
            <w:pPr>
              <w:jc w:val="both"/>
              <w:rPr>
                <w:rFonts w:ascii="Times New Roman" w:eastAsia="Times New Roman" w:hAnsi="Times New Roman" w:cs="Times New Roman"/>
                <w:b/>
                <w:u w:val="single"/>
                <w:lang w:eastAsia="ru-RU"/>
              </w:rPr>
            </w:pPr>
            <w:r w:rsidRPr="00953968">
              <w:rPr>
                <w:rFonts w:ascii="Times New Roman" w:eastAsia="Times New Roman" w:hAnsi="Times New Roman" w:cs="Times New Roman"/>
                <w:b/>
                <w:u w:val="single"/>
                <w:lang w:eastAsia="ru-RU"/>
              </w:rPr>
              <w:t>Banca Națională a Moldovei</w:t>
            </w:r>
          </w:p>
          <w:p w:rsidR="00DF2118" w:rsidRPr="00953968" w:rsidRDefault="00DF2118" w:rsidP="00DF2118">
            <w:pPr>
              <w:pStyle w:val="a4"/>
              <w:ind w:firstLine="0"/>
              <w:rPr>
                <w:sz w:val="22"/>
                <w:szCs w:val="22"/>
                <w:lang w:val="ro-RO"/>
              </w:rPr>
            </w:pPr>
            <w:r w:rsidRPr="00953968">
              <w:rPr>
                <w:bCs/>
                <w:sz w:val="22"/>
                <w:szCs w:val="22"/>
                <w:lang w:val="en-US"/>
              </w:rPr>
              <w:t>Se propune în tot textul anexei la</w:t>
            </w:r>
            <w:r w:rsidRPr="00953968">
              <w:rPr>
                <w:bCs/>
                <w:lang w:val="en-US"/>
              </w:rPr>
              <w:t xml:space="preserve"> </w:t>
            </w:r>
            <w:r w:rsidRPr="00953968">
              <w:rPr>
                <w:sz w:val="22"/>
                <w:szCs w:val="22"/>
                <w:lang w:val="ro-RO"/>
              </w:rPr>
              <w:t>Regulamentul privind realizarea achiziţiilor publice de servicii de proiectare a lucrărilor</w:t>
            </w:r>
            <w:r w:rsidRPr="00953968">
              <w:rPr>
                <w:sz w:val="22"/>
                <w:szCs w:val="22"/>
                <w:lang w:val="en-US"/>
              </w:rPr>
              <w:t xml:space="preserve">, </w:t>
            </w:r>
            <w:r w:rsidRPr="00953968">
              <w:rPr>
                <w:sz w:val="22"/>
                <w:szCs w:val="22"/>
                <w:lang w:val="ro-RO"/>
              </w:rPr>
              <w:t xml:space="preserve">cuvîntul „valuta” de substituit </w:t>
            </w:r>
            <w:r w:rsidRPr="00953968">
              <w:rPr>
                <w:i/>
                <w:sz w:val="22"/>
                <w:szCs w:val="22"/>
                <w:lang w:val="ro-RO"/>
              </w:rPr>
              <w:t xml:space="preserve"> </w:t>
            </w:r>
            <w:r w:rsidRPr="00953968">
              <w:rPr>
                <w:sz w:val="22"/>
                <w:szCs w:val="22"/>
                <w:lang w:val="ro-RO"/>
              </w:rPr>
              <w:t>cu cuvîntul „moneda”.</w:t>
            </w:r>
          </w:p>
          <w:p w:rsidR="00DF2118" w:rsidRPr="00953968" w:rsidRDefault="00DF2118" w:rsidP="00DF2118">
            <w:pPr>
              <w:jc w:val="both"/>
              <w:rPr>
                <w:rFonts w:ascii="Times New Roman" w:eastAsia="Times New Roman" w:hAnsi="Times New Roman" w:cs="Times New Roman"/>
                <w:b/>
                <w:u w:val="single"/>
                <w:lang w:eastAsia="ru-RU"/>
              </w:rPr>
            </w:pPr>
          </w:p>
        </w:tc>
        <w:tc>
          <w:tcPr>
            <w:tcW w:w="2363" w:type="dxa"/>
            <w:tcBorders>
              <w:bottom w:val="nil"/>
            </w:tcBorders>
          </w:tcPr>
          <w:p w:rsidR="00DF2118" w:rsidRPr="00953968" w:rsidRDefault="00DF2118" w:rsidP="00DF2118">
            <w:pPr>
              <w:jc w:val="both"/>
              <w:rPr>
                <w:rFonts w:ascii="Times New Roman" w:eastAsia="Times New Roman" w:hAnsi="Times New Roman" w:cs="Times New Roman"/>
                <w:lang w:eastAsia="ru-RU"/>
              </w:rPr>
            </w:pPr>
            <w:r w:rsidRPr="00953968">
              <w:rPr>
                <w:rFonts w:ascii="Times New Roman" w:hAnsi="Times New Roman" w:cs="Times New Roman"/>
                <w:b/>
                <w:bCs/>
                <w:u w:val="single"/>
              </w:rPr>
              <w:t>Se susține</w:t>
            </w:r>
          </w:p>
        </w:tc>
      </w:tr>
      <w:tr w:rsidR="006F37A4" w:rsidRPr="00953968" w:rsidTr="009D5BBC">
        <w:tc>
          <w:tcPr>
            <w:tcW w:w="5104" w:type="dxa"/>
            <w:tcBorders>
              <w:top w:val="nil"/>
            </w:tcBorders>
          </w:tcPr>
          <w:p w:rsidR="006F37A4" w:rsidRPr="00953968" w:rsidRDefault="006F37A4" w:rsidP="008F5A52">
            <w:pPr>
              <w:jc w:val="both"/>
              <w:rPr>
                <w:rFonts w:ascii="Times New Roman" w:eastAsia="Times New Roman" w:hAnsi="Times New Roman" w:cs="Times New Roman"/>
                <w:b/>
                <w:lang w:eastAsia="ru-RU"/>
              </w:rPr>
            </w:pPr>
          </w:p>
        </w:tc>
        <w:tc>
          <w:tcPr>
            <w:tcW w:w="4380" w:type="dxa"/>
            <w:tcBorders>
              <w:top w:val="nil"/>
            </w:tcBorders>
          </w:tcPr>
          <w:p w:rsidR="006F37A4" w:rsidRPr="00953968" w:rsidRDefault="006F37A4" w:rsidP="008F5A52">
            <w:pPr>
              <w:jc w:val="both"/>
              <w:rPr>
                <w:rFonts w:ascii="Times New Roman" w:eastAsia="Times New Roman" w:hAnsi="Times New Roman" w:cs="Times New Roman"/>
                <w:lang w:eastAsia="ru-RU"/>
              </w:rPr>
            </w:pPr>
          </w:p>
        </w:tc>
        <w:tc>
          <w:tcPr>
            <w:tcW w:w="3416" w:type="dxa"/>
            <w:tcBorders>
              <w:top w:val="nil"/>
            </w:tcBorders>
          </w:tcPr>
          <w:p w:rsidR="006F37A4" w:rsidRPr="00953968" w:rsidRDefault="006F37A4" w:rsidP="008F5A52">
            <w:pPr>
              <w:jc w:val="both"/>
              <w:rPr>
                <w:rFonts w:ascii="Times New Roman" w:eastAsia="Times New Roman" w:hAnsi="Times New Roman" w:cs="Times New Roman"/>
                <w:lang w:eastAsia="ru-RU"/>
              </w:rPr>
            </w:pPr>
          </w:p>
        </w:tc>
        <w:tc>
          <w:tcPr>
            <w:tcW w:w="2363" w:type="dxa"/>
            <w:tcBorders>
              <w:top w:val="nil"/>
            </w:tcBorders>
          </w:tcPr>
          <w:p w:rsidR="006F37A4" w:rsidRPr="00953968" w:rsidRDefault="006F37A4" w:rsidP="008F5A52">
            <w:pPr>
              <w:jc w:val="both"/>
              <w:rPr>
                <w:rFonts w:ascii="Times New Roman" w:eastAsia="Times New Roman" w:hAnsi="Times New Roman" w:cs="Times New Roman"/>
                <w:lang w:eastAsia="ru-RU"/>
              </w:rPr>
            </w:pPr>
          </w:p>
        </w:tc>
      </w:tr>
      <w:tr w:rsidR="00164353" w:rsidRPr="00953968" w:rsidTr="009D5BBC">
        <w:tc>
          <w:tcPr>
            <w:tcW w:w="5104" w:type="dxa"/>
            <w:tcBorders>
              <w:bottom w:val="nil"/>
            </w:tcBorders>
          </w:tcPr>
          <w:p w:rsidR="00164353" w:rsidRDefault="004421DD" w:rsidP="008F5A52">
            <w:pPr>
              <w:jc w:val="both"/>
              <w:rPr>
                <w:rFonts w:ascii="Times New Roman" w:eastAsia="Times New Roman" w:hAnsi="Times New Roman" w:cs="Times New Roman"/>
                <w:b/>
                <w:lang w:eastAsia="ru-RU"/>
              </w:rPr>
            </w:pPr>
            <w:r w:rsidRPr="004421DD">
              <w:rPr>
                <w:rFonts w:ascii="Times New Roman" w:eastAsia="Times New Roman" w:hAnsi="Times New Roman" w:cs="Times New Roman"/>
                <w:b/>
                <w:lang w:eastAsia="ru-RU"/>
              </w:rPr>
              <w:t>Hotărîrea Guvernului nr.10 din 19 ianuarie 2010 pentru aprobarea Regulamentului cu privire la reținerea impozitului pe venit din salariu și din alte plăți efectuate de către patron în folosul angajatului și a formularelor ce atestă reținerea impozitului pe venit la sursa de plată</w:t>
            </w:r>
          </w:p>
          <w:p w:rsidR="004421DD" w:rsidRDefault="004421DD" w:rsidP="008F5A52">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Regulament</w:t>
            </w:r>
          </w:p>
          <w:p w:rsidR="004421DD" w:rsidRPr="004421DD" w:rsidRDefault="004421DD" w:rsidP="008F5A52">
            <w:pPr>
              <w:jc w:val="both"/>
              <w:rPr>
                <w:rFonts w:ascii="Times New Roman" w:eastAsia="Times New Roman" w:hAnsi="Times New Roman" w:cs="Times New Roman"/>
                <w:lang w:eastAsia="ru-RU"/>
              </w:rPr>
            </w:pPr>
            <w:r w:rsidRPr="00164353">
              <w:rPr>
                <w:rFonts w:ascii="Times New Roman" w:eastAsia="Times New Roman" w:hAnsi="Times New Roman" w:cs="Times New Roman"/>
                <w:bCs/>
                <w:lang w:eastAsia="ru-RU"/>
              </w:rPr>
              <w:t>5.</w:t>
            </w:r>
            <w:r w:rsidRPr="00164353">
              <w:rPr>
                <w:rFonts w:ascii="Times New Roman" w:eastAsia="Times New Roman" w:hAnsi="Times New Roman" w:cs="Times New Roman"/>
                <w:lang w:eastAsia="ru-RU"/>
              </w:rPr>
              <w:t xml:space="preserve"> </w:t>
            </w:r>
            <w:r w:rsidRPr="00164353">
              <w:rPr>
                <w:rFonts w:ascii="Times New Roman" w:eastAsia="Times New Roman" w:hAnsi="Times New Roman" w:cs="Times New Roman"/>
                <w:u w:val="single"/>
                <w:lang w:eastAsia="ru-RU"/>
              </w:rPr>
              <w:t>Venitul evaluat în valută străină se recalculează în valută naţională la cursul de schimb oficial al Băncii Naţionale a Moldovei la data achitării lui.</w:t>
            </w:r>
            <w:r w:rsidRPr="00164353">
              <w:rPr>
                <w:rFonts w:ascii="Times New Roman" w:eastAsia="Times New Roman" w:hAnsi="Times New Roman" w:cs="Times New Roman"/>
                <w:lang w:eastAsia="ru-RU"/>
              </w:rPr>
              <w:t xml:space="preserve"> </w:t>
            </w:r>
          </w:p>
        </w:tc>
        <w:tc>
          <w:tcPr>
            <w:tcW w:w="4380" w:type="dxa"/>
            <w:tcBorders>
              <w:bottom w:val="nil"/>
            </w:tcBorders>
          </w:tcPr>
          <w:p w:rsidR="00164353" w:rsidRPr="00953968" w:rsidRDefault="00164353" w:rsidP="008F5A52">
            <w:pPr>
              <w:jc w:val="both"/>
              <w:rPr>
                <w:rFonts w:ascii="Times New Roman" w:eastAsia="Times New Roman" w:hAnsi="Times New Roman" w:cs="Times New Roman"/>
                <w:lang w:eastAsia="ru-RU"/>
              </w:rPr>
            </w:pPr>
          </w:p>
        </w:tc>
        <w:tc>
          <w:tcPr>
            <w:tcW w:w="3416" w:type="dxa"/>
            <w:tcBorders>
              <w:bottom w:val="nil"/>
            </w:tcBorders>
          </w:tcPr>
          <w:p w:rsidR="00164353" w:rsidRDefault="004421DD" w:rsidP="008F5A52">
            <w:pPr>
              <w:jc w:val="both"/>
              <w:rPr>
                <w:rFonts w:ascii="Times New Roman" w:eastAsia="Times New Roman" w:hAnsi="Times New Roman" w:cs="Times New Roman"/>
                <w:b/>
                <w:u w:val="single"/>
                <w:lang w:eastAsia="ru-RU"/>
              </w:rPr>
            </w:pPr>
            <w:r w:rsidRPr="004421DD">
              <w:rPr>
                <w:rFonts w:ascii="Times New Roman" w:eastAsia="Times New Roman" w:hAnsi="Times New Roman" w:cs="Times New Roman"/>
                <w:b/>
                <w:u w:val="single"/>
                <w:lang w:eastAsia="ru-RU"/>
              </w:rPr>
              <w:t>Ministerul Justiției</w:t>
            </w:r>
          </w:p>
          <w:p w:rsidR="004421DD" w:rsidRDefault="004421DD" w:rsidP="004421DD">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Se propune pct.5 de expus în următoarea redacție:</w:t>
            </w:r>
          </w:p>
          <w:p w:rsidR="004421DD" w:rsidRPr="004421DD" w:rsidRDefault="004421DD" w:rsidP="004421DD">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 </w:t>
            </w:r>
            <w:r w:rsidRPr="00164353">
              <w:rPr>
                <w:rFonts w:ascii="Times New Roman" w:eastAsia="Times New Roman" w:hAnsi="Times New Roman" w:cs="Times New Roman"/>
                <w:lang w:eastAsia="ru-RU"/>
              </w:rPr>
              <w:t xml:space="preserve">Venitul evaluat în valută străină se recalculează în </w:t>
            </w:r>
            <w:r>
              <w:rPr>
                <w:rFonts w:ascii="Times New Roman" w:eastAsia="Times New Roman" w:hAnsi="Times New Roman" w:cs="Times New Roman"/>
                <w:lang w:eastAsia="ru-RU"/>
              </w:rPr>
              <w:t>moned</w:t>
            </w:r>
            <w:r w:rsidRPr="00164353">
              <w:rPr>
                <w:rFonts w:ascii="Times New Roman" w:eastAsia="Times New Roman" w:hAnsi="Times New Roman" w:cs="Times New Roman"/>
                <w:lang w:eastAsia="ru-RU"/>
              </w:rPr>
              <w:t xml:space="preserve">ă naţională la cursul </w:t>
            </w:r>
            <w:r>
              <w:rPr>
                <w:rFonts w:ascii="Times New Roman" w:eastAsia="Times New Roman" w:hAnsi="Times New Roman" w:cs="Times New Roman"/>
                <w:lang w:eastAsia="ru-RU"/>
              </w:rPr>
              <w:t>oficial al leului moldovenesc valabil</w:t>
            </w:r>
            <w:r w:rsidRPr="00164353">
              <w:rPr>
                <w:rFonts w:ascii="Times New Roman" w:eastAsia="Times New Roman" w:hAnsi="Times New Roman" w:cs="Times New Roman"/>
                <w:lang w:eastAsia="ru-RU"/>
              </w:rPr>
              <w:t xml:space="preserve"> la data achitării lui.</w:t>
            </w:r>
            <w:r>
              <w:rPr>
                <w:rFonts w:ascii="Times New Roman" w:eastAsia="Times New Roman" w:hAnsi="Times New Roman" w:cs="Times New Roman"/>
                <w:lang w:eastAsia="ru-RU"/>
              </w:rPr>
              <w:t>”</w:t>
            </w:r>
          </w:p>
        </w:tc>
        <w:tc>
          <w:tcPr>
            <w:tcW w:w="2363" w:type="dxa"/>
            <w:tcBorders>
              <w:bottom w:val="nil"/>
            </w:tcBorders>
          </w:tcPr>
          <w:p w:rsidR="00164353" w:rsidRPr="004421DD" w:rsidRDefault="004421DD" w:rsidP="008F5A52">
            <w:pPr>
              <w:jc w:val="both"/>
              <w:rPr>
                <w:rFonts w:ascii="Times New Roman" w:eastAsia="Times New Roman" w:hAnsi="Times New Roman" w:cs="Times New Roman"/>
                <w:b/>
                <w:u w:val="single"/>
                <w:lang w:eastAsia="ru-RU"/>
              </w:rPr>
            </w:pPr>
            <w:r w:rsidRPr="004421DD">
              <w:rPr>
                <w:rFonts w:ascii="Times New Roman" w:eastAsia="Times New Roman" w:hAnsi="Times New Roman" w:cs="Times New Roman"/>
                <w:b/>
                <w:u w:val="single"/>
                <w:lang w:eastAsia="ru-RU"/>
              </w:rPr>
              <w:t>Se susține</w:t>
            </w:r>
          </w:p>
        </w:tc>
      </w:tr>
      <w:tr w:rsidR="00164353" w:rsidRPr="00953968" w:rsidTr="009D5BBC">
        <w:tc>
          <w:tcPr>
            <w:tcW w:w="5104" w:type="dxa"/>
            <w:tcBorders>
              <w:top w:val="nil"/>
            </w:tcBorders>
          </w:tcPr>
          <w:p w:rsidR="00164353" w:rsidRPr="00953968" w:rsidRDefault="00164353" w:rsidP="008F5A52">
            <w:pPr>
              <w:jc w:val="both"/>
              <w:rPr>
                <w:rFonts w:ascii="Times New Roman" w:eastAsia="Times New Roman" w:hAnsi="Times New Roman" w:cs="Times New Roman"/>
                <w:b/>
                <w:lang w:eastAsia="ru-RU"/>
              </w:rPr>
            </w:pPr>
          </w:p>
        </w:tc>
        <w:tc>
          <w:tcPr>
            <w:tcW w:w="4380" w:type="dxa"/>
            <w:tcBorders>
              <w:top w:val="nil"/>
            </w:tcBorders>
          </w:tcPr>
          <w:p w:rsidR="00164353" w:rsidRPr="00953968" w:rsidRDefault="00164353" w:rsidP="008F5A52">
            <w:pPr>
              <w:jc w:val="both"/>
              <w:rPr>
                <w:rFonts w:ascii="Times New Roman" w:eastAsia="Times New Roman" w:hAnsi="Times New Roman" w:cs="Times New Roman"/>
                <w:lang w:eastAsia="ru-RU"/>
              </w:rPr>
            </w:pPr>
          </w:p>
        </w:tc>
        <w:tc>
          <w:tcPr>
            <w:tcW w:w="3416" w:type="dxa"/>
            <w:tcBorders>
              <w:top w:val="nil"/>
            </w:tcBorders>
          </w:tcPr>
          <w:p w:rsidR="00164353" w:rsidRPr="00953968" w:rsidRDefault="00164353" w:rsidP="008F5A52">
            <w:pPr>
              <w:jc w:val="both"/>
              <w:rPr>
                <w:rFonts w:ascii="Times New Roman" w:eastAsia="Times New Roman" w:hAnsi="Times New Roman" w:cs="Times New Roman"/>
                <w:lang w:eastAsia="ru-RU"/>
              </w:rPr>
            </w:pPr>
          </w:p>
        </w:tc>
        <w:tc>
          <w:tcPr>
            <w:tcW w:w="2363" w:type="dxa"/>
            <w:tcBorders>
              <w:top w:val="nil"/>
            </w:tcBorders>
          </w:tcPr>
          <w:p w:rsidR="00164353" w:rsidRPr="00953968" w:rsidRDefault="00164353" w:rsidP="008F5A52">
            <w:pPr>
              <w:jc w:val="both"/>
              <w:rPr>
                <w:rFonts w:ascii="Times New Roman" w:eastAsia="Times New Roman" w:hAnsi="Times New Roman" w:cs="Times New Roman"/>
                <w:lang w:eastAsia="ru-RU"/>
              </w:rPr>
            </w:pPr>
          </w:p>
        </w:tc>
      </w:tr>
      <w:tr w:rsidR="006F37A4" w:rsidRPr="00953968" w:rsidTr="009D5BBC">
        <w:tc>
          <w:tcPr>
            <w:tcW w:w="5104" w:type="dxa"/>
            <w:tcBorders>
              <w:bottom w:val="nil"/>
            </w:tcBorders>
          </w:tcPr>
          <w:p w:rsidR="006F37A4" w:rsidRPr="00953968" w:rsidRDefault="006F37A4" w:rsidP="008F5A52">
            <w:pPr>
              <w:pStyle w:val="a4"/>
              <w:ind w:firstLine="0"/>
              <w:rPr>
                <w:b/>
                <w:sz w:val="22"/>
                <w:szCs w:val="22"/>
                <w:lang w:val="ro-RO"/>
              </w:rPr>
            </w:pPr>
            <w:r w:rsidRPr="00953968">
              <w:rPr>
                <w:b/>
                <w:sz w:val="22"/>
                <w:szCs w:val="22"/>
                <w:lang w:val="ro-RO"/>
              </w:rPr>
              <w:lastRenderedPageBreak/>
              <w:t>Hotărîrea Guvernului nr.834 din 13 septembrie 2010 pentru aprobarea Regulamentului privind achiziţiile publice de lucrări</w:t>
            </w:r>
          </w:p>
          <w:p w:rsidR="006F37A4" w:rsidRPr="00953968" w:rsidRDefault="006F37A4" w:rsidP="008F5A52">
            <w:pPr>
              <w:pStyle w:val="a4"/>
              <w:ind w:firstLine="0"/>
              <w:rPr>
                <w:b/>
                <w:sz w:val="22"/>
                <w:szCs w:val="22"/>
                <w:lang w:val="ro-RO"/>
              </w:rPr>
            </w:pPr>
          </w:p>
          <w:p w:rsidR="006F37A4" w:rsidRPr="00953968" w:rsidRDefault="006F37A4" w:rsidP="008F5A52">
            <w:pPr>
              <w:pStyle w:val="a4"/>
              <w:ind w:firstLine="0"/>
              <w:rPr>
                <w:sz w:val="22"/>
                <w:szCs w:val="22"/>
                <w:lang w:val="ro-RO"/>
              </w:rPr>
            </w:pPr>
            <w:r w:rsidRPr="00953968">
              <w:rPr>
                <w:sz w:val="22"/>
                <w:szCs w:val="22"/>
                <w:lang w:val="ro-RO"/>
              </w:rPr>
              <w:t>Regulamentul privind achiziţiile publice de lucrări</w:t>
            </w:r>
          </w:p>
          <w:p w:rsidR="00D90C6C" w:rsidRPr="00953968" w:rsidRDefault="00D90C6C" w:rsidP="00D90C6C">
            <w:pPr>
              <w:pStyle w:val="a4"/>
              <w:ind w:firstLine="0"/>
              <w:rPr>
                <w:sz w:val="22"/>
                <w:szCs w:val="22"/>
                <w:lang w:val="en-US"/>
              </w:rPr>
            </w:pPr>
            <w:r w:rsidRPr="00953968">
              <w:rPr>
                <w:bCs/>
                <w:sz w:val="22"/>
                <w:szCs w:val="22"/>
                <w:lang w:val="en-US"/>
              </w:rPr>
              <w:t>19.</w:t>
            </w:r>
            <w:r w:rsidRPr="00953968">
              <w:rPr>
                <w:sz w:val="22"/>
                <w:szCs w:val="22"/>
                <w:lang w:val="en-US"/>
              </w:rPr>
              <w:t xml:space="preserve"> În invitaţia de participare la preselecţie se va indica: </w:t>
            </w:r>
          </w:p>
          <w:p w:rsidR="006F37A4" w:rsidRPr="00953968" w:rsidRDefault="00D90C6C" w:rsidP="00D90C6C">
            <w:pPr>
              <w:pStyle w:val="a4"/>
              <w:ind w:firstLine="0"/>
              <w:rPr>
                <w:sz w:val="22"/>
                <w:szCs w:val="22"/>
                <w:lang w:val="en-US"/>
              </w:rPr>
            </w:pPr>
            <w:r w:rsidRPr="00953968">
              <w:rPr>
                <w:sz w:val="22"/>
                <w:szCs w:val="22"/>
                <w:lang w:val="en-US"/>
              </w:rPr>
              <w:t xml:space="preserve">c) </w:t>
            </w:r>
            <w:r w:rsidRPr="00953968">
              <w:rPr>
                <w:sz w:val="22"/>
                <w:szCs w:val="22"/>
                <w:u w:val="single"/>
                <w:lang w:val="en-US"/>
              </w:rPr>
              <w:t>valuta</w:t>
            </w:r>
            <w:r w:rsidRPr="00953968">
              <w:rPr>
                <w:sz w:val="22"/>
                <w:szCs w:val="22"/>
                <w:lang w:val="en-US"/>
              </w:rPr>
              <w:t xml:space="preserve"> şi modul de achitare a taxei pentru documentele de preselecţie; </w:t>
            </w:r>
          </w:p>
        </w:tc>
        <w:tc>
          <w:tcPr>
            <w:tcW w:w="4380" w:type="dxa"/>
            <w:tcBorders>
              <w:bottom w:val="nil"/>
            </w:tcBorders>
          </w:tcPr>
          <w:p w:rsidR="006F37A4" w:rsidRPr="00953968" w:rsidRDefault="006F37A4" w:rsidP="008F5A52">
            <w:pPr>
              <w:pStyle w:val="a4"/>
              <w:ind w:firstLine="0"/>
              <w:rPr>
                <w:sz w:val="22"/>
                <w:szCs w:val="22"/>
                <w:lang w:val="ro-RO"/>
              </w:rPr>
            </w:pPr>
            <w:r w:rsidRPr="00953968">
              <w:rPr>
                <w:sz w:val="22"/>
                <w:szCs w:val="22"/>
                <w:lang w:val="ro-RO"/>
              </w:rPr>
              <w:t>34. La punctul 174 din Regulamentul privind achiziţiile publice de lucrări, aprobat prin Hotărîrea Guvernului nr.834 din 13 septembrie 2010 (Monitorul Oficial al Republicii Moldova, 2010, nr.169-171, art.923), litera e), cuvintele „în valuta naţională sau în altă valută” se substituie cu cuvintele „în moneda naţională sau în valută străină”.</w:t>
            </w:r>
          </w:p>
        </w:tc>
        <w:tc>
          <w:tcPr>
            <w:tcW w:w="3416" w:type="dxa"/>
            <w:tcBorders>
              <w:bottom w:val="nil"/>
            </w:tcBorders>
          </w:tcPr>
          <w:p w:rsidR="00D90C6C" w:rsidRPr="00953968" w:rsidRDefault="00D90C6C" w:rsidP="00D90C6C">
            <w:pPr>
              <w:jc w:val="both"/>
              <w:rPr>
                <w:rFonts w:ascii="Times New Roman" w:eastAsia="Times New Roman" w:hAnsi="Times New Roman" w:cs="Times New Roman"/>
                <w:b/>
                <w:u w:val="single"/>
                <w:lang w:eastAsia="ru-RU"/>
              </w:rPr>
            </w:pPr>
            <w:r w:rsidRPr="00953968">
              <w:rPr>
                <w:rFonts w:ascii="Times New Roman" w:eastAsia="Times New Roman" w:hAnsi="Times New Roman" w:cs="Times New Roman"/>
                <w:b/>
                <w:u w:val="single"/>
                <w:lang w:eastAsia="ru-RU"/>
              </w:rPr>
              <w:t>Banca Națională a Moldovei</w:t>
            </w:r>
          </w:p>
          <w:p w:rsidR="006F37A4" w:rsidRPr="00953968" w:rsidRDefault="00D90C6C" w:rsidP="008F5A52">
            <w:pPr>
              <w:pStyle w:val="a4"/>
              <w:ind w:firstLine="0"/>
              <w:rPr>
                <w:sz w:val="22"/>
                <w:szCs w:val="22"/>
                <w:lang w:val="ro-RO"/>
              </w:rPr>
            </w:pPr>
            <w:r w:rsidRPr="00953968">
              <w:rPr>
                <w:sz w:val="22"/>
                <w:szCs w:val="22"/>
                <w:lang w:val="ro-RO"/>
              </w:rPr>
              <w:t>Se propune:</w:t>
            </w:r>
          </w:p>
          <w:p w:rsidR="00D90C6C" w:rsidRPr="00953968" w:rsidRDefault="00D90C6C" w:rsidP="00D90C6C">
            <w:pPr>
              <w:pStyle w:val="a4"/>
              <w:ind w:firstLine="0"/>
              <w:rPr>
                <w:sz w:val="22"/>
                <w:szCs w:val="22"/>
                <w:lang w:val="ro-RO"/>
              </w:rPr>
            </w:pPr>
            <w:r w:rsidRPr="00953968">
              <w:rPr>
                <w:sz w:val="22"/>
                <w:szCs w:val="22"/>
                <w:lang w:val="ro-RO"/>
              </w:rPr>
              <w:t>1. la punctul 19 lit. c), cuvîntul „valuta” de substituit cu cuvîntul „moneda”;</w:t>
            </w:r>
          </w:p>
          <w:p w:rsidR="00D90C6C" w:rsidRPr="00953968" w:rsidRDefault="00D90C6C" w:rsidP="008F5A52">
            <w:pPr>
              <w:pStyle w:val="a4"/>
              <w:ind w:firstLine="0"/>
              <w:rPr>
                <w:sz w:val="22"/>
                <w:szCs w:val="22"/>
                <w:lang w:val="ro-RO"/>
              </w:rPr>
            </w:pPr>
          </w:p>
        </w:tc>
        <w:tc>
          <w:tcPr>
            <w:tcW w:w="2363" w:type="dxa"/>
            <w:tcBorders>
              <w:bottom w:val="nil"/>
            </w:tcBorders>
          </w:tcPr>
          <w:p w:rsidR="006F37A4" w:rsidRPr="00953968" w:rsidRDefault="00D90C6C" w:rsidP="008F5A52">
            <w:pPr>
              <w:pStyle w:val="a4"/>
              <w:ind w:firstLine="0"/>
              <w:rPr>
                <w:b/>
                <w:sz w:val="22"/>
                <w:szCs w:val="22"/>
                <w:u w:val="single"/>
                <w:lang w:val="ro-RO"/>
              </w:rPr>
            </w:pPr>
            <w:r w:rsidRPr="00953968">
              <w:rPr>
                <w:b/>
                <w:sz w:val="22"/>
                <w:szCs w:val="22"/>
                <w:u w:val="single"/>
                <w:lang w:val="ro-RO"/>
              </w:rPr>
              <w:t>Se susține</w:t>
            </w:r>
          </w:p>
        </w:tc>
      </w:tr>
      <w:tr w:rsidR="006F37A4" w:rsidRPr="00953968" w:rsidTr="009D5BBC">
        <w:tc>
          <w:tcPr>
            <w:tcW w:w="5104" w:type="dxa"/>
            <w:tcBorders>
              <w:top w:val="nil"/>
              <w:bottom w:val="nil"/>
            </w:tcBorders>
          </w:tcPr>
          <w:p w:rsidR="00D90C6C" w:rsidRPr="00953968" w:rsidRDefault="00D90C6C" w:rsidP="00D90C6C">
            <w:pPr>
              <w:pStyle w:val="a4"/>
              <w:ind w:firstLine="0"/>
              <w:rPr>
                <w:sz w:val="22"/>
                <w:szCs w:val="22"/>
                <w:lang w:val="en-US"/>
              </w:rPr>
            </w:pPr>
            <w:r w:rsidRPr="00953968">
              <w:rPr>
                <w:bCs/>
                <w:sz w:val="22"/>
                <w:szCs w:val="22"/>
                <w:lang w:val="en-US"/>
              </w:rPr>
              <w:t>152.</w:t>
            </w:r>
            <w:r w:rsidRPr="00953968">
              <w:rPr>
                <w:sz w:val="22"/>
                <w:szCs w:val="22"/>
                <w:lang w:val="en-US"/>
              </w:rPr>
              <w:t xml:space="preserve"> Garanţia pentru ofertă se poate exprima </w:t>
            </w:r>
            <w:r w:rsidRPr="00953968">
              <w:rPr>
                <w:sz w:val="22"/>
                <w:szCs w:val="22"/>
                <w:u w:val="single"/>
                <w:lang w:val="en-US"/>
              </w:rPr>
              <w:t>în lei sau într-o valută convertibilă</w:t>
            </w:r>
            <w:r w:rsidRPr="00953968">
              <w:rPr>
                <w:sz w:val="22"/>
                <w:szCs w:val="22"/>
                <w:lang w:val="en-US"/>
              </w:rPr>
              <w:t xml:space="preserve"> şi poate fi constituită, după cum se va preciza în documentele de licitaţie, prin una dintre următoarele forme: </w:t>
            </w:r>
          </w:p>
          <w:p w:rsidR="00D90C6C" w:rsidRPr="00953968" w:rsidRDefault="00D90C6C" w:rsidP="00D90C6C">
            <w:pPr>
              <w:pStyle w:val="a4"/>
              <w:ind w:firstLine="0"/>
              <w:rPr>
                <w:sz w:val="22"/>
                <w:szCs w:val="22"/>
                <w:lang w:val="en-US"/>
              </w:rPr>
            </w:pPr>
            <w:r w:rsidRPr="00953968">
              <w:rPr>
                <w:sz w:val="22"/>
                <w:szCs w:val="22"/>
                <w:lang w:val="en-US"/>
              </w:rPr>
              <w:t xml:space="preserve">a) scrisoare de garanţie bancară; </w:t>
            </w:r>
          </w:p>
          <w:p w:rsidR="00D90C6C" w:rsidRPr="00953968" w:rsidRDefault="00D90C6C" w:rsidP="00D90C6C">
            <w:pPr>
              <w:pStyle w:val="a4"/>
              <w:ind w:firstLine="0"/>
              <w:rPr>
                <w:sz w:val="22"/>
                <w:szCs w:val="22"/>
                <w:lang w:val="en-US"/>
              </w:rPr>
            </w:pPr>
            <w:r w:rsidRPr="00953968">
              <w:rPr>
                <w:sz w:val="22"/>
                <w:szCs w:val="22"/>
                <w:lang w:val="en-US"/>
              </w:rPr>
              <w:t xml:space="preserve">b) cauţiune; </w:t>
            </w:r>
          </w:p>
          <w:p w:rsidR="00D90C6C" w:rsidRPr="00953968" w:rsidRDefault="00D90C6C" w:rsidP="00D90C6C">
            <w:pPr>
              <w:pStyle w:val="a4"/>
              <w:ind w:firstLine="0"/>
              <w:rPr>
                <w:sz w:val="22"/>
                <w:szCs w:val="22"/>
                <w:lang w:val="en-US"/>
              </w:rPr>
            </w:pPr>
            <w:r w:rsidRPr="00953968">
              <w:rPr>
                <w:sz w:val="22"/>
                <w:szCs w:val="22"/>
                <w:lang w:val="en-US"/>
              </w:rPr>
              <w:t xml:space="preserve">c) acreditivul ”stand-by”; </w:t>
            </w:r>
          </w:p>
          <w:p w:rsidR="006F37A4" w:rsidRPr="00953968" w:rsidRDefault="00D90C6C" w:rsidP="00D90C6C">
            <w:pPr>
              <w:pStyle w:val="a4"/>
              <w:ind w:firstLine="0"/>
              <w:rPr>
                <w:lang w:val="ro-RO"/>
              </w:rPr>
            </w:pPr>
            <w:r w:rsidRPr="00953968">
              <w:rPr>
                <w:sz w:val="22"/>
                <w:szCs w:val="22"/>
              </w:rPr>
              <w:t>d) cambia simplă.</w:t>
            </w:r>
            <w:r w:rsidRPr="00953968">
              <w:t xml:space="preserve"> </w:t>
            </w:r>
          </w:p>
        </w:tc>
        <w:tc>
          <w:tcPr>
            <w:tcW w:w="4380" w:type="dxa"/>
            <w:tcBorders>
              <w:top w:val="nil"/>
              <w:bottom w:val="nil"/>
            </w:tcBorders>
          </w:tcPr>
          <w:p w:rsidR="006F37A4" w:rsidRPr="00953968" w:rsidRDefault="006F37A4" w:rsidP="008F5A52">
            <w:pPr>
              <w:pStyle w:val="a4"/>
              <w:ind w:firstLine="0"/>
              <w:rPr>
                <w:sz w:val="22"/>
                <w:szCs w:val="22"/>
                <w:lang w:val="ro-RO"/>
              </w:rPr>
            </w:pPr>
          </w:p>
        </w:tc>
        <w:tc>
          <w:tcPr>
            <w:tcW w:w="3416" w:type="dxa"/>
            <w:tcBorders>
              <w:top w:val="nil"/>
              <w:bottom w:val="nil"/>
            </w:tcBorders>
          </w:tcPr>
          <w:p w:rsidR="00D90C6C" w:rsidRPr="00953968" w:rsidRDefault="00D90C6C" w:rsidP="00D90C6C">
            <w:pPr>
              <w:pStyle w:val="a4"/>
              <w:ind w:firstLine="0"/>
              <w:rPr>
                <w:sz w:val="22"/>
                <w:szCs w:val="22"/>
                <w:lang w:val="ro-RO"/>
              </w:rPr>
            </w:pPr>
            <w:r w:rsidRPr="00953968">
              <w:rPr>
                <w:sz w:val="22"/>
                <w:szCs w:val="22"/>
                <w:lang w:val="ro-RO"/>
              </w:rPr>
              <w:t xml:space="preserve">2. la punctul 152, cuvintele „în lei sau într-o valută convertibilă” </w:t>
            </w:r>
            <w:r w:rsidR="00107987" w:rsidRPr="00953968">
              <w:rPr>
                <w:sz w:val="22"/>
                <w:szCs w:val="22"/>
                <w:lang w:val="ro-RO"/>
              </w:rPr>
              <w:t>d</w:t>
            </w:r>
            <w:r w:rsidRPr="00953968">
              <w:rPr>
                <w:sz w:val="22"/>
                <w:szCs w:val="22"/>
                <w:lang w:val="ro-RO"/>
              </w:rPr>
              <w:t>e substitui</w:t>
            </w:r>
            <w:r w:rsidR="00107987" w:rsidRPr="00953968">
              <w:rPr>
                <w:sz w:val="22"/>
                <w:szCs w:val="22"/>
                <w:lang w:val="ro-RO"/>
              </w:rPr>
              <w:t>t</w:t>
            </w:r>
            <w:r w:rsidRPr="00953968">
              <w:rPr>
                <w:sz w:val="22"/>
                <w:szCs w:val="22"/>
                <w:lang w:val="ro-RO"/>
              </w:rPr>
              <w:t xml:space="preserve"> cu cuvintele „în lei moldoveneşti sau în valută străină”.</w:t>
            </w:r>
          </w:p>
          <w:p w:rsidR="006F37A4" w:rsidRPr="00953968" w:rsidRDefault="006F37A4" w:rsidP="008F5A52">
            <w:pPr>
              <w:pStyle w:val="a4"/>
              <w:ind w:firstLine="0"/>
              <w:rPr>
                <w:sz w:val="22"/>
                <w:szCs w:val="22"/>
                <w:lang w:val="ro-RO"/>
              </w:rPr>
            </w:pPr>
          </w:p>
        </w:tc>
        <w:tc>
          <w:tcPr>
            <w:tcW w:w="2363" w:type="dxa"/>
            <w:tcBorders>
              <w:top w:val="nil"/>
              <w:bottom w:val="nil"/>
            </w:tcBorders>
          </w:tcPr>
          <w:p w:rsidR="006F37A4" w:rsidRPr="00953968" w:rsidRDefault="006F37A4" w:rsidP="008F5A52">
            <w:pPr>
              <w:pStyle w:val="a4"/>
              <w:ind w:firstLine="0"/>
              <w:rPr>
                <w:sz w:val="22"/>
                <w:szCs w:val="22"/>
                <w:lang w:val="ro-RO"/>
              </w:rPr>
            </w:pPr>
          </w:p>
        </w:tc>
      </w:tr>
      <w:tr w:rsidR="00D90C6C" w:rsidRPr="00953968" w:rsidTr="009D5BBC">
        <w:tc>
          <w:tcPr>
            <w:tcW w:w="5104" w:type="dxa"/>
            <w:tcBorders>
              <w:top w:val="nil"/>
              <w:bottom w:val="nil"/>
            </w:tcBorders>
          </w:tcPr>
          <w:p w:rsidR="00D90C6C" w:rsidRPr="00953968" w:rsidRDefault="00D90C6C" w:rsidP="00D90C6C">
            <w:pPr>
              <w:pStyle w:val="a4"/>
              <w:ind w:firstLine="0"/>
              <w:rPr>
                <w:sz w:val="22"/>
                <w:szCs w:val="22"/>
                <w:lang w:val="ro-RO"/>
              </w:rPr>
            </w:pPr>
            <w:r w:rsidRPr="00953968">
              <w:rPr>
                <w:bCs/>
                <w:sz w:val="22"/>
                <w:szCs w:val="22"/>
                <w:lang w:val="ro-RO"/>
              </w:rPr>
              <w:t>174.</w:t>
            </w:r>
            <w:r w:rsidRPr="00953968">
              <w:rPr>
                <w:sz w:val="22"/>
                <w:szCs w:val="22"/>
                <w:lang w:val="ro-RO"/>
              </w:rPr>
              <w:t xml:space="preserve"> Invitaţia de participare şi caietul de sarcini trebuie să conţină următoarea informaţie: </w:t>
            </w:r>
          </w:p>
          <w:p w:rsidR="00D90C6C" w:rsidRPr="00953968" w:rsidRDefault="00D90C6C" w:rsidP="00D90C6C">
            <w:pPr>
              <w:pStyle w:val="a4"/>
              <w:ind w:firstLine="0"/>
              <w:rPr>
                <w:b/>
                <w:sz w:val="22"/>
                <w:szCs w:val="22"/>
                <w:lang w:val="ro-RO"/>
              </w:rPr>
            </w:pPr>
            <w:r w:rsidRPr="00953968">
              <w:rPr>
                <w:sz w:val="22"/>
                <w:szCs w:val="22"/>
                <w:lang w:val="ro-RO"/>
              </w:rPr>
              <w:t xml:space="preserve">e) informaţia despre formarea preţului ofertei, calculat </w:t>
            </w:r>
            <w:r w:rsidRPr="00953968">
              <w:rPr>
                <w:sz w:val="22"/>
                <w:szCs w:val="22"/>
                <w:u w:val="single"/>
                <w:lang w:val="ro-RO"/>
              </w:rPr>
              <w:t>în valuta naţională sau în altă valută</w:t>
            </w:r>
            <w:r w:rsidRPr="00953968">
              <w:rPr>
                <w:sz w:val="22"/>
                <w:szCs w:val="22"/>
                <w:lang w:val="ro-RO"/>
              </w:rPr>
              <w:t>, inclusiv indicaţiile asupra necesităţii includerii în preţ a altor elemente, cu excepţia costului propriu-zis al lucrărilor;</w:t>
            </w:r>
          </w:p>
        </w:tc>
        <w:tc>
          <w:tcPr>
            <w:tcW w:w="4380" w:type="dxa"/>
            <w:tcBorders>
              <w:top w:val="nil"/>
              <w:bottom w:val="nil"/>
            </w:tcBorders>
          </w:tcPr>
          <w:p w:rsidR="00D90C6C" w:rsidRPr="00953968" w:rsidRDefault="00D90C6C" w:rsidP="008F5A52">
            <w:pPr>
              <w:pStyle w:val="a4"/>
              <w:ind w:firstLine="0"/>
              <w:rPr>
                <w:sz w:val="22"/>
                <w:szCs w:val="22"/>
                <w:lang w:val="ro-RO"/>
              </w:rPr>
            </w:pPr>
          </w:p>
        </w:tc>
        <w:tc>
          <w:tcPr>
            <w:tcW w:w="3416" w:type="dxa"/>
            <w:tcBorders>
              <w:top w:val="nil"/>
              <w:bottom w:val="nil"/>
            </w:tcBorders>
          </w:tcPr>
          <w:p w:rsidR="00D90C6C" w:rsidRPr="00953968" w:rsidRDefault="00D90C6C" w:rsidP="008F5A52">
            <w:pPr>
              <w:pStyle w:val="a4"/>
              <w:ind w:firstLine="0"/>
              <w:rPr>
                <w:sz w:val="22"/>
                <w:szCs w:val="22"/>
                <w:lang w:val="ro-RO"/>
              </w:rPr>
            </w:pPr>
          </w:p>
        </w:tc>
        <w:tc>
          <w:tcPr>
            <w:tcW w:w="2363" w:type="dxa"/>
            <w:tcBorders>
              <w:top w:val="nil"/>
              <w:bottom w:val="nil"/>
            </w:tcBorders>
          </w:tcPr>
          <w:p w:rsidR="00D90C6C" w:rsidRPr="00953968" w:rsidRDefault="00D90C6C" w:rsidP="008F5A52">
            <w:pPr>
              <w:pStyle w:val="a4"/>
              <w:ind w:firstLine="0"/>
              <w:rPr>
                <w:sz w:val="22"/>
                <w:szCs w:val="22"/>
                <w:lang w:val="ro-RO"/>
              </w:rPr>
            </w:pPr>
          </w:p>
        </w:tc>
      </w:tr>
      <w:tr w:rsidR="00D90C6C" w:rsidRPr="00953968" w:rsidTr="009D5BBC">
        <w:tc>
          <w:tcPr>
            <w:tcW w:w="5104" w:type="dxa"/>
            <w:tcBorders>
              <w:top w:val="nil"/>
            </w:tcBorders>
          </w:tcPr>
          <w:p w:rsidR="00D90C6C" w:rsidRPr="00953968" w:rsidRDefault="00D90C6C" w:rsidP="008F5A52">
            <w:pPr>
              <w:pStyle w:val="a4"/>
              <w:ind w:firstLine="0"/>
              <w:rPr>
                <w:b/>
                <w:sz w:val="22"/>
                <w:szCs w:val="22"/>
                <w:lang w:val="ro-RO"/>
              </w:rPr>
            </w:pPr>
          </w:p>
        </w:tc>
        <w:tc>
          <w:tcPr>
            <w:tcW w:w="4380" w:type="dxa"/>
            <w:tcBorders>
              <w:top w:val="nil"/>
            </w:tcBorders>
          </w:tcPr>
          <w:p w:rsidR="00D90C6C" w:rsidRPr="00953968" w:rsidRDefault="00D90C6C" w:rsidP="008F5A52">
            <w:pPr>
              <w:pStyle w:val="a4"/>
              <w:ind w:firstLine="0"/>
              <w:rPr>
                <w:sz w:val="22"/>
                <w:szCs w:val="22"/>
                <w:lang w:val="ro-RO"/>
              </w:rPr>
            </w:pPr>
          </w:p>
        </w:tc>
        <w:tc>
          <w:tcPr>
            <w:tcW w:w="3416" w:type="dxa"/>
            <w:tcBorders>
              <w:top w:val="nil"/>
            </w:tcBorders>
          </w:tcPr>
          <w:p w:rsidR="00D90C6C" w:rsidRPr="00953968" w:rsidRDefault="00D90C6C" w:rsidP="008F5A52">
            <w:pPr>
              <w:pStyle w:val="a4"/>
              <w:ind w:firstLine="0"/>
              <w:rPr>
                <w:sz w:val="22"/>
                <w:szCs w:val="22"/>
                <w:lang w:val="ro-RO"/>
              </w:rPr>
            </w:pPr>
          </w:p>
        </w:tc>
        <w:tc>
          <w:tcPr>
            <w:tcW w:w="2363" w:type="dxa"/>
            <w:tcBorders>
              <w:top w:val="nil"/>
            </w:tcBorders>
          </w:tcPr>
          <w:p w:rsidR="00D90C6C" w:rsidRPr="00953968" w:rsidRDefault="00D90C6C" w:rsidP="008F5A52">
            <w:pPr>
              <w:pStyle w:val="a4"/>
              <w:ind w:firstLine="0"/>
              <w:rPr>
                <w:sz w:val="22"/>
                <w:szCs w:val="22"/>
                <w:lang w:val="ro-RO"/>
              </w:rPr>
            </w:pPr>
          </w:p>
        </w:tc>
      </w:tr>
      <w:tr w:rsidR="006F37A4" w:rsidRPr="00953968" w:rsidTr="009D5BBC">
        <w:tc>
          <w:tcPr>
            <w:tcW w:w="5104" w:type="dxa"/>
            <w:tcBorders>
              <w:bottom w:val="nil"/>
            </w:tcBorders>
          </w:tcPr>
          <w:p w:rsidR="006F37A4" w:rsidRPr="00953968" w:rsidRDefault="006F37A4" w:rsidP="008F5A52">
            <w:pPr>
              <w:pStyle w:val="cp"/>
              <w:jc w:val="both"/>
              <w:rPr>
                <w:sz w:val="22"/>
                <w:szCs w:val="22"/>
                <w:lang w:val="ro-RO"/>
              </w:rPr>
            </w:pPr>
            <w:r w:rsidRPr="00953968">
              <w:rPr>
                <w:sz w:val="22"/>
                <w:szCs w:val="22"/>
                <w:lang w:val="ro-RO"/>
              </w:rPr>
              <w:t>Hotărîrea Guvernului nr.921 din 06 octombrie 2010 cu privire la mijloacele speciale ale instituţiilor de învăţămînt şi celor din sfera ştiinţei şi inovării, subordonate Ministerului Agriculturii şi Industriei Alimentare</w:t>
            </w:r>
          </w:p>
          <w:p w:rsidR="006F37A4" w:rsidRPr="00953968" w:rsidRDefault="006F37A4" w:rsidP="008F5A52">
            <w:pPr>
              <w:pStyle w:val="cp"/>
              <w:jc w:val="both"/>
              <w:rPr>
                <w:sz w:val="22"/>
                <w:szCs w:val="22"/>
                <w:lang w:val="ro-RO"/>
              </w:rPr>
            </w:pPr>
          </w:p>
          <w:p w:rsidR="006F37A4" w:rsidRPr="00953968" w:rsidRDefault="006F37A4" w:rsidP="008F5A52">
            <w:pPr>
              <w:pStyle w:val="cp"/>
              <w:jc w:val="both"/>
              <w:rPr>
                <w:b w:val="0"/>
                <w:sz w:val="22"/>
                <w:szCs w:val="22"/>
                <w:lang w:val="ro-RO"/>
              </w:rPr>
            </w:pPr>
            <w:r w:rsidRPr="00953968">
              <w:rPr>
                <w:b w:val="0"/>
                <w:sz w:val="22"/>
                <w:szCs w:val="22"/>
                <w:lang w:val="ro-RO"/>
              </w:rPr>
              <w:t>Regulamentul cu privire la modul de formare şi direcţiile de utilizare a mijloacelor speciale ale instituţiilor de învăţămînt şi celor din sfera ştiinţei şi inovării, subordonate Ministerului Agriculturii şi Industriei Alimentare</w:t>
            </w:r>
          </w:p>
          <w:p w:rsidR="006F37A4" w:rsidRPr="00953968" w:rsidRDefault="006F37A4" w:rsidP="00E20E3E">
            <w:pPr>
              <w:pStyle w:val="a4"/>
              <w:ind w:firstLine="0"/>
              <w:rPr>
                <w:sz w:val="22"/>
                <w:szCs w:val="22"/>
                <w:lang w:val="ro-RO"/>
              </w:rPr>
            </w:pPr>
            <w:r w:rsidRPr="00953968">
              <w:rPr>
                <w:bCs/>
                <w:sz w:val="22"/>
                <w:szCs w:val="22"/>
                <w:lang w:val="ro-RO"/>
              </w:rPr>
              <w:lastRenderedPageBreak/>
              <w:t>1.</w:t>
            </w:r>
            <w:r w:rsidRPr="00953968">
              <w:rPr>
                <w:b/>
                <w:bCs/>
                <w:sz w:val="22"/>
                <w:szCs w:val="22"/>
                <w:lang w:val="ro-RO"/>
              </w:rPr>
              <w:t xml:space="preserve"> </w:t>
            </w:r>
            <w:r w:rsidRPr="00953968">
              <w:rPr>
                <w:sz w:val="22"/>
                <w:szCs w:val="22"/>
                <w:lang w:val="ro-RO"/>
              </w:rPr>
              <w:t xml:space="preserve">Mijloacele speciale ale instituţiilor se formează din prestarea serviciilor, executarea lucrărilor sau desfăşurarea altor activităţi contra plată, permise de actele legislative şi normative în vigoare. </w:t>
            </w:r>
          </w:p>
        </w:tc>
        <w:tc>
          <w:tcPr>
            <w:tcW w:w="4380" w:type="dxa"/>
            <w:tcBorders>
              <w:bottom w:val="nil"/>
            </w:tcBorders>
          </w:tcPr>
          <w:p w:rsidR="006F37A4" w:rsidRPr="00953968" w:rsidRDefault="006F37A4" w:rsidP="008F5A52">
            <w:pPr>
              <w:pStyle w:val="cp"/>
              <w:jc w:val="both"/>
              <w:rPr>
                <w:b w:val="0"/>
                <w:sz w:val="22"/>
                <w:szCs w:val="22"/>
                <w:lang w:val="ro-RO"/>
              </w:rPr>
            </w:pPr>
            <w:r w:rsidRPr="00953968">
              <w:rPr>
                <w:b w:val="0"/>
                <w:sz w:val="22"/>
                <w:szCs w:val="22"/>
                <w:lang w:val="ro-RO"/>
              </w:rPr>
              <w:lastRenderedPageBreak/>
              <w:t>35. Regulamentul cu privire la modul de formare şi direcţiile de utilizare a mijloacelor speciale ale instituţiilor de învăţămînt şi celor din sfera ştiinţei şi inovării, subordonate Ministerului Agriculturii şi Industriei Alimentare, aprobat prin Hotărîrea Guvernului nr.921 din 06 octombrie 2010 (Monitorul Oficial al Republicii Moldova, 2010, nr.197-199, art.1011), se modifică după cum urmează:</w:t>
            </w:r>
          </w:p>
          <w:p w:rsidR="006F37A4" w:rsidRPr="00953968" w:rsidRDefault="006F37A4" w:rsidP="008F5A52">
            <w:pPr>
              <w:pStyle w:val="cp"/>
              <w:jc w:val="both"/>
              <w:rPr>
                <w:b w:val="0"/>
                <w:sz w:val="22"/>
                <w:szCs w:val="22"/>
                <w:lang w:val="ro-RO"/>
              </w:rPr>
            </w:pPr>
            <w:r w:rsidRPr="00953968">
              <w:rPr>
                <w:b w:val="0"/>
                <w:sz w:val="22"/>
                <w:szCs w:val="22"/>
                <w:lang w:val="ro-RO"/>
              </w:rPr>
              <w:t xml:space="preserve">1) punctul 1 se completează în final cu o propoziție cu următorul conținut: „Taxele </w:t>
            </w:r>
            <w:r w:rsidRPr="00953968">
              <w:rPr>
                <w:b w:val="0"/>
                <w:sz w:val="22"/>
                <w:szCs w:val="22"/>
                <w:lang w:val="ro-RO"/>
              </w:rPr>
              <w:lastRenderedPageBreak/>
              <w:t>pentru serviciile prestate, lucrările executate sau pentru desfășurarea altor activități pot fi achitate de către nerezidenţii care sînt cetăţeni străini şi apatrizi în monedă naţională şi/sau în valută străină.”;</w:t>
            </w:r>
          </w:p>
        </w:tc>
        <w:tc>
          <w:tcPr>
            <w:tcW w:w="3416" w:type="dxa"/>
            <w:tcBorders>
              <w:bottom w:val="nil"/>
            </w:tcBorders>
          </w:tcPr>
          <w:p w:rsidR="00D90C6C" w:rsidRPr="00953968" w:rsidRDefault="00D90C6C" w:rsidP="00D90C6C">
            <w:pPr>
              <w:jc w:val="both"/>
              <w:rPr>
                <w:rFonts w:ascii="Times New Roman" w:eastAsia="Times New Roman" w:hAnsi="Times New Roman" w:cs="Times New Roman"/>
                <w:b/>
                <w:u w:val="single"/>
                <w:lang w:eastAsia="ru-RU"/>
              </w:rPr>
            </w:pPr>
            <w:r w:rsidRPr="00953968">
              <w:rPr>
                <w:rFonts w:ascii="Times New Roman" w:eastAsia="Times New Roman" w:hAnsi="Times New Roman" w:cs="Times New Roman"/>
                <w:b/>
                <w:u w:val="single"/>
                <w:lang w:eastAsia="ru-RU"/>
              </w:rPr>
              <w:lastRenderedPageBreak/>
              <w:t>Banca Națională a Moldovei</w:t>
            </w:r>
          </w:p>
          <w:p w:rsidR="006F37A4" w:rsidRPr="00953968" w:rsidRDefault="00D90C6C" w:rsidP="008F5A52">
            <w:pPr>
              <w:pStyle w:val="cp"/>
              <w:jc w:val="both"/>
              <w:rPr>
                <w:b w:val="0"/>
                <w:sz w:val="22"/>
                <w:szCs w:val="22"/>
                <w:lang w:val="ro-RO"/>
              </w:rPr>
            </w:pPr>
            <w:r w:rsidRPr="00953968">
              <w:rPr>
                <w:b w:val="0"/>
                <w:sz w:val="22"/>
                <w:szCs w:val="22"/>
                <w:lang w:val="ro-RO"/>
              </w:rPr>
              <w:t>Se propune:</w:t>
            </w:r>
          </w:p>
          <w:p w:rsidR="00D90C6C" w:rsidRPr="00953968" w:rsidRDefault="00D90C6C" w:rsidP="008F5A52">
            <w:pPr>
              <w:pStyle w:val="cp"/>
              <w:jc w:val="both"/>
              <w:rPr>
                <w:b w:val="0"/>
                <w:sz w:val="22"/>
                <w:szCs w:val="22"/>
                <w:lang w:val="ro-RO"/>
              </w:rPr>
            </w:pPr>
          </w:p>
          <w:p w:rsidR="00D90C6C" w:rsidRPr="00953968" w:rsidRDefault="00D90C6C" w:rsidP="008F5A52">
            <w:pPr>
              <w:pStyle w:val="cp"/>
              <w:jc w:val="both"/>
              <w:rPr>
                <w:b w:val="0"/>
                <w:sz w:val="22"/>
                <w:szCs w:val="22"/>
                <w:lang w:val="ro-RO"/>
              </w:rPr>
            </w:pPr>
          </w:p>
          <w:p w:rsidR="00D90C6C" w:rsidRPr="00953968" w:rsidRDefault="00D90C6C" w:rsidP="008F5A52">
            <w:pPr>
              <w:pStyle w:val="cp"/>
              <w:jc w:val="both"/>
              <w:rPr>
                <w:b w:val="0"/>
                <w:sz w:val="22"/>
                <w:szCs w:val="22"/>
                <w:lang w:val="ro-RO"/>
              </w:rPr>
            </w:pPr>
          </w:p>
          <w:p w:rsidR="00D90C6C" w:rsidRPr="00953968" w:rsidRDefault="00D90C6C" w:rsidP="008F5A52">
            <w:pPr>
              <w:pStyle w:val="cp"/>
              <w:jc w:val="both"/>
              <w:rPr>
                <w:b w:val="0"/>
                <w:sz w:val="22"/>
                <w:szCs w:val="22"/>
                <w:lang w:val="ro-RO"/>
              </w:rPr>
            </w:pPr>
          </w:p>
          <w:p w:rsidR="00D90C6C" w:rsidRPr="00953968" w:rsidRDefault="00D90C6C" w:rsidP="008F5A52">
            <w:pPr>
              <w:pStyle w:val="cp"/>
              <w:jc w:val="both"/>
              <w:rPr>
                <w:b w:val="0"/>
                <w:sz w:val="22"/>
                <w:szCs w:val="22"/>
                <w:lang w:val="ro-RO"/>
              </w:rPr>
            </w:pPr>
          </w:p>
          <w:p w:rsidR="00D90C6C" w:rsidRPr="00953968" w:rsidRDefault="00D90C6C" w:rsidP="008F5A52">
            <w:pPr>
              <w:pStyle w:val="cp"/>
              <w:jc w:val="both"/>
              <w:rPr>
                <w:b w:val="0"/>
                <w:sz w:val="22"/>
                <w:szCs w:val="22"/>
                <w:lang w:val="ro-RO"/>
              </w:rPr>
            </w:pPr>
          </w:p>
          <w:p w:rsidR="00D90C6C" w:rsidRPr="00953968" w:rsidRDefault="00D90C6C" w:rsidP="008F5A52">
            <w:pPr>
              <w:pStyle w:val="cp"/>
              <w:jc w:val="both"/>
              <w:rPr>
                <w:b w:val="0"/>
                <w:sz w:val="22"/>
                <w:szCs w:val="22"/>
                <w:lang w:val="ro-RO"/>
              </w:rPr>
            </w:pPr>
          </w:p>
          <w:p w:rsidR="00C01A9D" w:rsidRPr="00953968" w:rsidRDefault="00D90C6C" w:rsidP="00C01A9D">
            <w:pPr>
              <w:pStyle w:val="a4"/>
              <w:ind w:firstLine="0"/>
              <w:rPr>
                <w:lang w:val="ro-RO"/>
              </w:rPr>
            </w:pPr>
            <w:r w:rsidRPr="00953968">
              <w:rPr>
                <w:sz w:val="22"/>
                <w:szCs w:val="22"/>
                <w:lang w:val="ro-RO"/>
              </w:rPr>
              <w:t>1. de completat</w:t>
            </w:r>
            <w:r w:rsidR="00C01A9D" w:rsidRPr="00953968">
              <w:rPr>
                <w:sz w:val="22"/>
                <w:szCs w:val="22"/>
                <w:lang w:val="ro-RO"/>
              </w:rPr>
              <w:t xml:space="preserve"> propoziție cu </w:t>
            </w:r>
            <w:r w:rsidR="00C01A9D" w:rsidRPr="00953968">
              <w:rPr>
                <w:sz w:val="22"/>
                <w:szCs w:val="22"/>
                <w:lang w:val="ro-RO"/>
              </w:rPr>
              <w:lastRenderedPageBreak/>
              <w:t xml:space="preserve">următorul text </w:t>
            </w:r>
            <w:r w:rsidR="00C01A9D" w:rsidRPr="00953968">
              <w:rPr>
                <w:lang w:val="ro-RO"/>
              </w:rPr>
              <w:t>„ , dacă legislaţia valutară nu prevede altfel”;</w:t>
            </w:r>
          </w:p>
          <w:p w:rsidR="00D90C6C" w:rsidRPr="00953968" w:rsidRDefault="00D90C6C" w:rsidP="00C01A9D">
            <w:pPr>
              <w:pStyle w:val="cp"/>
              <w:jc w:val="both"/>
              <w:rPr>
                <w:b w:val="0"/>
                <w:sz w:val="22"/>
                <w:szCs w:val="22"/>
                <w:lang w:val="ro-RO"/>
              </w:rPr>
            </w:pPr>
          </w:p>
        </w:tc>
        <w:tc>
          <w:tcPr>
            <w:tcW w:w="2363" w:type="dxa"/>
            <w:tcBorders>
              <w:bottom w:val="nil"/>
            </w:tcBorders>
          </w:tcPr>
          <w:p w:rsidR="006F37A4" w:rsidRPr="00953968" w:rsidRDefault="00C01A9D" w:rsidP="008F5A52">
            <w:pPr>
              <w:pStyle w:val="cp"/>
              <w:jc w:val="both"/>
              <w:rPr>
                <w:sz w:val="22"/>
                <w:szCs w:val="22"/>
                <w:u w:val="single"/>
                <w:lang w:val="ro-RO"/>
              </w:rPr>
            </w:pPr>
            <w:r w:rsidRPr="00953968">
              <w:rPr>
                <w:sz w:val="22"/>
                <w:szCs w:val="22"/>
                <w:u w:val="single"/>
                <w:lang w:val="ro-RO"/>
              </w:rPr>
              <w:lastRenderedPageBreak/>
              <w:t>Se susține</w:t>
            </w:r>
          </w:p>
        </w:tc>
      </w:tr>
      <w:tr w:rsidR="006F37A4" w:rsidRPr="00953968" w:rsidTr="009D5BBC">
        <w:tc>
          <w:tcPr>
            <w:tcW w:w="5104" w:type="dxa"/>
            <w:tcBorders>
              <w:top w:val="nil"/>
              <w:bottom w:val="nil"/>
            </w:tcBorders>
          </w:tcPr>
          <w:p w:rsidR="006F37A4" w:rsidRPr="00953968" w:rsidRDefault="006F37A4" w:rsidP="008F5A52">
            <w:pPr>
              <w:pStyle w:val="a4"/>
              <w:ind w:firstLine="0"/>
              <w:rPr>
                <w:sz w:val="22"/>
                <w:szCs w:val="22"/>
                <w:lang w:val="ro-RO"/>
              </w:rPr>
            </w:pPr>
            <w:r w:rsidRPr="00953968">
              <w:rPr>
                <w:bCs/>
                <w:sz w:val="22"/>
                <w:szCs w:val="22"/>
                <w:lang w:val="ro-RO"/>
              </w:rPr>
              <w:lastRenderedPageBreak/>
              <w:t>3.</w:t>
            </w:r>
            <w:r w:rsidRPr="00953968">
              <w:rPr>
                <w:sz w:val="22"/>
                <w:szCs w:val="22"/>
                <w:lang w:val="ro-RO"/>
              </w:rPr>
              <w:t xml:space="preserve"> Mijloacele speciale ale instituţiilor publice se formează din sumele achitate de persoanele fizice şi juridice </w:t>
            </w:r>
            <w:r w:rsidRPr="00953968">
              <w:rPr>
                <w:sz w:val="22"/>
                <w:szCs w:val="22"/>
                <w:u w:val="single"/>
                <w:lang w:val="ro-RO"/>
              </w:rPr>
              <w:t>în numerar</w:t>
            </w:r>
            <w:r w:rsidRPr="00953968">
              <w:rPr>
                <w:sz w:val="22"/>
                <w:szCs w:val="22"/>
                <w:lang w:val="ro-RO"/>
              </w:rPr>
              <w:t xml:space="preserve"> în casieria instituţiilor, sume care se depun la conturile trezoreriale ale instituţiilor, deschise în modul stabilit pentru fiecare categorie de mijloace speciale în unităţile teritoriale ale Trezoreriei de Stat, sau prin virament la conturile trezoreriale pentru evidenţa executării de casă. Nu se admite utilizarea mijloacelor speciale direct din casierie, fără depunerea lor prealabilă la contul trezorerial. </w:t>
            </w:r>
          </w:p>
        </w:tc>
        <w:tc>
          <w:tcPr>
            <w:tcW w:w="4380" w:type="dxa"/>
            <w:tcBorders>
              <w:top w:val="nil"/>
              <w:bottom w:val="nil"/>
            </w:tcBorders>
          </w:tcPr>
          <w:p w:rsidR="006F37A4" w:rsidRPr="00953968" w:rsidRDefault="006F37A4" w:rsidP="008F5A52">
            <w:pPr>
              <w:pStyle w:val="a4"/>
              <w:ind w:firstLine="0"/>
              <w:rPr>
                <w:sz w:val="22"/>
                <w:szCs w:val="22"/>
                <w:lang w:val="ro-RO"/>
              </w:rPr>
            </w:pPr>
            <w:r w:rsidRPr="00953968">
              <w:rPr>
                <w:sz w:val="22"/>
                <w:szCs w:val="22"/>
                <w:lang w:val="ro-RO"/>
              </w:rPr>
              <w:t>2) la punctul 3, cuvintele „în numerar” se substituie cu cuvintele „în mijloace bănești”.</w:t>
            </w:r>
          </w:p>
        </w:tc>
        <w:tc>
          <w:tcPr>
            <w:tcW w:w="3416" w:type="dxa"/>
            <w:tcBorders>
              <w:top w:val="nil"/>
              <w:bottom w:val="nil"/>
            </w:tcBorders>
          </w:tcPr>
          <w:p w:rsidR="00C01A9D" w:rsidRPr="00953968" w:rsidRDefault="00C01A9D" w:rsidP="00C01A9D">
            <w:pPr>
              <w:pStyle w:val="a4"/>
              <w:ind w:firstLine="0"/>
              <w:rPr>
                <w:sz w:val="22"/>
                <w:szCs w:val="22"/>
                <w:lang w:val="ro-RO"/>
              </w:rPr>
            </w:pPr>
            <w:r w:rsidRPr="00953968">
              <w:rPr>
                <w:sz w:val="22"/>
                <w:szCs w:val="22"/>
                <w:lang w:val="ro-RO"/>
              </w:rPr>
              <w:t>2. de exclus propunerea dată, concomitent complectînd punctul 3 cu următoarea propoziţie: „</w:t>
            </w:r>
            <w:r w:rsidRPr="00953968">
              <w:rPr>
                <w:bCs/>
                <w:sz w:val="22"/>
                <w:szCs w:val="22"/>
                <w:lang w:val="ro-RO"/>
              </w:rPr>
              <w:t>Plăţile în valută străină pot fi efectuate de către nerezidenţii care sînt cetăţeni străini şi apatrizi numai prin virament</w:t>
            </w:r>
            <w:r w:rsidRPr="00953968">
              <w:rPr>
                <w:sz w:val="22"/>
                <w:szCs w:val="22"/>
                <w:lang w:val="ro-RO"/>
              </w:rPr>
              <w:t>”.</w:t>
            </w:r>
          </w:p>
          <w:p w:rsidR="006F37A4" w:rsidRPr="00953968" w:rsidRDefault="00C01A9D" w:rsidP="00C01A9D">
            <w:pPr>
              <w:pStyle w:val="a4"/>
              <w:ind w:firstLine="0"/>
              <w:rPr>
                <w:sz w:val="22"/>
                <w:szCs w:val="22"/>
                <w:lang w:val="ro-RO"/>
              </w:rPr>
            </w:pPr>
            <w:r w:rsidRPr="00953968">
              <w:rPr>
                <w:sz w:val="22"/>
                <w:szCs w:val="22"/>
                <w:lang w:val="ro-RO"/>
              </w:rPr>
              <w:t xml:space="preserve">  </w:t>
            </w:r>
          </w:p>
        </w:tc>
        <w:tc>
          <w:tcPr>
            <w:tcW w:w="2363" w:type="dxa"/>
            <w:tcBorders>
              <w:top w:val="nil"/>
              <w:bottom w:val="nil"/>
            </w:tcBorders>
          </w:tcPr>
          <w:p w:rsidR="006F37A4" w:rsidRPr="00953968" w:rsidRDefault="006F37A4" w:rsidP="008F5A52">
            <w:pPr>
              <w:pStyle w:val="a4"/>
              <w:ind w:firstLine="0"/>
              <w:rPr>
                <w:sz w:val="22"/>
                <w:szCs w:val="22"/>
                <w:lang w:val="ro-RO"/>
              </w:rPr>
            </w:pPr>
          </w:p>
        </w:tc>
      </w:tr>
      <w:tr w:rsidR="006F37A4" w:rsidRPr="00953968" w:rsidTr="009D5BBC">
        <w:tc>
          <w:tcPr>
            <w:tcW w:w="5104" w:type="dxa"/>
            <w:tcBorders>
              <w:top w:val="nil"/>
            </w:tcBorders>
          </w:tcPr>
          <w:p w:rsidR="006F37A4" w:rsidRPr="00953968" w:rsidRDefault="006F37A4" w:rsidP="008F5A52">
            <w:pPr>
              <w:pStyle w:val="a4"/>
              <w:ind w:firstLine="0"/>
              <w:rPr>
                <w:b/>
                <w:sz w:val="22"/>
                <w:szCs w:val="22"/>
                <w:lang w:val="ro-RO"/>
              </w:rPr>
            </w:pPr>
          </w:p>
        </w:tc>
        <w:tc>
          <w:tcPr>
            <w:tcW w:w="4380" w:type="dxa"/>
            <w:tcBorders>
              <w:top w:val="nil"/>
            </w:tcBorders>
          </w:tcPr>
          <w:p w:rsidR="006F37A4" w:rsidRPr="00953968" w:rsidRDefault="006F37A4" w:rsidP="008F5A52">
            <w:pPr>
              <w:pStyle w:val="a4"/>
              <w:ind w:firstLine="0"/>
              <w:rPr>
                <w:sz w:val="22"/>
                <w:szCs w:val="22"/>
                <w:lang w:val="ro-RO"/>
              </w:rPr>
            </w:pPr>
          </w:p>
        </w:tc>
        <w:tc>
          <w:tcPr>
            <w:tcW w:w="3416" w:type="dxa"/>
            <w:tcBorders>
              <w:top w:val="nil"/>
            </w:tcBorders>
          </w:tcPr>
          <w:p w:rsidR="006F37A4" w:rsidRPr="00953968" w:rsidRDefault="006F37A4" w:rsidP="008F5A52">
            <w:pPr>
              <w:pStyle w:val="a4"/>
              <w:ind w:firstLine="0"/>
              <w:rPr>
                <w:sz w:val="22"/>
                <w:szCs w:val="22"/>
                <w:lang w:val="ro-RO"/>
              </w:rPr>
            </w:pPr>
          </w:p>
        </w:tc>
        <w:tc>
          <w:tcPr>
            <w:tcW w:w="2363" w:type="dxa"/>
            <w:tcBorders>
              <w:top w:val="nil"/>
            </w:tcBorders>
          </w:tcPr>
          <w:p w:rsidR="006F37A4" w:rsidRPr="00953968" w:rsidRDefault="006F37A4" w:rsidP="008F5A52">
            <w:pPr>
              <w:pStyle w:val="a4"/>
              <w:ind w:firstLine="0"/>
              <w:rPr>
                <w:sz w:val="22"/>
                <w:szCs w:val="22"/>
                <w:lang w:val="ro-RO"/>
              </w:rPr>
            </w:pPr>
          </w:p>
        </w:tc>
      </w:tr>
      <w:tr w:rsidR="006F37A4" w:rsidRPr="00953968" w:rsidTr="009D5BBC">
        <w:tc>
          <w:tcPr>
            <w:tcW w:w="5104" w:type="dxa"/>
            <w:tcBorders>
              <w:bottom w:val="nil"/>
            </w:tcBorders>
          </w:tcPr>
          <w:p w:rsidR="006F37A4" w:rsidRPr="00953968" w:rsidRDefault="006F37A4" w:rsidP="008F5A52">
            <w:pPr>
              <w:pStyle w:val="a4"/>
              <w:ind w:firstLine="0"/>
              <w:rPr>
                <w:b/>
                <w:bCs/>
                <w:sz w:val="22"/>
                <w:szCs w:val="22"/>
                <w:lang w:val="ro-RO"/>
              </w:rPr>
            </w:pPr>
            <w:r w:rsidRPr="00953968">
              <w:rPr>
                <w:b/>
                <w:bCs/>
                <w:sz w:val="22"/>
                <w:szCs w:val="22"/>
                <w:lang w:val="ro-RO"/>
              </w:rPr>
              <w:t>Hotărîrea Guvernului nr.10 din 05 ianuarie 2012</w:t>
            </w:r>
            <w:r w:rsidRPr="00953968">
              <w:rPr>
                <w:b/>
                <w:sz w:val="22"/>
                <w:szCs w:val="22"/>
                <w:lang w:val="ro-RO"/>
              </w:rPr>
              <w:t xml:space="preserve"> pentru aprobarea Regulamentului cu privire la delegarea salariaţilor entităţilor din Republica Moldova</w:t>
            </w:r>
          </w:p>
          <w:p w:rsidR="006F37A4" w:rsidRPr="00953968" w:rsidRDefault="006F37A4" w:rsidP="008F5A52">
            <w:pPr>
              <w:pStyle w:val="a4"/>
              <w:ind w:firstLine="0"/>
              <w:rPr>
                <w:b/>
                <w:bCs/>
                <w:sz w:val="22"/>
                <w:szCs w:val="22"/>
                <w:lang w:val="ro-RO"/>
              </w:rPr>
            </w:pPr>
          </w:p>
          <w:p w:rsidR="006F37A4" w:rsidRPr="00953968" w:rsidRDefault="006F37A4" w:rsidP="008F5A52">
            <w:pPr>
              <w:pStyle w:val="a4"/>
              <w:ind w:firstLine="0"/>
              <w:rPr>
                <w:bCs/>
                <w:sz w:val="22"/>
                <w:szCs w:val="22"/>
                <w:lang w:val="ro-RO"/>
              </w:rPr>
            </w:pPr>
            <w:r w:rsidRPr="00953968">
              <w:rPr>
                <w:bCs/>
                <w:sz w:val="22"/>
                <w:szCs w:val="22"/>
                <w:lang w:val="ro-RO"/>
              </w:rPr>
              <w:t>Regulamentul cu privire la delegarea salariaţilor entităţilor din Republica Moldova</w:t>
            </w:r>
          </w:p>
          <w:p w:rsidR="006F37A4" w:rsidRPr="00953968" w:rsidRDefault="006F37A4" w:rsidP="008C1EA2">
            <w:pPr>
              <w:pStyle w:val="a4"/>
              <w:ind w:firstLine="0"/>
              <w:rPr>
                <w:sz w:val="22"/>
                <w:szCs w:val="22"/>
                <w:lang w:val="ro-RO"/>
              </w:rPr>
            </w:pPr>
            <w:r w:rsidRPr="00953968">
              <w:rPr>
                <w:bCs/>
                <w:sz w:val="22"/>
                <w:szCs w:val="22"/>
                <w:lang w:val="ro-RO"/>
              </w:rPr>
              <w:t>1.</w:t>
            </w:r>
            <w:r w:rsidRPr="00953968">
              <w:rPr>
                <w:sz w:val="22"/>
                <w:szCs w:val="22"/>
                <w:lang w:val="ro-RO"/>
              </w:rPr>
              <w:t xml:space="preserve"> În sensul prezentului Regulament se definesc următoarele noţiuni: </w:t>
            </w:r>
          </w:p>
          <w:p w:rsidR="006F37A4" w:rsidRPr="00953968" w:rsidRDefault="006F37A4" w:rsidP="008C1EA2">
            <w:pPr>
              <w:jc w:val="both"/>
              <w:rPr>
                <w:rFonts w:ascii="Times New Roman" w:eastAsia="Times New Roman" w:hAnsi="Times New Roman" w:cs="Times New Roman"/>
                <w:lang w:eastAsia="ru-RU"/>
              </w:rPr>
            </w:pPr>
            <w:r w:rsidRPr="00953968">
              <w:rPr>
                <w:rFonts w:ascii="Times New Roman" w:eastAsia="Times New Roman" w:hAnsi="Times New Roman" w:cs="Times New Roman"/>
                <w:i/>
                <w:iCs/>
                <w:lang w:eastAsia="ru-RU"/>
              </w:rPr>
              <w:t>diurnă</w:t>
            </w:r>
            <w:r w:rsidRPr="00953968">
              <w:rPr>
                <w:rFonts w:ascii="Times New Roman" w:eastAsia="Times New Roman" w:hAnsi="Times New Roman" w:cs="Times New Roman"/>
                <w:lang w:eastAsia="ru-RU"/>
              </w:rPr>
              <w:t xml:space="preserve"> – indemnizaţie zilnică, </w:t>
            </w:r>
            <w:r w:rsidRPr="00953968">
              <w:rPr>
                <w:rFonts w:ascii="Times New Roman" w:eastAsia="Times New Roman" w:hAnsi="Times New Roman" w:cs="Times New Roman"/>
                <w:u w:val="single"/>
                <w:lang w:eastAsia="ru-RU"/>
              </w:rPr>
              <w:t>în valuta corespunzătoare</w:t>
            </w:r>
            <w:r w:rsidRPr="00953968">
              <w:rPr>
                <w:rFonts w:ascii="Times New Roman" w:eastAsia="Times New Roman" w:hAnsi="Times New Roman" w:cs="Times New Roman"/>
                <w:lang w:eastAsia="ru-RU"/>
              </w:rPr>
              <w:t xml:space="preserve">, acordată în scopul compensării cheltuielilor suportate suplimentar de salariat în timpul delegării, pentru hrană, diferite servicii, inclusiv costul transportului pe teritoriul localităţii în care a fost delegat şi alte cheltuieli; </w:t>
            </w:r>
          </w:p>
          <w:p w:rsidR="006F37A4" w:rsidRPr="00953968" w:rsidRDefault="006F37A4" w:rsidP="007A0B32">
            <w:pPr>
              <w:jc w:val="both"/>
              <w:rPr>
                <w:rFonts w:ascii="Times New Roman" w:eastAsia="Times New Roman" w:hAnsi="Times New Roman" w:cs="Times New Roman"/>
                <w:lang w:eastAsia="ru-RU"/>
              </w:rPr>
            </w:pPr>
            <w:r w:rsidRPr="00953968">
              <w:rPr>
                <w:rFonts w:ascii="Times New Roman" w:eastAsia="Times New Roman" w:hAnsi="Times New Roman" w:cs="Times New Roman"/>
                <w:i/>
                <w:iCs/>
                <w:lang w:eastAsia="ru-RU"/>
              </w:rPr>
              <w:t>plafon de cazare (pentru fiecare 24 de ore)</w:t>
            </w:r>
            <w:r w:rsidRPr="00953968">
              <w:rPr>
                <w:rFonts w:ascii="Times New Roman" w:eastAsia="Times New Roman" w:hAnsi="Times New Roman" w:cs="Times New Roman"/>
                <w:lang w:eastAsia="ru-RU"/>
              </w:rPr>
              <w:t xml:space="preserve"> – sumă zilnică, </w:t>
            </w:r>
            <w:r w:rsidRPr="00953968">
              <w:rPr>
                <w:rFonts w:ascii="Times New Roman" w:eastAsia="Times New Roman" w:hAnsi="Times New Roman" w:cs="Times New Roman"/>
                <w:u w:val="single"/>
                <w:lang w:eastAsia="ru-RU"/>
              </w:rPr>
              <w:t>în valuta corespunzătoare</w:t>
            </w:r>
            <w:r w:rsidRPr="00953968">
              <w:rPr>
                <w:rFonts w:ascii="Times New Roman" w:eastAsia="Times New Roman" w:hAnsi="Times New Roman" w:cs="Times New Roman"/>
                <w:lang w:eastAsia="ru-RU"/>
              </w:rPr>
              <w:t xml:space="preserve">, în limita căreia salariatul delegat trebuie să-şi acopere cheltuielile de locaţiune, inclusiv serviciile hoteliere obligatorii şi </w:t>
            </w:r>
            <w:r w:rsidRPr="00953968">
              <w:rPr>
                <w:rFonts w:ascii="Times New Roman" w:eastAsia="Times New Roman" w:hAnsi="Times New Roman" w:cs="Times New Roman"/>
                <w:lang w:eastAsia="ru-RU"/>
              </w:rPr>
              <w:lastRenderedPageBreak/>
              <w:t xml:space="preserve">cheltuielile pentru rezervarea locurilor în hoteluri. </w:t>
            </w:r>
          </w:p>
        </w:tc>
        <w:tc>
          <w:tcPr>
            <w:tcW w:w="4380" w:type="dxa"/>
            <w:tcBorders>
              <w:bottom w:val="nil"/>
            </w:tcBorders>
          </w:tcPr>
          <w:p w:rsidR="006F37A4" w:rsidRPr="00953968" w:rsidRDefault="006F37A4" w:rsidP="008F5A52">
            <w:pPr>
              <w:jc w:val="both"/>
              <w:rPr>
                <w:rFonts w:ascii="Times New Roman" w:eastAsia="Times New Roman" w:hAnsi="Times New Roman" w:cs="Times New Roman"/>
                <w:bCs/>
                <w:lang w:eastAsia="ru-RU"/>
              </w:rPr>
            </w:pPr>
            <w:r w:rsidRPr="00953968">
              <w:rPr>
                <w:rFonts w:ascii="Times New Roman" w:eastAsia="Times New Roman" w:hAnsi="Times New Roman" w:cs="Times New Roman"/>
                <w:bCs/>
                <w:lang w:eastAsia="ru-RU"/>
              </w:rPr>
              <w:lastRenderedPageBreak/>
              <w:t>40. Regulamentul cu privire la delegarea salariaţilor entităţilor din Republica Moldova, aprobat prin Hotărîrea Guvernului nr.10 din 05 ianuarie 2012 pentru aprobarea (Monitorul Oficial al Republicii Moldova, 2012, nr.7-12, art.30), se modifică după cum urmează:</w:t>
            </w:r>
          </w:p>
          <w:p w:rsidR="006F37A4" w:rsidRPr="00953968" w:rsidRDefault="006F37A4" w:rsidP="008F5A52">
            <w:pPr>
              <w:jc w:val="both"/>
              <w:rPr>
                <w:rFonts w:ascii="Times New Roman" w:eastAsia="Times New Roman" w:hAnsi="Times New Roman" w:cs="Times New Roman"/>
                <w:bCs/>
                <w:lang w:eastAsia="ru-RU"/>
              </w:rPr>
            </w:pPr>
            <w:r w:rsidRPr="00953968">
              <w:rPr>
                <w:rFonts w:ascii="Times New Roman" w:eastAsia="Times New Roman" w:hAnsi="Times New Roman" w:cs="Times New Roman"/>
                <w:bCs/>
                <w:lang w:eastAsia="ru-RU"/>
              </w:rPr>
              <w:t>1) la punctul 1, cuvintele „în valuta corespunzătoare” se substituie cu cuvintele „în moneda națională sau în valuta străină”, în ambele cazuri;</w:t>
            </w:r>
          </w:p>
          <w:p w:rsidR="006F37A4" w:rsidRPr="00953968" w:rsidRDefault="006F37A4" w:rsidP="008C1EA2">
            <w:pPr>
              <w:jc w:val="both"/>
              <w:rPr>
                <w:rFonts w:ascii="Times New Roman" w:eastAsia="Times New Roman" w:hAnsi="Times New Roman" w:cs="Times New Roman"/>
                <w:bCs/>
                <w:lang w:eastAsia="ru-RU"/>
              </w:rPr>
            </w:pPr>
          </w:p>
        </w:tc>
        <w:tc>
          <w:tcPr>
            <w:tcW w:w="3416" w:type="dxa"/>
            <w:tcBorders>
              <w:bottom w:val="nil"/>
            </w:tcBorders>
          </w:tcPr>
          <w:p w:rsidR="00C01A9D" w:rsidRPr="00953968" w:rsidRDefault="00C01A9D" w:rsidP="00C01A9D">
            <w:pPr>
              <w:jc w:val="both"/>
              <w:rPr>
                <w:rFonts w:ascii="Times New Roman" w:eastAsia="Times New Roman" w:hAnsi="Times New Roman" w:cs="Times New Roman"/>
                <w:b/>
                <w:u w:val="single"/>
                <w:lang w:eastAsia="ru-RU"/>
              </w:rPr>
            </w:pPr>
            <w:r w:rsidRPr="00953968">
              <w:rPr>
                <w:rFonts w:ascii="Times New Roman" w:eastAsia="Times New Roman" w:hAnsi="Times New Roman" w:cs="Times New Roman"/>
                <w:b/>
                <w:u w:val="single"/>
                <w:lang w:eastAsia="ru-RU"/>
              </w:rPr>
              <w:t>Banca Națională a Moldovei</w:t>
            </w:r>
          </w:p>
          <w:p w:rsidR="00C01A9D" w:rsidRPr="00953968" w:rsidRDefault="00C01A9D" w:rsidP="00C01A9D">
            <w:pPr>
              <w:pStyle w:val="cp"/>
              <w:jc w:val="both"/>
              <w:rPr>
                <w:b w:val="0"/>
                <w:sz w:val="22"/>
                <w:szCs w:val="22"/>
                <w:lang w:val="ro-RO"/>
              </w:rPr>
            </w:pPr>
            <w:r w:rsidRPr="00953968">
              <w:rPr>
                <w:b w:val="0"/>
                <w:sz w:val="22"/>
                <w:szCs w:val="22"/>
                <w:lang w:val="ro-RO"/>
              </w:rPr>
              <w:t>Se propune:</w:t>
            </w:r>
          </w:p>
          <w:p w:rsidR="006F37A4" w:rsidRPr="00953968" w:rsidRDefault="006F37A4" w:rsidP="008F5A52">
            <w:pPr>
              <w:jc w:val="both"/>
              <w:rPr>
                <w:rFonts w:ascii="Times New Roman" w:eastAsia="Times New Roman" w:hAnsi="Times New Roman" w:cs="Times New Roman"/>
                <w:bCs/>
                <w:lang w:eastAsia="ru-RU"/>
              </w:rPr>
            </w:pPr>
          </w:p>
        </w:tc>
        <w:tc>
          <w:tcPr>
            <w:tcW w:w="2363" w:type="dxa"/>
            <w:tcBorders>
              <w:bottom w:val="nil"/>
            </w:tcBorders>
          </w:tcPr>
          <w:p w:rsidR="006F37A4" w:rsidRPr="00953968" w:rsidRDefault="00F3318D" w:rsidP="008F5A52">
            <w:pPr>
              <w:jc w:val="both"/>
              <w:rPr>
                <w:rFonts w:ascii="Times New Roman" w:eastAsia="Times New Roman" w:hAnsi="Times New Roman" w:cs="Times New Roman"/>
                <w:b/>
                <w:bCs/>
                <w:u w:val="single"/>
                <w:lang w:eastAsia="ru-RU"/>
              </w:rPr>
            </w:pPr>
            <w:r w:rsidRPr="00953968">
              <w:rPr>
                <w:rFonts w:ascii="Times New Roman" w:eastAsia="Times New Roman" w:hAnsi="Times New Roman" w:cs="Times New Roman"/>
                <w:b/>
                <w:bCs/>
                <w:u w:val="single"/>
                <w:lang w:eastAsia="ru-RU"/>
              </w:rPr>
              <w:t>Se susține</w:t>
            </w:r>
          </w:p>
        </w:tc>
      </w:tr>
      <w:tr w:rsidR="006F37A4" w:rsidRPr="00953968" w:rsidTr="009D5BBC">
        <w:tc>
          <w:tcPr>
            <w:tcW w:w="5104" w:type="dxa"/>
            <w:tcBorders>
              <w:top w:val="nil"/>
              <w:bottom w:val="nil"/>
            </w:tcBorders>
          </w:tcPr>
          <w:p w:rsidR="006F37A4" w:rsidRPr="00953968" w:rsidRDefault="006F37A4" w:rsidP="008C1EA2">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lastRenderedPageBreak/>
              <w:t>26.</w:t>
            </w:r>
            <w:r w:rsidRPr="00953968">
              <w:rPr>
                <w:rFonts w:ascii="Times New Roman" w:eastAsia="Times New Roman" w:hAnsi="Times New Roman" w:cs="Times New Roman"/>
                <w:lang w:eastAsia="ru-RU"/>
              </w:rPr>
              <w:t xml:space="preserve"> La delegarea unei persoane în două şi mai multe ţări, diurna pentru ziua deplasării dintr-o ţară în alta se plăteşte în mărime de 100% </w:t>
            </w:r>
            <w:r w:rsidRPr="00953968">
              <w:rPr>
                <w:rFonts w:ascii="Times New Roman" w:eastAsia="Times New Roman" w:hAnsi="Times New Roman" w:cs="Times New Roman"/>
                <w:u w:val="single"/>
                <w:lang w:eastAsia="ru-RU"/>
              </w:rPr>
              <w:t>în valută</w:t>
            </w:r>
            <w:r w:rsidRPr="00953968">
              <w:rPr>
                <w:rFonts w:ascii="Times New Roman" w:eastAsia="Times New Roman" w:hAnsi="Times New Roman" w:cs="Times New Roman"/>
                <w:lang w:eastAsia="ru-RU"/>
              </w:rPr>
              <w:t xml:space="preserve">, în conformitate cu normele ţării în care se deplasează delegatul. </w:t>
            </w:r>
          </w:p>
          <w:p w:rsidR="006F37A4" w:rsidRPr="00953968" w:rsidRDefault="006F37A4" w:rsidP="008C1EA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Pentru reţinerea nemotivată în drum diurna nu se plăteşte şi cheltuielile de locaţiune nu se compensează. </w:t>
            </w:r>
          </w:p>
          <w:p w:rsidR="006F37A4" w:rsidRPr="00953968" w:rsidRDefault="006F37A4" w:rsidP="008C1EA2">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t xml:space="preserve">31. </w:t>
            </w:r>
            <w:r w:rsidRPr="00953968">
              <w:rPr>
                <w:rFonts w:ascii="Times New Roman" w:eastAsia="Times New Roman" w:hAnsi="Times New Roman" w:cs="Times New Roman"/>
                <w:lang w:eastAsia="ru-RU"/>
              </w:rPr>
              <w:t xml:space="preserve">Şoferilor, expeditorilor auto, ghizilor şi altor salariaţi antrenaţi în rutele traficului auto internaţional de mărfuri şi călători li se plătesc diurne în funcţie de timpul aflării lor peste hotare, aplicîndu-se normele diurnelor </w:t>
            </w:r>
            <w:r w:rsidRPr="00953968">
              <w:rPr>
                <w:rFonts w:ascii="Times New Roman" w:eastAsia="Times New Roman" w:hAnsi="Times New Roman" w:cs="Times New Roman"/>
                <w:u w:val="single"/>
                <w:lang w:eastAsia="ru-RU"/>
              </w:rPr>
              <w:t>în valută</w:t>
            </w:r>
            <w:r w:rsidRPr="00953968">
              <w:rPr>
                <w:rFonts w:ascii="Times New Roman" w:eastAsia="Times New Roman" w:hAnsi="Times New Roman" w:cs="Times New Roman"/>
                <w:lang w:eastAsia="ru-RU"/>
              </w:rPr>
              <w:t xml:space="preserve"> stabilite conform categoriei I, în următoarele cuantumuri: </w:t>
            </w:r>
          </w:p>
          <w:p w:rsidR="006F37A4" w:rsidRPr="00953968" w:rsidRDefault="006F37A4" w:rsidP="008C1EA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a) 20% din diurnă, în cazul în care salariatul se află peste hotare pînă la 8 ore; </w:t>
            </w:r>
          </w:p>
          <w:p w:rsidR="006F37A4" w:rsidRPr="00953968" w:rsidRDefault="006F37A4" w:rsidP="008C1EA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b) 40% din diurnă, în cazul în care salariatul se află neîntrerupt peste hotare mai mult de 8 ore, dar nu mai mult de 24 ore; </w:t>
            </w:r>
          </w:p>
          <w:p w:rsidR="006F37A4" w:rsidRPr="00953968" w:rsidRDefault="006F37A4" w:rsidP="008C1EA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c) în cazul aflării salariatului peste hotare peste 24 ore diurnele se achită în modul general stabilit de prezentul Regulament. </w:t>
            </w:r>
          </w:p>
          <w:p w:rsidR="006F37A4" w:rsidRPr="00953968" w:rsidRDefault="006F37A4" w:rsidP="008C1EA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Cheltuielile de deplasare, în cazul descărcării pe teritoriul unei ţări şi a încărcării pe teritoriul altei ţări, se achită în mărime de 50% din suma cheltuielilor de deplasare stabilite pentru fiecare dintre aceste ţări. </w:t>
            </w:r>
          </w:p>
          <w:p w:rsidR="006F37A4" w:rsidRPr="00953968" w:rsidRDefault="006F37A4" w:rsidP="008C1EA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Taxele economice şi veterinare, plăţile pentru serviciile de reperfectare a documentelor de transport, cîntărire a automobilelor, expediere şi alte servicii, taxele rutiere şi vamale, cheltuielile pentru asigurarea automobilelor, procurarea combustibilului, achitarea tranzitului, trecerea frontierei şi parcarea automobilelor se compensează în baza documentelor primare. </w:t>
            </w:r>
          </w:p>
        </w:tc>
        <w:tc>
          <w:tcPr>
            <w:tcW w:w="4380" w:type="dxa"/>
            <w:tcBorders>
              <w:top w:val="nil"/>
              <w:bottom w:val="nil"/>
            </w:tcBorders>
          </w:tcPr>
          <w:p w:rsidR="006F37A4" w:rsidRPr="00953968" w:rsidRDefault="006F37A4" w:rsidP="008C1EA2">
            <w:pPr>
              <w:jc w:val="both"/>
              <w:rPr>
                <w:rFonts w:ascii="Times New Roman" w:eastAsia="Times New Roman" w:hAnsi="Times New Roman" w:cs="Times New Roman"/>
                <w:bCs/>
                <w:lang w:eastAsia="ru-RU"/>
              </w:rPr>
            </w:pPr>
            <w:r w:rsidRPr="00953968">
              <w:rPr>
                <w:rFonts w:ascii="Times New Roman" w:eastAsia="Times New Roman" w:hAnsi="Times New Roman" w:cs="Times New Roman"/>
                <w:bCs/>
                <w:lang w:eastAsia="ru-RU"/>
              </w:rPr>
              <w:t>2) punctele 26 și 31, după cuvintele „în valută” se completează cu cuvîntul „străină”;</w:t>
            </w:r>
          </w:p>
          <w:p w:rsidR="006F37A4" w:rsidRPr="00953968" w:rsidRDefault="006F37A4" w:rsidP="008F5A52">
            <w:pPr>
              <w:jc w:val="both"/>
              <w:rPr>
                <w:rFonts w:ascii="Times New Roman" w:eastAsia="Times New Roman" w:hAnsi="Times New Roman" w:cs="Times New Roman"/>
                <w:bCs/>
                <w:lang w:eastAsia="ru-RU"/>
              </w:rPr>
            </w:pPr>
          </w:p>
        </w:tc>
        <w:tc>
          <w:tcPr>
            <w:tcW w:w="3416" w:type="dxa"/>
            <w:tcBorders>
              <w:top w:val="nil"/>
              <w:bottom w:val="nil"/>
            </w:tcBorders>
          </w:tcPr>
          <w:p w:rsidR="006F37A4" w:rsidRPr="00953968" w:rsidRDefault="006F37A4" w:rsidP="008C1EA2">
            <w:pPr>
              <w:jc w:val="both"/>
              <w:rPr>
                <w:rFonts w:ascii="Times New Roman" w:eastAsia="Times New Roman" w:hAnsi="Times New Roman" w:cs="Times New Roman"/>
                <w:bCs/>
                <w:lang w:eastAsia="ru-RU"/>
              </w:rPr>
            </w:pPr>
          </w:p>
        </w:tc>
        <w:tc>
          <w:tcPr>
            <w:tcW w:w="2363" w:type="dxa"/>
            <w:tcBorders>
              <w:top w:val="nil"/>
              <w:bottom w:val="nil"/>
            </w:tcBorders>
          </w:tcPr>
          <w:p w:rsidR="006F37A4" w:rsidRPr="00953968" w:rsidRDefault="006F37A4" w:rsidP="008C1EA2">
            <w:pPr>
              <w:jc w:val="both"/>
              <w:rPr>
                <w:rFonts w:ascii="Times New Roman" w:eastAsia="Times New Roman" w:hAnsi="Times New Roman" w:cs="Times New Roman"/>
                <w:bCs/>
                <w:lang w:eastAsia="ru-RU"/>
              </w:rPr>
            </w:pPr>
          </w:p>
        </w:tc>
      </w:tr>
      <w:tr w:rsidR="006F37A4" w:rsidRPr="00953968" w:rsidTr="009D5BBC">
        <w:tc>
          <w:tcPr>
            <w:tcW w:w="5104" w:type="dxa"/>
            <w:tcBorders>
              <w:top w:val="nil"/>
              <w:bottom w:val="nil"/>
            </w:tcBorders>
          </w:tcPr>
          <w:p w:rsidR="006F37A4" w:rsidRPr="00953968" w:rsidRDefault="006F37A4" w:rsidP="008C1EA2">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t>29.</w:t>
            </w:r>
            <w:r w:rsidRPr="00953968">
              <w:rPr>
                <w:rFonts w:ascii="Times New Roman" w:eastAsia="Times New Roman" w:hAnsi="Times New Roman" w:cs="Times New Roman"/>
                <w:lang w:eastAsia="ru-RU"/>
              </w:rPr>
              <w:t xml:space="preserve"> Salariatului delegat i se restituie, potrivit documentelor primare prezentate de el, cheltuielile pentru: </w:t>
            </w:r>
          </w:p>
          <w:p w:rsidR="006F37A4" w:rsidRPr="00953968" w:rsidRDefault="006F37A4" w:rsidP="008C1EA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lastRenderedPageBreak/>
              <w:t xml:space="preserve">b) comisioanele şi taxele bancare pentru schimbarea valutei străine, la utilizarea cardului bancar sau a cecului de numerar în bancă în valuta </w:t>
            </w:r>
            <w:r w:rsidRPr="00953968">
              <w:rPr>
                <w:rFonts w:ascii="Times New Roman" w:eastAsia="Times New Roman" w:hAnsi="Times New Roman" w:cs="Times New Roman"/>
                <w:u w:val="single"/>
                <w:lang w:eastAsia="ru-RU"/>
              </w:rPr>
              <w:t>corespunzătoare</w:t>
            </w:r>
            <w:r w:rsidRPr="00953968">
              <w:rPr>
                <w:rFonts w:ascii="Times New Roman" w:eastAsia="Times New Roman" w:hAnsi="Times New Roman" w:cs="Times New Roman"/>
                <w:lang w:eastAsia="ru-RU"/>
              </w:rPr>
              <w:t xml:space="preserve">; </w:t>
            </w:r>
          </w:p>
        </w:tc>
        <w:tc>
          <w:tcPr>
            <w:tcW w:w="4380" w:type="dxa"/>
            <w:tcBorders>
              <w:top w:val="nil"/>
              <w:bottom w:val="nil"/>
            </w:tcBorders>
          </w:tcPr>
          <w:p w:rsidR="006F37A4" w:rsidRPr="00953968" w:rsidRDefault="006F37A4" w:rsidP="008C1EA2">
            <w:pPr>
              <w:jc w:val="both"/>
              <w:rPr>
                <w:rFonts w:ascii="Times New Roman" w:eastAsia="Times New Roman" w:hAnsi="Times New Roman" w:cs="Times New Roman"/>
                <w:bCs/>
                <w:lang w:eastAsia="ru-RU"/>
              </w:rPr>
            </w:pPr>
            <w:r w:rsidRPr="00953968">
              <w:rPr>
                <w:rFonts w:ascii="Times New Roman" w:eastAsia="Times New Roman" w:hAnsi="Times New Roman" w:cs="Times New Roman"/>
                <w:bCs/>
                <w:lang w:eastAsia="ru-RU"/>
              </w:rPr>
              <w:lastRenderedPageBreak/>
              <w:t>3) la punctul 29 litera b), cuvîntul „corespunzătoare” se substituie cu cuvîntul „străină”;</w:t>
            </w:r>
          </w:p>
          <w:p w:rsidR="006F37A4" w:rsidRPr="00953968" w:rsidRDefault="006F37A4" w:rsidP="008F5A52">
            <w:pPr>
              <w:pStyle w:val="a4"/>
              <w:ind w:firstLine="0"/>
              <w:rPr>
                <w:bCs/>
                <w:sz w:val="22"/>
                <w:szCs w:val="22"/>
                <w:lang w:val="ro-RO"/>
              </w:rPr>
            </w:pPr>
          </w:p>
        </w:tc>
        <w:tc>
          <w:tcPr>
            <w:tcW w:w="3416" w:type="dxa"/>
            <w:tcBorders>
              <w:top w:val="nil"/>
              <w:bottom w:val="nil"/>
            </w:tcBorders>
          </w:tcPr>
          <w:p w:rsidR="006F37A4" w:rsidRPr="00953968" w:rsidRDefault="00C01A9D" w:rsidP="005710FF">
            <w:pPr>
              <w:jc w:val="both"/>
              <w:rPr>
                <w:rFonts w:ascii="Times New Roman" w:eastAsia="Times New Roman" w:hAnsi="Times New Roman" w:cs="Times New Roman"/>
                <w:bCs/>
                <w:lang w:eastAsia="ru-RU"/>
              </w:rPr>
            </w:pPr>
            <w:r w:rsidRPr="00953968">
              <w:rPr>
                <w:rFonts w:ascii="Times New Roman" w:eastAsia="Times New Roman" w:hAnsi="Times New Roman" w:cs="Times New Roman"/>
                <w:bCs/>
                <w:lang w:eastAsia="ru-RU"/>
              </w:rPr>
              <w:lastRenderedPageBreak/>
              <w:t xml:space="preserve">1. cuvîntul „valuta” </w:t>
            </w:r>
            <w:r w:rsidR="005710FF" w:rsidRPr="00953968">
              <w:rPr>
                <w:rFonts w:ascii="Times New Roman" w:eastAsia="Times New Roman" w:hAnsi="Times New Roman" w:cs="Times New Roman"/>
                <w:bCs/>
                <w:lang w:eastAsia="ru-RU"/>
              </w:rPr>
              <w:t>d</w:t>
            </w:r>
            <w:r w:rsidRPr="00953968">
              <w:rPr>
                <w:rFonts w:ascii="Times New Roman" w:eastAsia="Times New Roman" w:hAnsi="Times New Roman" w:cs="Times New Roman"/>
                <w:bCs/>
                <w:lang w:eastAsia="ru-RU"/>
              </w:rPr>
              <w:t>e substitui</w:t>
            </w:r>
            <w:r w:rsidR="005710FF" w:rsidRPr="00953968">
              <w:rPr>
                <w:rFonts w:ascii="Times New Roman" w:eastAsia="Times New Roman" w:hAnsi="Times New Roman" w:cs="Times New Roman"/>
                <w:bCs/>
                <w:lang w:eastAsia="ru-RU"/>
              </w:rPr>
              <w:t>t</w:t>
            </w:r>
            <w:r w:rsidRPr="00953968">
              <w:rPr>
                <w:rFonts w:ascii="Times New Roman" w:eastAsia="Times New Roman" w:hAnsi="Times New Roman" w:cs="Times New Roman"/>
                <w:bCs/>
                <w:lang w:eastAsia="ru-RU"/>
              </w:rPr>
              <w:t xml:space="preserve"> cu cuvîntul „moneda”</w:t>
            </w:r>
            <w:r w:rsidR="005710FF" w:rsidRPr="00953968">
              <w:rPr>
                <w:rFonts w:ascii="Times New Roman" w:eastAsia="Times New Roman" w:hAnsi="Times New Roman" w:cs="Times New Roman"/>
                <w:bCs/>
                <w:lang w:eastAsia="ru-RU"/>
              </w:rPr>
              <w:t>;</w:t>
            </w:r>
          </w:p>
        </w:tc>
        <w:tc>
          <w:tcPr>
            <w:tcW w:w="2363" w:type="dxa"/>
            <w:tcBorders>
              <w:top w:val="nil"/>
              <w:bottom w:val="nil"/>
            </w:tcBorders>
          </w:tcPr>
          <w:p w:rsidR="006F37A4" w:rsidRPr="00953968" w:rsidRDefault="006F37A4" w:rsidP="008C1EA2">
            <w:pPr>
              <w:jc w:val="both"/>
              <w:rPr>
                <w:rFonts w:ascii="Times New Roman" w:eastAsia="Times New Roman" w:hAnsi="Times New Roman" w:cs="Times New Roman"/>
                <w:bCs/>
                <w:lang w:eastAsia="ru-RU"/>
              </w:rPr>
            </w:pPr>
          </w:p>
        </w:tc>
      </w:tr>
      <w:tr w:rsidR="006F37A4" w:rsidRPr="00953968" w:rsidTr="009D5BBC">
        <w:tc>
          <w:tcPr>
            <w:tcW w:w="5104" w:type="dxa"/>
            <w:tcBorders>
              <w:top w:val="nil"/>
              <w:bottom w:val="nil"/>
            </w:tcBorders>
          </w:tcPr>
          <w:p w:rsidR="006F37A4" w:rsidRPr="00953968" w:rsidRDefault="006F37A4" w:rsidP="00094CDA">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lastRenderedPageBreak/>
              <w:t>32.</w:t>
            </w:r>
            <w:r w:rsidRPr="00953968">
              <w:rPr>
                <w:rFonts w:ascii="Times New Roman" w:eastAsia="Times New Roman" w:hAnsi="Times New Roman" w:cs="Times New Roman"/>
                <w:lang w:eastAsia="ru-RU"/>
              </w:rPr>
              <w:t xml:space="preserve"> Personalului de serviciu al trenurilor de călători şi mărfarelor i se plăteşte diurna </w:t>
            </w:r>
            <w:r w:rsidRPr="00953968">
              <w:rPr>
                <w:rFonts w:ascii="Times New Roman" w:eastAsia="Times New Roman" w:hAnsi="Times New Roman" w:cs="Times New Roman"/>
                <w:u w:val="single"/>
                <w:lang w:eastAsia="ru-RU"/>
              </w:rPr>
              <w:t>în valuta ţării de destinaţie</w:t>
            </w:r>
            <w:r w:rsidRPr="00953968">
              <w:rPr>
                <w:rFonts w:ascii="Times New Roman" w:eastAsia="Times New Roman" w:hAnsi="Times New Roman" w:cs="Times New Roman"/>
                <w:lang w:eastAsia="ru-RU"/>
              </w:rPr>
              <w:t xml:space="preserve">, în funcţie de timpul aflării peste hotare, în următoarele cuantumuri: </w:t>
            </w:r>
          </w:p>
          <w:p w:rsidR="006F37A4" w:rsidRPr="00953968" w:rsidRDefault="006F37A4" w:rsidP="00094CDA">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a) 25% din diurnă, la aflarea salariatului neîntrerupt peste hotare mai mult de 8 ore, dar nu mai mult de 24 ore; </w:t>
            </w:r>
          </w:p>
          <w:p w:rsidR="006F37A4" w:rsidRPr="00953968" w:rsidRDefault="006F37A4" w:rsidP="00094CDA">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b) 50% din diurnă, pentru fiecare 24 ore de aflare peste hotare, dacă salariatul se află peste hotare mai mult de 24 ore. </w:t>
            </w:r>
          </w:p>
          <w:p w:rsidR="006F37A4" w:rsidRPr="00953968" w:rsidRDefault="006F37A4" w:rsidP="00094CDA">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În cazul în care personalul de serviciu s-a aflat peste hotare mai puţin de 8 ore, diurna nu se achită. </w:t>
            </w:r>
          </w:p>
          <w:p w:rsidR="006F37A4" w:rsidRPr="00953968" w:rsidRDefault="006F37A4" w:rsidP="00094CDA">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La calcularea sporurilor salariaţilor entităţilor transportului auto şi feroviar pentru munca exercitată în timpul călătoriei, din timpul total al aflării lor în călătorie se vor exclude perioadele deplasării pentru care s-au plătit diurne </w:t>
            </w:r>
            <w:r w:rsidRPr="00953968">
              <w:rPr>
                <w:rFonts w:ascii="Times New Roman" w:eastAsia="Times New Roman" w:hAnsi="Times New Roman" w:cs="Times New Roman"/>
                <w:u w:val="single"/>
                <w:lang w:eastAsia="ru-RU"/>
              </w:rPr>
              <w:t>în valută</w:t>
            </w:r>
            <w:r w:rsidRPr="00953968">
              <w:rPr>
                <w:rFonts w:ascii="Times New Roman" w:eastAsia="Times New Roman" w:hAnsi="Times New Roman" w:cs="Times New Roman"/>
                <w:lang w:eastAsia="ru-RU"/>
              </w:rPr>
              <w:t xml:space="preserve">. </w:t>
            </w:r>
          </w:p>
        </w:tc>
        <w:tc>
          <w:tcPr>
            <w:tcW w:w="4380" w:type="dxa"/>
            <w:tcBorders>
              <w:top w:val="nil"/>
              <w:bottom w:val="nil"/>
            </w:tcBorders>
          </w:tcPr>
          <w:p w:rsidR="006F37A4" w:rsidRPr="00953968" w:rsidRDefault="006F37A4" w:rsidP="008C1EA2">
            <w:pPr>
              <w:jc w:val="both"/>
              <w:rPr>
                <w:rFonts w:ascii="Times New Roman" w:eastAsia="Times New Roman" w:hAnsi="Times New Roman" w:cs="Times New Roman"/>
                <w:bCs/>
                <w:lang w:eastAsia="ru-RU"/>
              </w:rPr>
            </w:pPr>
            <w:r w:rsidRPr="00953968">
              <w:rPr>
                <w:rFonts w:ascii="Times New Roman" w:eastAsia="Times New Roman" w:hAnsi="Times New Roman" w:cs="Times New Roman"/>
                <w:bCs/>
                <w:lang w:eastAsia="ru-RU"/>
              </w:rPr>
              <w:t>4) punctul 32:</w:t>
            </w:r>
          </w:p>
          <w:p w:rsidR="006F37A4" w:rsidRPr="00953968" w:rsidRDefault="006F37A4" w:rsidP="008C1EA2">
            <w:pPr>
              <w:jc w:val="both"/>
              <w:rPr>
                <w:rFonts w:ascii="Times New Roman" w:eastAsia="Times New Roman" w:hAnsi="Times New Roman" w:cs="Times New Roman"/>
                <w:bCs/>
                <w:lang w:eastAsia="ru-RU"/>
              </w:rPr>
            </w:pPr>
            <w:r w:rsidRPr="00953968">
              <w:rPr>
                <w:rFonts w:ascii="Times New Roman" w:eastAsia="Times New Roman" w:hAnsi="Times New Roman" w:cs="Times New Roman"/>
                <w:bCs/>
                <w:lang w:eastAsia="ru-RU"/>
              </w:rPr>
              <w:t>a) cuvintele „în valută țării de destinație” se substituie cu cuvintele „în monedă țării de destinație”;</w:t>
            </w:r>
          </w:p>
          <w:p w:rsidR="006F37A4" w:rsidRPr="00953968" w:rsidRDefault="006F37A4" w:rsidP="008C1EA2">
            <w:pPr>
              <w:jc w:val="both"/>
              <w:rPr>
                <w:rFonts w:ascii="Times New Roman" w:eastAsia="Times New Roman" w:hAnsi="Times New Roman" w:cs="Times New Roman"/>
                <w:bCs/>
                <w:lang w:eastAsia="ru-RU"/>
              </w:rPr>
            </w:pPr>
            <w:r w:rsidRPr="00953968">
              <w:rPr>
                <w:rFonts w:ascii="Times New Roman" w:eastAsia="Times New Roman" w:hAnsi="Times New Roman" w:cs="Times New Roman"/>
                <w:bCs/>
                <w:lang w:eastAsia="ru-RU"/>
              </w:rPr>
              <w:t>b) după cuvintele „în valută” se completează cu cuvîntul „străină”;</w:t>
            </w:r>
          </w:p>
          <w:p w:rsidR="006F37A4" w:rsidRPr="00953968" w:rsidRDefault="006F37A4" w:rsidP="008F5A52">
            <w:pPr>
              <w:pStyle w:val="a4"/>
              <w:ind w:firstLine="0"/>
              <w:rPr>
                <w:bCs/>
                <w:sz w:val="22"/>
                <w:szCs w:val="22"/>
                <w:lang w:val="ro-RO"/>
              </w:rPr>
            </w:pPr>
          </w:p>
        </w:tc>
        <w:tc>
          <w:tcPr>
            <w:tcW w:w="3416" w:type="dxa"/>
            <w:tcBorders>
              <w:top w:val="nil"/>
              <w:bottom w:val="nil"/>
            </w:tcBorders>
          </w:tcPr>
          <w:p w:rsidR="006F37A4" w:rsidRPr="00953968" w:rsidRDefault="006F37A4" w:rsidP="008C1EA2">
            <w:pPr>
              <w:jc w:val="both"/>
              <w:rPr>
                <w:rFonts w:ascii="Times New Roman" w:eastAsia="Times New Roman" w:hAnsi="Times New Roman" w:cs="Times New Roman"/>
                <w:bCs/>
                <w:lang w:eastAsia="ru-RU"/>
              </w:rPr>
            </w:pPr>
          </w:p>
        </w:tc>
        <w:tc>
          <w:tcPr>
            <w:tcW w:w="2363" w:type="dxa"/>
            <w:tcBorders>
              <w:top w:val="nil"/>
              <w:bottom w:val="nil"/>
            </w:tcBorders>
          </w:tcPr>
          <w:p w:rsidR="006F37A4" w:rsidRPr="00953968" w:rsidRDefault="006F37A4" w:rsidP="008C1EA2">
            <w:pPr>
              <w:jc w:val="both"/>
              <w:rPr>
                <w:rFonts w:ascii="Times New Roman" w:eastAsia="Times New Roman" w:hAnsi="Times New Roman" w:cs="Times New Roman"/>
                <w:bCs/>
                <w:lang w:eastAsia="ru-RU"/>
              </w:rPr>
            </w:pPr>
          </w:p>
        </w:tc>
      </w:tr>
      <w:tr w:rsidR="006F37A4" w:rsidRPr="00953968" w:rsidTr="009D5BBC">
        <w:tc>
          <w:tcPr>
            <w:tcW w:w="5104" w:type="dxa"/>
            <w:tcBorders>
              <w:top w:val="nil"/>
              <w:bottom w:val="nil"/>
            </w:tcBorders>
          </w:tcPr>
          <w:p w:rsidR="006F37A4" w:rsidRPr="00953968" w:rsidRDefault="006F37A4" w:rsidP="00094CDA">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t>33.</w:t>
            </w:r>
            <w:r w:rsidRPr="00953968">
              <w:rPr>
                <w:rFonts w:ascii="Times New Roman" w:eastAsia="Times New Roman" w:hAnsi="Times New Roman" w:cs="Times New Roman"/>
                <w:lang w:eastAsia="ru-RU"/>
              </w:rPr>
              <w:t xml:space="preserve"> La efectuarea rutelor aeriene internaţionale, salariaţilor incluşi în misiune de zbor li se plătesc diurne </w:t>
            </w:r>
            <w:r w:rsidRPr="00953968">
              <w:rPr>
                <w:rFonts w:ascii="Times New Roman" w:eastAsia="Times New Roman" w:hAnsi="Times New Roman" w:cs="Times New Roman"/>
                <w:u w:val="single"/>
                <w:lang w:eastAsia="ru-RU"/>
              </w:rPr>
              <w:t>în valuta ţării de destinaţie</w:t>
            </w:r>
            <w:r w:rsidRPr="00953968">
              <w:rPr>
                <w:rFonts w:ascii="Times New Roman" w:eastAsia="Times New Roman" w:hAnsi="Times New Roman" w:cs="Times New Roman"/>
                <w:lang w:eastAsia="ru-RU"/>
              </w:rPr>
              <w:t xml:space="preserve">, în funcţie de timpul aflării peste hotare, în următoarele cuantumuri: </w:t>
            </w:r>
          </w:p>
          <w:p w:rsidR="006F37A4" w:rsidRPr="00953968" w:rsidRDefault="006F37A4" w:rsidP="00094CDA">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a) 15% din diurnă, în cazul în care salariatul se află peste hotare mai puţin de 4 ore; </w:t>
            </w:r>
          </w:p>
          <w:p w:rsidR="006F37A4" w:rsidRPr="00953968" w:rsidRDefault="006F37A4" w:rsidP="00094CDA">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b) 25% din diurnă, în cazul în care salariatul se află peste hotare neîntrerupt mai mult de 4 ore, fără a se include timpul zborului, dar nu mai mult de 8 ore; </w:t>
            </w:r>
          </w:p>
          <w:p w:rsidR="006F37A4" w:rsidRPr="00953968" w:rsidRDefault="006F37A4" w:rsidP="00094CDA">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c) 50% din diurnă, în cazul în care timpul aflării salariatului peste hotare depăşeşte 8 ore, fără a se include timpul zborului, dar nu mai mult de 12 ore; </w:t>
            </w:r>
          </w:p>
          <w:p w:rsidR="006F37A4" w:rsidRPr="00953968" w:rsidRDefault="006F37A4" w:rsidP="00094CDA">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d) 80% din diurnă, în cazul în care timpul aflării salariatului peste hotare este între 12 şi 24 ore, fără a se include timpul zborului. </w:t>
            </w:r>
          </w:p>
          <w:p w:rsidR="006F37A4" w:rsidRPr="00953968" w:rsidRDefault="006F37A4" w:rsidP="00094CDA">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lastRenderedPageBreak/>
              <w:t xml:space="preserve">Dacă salariatul s-a aflat peste hotare mai mult de 24 ore în afara timpului de zbor, diurna se achită în modul general stabilit de prezentul Regulament. </w:t>
            </w:r>
          </w:p>
          <w:p w:rsidR="006F37A4" w:rsidRPr="00953968" w:rsidRDefault="006F37A4" w:rsidP="00094CDA">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Salariaţilor entităţilor transportului auto, feroviar şi aerian li se plătesc diurne în cuantumurile menţionate în cazul în care nu sînt soluţionate problemele hranei la locul de destinaţie. Dacă hrana personalului este asigurată de către beneficiar şi aflarea peste hotare depăşeşte 8 ore, plata se efectuează în mărime de 20% din normele diurnelor indicate. </w:t>
            </w:r>
          </w:p>
        </w:tc>
        <w:tc>
          <w:tcPr>
            <w:tcW w:w="4380" w:type="dxa"/>
            <w:tcBorders>
              <w:top w:val="nil"/>
              <w:bottom w:val="nil"/>
            </w:tcBorders>
          </w:tcPr>
          <w:p w:rsidR="006F37A4" w:rsidRPr="00953968" w:rsidRDefault="006F37A4" w:rsidP="008C1EA2">
            <w:pPr>
              <w:pStyle w:val="a4"/>
              <w:ind w:firstLine="0"/>
              <w:rPr>
                <w:bCs/>
                <w:sz w:val="22"/>
                <w:szCs w:val="22"/>
                <w:lang w:val="ro-RO"/>
              </w:rPr>
            </w:pPr>
            <w:r w:rsidRPr="00953968">
              <w:rPr>
                <w:bCs/>
                <w:sz w:val="22"/>
                <w:szCs w:val="22"/>
                <w:lang w:val="ro-RO"/>
              </w:rPr>
              <w:lastRenderedPageBreak/>
              <w:t>5) la punctul 33, cuvintele „în valută țării de destinație” se substituie cu cuvintele „în monedă țării de destinație”;</w:t>
            </w:r>
          </w:p>
          <w:p w:rsidR="006F37A4" w:rsidRPr="00953968" w:rsidRDefault="006F37A4" w:rsidP="008F5A52">
            <w:pPr>
              <w:pStyle w:val="a4"/>
              <w:ind w:firstLine="0"/>
              <w:rPr>
                <w:bCs/>
                <w:sz w:val="22"/>
                <w:szCs w:val="22"/>
                <w:lang w:val="ro-RO"/>
              </w:rPr>
            </w:pPr>
          </w:p>
        </w:tc>
        <w:tc>
          <w:tcPr>
            <w:tcW w:w="3416" w:type="dxa"/>
            <w:tcBorders>
              <w:top w:val="nil"/>
              <w:bottom w:val="nil"/>
            </w:tcBorders>
          </w:tcPr>
          <w:p w:rsidR="006F37A4" w:rsidRPr="00953968" w:rsidRDefault="006F37A4" w:rsidP="008C1EA2">
            <w:pPr>
              <w:pStyle w:val="a4"/>
              <w:ind w:firstLine="0"/>
              <w:rPr>
                <w:bCs/>
                <w:sz w:val="22"/>
                <w:szCs w:val="22"/>
                <w:lang w:val="ro-RO"/>
              </w:rPr>
            </w:pPr>
          </w:p>
        </w:tc>
        <w:tc>
          <w:tcPr>
            <w:tcW w:w="2363" w:type="dxa"/>
            <w:tcBorders>
              <w:top w:val="nil"/>
              <w:bottom w:val="nil"/>
            </w:tcBorders>
          </w:tcPr>
          <w:p w:rsidR="006F37A4" w:rsidRPr="00953968" w:rsidRDefault="006F37A4" w:rsidP="008C1EA2">
            <w:pPr>
              <w:pStyle w:val="a4"/>
              <w:ind w:firstLine="0"/>
              <w:rPr>
                <w:bCs/>
                <w:sz w:val="22"/>
                <w:szCs w:val="22"/>
                <w:lang w:val="ro-RO"/>
              </w:rPr>
            </w:pPr>
          </w:p>
        </w:tc>
      </w:tr>
      <w:tr w:rsidR="005710FF" w:rsidRPr="00953968" w:rsidTr="00266B44">
        <w:tc>
          <w:tcPr>
            <w:tcW w:w="5104" w:type="dxa"/>
            <w:tcBorders>
              <w:top w:val="nil"/>
              <w:bottom w:val="nil"/>
            </w:tcBorders>
          </w:tcPr>
          <w:p w:rsidR="005710FF" w:rsidRPr="00953968" w:rsidRDefault="005710FF" w:rsidP="005710FF">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lastRenderedPageBreak/>
              <w:t>34.</w:t>
            </w:r>
            <w:r w:rsidRPr="00953968">
              <w:rPr>
                <w:rFonts w:ascii="Times New Roman" w:eastAsia="Times New Roman" w:hAnsi="Times New Roman" w:cs="Times New Roman"/>
                <w:lang w:eastAsia="ru-RU"/>
              </w:rPr>
              <w:t xml:space="preserve"> În conformitate cu contractele încheiate de entităţile Republicii Moldova cu cele din străinătate, delegarea şi primirea reciprocă în misiune a colaboratorilor ştiinţifici şi a specialiştilor pot fi efectuate fără cheltuieli în </w:t>
            </w:r>
            <w:r w:rsidRPr="00953968">
              <w:rPr>
                <w:rFonts w:ascii="Times New Roman" w:eastAsia="Times New Roman" w:hAnsi="Times New Roman" w:cs="Times New Roman"/>
                <w:u w:val="single"/>
                <w:lang w:eastAsia="ru-RU"/>
              </w:rPr>
              <w:t>valută</w:t>
            </w:r>
            <w:r w:rsidRPr="00953968">
              <w:rPr>
                <w:rFonts w:ascii="Times New Roman" w:eastAsia="Times New Roman" w:hAnsi="Times New Roman" w:cs="Times New Roman"/>
                <w:lang w:eastAsia="ru-RU"/>
              </w:rPr>
              <w:t xml:space="preserve">. Echivalentul acestor schimburi se stabileşte în om-zile. </w:t>
            </w:r>
          </w:p>
          <w:p w:rsidR="005710FF" w:rsidRPr="00953968" w:rsidRDefault="005710FF" w:rsidP="005710FF">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În cazul în care schimbul reciproc de delegaţi nu a fost stipulat în contract, cheltuielile pentru primirea colaboratorilor ştiinţifici şi a specialiştilor străini nu se suportă. </w:t>
            </w:r>
          </w:p>
          <w:p w:rsidR="005710FF" w:rsidRPr="00953968" w:rsidRDefault="005710FF" w:rsidP="005710FF">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Cheltuielile pentru deplasarea specialiştilor pînă la locul de destinaţie şi retur sînt suportate de partea care detaşează, dacă contractul privind schimbul reciproc pe principii de echivalenţă nu prevede altceva. </w:t>
            </w:r>
          </w:p>
          <w:p w:rsidR="005710FF" w:rsidRPr="00953968" w:rsidRDefault="005710FF" w:rsidP="005710FF">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În cazul în care delegarea personalului ştiinţific şi a specialiştilor străini depăşeşte echivalentul prevăzut în contract, spezele suplimentare sînt suportate de partea care a delegat personalul în misiune. </w:t>
            </w:r>
          </w:p>
        </w:tc>
        <w:tc>
          <w:tcPr>
            <w:tcW w:w="4380" w:type="dxa"/>
            <w:tcBorders>
              <w:top w:val="nil"/>
              <w:bottom w:val="nil"/>
            </w:tcBorders>
          </w:tcPr>
          <w:p w:rsidR="005710FF" w:rsidRPr="00953968" w:rsidRDefault="005710FF" w:rsidP="008C1EA2">
            <w:pPr>
              <w:pStyle w:val="a4"/>
              <w:ind w:firstLine="0"/>
              <w:rPr>
                <w:bCs/>
                <w:sz w:val="22"/>
                <w:szCs w:val="22"/>
                <w:lang w:val="ro-RO"/>
              </w:rPr>
            </w:pPr>
          </w:p>
        </w:tc>
        <w:tc>
          <w:tcPr>
            <w:tcW w:w="3416" w:type="dxa"/>
            <w:tcBorders>
              <w:top w:val="nil"/>
              <w:bottom w:val="nil"/>
            </w:tcBorders>
          </w:tcPr>
          <w:p w:rsidR="005710FF" w:rsidRPr="00953968" w:rsidRDefault="005710FF" w:rsidP="005710FF">
            <w:pPr>
              <w:pStyle w:val="a4"/>
              <w:ind w:firstLine="0"/>
              <w:rPr>
                <w:bCs/>
                <w:sz w:val="22"/>
                <w:szCs w:val="22"/>
                <w:lang w:val="ro-RO"/>
              </w:rPr>
            </w:pPr>
            <w:r w:rsidRPr="00953968">
              <w:rPr>
                <w:bCs/>
                <w:sz w:val="22"/>
                <w:szCs w:val="22"/>
                <w:lang w:val="ro-RO"/>
              </w:rPr>
              <w:t xml:space="preserve">2. </w:t>
            </w:r>
            <w:r w:rsidRPr="00953968">
              <w:rPr>
                <w:sz w:val="22"/>
                <w:szCs w:val="22"/>
                <w:lang w:val="ro-RO"/>
              </w:rPr>
              <w:t>la punctul 34, cuvîntul „</w:t>
            </w:r>
            <w:r w:rsidR="00092B76">
              <w:rPr>
                <w:sz w:val="22"/>
                <w:szCs w:val="22"/>
                <w:lang w:val="ro-RO"/>
              </w:rPr>
              <w:t xml:space="preserve">în </w:t>
            </w:r>
            <w:r w:rsidRPr="00953968">
              <w:rPr>
                <w:sz w:val="22"/>
                <w:szCs w:val="22"/>
                <w:lang w:val="ro-RO"/>
              </w:rPr>
              <w:t>valută” de substituit cu cuvintele „în valută străină şi/sau în monedă naţională”</w:t>
            </w:r>
            <w:r w:rsidR="002B3B26" w:rsidRPr="00953968">
              <w:rPr>
                <w:sz w:val="22"/>
                <w:szCs w:val="22"/>
                <w:lang w:val="ro-RO"/>
              </w:rPr>
              <w:t>;</w:t>
            </w:r>
          </w:p>
        </w:tc>
        <w:tc>
          <w:tcPr>
            <w:tcW w:w="2363" w:type="dxa"/>
            <w:tcBorders>
              <w:top w:val="nil"/>
              <w:bottom w:val="nil"/>
            </w:tcBorders>
          </w:tcPr>
          <w:p w:rsidR="005710FF" w:rsidRPr="00953968" w:rsidRDefault="005710FF" w:rsidP="008C1EA2">
            <w:pPr>
              <w:pStyle w:val="a4"/>
              <w:ind w:firstLine="0"/>
              <w:rPr>
                <w:bCs/>
                <w:sz w:val="22"/>
                <w:szCs w:val="22"/>
                <w:lang w:val="ro-RO"/>
              </w:rPr>
            </w:pPr>
          </w:p>
        </w:tc>
      </w:tr>
      <w:tr w:rsidR="002B0D8E" w:rsidRPr="00953968" w:rsidTr="00266B44">
        <w:tc>
          <w:tcPr>
            <w:tcW w:w="5104" w:type="dxa"/>
            <w:tcBorders>
              <w:top w:val="nil"/>
              <w:bottom w:val="nil"/>
            </w:tcBorders>
          </w:tcPr>
          <w:p w:rsidR="002B0D8E" w:rsidRPr="00953968" w:rsidRDefault="002B0D8E" w:rsidP="005710FF">
            <w:pPr>
              <w:jc w:val="both"/>
              <w:rPr>
                <w:rFonts w:ascii="Times New Roman" w:hAnsi="Times New Roman" w:cs="Times New Roman"/>
              </w:rPr>
            </w:pPr>
            <w:r w:rsidRPr="00953968">
              <w:rPr>
                <w:rFonts w:ascii="Times New Roman" w:hAnsi="Times New Roman" w:cs="Times New Roman"/>
              </w:rPr>
              <w:t xml:space="preserve">Capotilul XIII. Modul de eliberare a </w:t>
            </w:r>
            <w:r w:rsidRPr="00953968">
              <w:rPr>
                <w:rFonts w:ascii="Times New Roman" w:hAnsi="Times New Roman" w:cs="Times New Roman"/>
                <w:u w:val="single"/>
              </w:rPr>
              <w:t>valutei</w:t>
            </w:r>
            <w:r w:rsidRPr="00953968">
              <w:rPr>
                <w:rFonts w:ascii="Times New Roman" w:hAnsi="Times New Roman" w:cs="Times New Roman"/>
              </w:rPr>
              <w:t xml:space="preserve"> și de justificare a spezelor valutare</w:t>
            </w:r>
          </w:p>
        </w:tc>
        <w:tc>
          <w:tcPr>
            <w:tcW w:w="4380" w:type="dxa"/>
            <w:tcBorders>
              <w:top w:val="nil"/>
              <w:bottom w:val="nil"/>
            </w:tcBorders>
          </w:tcPr>
          <w:p w:rsidR="002B0D8E" w:rsidRPr="00953968" w:rsidRDefault="002B0D8E" w:rsidP="008C1EA2">
            <w:pPr>
              <w:pStyle w:val="a4"/>
              <w:ind w:firstLine="0"/>
              <w:rPr>
                <w:bCs/>
                <w:sz w:val="22"/>
                <w:szCs w:val="22"/>
                <w:lang w:val="ro-RO"/>
              </w:rPr>
            </w:pPr>
          </w:p>
        </w:tc>
        <w:tc>
          <w:tcPr>
            <w:tcW w:w="3416" w:type="dxa"/>
            <w:tcBorders>
              <w:top w:val="nil"/>
              <w:bottom w:val="nil"/>
            </w:tcBorders>
          </w:tcPr>
          <w:p w:rsidR="002B0D8E" w:rsidRPr="00953968" w:rsidRDefault="002B3B26" w:rsidP="005710FF">
            <w:pPr>
              <w:pStyle w:val="a4"/>
              <w:ind w:firstLine="0"/>
              <w:rPr>
                <w:bCs/>
                <w:sz w:val="22"/>
                <w:szCs w:val="22"/>
                <w:lang w:val="ro-RO"/>
              </w:rPr>
            </w:pPr>
            <w:r w:rsidRPr="00953968">
              <w:rPr>
                <w:bCs/>
                <w:sz w:val="22"/>
                <w:szCs w:val="22"/>
                <w:lang w:val="ro-RO"/>
              </w:rPr>
              <w:t>3</w:t>
            </w:r>
            <w:r w:rsidR="00BA667C" w:rsidRPr="00953968">
              <w:rPr>
                <w:bCs/>
                <w:sz w:val="22"/>
                <w:szCs w:val="22"/>
                <w:lang w:val="ro-RO"/>
              </w:rPr>
              <w:t>. în denumirea capitolului XIII, cuvîntul „valutei” de substituit cu cuvintele „mijloacelor bănești”;</w:t>
            </w:r>
          </w:p>
        </w:tc>
        <w:tc>
          <w:tcPr>
            <w:tcW w:w="2363" w:type="dxa"/>
            <w:tcBorders>
              <w:top w:val="nil"/>
              <w:bottom w:val="nil"/>
            </w:tcBorders>
          </w:tcPr>
          <w:p w:rsidR="002B0D8E" w:rsidRPr="00953968" w:rsidRDefault="002B0D8E" w:rsidP="008C1EA2">
            <w:pPr>
              <w:pStyle w:val="a4"/>
              <w:ind w:firstLine="0"/>
              <w:rPr>
                <w:bCs/>
                <w:sz w:val="22"/>
                <w:szCs w:val="22"/>
                <w:lang w:val="ro-RO"/>
              </w:rPr>
            </w:pPr>
          </w:p>
        </w:tc>
      </w:tr>
      <w:tr w:rsidR="006F37A4" w:rsidRPr="00953968" w:rsidTr="009D5BBC">
        <w:tc>
          <w:tcPr>
            <w:tcW w:w="5104" w:type="dxa"/>
            <w:tcBorders>
              <w:top w:val="nil"/>
              <w:bottom w:val="nil"/>
            </w:tcBorders>
          </w:tcPr>
          <w:p w:rsidR="006F37A4" w:rsidRPr="00953968" w:rsidRDefault="006F37A4" w:rsidP="00094CDA">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t>39.</w:t>
            </w:r>
            <w:r w:rsidRPr="00953968">
              <w:rPr>
                <w:rFonts w:ascii="Times New Roman" w:eastAsia="Times New Roman" w:hAnsi="Times New Roman" w:cs="Times New Roman"/>
                <w:lang w:eastAsia="ru-RU"/>
              </w:rPr>
              <w:t xml:space="preserve"> Decontul de avans se întocmeşte de către salariaţii delegaţi </w:t>
            </w:r>
            <w:r w:rsidRPr="00953968">
              <w:rPr>
                <w:rFonts w:ascii="Times New Roman" w:eastAsia="Times New Roman" w:hAnsi="Times New Roman" w:cs="Times New Roman"/>
                <w:u w:val="single"/>
                <w:lang w:eastAsia="ru-RU"/>
              </w:rPr>
              <w:t>în acea valută</w:t>
            </w:r>
            <w:r w:rsidRPr="00953968">
              <w:rPr>
                <w:rFonts w:ascii="Times New Roman" w:eastAsia="Times New Roman" w:hAnsi="Times New Roman" w:cs="Times New Roman"/>
                <w:lang w:eastAsia="ru-RU"/>
              </w:rPr>
              <w:t xml:space="preserve"> în care a fost eliberat avansul. Totodată, în decontul de avans se indică cheltuielile de deplasare, efectuate </w:t>
            </w:r>
            <w:r w:rsidRPr="00953968">
              <w:rPr>
                <w:rFonts w:ascii="Times New Roman" w:eastAsia="Times New Roman" w:hAnsi="Times New Roman" w:cs="Times New Roman"/>
                <w:u w:val="single"/>
                <w:lang w:eastAsia="ru-RU"/>
              </w:rPr>
              <w:t>în valuta ţării de destinaţie</w:t>
            </w:r>
            <w:r w:rsidRPr="00953968">
              <w:rPr>
                <w:rFonts w:ascii="Times New Roman" w:eastAsia="Times New Roman" w:hAnsi="Times New Roman" w:cs="Times New Roman"/>
                <w:lang w:eastAsia="ru-RU"/>
              </w:rPr>
              <w:t xml:space="preserve">, </w:t>
            </w:r>
            <w:r w:rsidRPr="00953968">
              <w:rPr>
                <w:rFonts w:ascii="Times New Roman" w:eastAsia="Times New Roman" w:hAnsi="Times New Roman" w:cs="Times New Roman"/>
                <w:lang w:eastAsia="ru-RU"/>
              </w:rPr>
              <w:lastRenderedPageBreak/>
              <w:t xml:space="preserve">conform documentelor primare şi </w:t>
            </w:r>
            <w:r w:rsidRPr="00953968">
              <w:rPr>
                <w:rFonts w:ascii="Times New Roman" w:eastAsia="Times New Roman" w:hAnsi="Times New Roman" w:cs="Times New Roman"/>
                <w:u w:val="single"/>
                <w:lang w:eastAsia="ru-RU"/>
              </w:rPr>
              <w:t>cu transferarea în valuta</w:t>
            </w:r>
            <w:r w:rsidRPr="00953968">
              <w:rPr>
                <w:rFonts w:ascii="Times New Roman" w:eastAsia="Times New Roman" w:hAnsi="Times New Roman" w:cs="Times New Roman"/>
                <w:lang w:eastAsia="ru-RU"/>
              </w:rPr>
              <w:t xml:space="preserve"> în care a fost eliberat avansul. </w:t>
            </w:r>
            <w:r w:rsidRPr="00953968">
              <w:rPr>
                <w:rFonts w:ascii="Times New Roman" w:eastAsia="Times New Roman" w:hAnsi="Times New Roman" w:cs="Times New Roman"/>
                <w:u w:val="single"/>
                <w:lang w:eastAsia="ru-RU"/>
              </w:rPr>
              <w:t>Transferarea</w:t>
            </w:r>
            <w:r w:rsidRPr="00953968">
              <w:rPr>
                <w:rFonts w:ascii="Times New Roman" w:eastAsia="Times New Roman" w:hAnsi="Times New Roman" w:cs="Times New Roman"/>
                <w:lang w:eastAsia="ru-RU"/>
              </w:rPr>
              <w:t xml:space="preserve"> se efectuează </w:t>
            </w:r>
            <w:r w:rsidRPr="00953968">
              <w:rPr>
                <w:rFonts w:ascii="Times New Roman" w:eastAsia="Times New Roman" w:hAnsi="Times New Roman" w:cs="Times New Roman"/>
                <w:u w:val="single"/>
                <w:lang w:eastAsia="ru-RU"/>
              </w:rPr>
              <w:t>potrivit cursului</w:t>
            </w:r>
            <w:r w:rsidRPr="00953968">
              <w:rPr>
                <w:rFonts w:ascii="Times New Roman" w:eastAsia="Times New Roman" w:hAnsi="Times New Roman" w:cs="Times New Roman"/>
                <w:lang w:eastAsia="ru-RU"/>
              </w:rPr>
              <w:t xml:space="preserve"> din documentele prezentate de salariatul delegat, eliberate de entităţile care efectuează </w:t>
            </w:r>
            <w:r w:rsidRPr="00953968">
              <w:rPr>
                <w:rFonts w:ascii="Times New Roman" w:eastAsia="Times New Roman" w:hAnsi="Times New Roman" w:cs="Times New Roman"/>
                <w:u w:val="single"/>
                <w:lang w:eastAsia="ru-RU"/>
              </w:rPr>
              <w:t>operaţiuni</w:t>
            </w:r>
            <w:r w:rsidRPr="00953968">
              <w:rPr>
                <w:rFonts w:ascii="Times New Roman" w:eastAsia="Times New Roman" w:hAnsi="Times New Roman" w:cs="Times New Roman"/>
                <w:lang w:eastAsia="ru-RU"/>
              </w:rPr>
              <w:t xml:space="preserve"> de schimb valutar (la sumele </w:t>
            </w:r>
            <w:r w:rsidRPr="00953968">
              <w:rPr>
                <w:rFonts w:ascii="Times New Roman" w:eastAsia="Times New Roman" w:hAnsi="Times New Roman" w:cs="Times New Roman"/>
                <w:u w:val="single"/>
                <w:lang w:eastAsia="ru-RU"/>
              </w:rPr>
              <w:t>valutei</w:t>
            </w:r>
            <w:r w:rsidRPr="00953968">
              <w:rPr>
                <w:rFonts w:ascii="Times New Roman" w:eastAsia="Times New Roman" w:hAnsi="Times New Roman" w:cs="Times New Roman"/>
                <w:lang w:eastAsia="ru-RU"/>
              </w:rPr>
              <w:t xml:space="preserve"> menţionate în ele), extrasele de conturi de card, cecurilor de numerar, iar în cazul lipsei acestora – potrivit cursului oficial al </w:t>
            </w:r>
            <w:r w:rsidRPr="00953968">
              <w:rPr>
                <w:rFonts w:ascii="Times New Roman" w:eastAsia="Times New Roman" w:hAnsi="Times New Roman" w:cs="Times New Roman"/>
                <w:u w:val="single"/>
                <w:lang w:eastAsia="ru-RU"/>
              </w:rPr>
              <w:t>Băncii Naţionale a Moldovei</w:t>
            </w:r>
            <w:r w:rsidRPr="00953968">
              <w:rPr>
                <w:rFonts w:ascii="Times New Roman" w:eastAsia="Times New Roman" w:hAnsi="Times New Roman" w:cs="Times New Roman"/>
                <w:lang w:eastAsia="ru-RU"/>
              </w:rPr>
              <w:t xml:space="preserve"> la data eliberării avansului. </w:t>
            </w:r>
          </w:p>
        </w:tc>
        <w:tc>
          <w:tcPr>
            <w:tcW w:w="4380" w:type="dxa"/>
            <w:tcBorders>
              <w:top w:val="nil"/>
              <w:bottom w:val="nil"/>
            </w:tcBorders>
          </w:tcPr>
          <w:p w:rsidR="006F37A4" w:rsidRPr="00953968" w:rsidRDefault="006F37A4" w:rsidP="008C1EA2">
            <w:pPr>
              <w:pStyle w:val="a4"/>
              <w:ind w:firstLine="0"/>
              <w:rPr>
                <w:bCs/>
                <w:sz w:val="22"/>
                <w:szCs w:val="22"/>
                <w:lang w:val="ro-RO"/>
              </w:rPr>
            </w:pPr>
            <w:r w:rsidRPr="00953968">
              <w:rPr>
                <w:bCs/>
                <w:sz w:val="22"/>
                <w:szCs w:val="22"/>
                <w:lang w:val="ro-RO"/>
              </w:rPr>
              <w:lastRenderedPageBreak/>
              <w:t>6) punctul 39:</w:t>
            </w:r>
          </w:p>
          <w:p w:rsidR="006F37A4" w:rsidRPr="00953968" w:rsidRDefault="006F37A4" w:rsidP="008C1EA2">
            <w:pPr>
              <w:pStyle w:val="a4"/>
              <w:ind w:firstLine="0"/>
              <w:rPr>
                <w:bCs/>
                <w:sz w:val="22"/>
                <w:szCs w:val="22"/>
                <w:lang w:val="ro-RO"/>
              </w:rPr>
            </w:pPr>
            <w:r w:rsidRPr="00953968">
              <w:rPr>
                <w:bCs/>
                <w:sz w:val="22"/>
                <w:szCs w:val="22"/>
                <w:lang w:val="ro-RO"/>
              </w:rPr>
              <w:t>a) cuvintele „în valută țării de destinație” se substituie cu cuvintele „în monedă țării de destinație”;</w:t>
            </w:r>
          </w:p>
          <w:p w:rsidR="006F37A4" w:rsidRPr="00953968" w:rsidRDefault="006F37A4" w:rsidP="008C1EA2">
            <w:pPr>
              <w:pStyle w:val="a4"/>
              <w:ind w:firstLine="0"/>
              <w:rPr>
                <w:bCs/>
                <w:sz w:val="22"/>
                <w:szCs w:val="22"/>
                <w:lang w:val="ro-RO"/>
              </w:rPr>
            </w:pPr>
            <w:r w:rsidRPr="00953968">
              <w:rPr>
                <w:bCs/>
                <w:sz w:val="22"/>
                <w:szCs w:val="22"/>
                <w:lang w:val="ro-RO"/>
              </w:rPr>
              <w:lastRenderedPageBreak/>
              <w:t>b) după cuvintele „potrivit cursului” se completează cu cuvîntul „valutar”;</w:t>
            </w:r>
          </w:p>
          <w:p w:rsidR="006F37A4" w:rsidRPr="00953968" w:rsidRDefault="006F37A4" w:rsidP="008C1EA2">
            <w:pPr>
              <w:pStyle w:val="a4"/>
              <w:ind w:firstLine="0"/>
              <w:rPr>
                <w:bCs/>
                <w:sz w:val="22"/>
                <w:szCs w:val="22"/>
                <w:lang w:val="ro-RO"/>
              </w:rPr>
            </w:pPr>
            <w:r w:rsidRPr="00953968">
              <w:rPr>
                <w:bCs/>
                <w:sz w:val="22"/>
                <w:szCs w:val="22"/>
                <w:lang w:val="ro-RO"/>
              </w:rPr>
              <w:t>c) cuvîntul „operațiuni” se substituie cu cuvîntul „operațiunile”;</w:t>
            </w:r>
          </w:p>
          <w:p w:rsidR="006F37A4" w:rsidRPr="00953968" w:rsidRDefault="006F37A4" w:rsidP="008C1EA2">
            <w:pPr>
              <w:pStyle w:val="a4"/>
              <w:ind w:firstLine="0"/>
              <w:rPr>
                <w:bCs/>
                <w:sz w:val="22"/>
                <w:szCs w:val="22"/>
                <w:lang w:val="ro-RO"/>
              </w:rPr>
            </w:pPr>
            <w:r w:rsidRPr="00953968">
              <w:rPr>
                <w:bCs/>
                <w:sz w:val="22"/>
                <w:szCs w:val="22"/>
                <w:lang w:val="ro-RO"/>
              </w:rPr>
              <w:t>d) cuvintele „Băncii Naționale a Moldovei” se substituie cu cuvintele „leului moldovenesc valabil”;</w:t>
            </w:r>
          </w:p>
          <w:p w:rsidR="006F37A4" w:rsidRPr="00953968" w:rsidRDefault="006F37A4" w:rsidP="008F5A52">
            <w:pPr>
              <w:pStyle w:val="a4"/>
              <w:ind w:firstLine="0"/>
              <w:rPr>
                <w:bCs/>
                <w:sz w:val="22"/>
                <w:szCs w:val="22"/>
                <w:lang w:val="ro-RO"/>
              </w:rPr>
            </w:pPr>
          </w:p>
        </w:tc>
        <w:tc>
          <w:tcPr>
            <w:tcW w:w="3416" w:type="dxa"/>
            <w:tcBorders>
              <w:top w:val="nil"/>
              <w:bottom w:val="nil"/>
            </w:tcBorders>
          </w:tcPr>
          <w:p w:rsidR="006F37A4" w:rsidRPr="00953968" w:rsidRDefault="002B3B26" w:rsidP="008C1EA2">
            <w:pPr>
              <w:pStyle w:val="a4"/>
              <w:ind w:firstLine="0"/>
              <w:rPr>
                <w:bCs/>
                <w:sz w:val="22"/>
                <w:szCs w:val="22"/>
                <w:lang w:val="ro-RO"/>
              </w:rPr>
            </w:pPr>
            <w:r w:rsidRPr="00953968">
              <w:rPr>
                <w:bCs/>
                <w:sz w:val="22"/>
                <w:szCs w:val="22"/>
                <w:lang w:val="ro-RO"/>
              </w:rPr>
              <w:lastRenderedPageBreak/>
              <w:t>4</w:t>
            </w:r>
            <w:r w:rsidR="005710FF" w:rsidRPr="00953968">
              <w:rPr>
                <w:bCs/>
                <w:sz w:val="22"/>
                <w:szCs w:val="22"/>
                <w:lang w:val="ro-RO"/>
              </w:rPr>
              <w:t>. subpunctul 6) de completat:</w:t>
            </w:r>
          </w:p>
          <w:p w:rsidR="005710FF" w:rsidRPr="00953968" w:rsidRDefault="005710FF" w:rsidP="005710FF">
            <w:pPr>
              <w:pStyle w:val="a4"/>
              <w:ind w:firstLine="0"/>
              <w:rPr>
                <w:bCs/>
                <w:sz w:val="22"/>
                <w:szCs w:val="22"/>
                <w:lang w:val="ro-RO"/>
              </w:rPr>
            </w:pPr>
            <w:r w:rsidRPr="00953968">
              <w:rPr>
                <w:bCs/>
                <w:sz w:val="22"/>
                <w:szCs w:val="22"/>
                <w:lang w:val="ro-RO"/>
              </w:rPr>
              <w:t>- în prima propoziţie, cuvintele „în acea valută” de substituit cu cuvintele „în acea monedă”;</w:t>
            </w:r>
          </w:p>
          <w:p w:rsidR="005710FF" w:rsidRPr="00953968" w:rsidRDefault="005710FF" w:rsidP="005710FF">
            <w:pPr>
              <w:pStyle w:val="a4"/>
              <w:ind w:firstLine="0"/>
              <w:rPr>
                <w:bCs/>
                <w:sz w:val="22"/>
                <w:szCs w:val="22"/>
                <w:lang w:val="ro-RO"/>
              </w:rPr>
            </w:pPr>
            <w:r w:rsidRPr="00953968">
              <w:rPr>
                <w:bCs/>
                <w:sz w:val="22"/>
                <w:szCs w:val="22"/>
                <w:lang w:val="ro-RO"/>
              </w:rPr>
              <w:lastRenderedPageBreak/>
              <w:t>- în propoziţia a doua, textul „cu transferarea în valuta” de substituit cu textul „cu recalcularea în acea moneda”;</w:t>
            </w:r>
          </w:p>
          <w:p w:rsidR="005710FF" w:rsidRPr="00953968" w:rsidRDefault="005710FF" w:rsidP="008C1EA2">
            <w:pPr>
              <w:pStyle w:val="a4"/>
              <w:ind w:firstLine="0"/>
              <w:rPr>
                <w:bCs/>
                <w:sz w:val="22"/>
                <w:szCs w:val="22"/>
                <w:lang w:val="ro-RO"/>
              </w:rPr>
            </w:pPr>
            <w:r w:rsidRPr="00953968">
              <w:rPr>
                <w:bCs/>
                <w:sz w:val="22"/>
                <w:szCs w:val="22"/>
                <w:lang w:val="ro-RO"/>
              </w:rPr>
              <w:t>- în propoziţia a treia, cuvîntul „Transferarea” de substituit cu cuvîntul „Recalcularea”, iar după cuvîntul „valutei” se introduce cuvîntul „străine”;</w:t>
            </w:r>
          </w:p>
        </w:tc>
        <w:tc>
          <w:tcPr>
            <w:tcW w:w="2363" w:type="dxa"/>
            <w:tcBorders>
              <w:top w:val="nil"/>
              <w:bottom w:val="nil"/>
            </w:tcBorders>
          </w:tcPr>
          <w:p w:rsidR="006F37A4" w:rsidRPr="00953968" w:rsidRDefault="006F37A4" w:rsidP="008C1EA2">
            <w:pPr>
              <w:pStyle w:val="a4"/>
              <w:ind w:firstLine="0"/>
              <w:rPr>
                <w:bCs/>
                <w:sz w:val="22"/>
                <w:szCs w:val="22"/>
                <w:lang w:val="ro-RO"/>
              </w:rPr>
            </w:pPr>
          </w:p>
        </w:tc>
      </w:tr>
      <w:tr w:rsidR="006F37A4" w:rsidRPr="00953968" w:rsidTr="009D5BBC">
        <w:tc>
          <w:tcPr>
            <w:tcW w:w="5104" w:type="dxa"/>
            <w:tcBorders>
              <w:top w:val="nil"/>
              <w:bottom w:val="nil"/>
            </w:tcBorders>
          </w:tcPr>
          <w:p w:rsidR="006F37A4" w:rsidRPr="00953968" w:rsidRDefault="006F37A4" w:rsidP="00094CDA">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lastRenderedPageBreak/>
              <w:t xml:space="preserve">40. </w:t>
            </w:r>
            <w:r w:rsidRPr="00953968">
              <w:rPr>
                <w:rFonts w:ascii="Times New Roman" w:eastAsia="Times New Roman" w:hAnsi="Times New Roman" w:cs="Times New Roman"/>
                <w:lang w:eastAsia="ru-RU"/>
              </w:rPr>
              <w:t xml:space="preserve">Soldul avansului nejustificat prin documentele primare se restituie de către salariatul delegat în </w:t>
            </w:r>
            <w:r w:rsidRPr="00953968">
              <w:rPr>
                <w:rFonts w:ascii="Times New Roman" w:eastAsia="Times New Roman" w:hAnsi="Times New Roman" w:cs="Times New Roman"/>
                <w:u w:val="single"/>
                <w:lang w:eastAsia="ru-RU"/>
              </w:rPr>
              <w:t>valuta</w:t>
            </w:r>
            <w:r w:rsidRPr="00953968">
              <w:rPr>
                <w:rFonts w:ascii="Times New Roman" w:eastAsia="Times New Roman" w:hAnsi="Times New Roman" w:cs="Times New Roman"/>
                <w:lang w:eastAsia="ru-RU"/>
              </w:rPr>
              <w:t xml:space="preserve"> în care a fost eliberat avansul sau, la înţelegerea dintre conducătorul entităţii care trimite în deplasare şi salariatul delegat – în moneda naţională a Republicii Moldova, la cursul oficial al </w:t>
            </w:r>
            <w:r w:rsidRPr="00953968">
              <w:rPr>
                <w:rFonts w:ascii="Times New Roman" w:eastAsia="Times New Roman" w:hAnsi="Times New Roman" w:cs="Times New Roman"/>
                <w:u w:val="single"/>
                <w:lang w:eastAsia="ru-RU"/>
              </w:rPr>
              <w:t>Băncii Naţionale a Moldovei</w:t>
            </w:r>
            <w:r w:rsidRPr="00953968">
              <w:rPr>
                <w:rFonts w:ascii="Times New Roman" w:eastAsia="Times New Roman" w:hAnsi="Times New Roman" w:cs="Times New Roman"/>
                <w:lang w:eastAsia="ru-RU"/>
              </w:rPr>
              <w:t xml:space="preserve"> la data rambursării soldului avansului eliberat. </w:t>
            </w:r>
          </w:p>
        </w:tc>
        <w:tc>
          <w:tcPr>
            <w:tcW w:w="4380" w:type="dxa"/>
            <w:tcBorders>
              <w:top w:val="nil"/>
              <w:bottom w:val="nil"/>
            </w:tcBorders>
          </w:tcPr>
          <w:p w:rsidR="006F37A4" w:rsidRPr="00953968" w:rsidRDefault="006F37A4" w:rsidP="008C1EA2">
            <w:pPr>
              <w:pStyle w:val="a4"/>
              <w:ind w:firstLine="0"/>
              <w:rPr>
                <w:bCs/>
                <w:sz w:val="22"/>
                <w:szCs w:val="22"/>
                <w:lang w:val="ro-RO"/>
              </w:rPr>
            </w:pPr>
            <w:r w:rsidRPr="00953968">
              <w:rPr>
                <w:bCs/>
                <w:sz w:val="22"/>
                <w:szCs w:val="22"/>
                <w:lang w:val="ro-RO"/>
              </w:rPr>
              <w:t>7) la punctul 40, cuvintele „Băncii Naționale a Moldovei” se substituie cu cuvintele „leului moldovenesc valabil”;</w:t>
            </w:r>
          </w:p>
          <w:p w:rsidR="006F37A4" w:rsidRPr="00953968" w:rsidRDefault="006F37A4" w:rsidP="008F5A52">
            <w:pPr>
              <w:pStyle w:val="a4"/>
              <w:ind w:firstLine="0"/>
              <w:rPr>
                <w:bCs/>
                <w:sz w:val="22"/>
                <w:szCs w:val="22"/>
                <w:lang w:val="ro-RO"/>
              </w:rPr>
            </w:pPr>
          </w:p>
        </w:tc>
        <w:tc>
          <w:tcPr>
            <w:tcW w:w="3416" w:type="dxa"/>
            <w:tcBorders>
              <w:top w:val="nil"/>
              <w:bottom w:val="nil"/>
            </w:tcBorders>
          </w:tcPr>
          <w:p w:rsidR="000101A4" w:rsidRPr="00953968" w:rsidRDefault="0037232E" w:rsidP="000101A4">
            <w:pPr>
              <w:pStyle w:val="a4"/>
              <w:ind w:firstLine="0"/>
              <w:rPr>
                <w:sz w:val="22"/>
                <w:szCs w:val="22"/>
                <w:lang w:val="ro-RO"/>
              </w:rPr>
            </w:pPr>
            <w:r w:rsidRPr="00953968">
              <w:rPr>
                <w:bCs/>
                <w:sz w:val="22"/>
                <w:szCs w:val="22"/>
                <w:lang w:val="ro-RO"/>
              </w:rPr>
              <w:t>5</w:t>
            </w:r>
            <w:r w:rsidR="005710FF" w:rsidRPr="00953968">
              <w:rPr>
                <w:bCs/>
                <w:sz w:val="22"/>
                <w:szCs w:val="22"/>
                <w:lang w:val="ro-RO"/>
              </w:rPr>
              <w:t xml:space="preserve">. </w:t>
            </w:r>
            <w:r w:rsidR="000101A4" w:rsidRPr="00953968">
              <w:rPr>
                <w:bCs/>
                <w:sz w:val="22"/>
                <w:szCs w:val="22"/>
                <w:lang w:val="ro-RO"/>
              </w:rPr>
              <w:t xml:space="preserve">la punctul </w:t>
            </w:r>
            <w:r w:rsidRPr="00953968">
              <w:rPr>
                <w:bCs/>
                <w:sz w:val="22"/>
                <w:szCs w:val="22"/>
                <w:lang w:val="ro-RO"/>
              </w:rPr>
              <w:t>40</w:t>
            </w:r>
            <w:r w:rsidR="000101A4" w:rsidRPr="00953968">
              <w:rPr>
                <w:bCs/>
                <w:sz w:val="22"/>
                <w:szCs w:val="22"/>
                <w:lang w:val="ro-RO"/>
              </w:rPr>
              <w:t xml:space="preserve">,  </w:t>
            </w:r>
            <w:r w:rsidR="000101A4" w:rsidRPr="00953968">
              <w:rPr>
                <w:sz w:val="22"/>
                <w:szCs w:val="22"/>
                <w:lang w:val="ro-RO"/>
              </w:rPr>
              <w:t xml:space="preserve">cuvîntul „valută” </w:t>
            </w:r>
            <w:r w:rsidRPr="00953968">
              <w:rPr>
                <w:sz w:val="22"/>
                <w:szCs w:val="22"/>
                <w:lang w:val="ro-RO"/>
              </w:rPr>
              <w:t xml:space="preserve">de </w:t>
            </w:r>
            <w:r w:rsidR="000101A4" w:rsidRPr="00953968">
              <w:rPr>
                <w:sz w:val="22"/>
                <w:szCs w:val="22"/>
                <w:lang w:val="ro-RO"/>
              </w:rPr>
              <w:t>substituit cu cuvîntul „monedă”;</w:t>
            </w:r>
          </w:p>
          <w:p w:rsidR="006F37A4" w:rsidRPr="00953968" w:rsidRDefault="006F37A4" w:rsidP="000101A4">
            <w:pPr>
              <w:pStyle w:val="a4"/>
              <w:ind w:firstLine="0"/>
              <w:rPr>
                <w:bCs/>
                <w:sz w:val="22"/>
                <w:szCs w:val="22"/>
                <w:lang w:val="ro-RO"/>
              </w:rPr>
            </w:pPr>
          </w:p>
        </w:tc>
        <w:tc>
          <w:tcPr>
            <w:tcW w:w="2363" w:type="dxa"/>
            <w:tcBorders>
              <w:top w:val="nil"/>
              <w:bottom w:val="nil"/>
            </w:tcBorders>
          </w:tcPr>
          <w:p w:rsidR="006F37A4" w:rsidRPr="00953968" w:rsidRDefault="006F37A4" w:rsidP="008C1EA2">
            <w:pPr>
              <w:pStyle w:val="a4"/>
              <w:ind w:firstLine="0"/>
              <w:rPr>
                <w:bCs/>
                <w:sz w:val="22"/>
                <w:szCs w:val="22"/>
                <w:lang w:val="ro-RO"/>
              </w:rPr>
            </w:pPr>
          </w:p>
        </w:tc>
      </w:tr>
      <w:tr w:rsidR="006F37A4" w:rsidRPr="00953968" w:rsidTr="009D5BBC">
        <w:tc>
          <w:tcPr>
            <w:tcW w:w="5104" w:type="dxa"/>
            <w:tcBorders>
              <w:top w:val="nil"/>
              <w:bottom w:val="nil"/>
            </w:tcBorders>
          </w:tcPr>
          <w:p w:rsidR="006F37A4" w:rsidRPr="00953968" w:rsidRDefault="006F37A4" w:rsidP="00094CDA">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t>41.</w:t>
            </w:r>
            <w:r w:rsidRPr="00953968">
              <w:rPr>
                <w:rFonts w:ascii="Times New Roman" w:eastAsia="Times New Roman" w:hAnsi="Times New Roman" w:cs="Times New Roman"/>
                <w:lang w:eastAsia="ru-RU"/>
              </w:rPr>
              <w:t xml:space="preserve"> Dacă salariatul delegat nu a primit un avans de mijloace băneşti, compensarea cheltuielilor efectuate în deplasarea în interes de serviciu se face în moneda naţională a Republicii Moldova, cu aplicarea la cheltuielile efectuate </w:t>
            </w:r>
            <w:r w:rsidRPr="00953968">
              <w:rPr>
                <w:rFonts w:ascii="Times New Roman" w:eastAsia="Times New Roman" w:hAnsi="Times New Roman" w:cs="Times New Roman"/>
                <w:u w:val="single"/>
                <w:lang w:eastAsia="ru-RU"/>
              </w:rPr>
              <w:t>în valuta ţării de destinaţie</w:t>
            </w:r>
            <w:r w:rsidRPr="00953968">
              <w:rPr>
                <w:rFonts w:ascii="Times New Roman" w:eastAsia="Times New Roman" w:hAnsi="Times New Roman" w:cs="Times New Roman"/>
                <w:lang w:eastAsia="ru-RU"/>
              </w:rPr>
              <w:t xml:space="preserve"> a </w:t>
            </w:r>
            <w:r w:rsidRPr="00953968">
              <w:rPr>
                <w:rFonts w:ascii="Times New Roman" w:eastAsia="Times New Roman" w:hAnsi="Times New Roman" w:cs="Times New Roman"/>
                <w:u w:val="single"/>
                <w:lang w:eastAsia="ru-RU"/>
              </w:rPr>
              <w:t>cursului</w:t>
            </w:r>
            <w:r w:rsidRPr="00953968">
              <w:rPr>
                <w:rFonts w:ascii="Times New Roman" w:eastAsia="Times New Roman" w:hAnsi="Times New Roman" w:cs="Times New Roman"/>
                <w:lang w:eastAsia="ru-RU"/>
              </w:rPr>
              <w:t xml:space="preserve"> de recalculare, conform documentelor prezentate, eliberate de entităţile care efectuează </w:t>
            </w:r>
            <w:r w:rsidRPr="00953968">
              <w:rPr>
                <w:rFonts w:ascii="Times New Roman" w:eastAsia="Times New Roman" w:hAnsi="Times New Roman" w:cs="Times New Roman"/>
                <w:u w:val="single"/>
                <w:lang w:eastAsia="ru-RU"/>
              </w:rPr>
              <w:t>operaţiuni</w:t>
            </w:r>
            <w:r w:rsidRPr="00953968">
              <w:rPr>
                <w:rFonts w:ascii="Times New Roman" w:eastAsia="Times New Roman" w:hAnsi="Times New Roman" w:cs="Times New Roman"/>
                <w:lang w:eastAsia="ru-RU"/>
              </w:rPr>
              <w:t xml:space="preserve"> de schimb valutar, sau conform extrasului cardului bancar privind schimbul monedei naţionale a Republicii Moldova </w:t>
            </w:r>
            <w:r w:rsidRPr="00953968">
              <w:rPr>
                <w:rFonts w:ascii="Times New Roman" w:eastAsia="Times New Roman" w:hAnsi="Times New Roman" w:cs="Times New Roman"/>
                <w:u w:val="single"/>
                <w:lang w:eastAsia="ru-RU"/>
              </w:rPr>
              <w:t>în valuta ţării de destinaţie</w:t>
            </w:r>
            <w:r w:rsidRPr="00953968">
              <w:rPr>
                <w:rFonts w:ascii="Times New Roman" w:eastAsia="Times New Roman" w:hAnsi="Times New Roman" w:cs="Times New Roman"/>
                <w:lang w:eastAsia="ru-RU"/>
              </w:rPr>
              <w:t xml:space="preserve">. Dacă asemenea documente nu sînt prezentate, recalcularea cheltuielilor reale în raport cu moneda naţională a Republicii Moldova se efectuează potrivit cursului oficial al </w:t>
            </w:r>
            <w:r w:rsidRPr="00953968">
              <w:rPr>
                <w:rFonts w:ascii="Times New Roman" w:eastAsia="Times New Roman" w:hAnsi="Times New Roman" w:cs="Times New Roman"/>
                <w:u w:val="single"/>
                <w:lang w:eastAsia="ru-RU"/>
              </w:rPr>
              <w:t>Băncii Naţionale a Moldovei</w:t>
            </w:r>
            <w:r w:rsidRPr="00953968">
              <w:rPr>
                <w:rFonts w:ascii="Times New Roman" w:eastAsia="Times New Roman" w:hAnsi="Times New Roman" w:cs="Times New Roman"/>
                <w:lang w:eastAsia="ru-RU"/>
              </w:rPr>
              <w:t xml:space="preserve"> la data precedentă delegării. </w:t>
            </w:r>
          </w:p>
        </w:tc>
        <w:tc>
          <w:tcPr>
            <w:tcW w:w="4380" w:type="dxa"/>
            <w:tcBorders>
              <w:top w:val="nil"/>
              <w:bottom w:val="nil"/>
            </w:tcBorders>
          </w:tcPr>
          <w:p w:rsidR="006F37A4" w:rsidRPr="00953968" w:rsidRDefault="006F37A4" w:rsidP="008C1EA2">
            <w:pPr>
              <w:pStyle w:val="a4"/>
              <w:ind w:firstLine="0"/>
              <w:rPr>
                <w:bCs/>
                <w:sz w:val="22"/>
                <w:szCs w:val="22"/>
                <w:lang w:val="ro-RO"/>
              </w:rPr>
            </w:pPr>
            <w:r w:rsidRPr="00953968">
              <w:rPr>
                <w:bCs/>
                <w:sz w:val="22"/>
                <w:szCs w:val="22"/>
                <w:lang w:val="ro-RO"/>
              </w:rPr>
              <w:t>8) punctul 41:</w:t>
            </w:r>
          </w:p>
          <w:p w:rsidR="006F37A4" w:rsidRPr="00953968" w:rsidRDefault="006F37A4" w:rsidP="008C1EA2">
            <w:pPr>
              <w:pStyle w:val="a4"/>
              <w:ind w:firstLine="0"/>
              <w:rPr>
                <w:bCs/>
                <w:sz w:val="22"/>
                <w:szCs w:val="22"/>
                <w:lang w:val="ro-RO"/>
              </w:rPr>
            </w:pPr>
            <w:r w:rsidRPr="00953968">
              <w:rPr>
                <w:bCs/>
                <w:sz w:val="22"/>
                <w:szCs w:val="22"/>
                <w:lang w:val="ro-RO"/>
              </w:rPr>
              <w:t>a) cuvintele „în valută țării de destinație” se substituie cu cuvintele „în monedă țării de destinație”, în ambele cazuri;</w:t>
            </w:r>
          </w:p>
          <w:p w:rsidR="006F37A4" w:rsidRPr="00953968" w:rsidRDefault="006F37A4" w:rsidP="008C1EA2">
            <w:pPr>
              <w:pStyle w:val="a4"/>
              <w:ind w:firstLine="0"/>
              <w:rPr>
                <w:bCs/>
                <w:sz w:val="22"/>
                <w:szCs w:val="22"/>
                <w:lang w:val="ro-RO"/>
              </w:rPr>
            </w:pPr>
            <w:r w:rsidRPr="00953968">
              <w:rPr>
                <w:bCs/>
                <w:sz w:val="22"/>
                <w:szCs w:val="22"/>
                <w:lang w:val="ro-RO"/>
              </w:rPr>
              <w:t>b) după cuvintele „a cursului” se completează cu cuvîntul „valutar”;</w:t>
            </w:r>
          </w:p>
          <w:p w:rsidR="006F37A4" w:rsidRPr="00953968" w:rsidRDefault="006F37A4" w:rsidP="008C1EA2">
            <w:pPr>
              <w:pStyle w:val="a4"/>
              <w:ind w:firstLine="0"/>
              <w:rPr>
                <w:bCs/>
                <w:sz w:val="22"/>
                <w:szCs w:val="22"/>
                <w:lang w:val="ro-RO"/>
              </w:rPr>
            </w:pPr>
            <w:r w:rsidRPr="00953968">
              <w:rPr>
                <w:bCs/>
                <w:sz w:val="22"/>
                <w:szCs w:val="22"/>
                <w:lang w:val="ro-RO"/>
              </w:rPr>
              <w:t>c) cuvîntul „operațiuni” se substituie cu cuvîntul „operațiunile”;</w:t>
            </w:r>
          </w:p>
          <w:p w:rsidR="006F37A4" w:rsidRPr="00953968" w:rsidRDefault="006F37A4" w:rsidP="008C1EA2">
            <w:pPr>
              <w:pStyle w:val="a4"/>
              <w:ind w:firstLine="0"/>
              <w:rPr>
                <w:bCs/>
                <w:sz w:val="22"/>
                <w:szCs w:val="22"/>
                <w:lang w:val="ro-RO"/>
              </w:rPr>
            </w:pPr>
            <w:r w:rsidRPr="00953968">
              <w:rPr>
                <w:bCs/>
                <w:sz w:val="22"/>
                <w:szCs w:val="22"/>
                <w:lang w:val="ro-RO"/>
              </w:rPr>
              <w:t>d) cuvintele „Băncii Naționale a Moldovei” se substituie cu cuvintele „leului moldovenesc valabil”;</w:t>
            </w:r>
          </w:p>
          <w:p w:rsidR="006F37A4" w:rsidRPr="00953968" w:rsidRDefault="006F37A4" w:rsidP="008F5A52">
            <w:pPr>
              <w:pStyle w:val="a4"/>
              <w:ind w:firstLine="0"/>
              <w:rPr>
                <w:bCs/>
                <w:sz w:val="22"/>
                <w:szCs w:val="22"/>
                <w:lang w:val="ro-RO"/>
              </w:rPr>
            </w:pPr>
          </w:p>
        </w:tc>
        <w:tc>
          <w:tcPr>
            <w:tcW w:w="3416" w:type="dxa"/>
            <w:tcBorders>
              <w:top w:val="nil"/>
              <w:bottom w:val="nil"/>
            </w:tcBorders>
          </w:tcPr>
          <w:p w:rsidR="006F37A4" w:rsidRPr="00953968" w:rsidRDefault="006F37A4" w:rsidP="008C1EA2">
            <w:pPr>
              <w:pStyle w:val="a4"/>
              <w:ind w:firstLine="0"/>
              <w:rPr>
                <w:bCs/>
                <w:sz w:val="22"/>
                <w:szCs w:val="22"/>
                <w:lang w:val="ro-RO"/>
              </w:rPr>
            </w:pPr>
          </w:p>
        </w:tc>
        <w:tc>
          <w:tcPr>
            <w:tcW w:w="2363" w:type="dxa"/>
            <w:tcBorders>
              <w:top w:val="nil"/>
              <w:bottom w:val="nil"/>
            </w:tcBorders>
          </w:tcPr>
          <w:p w:rsidR="006F37A4" w:rsidRPr="00953968" w:rsidRDefault="006F37A4" w:rsidP="008C1EA2">
            <w:pPr>
              <w:pStyle w:val="a4"/>
              <w:ind w:firstLine="0"/>
              <w:rPr>
                <w:bCs/>
                <w:sz w:val="22"/>
                <w:szCs w:val="22"/>
                <w:lang w:val="ro-RO"/>
              </w:rPr>
            </w:pPr>
          </w:p>
        </w:tc>
      </w:tr>
      <w:tr w:rsidR="000101A4" w:rsidRPr="00953968" w:rsidTr="009D5BBC">
        <w:tc>
          <w:tcPr>
            <w:tcW w:w="5104" w:type="dxa"/>
            <w:tcBorders>
              <w:top w:val="nil"/>
              <w:bottom w:val="nil"/>
            </w:tcBorders>
          </w:tcPr>
          <w:p w:rsidR="000101A4" w:rsidRPr="00953968" w:rsidRDefault="000101A4" w:rsidP="000101A4">
            <w:pPr>
              <w:jc w:val="both"/>
              <w:rPr>
                <w:rFonts w:ascii="Times New Roman" w:eastAsia="Times New Roman" w:hAnsi="Times New Roman" w:cs="Times New Roman"/>
                <w:lang w:val="en-US" w:eastAsia="ru-RU"/>
              </w:rPr>
            </w:pPr>
            <w:r w:rsidRPr="00953968">
              <w:rPr>
                <w:rFonts w:ascii="Times New Roman" w:eastAsia="Times New Roman" w:hAnsi="Times New Roman" w:cs="Times New Roman"/>
                <w:bCs/>
                <w:lang w:val="en-US" w:eastAsia="ru-RU"/>
              </w:rPr>
              <w:t>42.</w:t>
            </w:r>
            <w:r w:rsidRPr="00953968">
              <w:rPr>
                <w:rFonts w:ascii="Times New Roman" w:eastAsia="Times New Roman" w:hAnsi="Times New Roman" w:cs="Times New Roman"/>
                <w:lang w:val="en-US" w:eastAsia="ru-RU"/>
              </w:rPr>
              <w:t xml:space="preserve"> Evidenţa mijloacelor eliberate spre decontare pentru delegarea în interes de serviciu se ţine în moneda naţională a Republicii Moldova, cu aplicarea </w:t>
            </w:r>
            <w:r w:rsidRPr="00953968">
              <w:rPr>
                <w:rFonts w:ascii="Times New Roman" w:eastAsia="Times New Roman" w:hAnsi="Times New Roman" w:cs="Times New Roman"/>
                <w:lang w:val="en-US" w:eastAsia="ru-RU"/>
              </w:rPr>
              <w:lastRenderedPageBreak/>
              <w:t xml:space="preserve">cursului oficial al </w:t>
            </w:r>
            <w:r w:rsidRPr="00953968">
              <w:rPr>
                <w:rFonts w:ascii="Times New Roman" w:eastAsia="Times New Roman" w:hAnsi="Times New Roman" w:cs="Times New Roman"/>
                <w:u w:val="single"/>
                <w:lang w:val="en-US" w:eastAsia="ru-RU"/>
              </w:rPr>
              <w:t>Băncii Naţionale a Moldovei</w:t>
            </w:r>
            <w:r w:rsidRPr="00953968">
              <w:rPr>
                <w:rFonts w:ascii="Times New Roman" w:eastAsia="Times New Roman" w:hAnsi="Times New Roman" w:cs="Times New Roman"/>
                <w:lang w:val="en-US" w:eastAsia="ru-RU"/>
              </w:rPr>
              <w:t xml:space="preserve"> la data eliberării avansului. </w:t>
            </w:r>
          </w:p>
        </w:tc>
        <w:tc>
          <w:tcPr>
            <w:tcW w:w="4380" w:type="dxa"/>
            <w:tcBorders>
              <w:top w:val="nil"/>
              <w:bottom w:val="nil"/>
            </w:tcBorders>
          </w:tcPr>
          <w:p w:rsidR="000101A4" w:rsidRPr="00953968" w:rsidRDefault="000101A4" w:rsidP="008C1EA2">
            <w:pPr>
              <w:pStyle w:val="a4"/>
              <w:ind w:firstLine="0"/>
              <w:rPr>
                <w:bCs/>
                <w:sz w:val="22"/>
                <w:szCs w:val="22"/>
                <w:lang w:val="ro-RO"/>
              </w:rPr>
            </w:pPr>
          </w:p>
        </w:tc>
        <w:tc>
          <w:tcPr>
            <w:tcW w:w="3416" w:type="dxa"/>
            <w:tcBorders>
              <w:top w:val="nil"/>
              <w:bottom w:val="nil"/>
            </w:tcBorders>
          </w:tcPr>
          <w:p w:rsidR="000101A4" w:rsidRPr="00953968" w:rsidRDefault="0037232E" w:rsidP="003E59A9">
            <w:pPr>
              <w:pStyle w:val="a4"/>
              <w:ind w:firstLine="0"/>
              <w:rPr>
                <w:bCs/>
                <w:sz w:val="22"/>
                <w:szCs w:val="22"/>
                <w:lang w:val="ro-RO"/>
              </w:rPr>
            </w:pPr>
            <w:r w:rsidRPr="00953968">
              <w:rPr>
                <w:bCs/>
                <w:sz w:val="22"/>
                <w:szCs w:val="22"/>
                <w:lang w:val="ro-RO"/>
              </w:rPr>
              <w:t>6</w:t>
            </w:r>
            <w:r w:rsidR="000101A4" w:rsidRPr="00953968">
              <w:rPr>
                <w:bCs/>
                <w:sz w:val="22"/>
                <w:szCs w:val="22"/>
                <w:lang w:val="ro-RO"/>
              </w:rPr>
              <w:t xml:space="preserve">. la punctul 42, cuvintele „Băncii Naționale a Moldovei” </w:t>
            </w:r>
            <w:r w:rsidR="003E59A9" w:rsidRPr="00953968">
              <w:rPr>
                <w:bCs/>
                <w:sz w:val="22"/>
                <w:szCs w:val="22"/>
                <w:lang w:val="ro-RO"/>
              </w:rPr>
              <w:t>d</w:t>
            </w:r>
            <w:r w:rsidR="000101A4" w:rsidRPr="00953968">
              <w:rPr>
                <w:bCs/>
                <w:sz w:val="22"/>
                <w:szCs w:val="22"/>
                <w:lang w:val="ro-RO"/>
              </w:rPr>
              <w:t>e substitui</w:t>
            </w:r>
            <w:r w:rsidR="003E59A9" w:rsidRPr="00953968">
              <w:rPr>
                <w:bCs/>
                <w:sz w:val="22"/>
                <w:szCs w:val="22"/>
                <w:lang w:val="ro-RO"/>
              </w:rPr>
              <w:t>t</w:t>
            </w:r>
            <w:r w:rsidR="000101A4" w:rsidRPr="00953968">
              <w:rPr>
                <w:bCs/>
                <w:sz w:val="22"/>
                <w:szCs w:val="22"/>
                <w:lang w:val="ro-RO"/>
              </w:rPr>
              <w:t xml:space="preserve"> cu cuvintele „leului moldovenesc </w:t>
            </w:r>
            <w:r w:rsidR="000101A4" w:rsidRPr="00953968">
              <w:rPr>
                <w:bCs/>
                <w:sz w:val="22"/>
                <w:szCs w:val="22"/>
                <w:lang w:val="ro-RO"/>
              </w:rPr>
              <w:lastRenderedPageBreak/>
              <w:t>valabil”;</w:t>
            </w:r>
          </w:p>
        </w:tc>
        <w:tc>
          <w:tcPr>
            <w:tcW w:w="2363" w:type="dxa"/>
            <w:tcBorders>
              <w:top w:val="nil"/>
              <w:bottom w:val="nil"/>
            </w:tcBorders>
          </w:tcPr>
          <w:p w:rsidR="000101A4" w:rsidRPr="00953968" w:rsidRDefault="000101A4" w:rsidP="008C1EA2">
            <w:pPr>
              <w:pStyle w:val="a4"/>
              <w:ind w:firstLine="0"/>
              <w:rPr>
                <w:bCs/>
                <w:sz w:val="22"/>
                <w:szCs w:val="22"/>
                <w:lang w:val="ro-RO"/>
              </w:rPr>
            </w:pPr>
          </w:p>
        </w:tc>
      </w:tr>
      <w:tr w:rsidR="006F37A4" w:rsidRPr="00953968" w:rsidTr="009D5BBC">
        <w:tc>
          <w:tcPr>
            <w:tcW w:w="5104" w:type="dxa"/>
            <w:tcBorders>
              <w:top w:val="nil"/>
              <w:bottom w:val="nil"/>
            </w:tcBorders>
          </w:tcPr>
          <w:p w:rsidR="006F37A4" w:rsidRPr="00953968" w:rsidRDefault="006F37A4" w:rsidP="00094CDA">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lastRenderedPageBreak/>
              <w:t>43.</w:t>
            </w:r>
            <w:r w:rsidRPr="00953968">
              <w:rPr>
                <w:rFonts w:ascii="Times New Roman" w:eastAsia="Times New Roman" w:hAnsi="Times New Roman" w:cs="Times New Roman"/>
                <w:lang w:eastAsia="ru-RU"/>
              </w:rPr>
              <w:t xml:space="preserve"> Cheltuielile efective se înregistrează în contabilitate în moneda naţională a Republicii Moldova, însă cu aplicarea </w:t>
            </w:r>
            <w:r w:rsidRPr="00953968">
              <w:rPr>
                <w:rFonts w:ascii="Times New Roman" w:eastAsia="Times New Roman" w:hAnsi="Times New Roman" w:cs="Times New Roman"/>
                <w:u w:val="single"/>
                <w:lang w:eastAsia="ru-RU"/>
              </w:rPr>
              <w:t>cursului respectiv</w:t>
            </w:r>
            <w:r w:rsidRPr="00953968">
              <w:rPr>
                <w:rFonts w:ascii="Times New Roman" w:eastAsia="Times New Roman" w:hAnsi="Times New Roman" w:cs="Times New Roman"/>
                <w:lang w:eastAsia="ru-RU"/>
              </w:rPr>
              <w:t xml:space="preserve"> la ziua eliberării avansului, iar în caz de neacordare a avansului – la ziua precedentă delegării. În mod analogic se evaluează soldul avansului restituit. Diferenţa </w:t>
            </w:r>
            <w:r w:rsidRPr="00953968">
              <w:rPr>
                <w:rFonts w:ascii="Times New Roman" w:eastAsia="Times New Roman" w:hAnsi="Times New Roman" w:cs="Times New Roman"/>
                <w:u w:val="single"/>
                <w:lang w:eastAsia="ru-RU"/>
              </w:rPr>
              <w:t>de curs</w:t>
            </w:r>
            <w:r w:rsidRPr="00953968">
              <w:rPr>
                <w:rFonts w:ascii="Times New Roman" w:eastAsia="Times New Roman" w:hAnsi="Times New Roman" w:cs="Times New Roman"/>
                <w:lang w:eastAsia="ru-RU"/>
              </w:rPr>
              <w:t xml:space="preserve"> care a apărut în legătură cu aplicarea </w:t>
            </w:r>
            <w:r w:rsidRPr="00953968">
              <w:rPr>
                <w:rFonts w:ascii="Times New Roman" w:eastAsia="Times New Roman" w:hAnsi="Times New Roman" w:cs="Times New Roman"/>
                <w:u w:val="single"/>
                <w:lang w:eastAsia="ru-RU"/>
              </w:rPr>
              <w:t>cursurilor stabilite de Banca Naţională a Moldovei în moneda naţională faţă de valuta altor st</w:t>
            </w:r>
            <w:r w:rsidRPr="00953968">
              <w:rPr>
                <w:rFonts w:ascii="Times New Roman" w:eastAsia="Times New Roman" w:hAnsi="Times New Roman" w:cs="Times New Roman"/>
                <w:lang w:eastAsia="ru-RU"/>
              </w:rPr>
              <w:t xml:space="preserve">ate şi cu aplicarea </w:t>
            </w:r>
            <w:r w:rsidRPr="00953968">
              <w:rPr>
                <w:rFonts w:ascii="Times New Roman" w:eastAsia="Times New Roman" w:hAnsi="Times New Roman" w:cs="Times New Roman"/>
                <w:u w:val="single"/>
                <w:lang w:eastAsia="ru-RU"/>
              </w:rPr>
              <w:t>cursului de transferare a unei valute în alta</w:t>
            </w:r>
            <w:r w:rsidRPr="00953968">
              <w:rPr>
                <w:rFonts w:ascii="Times New Roman" w:eastAsia="Times New Roman" w:hAnsi="Times New Roman" w:cs="Times New Roman"/>
                <w:lang w:eastAsia="ru-RU"/>
              </w:rPr>
              <w:t xml:space="preserve">, conform documentelor prezentate, eliberate de entităţile care efectuează </w:t>
            </w:r>
            <w:r w:rsidRPr="00953968">
              <w:rPr>
                <w:rFonts w:ascii="Times New Roman" w:eastAsia="Times New Roman" w:hAnsi="Times New Roman" w:cs="Times New Roman"/>
                <w:u w:val="single"/>
                <w:lang w:eastAsia="ru-RU"/>
              </w:rPr>
              <w:t>operaţiun</w:t>
            </w:r>
            <w:r w:rsidRPr="00953968">
              <w:rPr>
                <w:rFonts w:ascii="Times New Roman" w:eastAsia="Times New Roman" w:hAnsi="Times New Roman" w:cs="Times New Roman"/>
                <w:lang w:eastAsia="ru-RU"/>
              </w:rPr>
              <w:t xml:space="preserve">i de schimb valutar, se atribuie de către entităţi la cheltuieli sau la venituri, iar de către instituţiile publice – la cheltuielile efective din devizul de cheltuieli la articolul “Deplasări în scopuri de serviciu”. </w:t>
            </w:r>
          </w:p>
        </w:tc>
        <w:tc>
          <w:tcPr>
            <w:tcW w:w="4380" w:type="dxa"/>
            <w:tcBorders>
              <w:top w:val="nil"/>
              <w:bottom w:val="nil"/>
            </w:tcBorders>
          </w:tcPr>
          <w:p w:rsidR="006F37A4" w:rsidRPr="00953968" w:rsidRDefault="006F37A4" w:rsidP="008C1EA2">
            <w:pPr>
              <w:pStyle w:val="a4"/>
              <w:ind w:firstLine="0"/>
              <w:rPr>
                <w:bCs/>
                <w:sz w:val="22"/>
                <w:szCs w:val="22"/>
                <w:lang w:val="ro-RO"/>
              </w:rPr>
            </w:pPr>
            <w:r w:rsidRPr="00953968">
              <w:rPr>
                <w:bCs/>
                <w:sz w:val="22"/>
                <w:szCs w:val="22"/>
                <w:lang w:val="ro-RO"/>
              </w:rPr>
              <w:t>9) punctul 43:</w:t>
            </w:r>
          </w:p>
          <w:p w:rsidR="006F37A4" w:rsidRPr="00953968" w:rsidRDefault="006F37A4" w:rsidP="008C1EA2">
            <w:pPr>
              <w:pStyle w:val="a4"/>
              <w:ind w:firstLine="0"/>
              <w:rPr>
                <w:bCs/>
                <w:sz w:val="22"/>
                <w:szCs w:val="22"/>
                <w:lang w:val="ro-RO"/>
              </w:rPr>
            </w:pPr>
            <w:r w:rsidRPr="00953968">
              <w:rPr>
                <w:bCs/>
                <w:sz w:val="22"/>
                <w:szCs w:val="22"/>
                <w:lang w:val="ro-RO"/>
              </w:rPr>
              <w:t>a) după cuvintele „cursului respectiv” se substituie cu cuvintele „cursului oficial al leului moldovenesc față de valutele străine valabil”;</w:t>
            </w:r>
          </w:p>
          <w:p w:rsidR="006F37A4" w:rsidRPr="00953968" w:rsidRDefault="006F37A4" w:rsidP="008C1EA2">
            <w:pPr>
              <w:pStyle w:val="a4"/>
              <w:ind w:firstLine="0"/>
              <w:rPr>
                <w:bCs/>
                <w:sz w:val="22"/>
                <w:szCs w:val="22"/>
                <w:lang w:val="ro-RO"/>
              </w:rPr>
            </w:pPr>
            <w:r w:rsidRPr="00953968">
              <w:rPr>
                <w:bCs/>
                <w:sz w:val="22"/>
                <w:szCs w:val="22"/>
                <w:lang w:val="ro-RO"/>
              </w:rPr>
              <w:t>b) după cuvintele „de curs” se completează cu cuvîntul „valutar”;</w:t>
            </w:r>
          </w:p>
          <w:p w:rsidR="006F37A4" w:rsidRPr="00953968" w:rsidRDefault="006F37A4" w:rsidP="008C1EA2">
            <w:pPr>
              <w:jc w:val="both"/>
              <w:rPr>
                <w:rFonts w:ascii="Times New Roman" w:eastAsia="Times New Roman" w:hAnsi="Times New Roman" w:cs="Times New Roman"/>
                <w:bCs/>
                <w:lang w:eastAsia="ru-RU"/>
              </w:rPr>
            </w:pPr>
            <w:r w:rsidRPr="00953968">
              <w:rPr>
                <w:rFonts w:ascii="Times New Roman" w:eastAsia="Times New Roman" w:hAnsi="Times New Roman" w:cs="Times New Roman"/>
                <w:bCs/>
                <w:lang w:eastAsia="ru-RU"/>
              </w:rPr>
              <w:t>c) cuvintele „cursurilor stabilite de Banca Naţională a Moldovei în moneda naţională faţă de valuta altor state” se substituie cu cuvintele „cursului oficial al leului moldovenesc față de valutele străine”;</w:t>
            </w:r>
          </w:p>
          <w:p w:rsidR="006F37A4" w:rsidRPr="00953968" w:rsidRDefault="006F37A4" w:rsidP="008C1EA2">
            <w:pPr>
              <w:pStyle w:val="a4"/>
              <w:ind w:firstLine="0"/>
              <w:rPr>
                <w:bCs/>
                <w:sz w:val="22"/>
                <w:szCs w:val="22"/>
                <w:lang w:val="ro-RO"/>
              </w:rPr>
            </w:pPr>
            <w:r w:rsidRPr="00953968">
              <w:rPr>
                <w:bCs/>
                <w:sz w:val="22"/>
                <w:szCs w:val="22"/>
                <w:lang w:val="ro-RO"/>
              </w:rPr>
              <w:t>d) cuvîntul „operațiuni” se substituie cu cuvîntul „operațiunile”;</w:t>
            </w:r>
          </w:p>
          <w:p w:rsidR="006F37A4" w:rsidRPr="00953968" w:rsidRDefault="006F37A4" w:rsidP="008F5A52">
            <w:pPr>
              <w:pStyle w:val="a4"/>
              <w:ind w:firstLine="0"/>
              <w:rPr>
                <w:bCs/>
                <w:sz w:val="22"/>
                <w:szCs w:val="22"/>
                <w:lang w:val="ro-RO"/>
              </w:rPr>
            </w:pPr>
          </w:p>
        </w:tc>
        <w:tc>
          <w:tcPr>
            <w:tcW w:w="3416" w:type="dxa"/>
            <w:tcBorders>
              <w:top w:val="nil"/>
              <w:bottom w:val="nil"/>
            </w:tcBorders>
          </w:tcPr>
          <w:p w:rsidR="006F37A4" w:rsidRPr="00953968" w:rsidRDefault="0037232E" w:rsidP="00F3318D">
            <w:pPr>
              <w:pStyle w:val="a4"/>
              <w:ind w:firstLine="0"/>
              <w:rPr>
                <w:bCs/>
                <w:sz w:val="22"/>
                <w:szCs w:val="22"/>
                <w:lang w:val="ro-RO"/>
              </w:rPr>
            </w:pPr>
            <w:r w:rsidRPr="00953968">
              <w:rPr>
                <w:bCs/>
                <w:sz w:val="22"/>
                <w:szCs w:val="22"/>
                <w:lang w:val="ro-RO"/>
              </w:rPr>
              <w:t>7</w:t>
            </w:r>
            <w:r w:rsidR="000101A4" w:rsidRPr="00953968">
              <w:rPr>
                <w:bCs/>
                <w:sz w:val="22"/>
                <w:szCs w:val="22"/>
                <w:lang w:val="ro-RO"/>
              </w:rPr>
              <w:t xml:space="preserve">. la punctul 43, textul </w:t>
            </w:r>
            <w:r w:rsidR="000101A4" w:rsidRPr="00953968">
              <w:rPr>
                <w:sz w:val="22"/>
                <w:szCs w:val="22"/>
                <w:lang w:val="ro-RO"/>
              </w:rPr>
              <w:t>„cursului de transferare a unei valute în alta” de substituit cu textul „cursului  valutar la care se recalculează o monedă în alta”;</w:t>
            </w:r>
          </w:p>
        </w:tc>
        <w:tc>
          <w:tcPr>
            <w:tcW w:w="2363" w:type="dxa"/>
            <w:tcBorders>
              <w:top w:val="nil"/>
              <w:bottom w:val="nil"/>
            </w:tcBorders>
          </w:tcPr>
          <w:p w:rsidR="006F37A4" w:rsidRPr="00953968" w:rsidRDefault="006F37A4" w:rsidP="008C1EA2">
            <w:pPr>
              <w:pStyle w:val="a4"/>
              <w:ind w:firstLine="0"/>
              <w:rPr>
                <w:bCs/>
                <w:sz w:val="22"/>
                <w:szCs w:val="22"/>
                <w:lang w:val="ro-RO"/>
              </w:rPr>
            </w:pPr>
          </w:p>
        </w:tc>
      </w:tr>
      <w:tr w:rsidR="006F37A4" w:rsidRPr="00953968" w:rsidTr="009D5BBC">
        <w:tc>
          <w:tcPr>
            <w:tcW w:w="5104" w:type="dxa"/>
            <w:tcBorders>
              <w:top w:val="nil"/>
              <w:bottom w:val="nil"/>
            </w:tcBorders>
          </w:tcPr>
          <w:p w:rsidR="006F37A4" w:rsidRPr="00953968" w:rsidRDefault="006F37A4" w:rsidP="00094CDA">
            <w:pPr>
              <w:jc w:val="both"/>
              <w:rPr>
                <w:rFonts w:ascii="Times New Roman" w:eastAsia="Times New Roman" w:hAnsi="Times New Roman" w:cs="Times New Roman"/>
                <w:lang w:eastAsia="ru-RU"/>
              </w:rPr>
            </w:pPr>
            <w:r w:rsidRPr="00953968">
              <w:rPr>
                <w:rFonts w:ascii="Times New Roman" w:eastAsia="Times New Roman" w:hAnsi="Times New Roman" w:cs="Times New Roman"/>
                <w:bCs/>
                <w:lang w:eastAsia="ru-RU"/>
              </w:rPr>
              <w:t>44.</w:t>
            </w:r>
            <w:r w:rsidRPr="00953968">
              <w:rPr>
                <w:rFonts w:ascii="Times New Roman" w:eastAsia="Times New Roman" w:hAnsi="Times New Roman" w:cs="Times New Roman"/>
                <w:lang w:eastAsia="ru-RU"/>
              </w:rPr>
              <w:t xml:space="preserve"> Cheltuielile pentru procurarea </w:t>
            </w:r>
            <w:r w:rsidRPr="00953968">
              <w:rPr>
                <w:rFonts w:ascii="Times New Roman" w:eastAsia="Times New Roman" w:hAnsi="Times New Roman" w:cs="Times New Roman"/>
                <w:u w:val="single"/>
                <w:lang w:eastAsia="ru-RU"/>
              </w:rPr>
              <w:t>valutei</w:t>
            </w:r>
            <w:r w:rsidRPr="00953968">
              <w:rPr>
                <w:rFonts w:ascii="Times New Roman" w:eastAsia="Times New Roman" w:hAnsi="Times New Roman" w:cs="Times New Roman"/>
                <w:lang w:eastAsia="ru-RU"/>
              </w:rPr>
              <w:t xml:space="preserve"> sînt suportate de entitatea care a delegat salariatul în misiune. </w:t>
            </w:r>
          </w:p>
        </w:tc>
        <w:tc>
          <w:tcPr>
            <w:tcW w:w="4380" w:type="dxa"/>
            <w:tcBorders>
              <w:top w:val="nil"/>
              <w:bottom w:val="nil"/>
            </w:tcBorders>
          </w:tcPr>
          <w:p w:rsidR="006F37A4" w:rsidRPr="00953968" w:rsidRDefault="006F37A4" w:rsidP="008F5A52">
            <w:pPr>
              <w:pStyle w:val="a4"/>
              <w:ind w:firstLine="0"/>
              <w:rPr>
                <w:bCs/>
                <w:sz w:val="22"/>
                <w:szCs w:val="22"/>
                <w:lang w:val="ro-RO"/>
              </w:rPr>
            </w:pPr>
            <w:r w:rsidRPr="00953968">
              <w:rPr>
                <w:bCs/>
                <w:sz w:val="22"/>
                <w:szCs w:val="22"/>
                <w:lang w:val="ro-RO"/>
              </w:rPr>
              <w:t>10) punctul 44, după cuvîntul „valutei” se completează cu cuvîntul „străine”.</w:t>
            </w:r>
          </w:p>
        </w:tc>
        <w:tc>
          <w:tcPr>
            <w:tcW w:w="3416" w:type="dxa"/>
            <w:tcBorders>
              <w:top w:val="nil"/>
              <w:bottom w:val="nil"/>
            </w:tcBorders>
          </w:tcPr>
          <w:p w:rsidR="006F37A4" w:rsidRPr="00953968" w:rsidRDefault="006F37A4" w:rsidP="008F5A52">
            <w:pPr>
              <w:pStyle w:val="a4"/>
              <w:ind w:firstLine="0"/>
              <w:rPr>
                <w:bCs/>
                <w:sz w:val="22"/>
                <w:szCs w:val="22"/>
                <w:lang w:val="ro-RO"/>
              </w:rPr>
            </w:pPr>
          </w:p>
        </w:tc>
        <w:tc>
          <w:tcPr>
            <w:tcW w:w="2363" w:type="dxa"/>
            <w:tcBorders>
              <w:top w:val="nil"/>
              <w:bottom w:val="nil"/>
            </w:tcBorders>
          </w:tcPr>
          <w:p w:rsidR="006F37A4" w:rsidRPr="00953968" w:rsidRDefault="006F37A4" w:rsidP="008F5A52">
            <w:pPr>
              <w:pStyle w:val="a4"/>
              <w:ind w:firstLine="0"/>
              <w:rPr>
                <w:bCs/>
                <w:sz w:val="22"/>
                <w:szCs w:val="22"/>
                <w:lang w:val="ro-RO"/>
              </w:rPr>
            </w:pPr>
          </w:p>
        </w:tc>
      </w:tr>
      <w:tr w:rsidR="006F37A4" w:rsidRPr="00953968" w:rsidTr="009D5BBC">
        <w:tc>
          <w:tcPr>
            <w:tcW w:w="5104" w:type="dxa"/>
            <w:tcBorders>
              <w:top w:val="nil"/>
              <w:bottom w:val="nil"/>
            </w:tcBorders>
          </w:tcPr>
          <w:p w:rsidR="006F37A4" w:rsidRPr="00953968" w:rsidRDefault="000101A4" w:rsidP="008F5A52">
            <w:pPr>
              <w:pStyle w:val="a4"/>
              <w:ind w:firstLine="0"/>
              <w:rPr>
                <w:bCs/>
                <w:sz w:val="22"/>
                <w:szCs w:val="22"/>
                <w:lang w:val="ro-RO"/>
              </w:rPr>
            </w:pPr>
            <w:r w:rsidRPr="00953968">
              <w:rPr>
                <w:bCs/>
                <w:sz w:val="22"/>
                <w:szCs w:val="22"/>
                <w:lang w:val="ro-RO"/>
              </w:rPr>
              <w:t>Anexa nr.2</w:t>
            </w:r>
          </w:p>
          <w:tbl>
            <w:tblPr>
              <w:tblW w:w="3638" w:type="dxa"/>
              <w:jc w:val="center"/>
              <w:tblCellMar>
                <w:top w:w="15" w:type="dxa"/>
                <w:left w:w="15" w:type="dxa"/>
                <w:bottom w:w="15" w:type="dxa"/>
                <w:right w:w="15" w:type="dxa"/>
              </w:tblCellMar>
              <w:tblLook w:val="04A0"/>
            </w:tblPr>
            <w:tblGrid>
              <w:gridCol w:w="337"/>
              <w:gridCol w:w="1251"/>
              <w:gridCol w:w="595"/>
              <w:gridCol w:w="299"/>
              <w:gridCol w:w="350"/>
              <w:gridCol w:w="412"/>
              <w:gridCol w:w="394"/>
            </w:tblGrid>
            <w:tr w:rsidR="00F3318D" w:rsidRPr="00953968" w:rsidTr="00FF1A63">
              <w:trPr>
                <w:jc w:val="center"/>
              </w:trPr>
              <w:tc>
                <w:tcPr>
                  <w:tcW w:w="3638" w:type="dxa"/>
                  <w:gridSpan w:val="7"/>
                  <w:tcBorders>
                    <w:top w:val="nil"/>
                    <w:left w:val="nil"/>
                    <w:bottom w:val="nil"/>
                    <w:right w:val="nil"/>
                  </w:tcBorders>
                  <w:tcMar>
                    <w:top w:w="15" w:type="dxa"/>
                    <w:left w:w="38" w:type="dxa"/>
                    <w:bottom w:w="15" w:type="dxa"/>
                    <w:right w:w="38" w:type="dxa"/>
                  </w:tcMar>
                  <w:hideMark/>
                </w:tcPr>
                <w:p w:rsidR="00F3318D" w:rsidRPr="00953968" w:rsidRDefault="00F3318D" w:rsidP="00FF1A63">
                  <w:pPr>
                    <w:spacing w:after="0" w:line="240" w:lineRule="auto"/>
                    <w:jc w:val="right"/>
                    <w:rPr>
                      <w:rFonts w:ascii="Times New Roman" w:eastAsia="Times New Roman" w:hAnsi="Times New Roman" w:cs="Times New Roman"/>
                      <w:sz w:val="16"/>
                      <w:szCs w:val="16"/>
                      <w:lang w:val="en-US" w:eastAsia="ru-RU"/>
                    </w:rPr>
                  </w:pPr>
                </w:p>
                <w:p w:rsidR="00F3318D" w:rsidRPr="00953968" w:rsidRDefault="00F3318D" w:rsidP="00FF1A63">
                  <w:pPr>
                    <w:spacing w:after="0" w:line="240" w:lineRule="auto"/>
                    <w:ind w:firstLine="567"/>
                    <w:jc w:val="both"/>
                    <w:rPr>
                      <w:rFonts w:ascii="Times New Roman" w:eastAsia="Times New Roman" w:hAnsi="Times New Roman" w:cs="Times New Roman"/>
                      <w:sz w:val="16"/>
                      <w:szCs w:val="16"/>
                      <w:lang w:val="en-US" w:eastAsia="ru-RU"/>
                    </w:rPr>
                  </w:pPr>
                  <w:r w:rsidRPr="00953968">
                    <w:rPr>
                      <w:rFonts w:ascii="Times New Roman" w:eastAsia="Times New Roman" w:hAnsi="Times New Roman" w:cs="Times New Roman"/>
                      <w:sz w:val="16"/>
                      <w:szCs w:val="16"/>
                      <w:lang w:val="en-US" w:eastAsia="ru-RU"/>
                    </w:rPr>
                    <w:t xml:space="preserve">  </w:t>
                  </w:r>
                </w:p>
                <w:p w:rsidR="00F3318D" w:rsidRPr="00953968" w:rsidRDefault="00F3318D" w:rsidP="00FF1A63">
                  <w:pPr>
                    <w:spacing w:after="0" w:line="240" w:lineRule="auto"/>
                    <w:jc w:val="center"/>
                    <w:rPr>
                      <w:rFonts w:ascii="Times New Roman" w:eastAsia="Times New Roman" w:hAnsi="Times New Roman" w:cs="Times New Roman"/>
                      <w:b/>
                      <w:bCs/>
                      <w:sz w:val="16"/>
                      <w:szCs w:val="16"/>
                      <w:lang w:val="en-US" w:eastAsia="ru-RU"/>
                    </w:rPr>
                  </w:pPr>
                  <w:r w:rsidRPr="00953968">
                    <w:rPr>
                      <w:rFonts w:ascii="Times New Roman" w:eastAsia="Times New Roman" w:hAnsi="Times New Roman" w:cs="Times New Roman"/>
                      <w:b/>
                      <w:bCs/>
                      <w:sz w:val="16"/>
                      <w:szCs w:val="16"/>
                      <w:lang w:val="en-US" w:eastAsia="ru-RU"/>
                    </w:rPr>
                    <w:t>NORMELE</w:t>
                  </w:r>
                </w:p>
                <w:p w:rsidR="00F3318D" w:rsidRPr="00953968" w:rsidRDefault="00F3318D" w:rsidP="00FF1A63">
                  <w:pPr>
                    <w:spacing w:after="0" w:line="240" w:lineRule="auto"/>
                    <w:jc w:val="center"/>
                    <w:rPr>
                      <w:rFonts w:ascii="Times New Roman" w:eastAsia="Times New Roman" w:hAnsi="Times New Roman" w:cs="Times New Roman"/>
                      <w:b/>
                      <w:bCs/>
                      <w:sz w:val="16"/>
                      <w:szCs w:val="16"/>
                      <w:lang w:val="en-US" w:eastAsia="ru-RU"/>
                    </w:rPr>
                  </w:pPr>
                  <w:r w:rsidRPr="00953968">
                    <w:rPr>
                      <w:rFonts w:ascii="Times New Roman" w:eastAsia="Times New Roman" w:hAnsi="Times New Roman" w:cs="Times New Roman"/>
                      <w:b/>
                      <w:bCs/>
                      <w:sz w:val="16"/>
                      <w:szCs w:val="16"/>
                      <w:lang w:val="en-US" w:eastAsia="ru-RU"/>
                    </w:rPr>
                    <w:t>diurnelor şi plafoanele de cazare pe categorii a persoanelor detaşate</w:t>
                  </w:r>
                </w:p>
                <w:p w:rsidR="00FF1A63" w:rsidRPr="00953968" w:rsidRDefault="00F3318D" w:rsidP="00FF1A63">
                  <w:pPr>
                    <w:spacing w:after="0" w:line="240" w:lineRule="auto"/>
                    <w:ind w:firstLine="567"/>
                    <w:jc w:val="both"/>
                    <w:rPr>
                      <w:rFonts w:ascii="Times New Roman" w:eastAsia="Times New Roman" w:hAnsi="Times New Roman" w:cs="Times New Roman"/>
                      <w:sz w:val="16"/>
                      <w:szCs w:val="16"/>
                      <w:lang w:val="en-US" w:eastAsia="ru-RU"/>
                    </w:rPr>
                  </w:pPr>
                  <w:r w:rsidRPr="00953968">
                    <w:rPr>
                      <w:rFonts w:ascii="Times New Roman" w:eastAsia="Times New Roman" w:hAnsi="Times New Roman" w:cs="Times New Roman"/>
                      <w:sz w:val="16"/>
                      <w:szCs w:val="16"/>
                      <w:lang w:val="en-US" w:eastAsia="ru-RU"/>
                    </w:rPr>
                    <w:t> </w:t>
                  </w:r>
                </w:p>
              </w:tc>
            </w:tr>
            <w:tr w:rsidR="00F3318D" w:rsidRPr="00953968" w:rsidTr="00FF1A6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38" w:type="dxa"/>
                    <w:bottom w:w="15" w:type="dxa"/>
                    <w:right w:w="38" w:type="dxa"/>
                  </w:tcMar>
                  <w:hideMark/>
                </w:tcPr>
                <w:p w:rsidR="00F3318D" w:rsidRPr="00953968" w:rsidRDefault="00F3318D" w:rsidP="00FF1A63">
                  <w:pPr>
                    <w:spacing w:after="0" w:line="240" w:lineRule="auto"/>
                    <w:jc w:val="center"/>
                    <w:rPr>
                      <w:rFonts w:ascii="Times New Roman" w:eastAsia="Times New Roman" w:hAnsi="Times New Roman" w:cs="Times New Roman"/>
                      <w:bCs/>
                      <w:sz w:val="16"/>
                      <w:szCs w:val="16"/>
                      <w:lang w:val="ru-RU" w:eastAsia="ru-RU"/>
                    </w:rPr>
                  </w:pPr>
                  <w:r w:rsidRPr="00953968">
                    <w:rPr>
                      <w:rFonts w:ascii="Times New Roman" w:eastAsia="Times New Roman" w:hAnsi="Times New Roman" w:cs="Times New Roman"/>
                      <w:bCs/>
                      <w:sz w:val="16"/>
                      <w:szCs w:val="16"/>
                      <w:lang w:val="ru-RU" w:eastAsia="ru-RU"/>
                    </w:rPr>
                    <w:t>Nr.</w:t>
                  </w:r>
                  <w:r w:rsidRPr="00953968">
                    <w:rPr>
                      <w:rFonts w:ascii="Times New Roman" w:eastAsia="Times New Roman" w:hAnsi="Times New Roman" w:cs="Times New Roman"/>
                      <w:bCs/>
                      <w:sz w:val="16"/>
                      <w:szCs w:val="16"/>
                      <w:lang w:val="ru-RU" w:eastAsia="ru-RU"/>
                    </w:rPr>
                    <w:br/>
                    <w:t>d/o</w:t>
                  </w:r>
                </w:p>
              </w:tc>
              <w:tc>
                <w:tcPr>
                  <w:tcW w:w="729" w:type="dxa"/>
                  <w:vMerge w:val="restart"/>
                  <w:tcBorders>
                    <w:top w:val="single" w:sz="4" w:space="0" w:color="000000"/>
                    <w:left w:val="single" w:sz="4" w:space="0" w:color="000000"/>
                    <w:bottom w:val="single" w:sz="4" w:space="0" w:color="000000"/>
                    <w:right w:val="single" w:sz="4" w:space="0" w:color="000000"/>
                  </w:tcBorders>
                  <w:tcMar>
                    <w:top w:w="15" w:type="dxa"/>
                    <w:left w:w="38" w:type="dxa"/>
                    <w:bottom w:w="15" w:type="dxa"/>
                    <w:right w:w="38" w:type="dxa"/>
                  </w:tcMar>
                  <w:hideMark/>
                </w:tcPr>
                <w:p w:rsidR="00F3318D" w:rsidRPr="00953968" w:rsidRDefault="00F3318D" w:rsidP="00FF1A63">
                  <w:pPr>
                    <w:spacing w:after="0" w:line="240" w:lineRule="auto"/>
                    <w:jc w:val="center"/>
                    <w:rPr>
                      <w:rFonts w:ascii="Times New Roman" w:eastAsia="Times New Roman" w:hAnsi="Times New Roman" w:cs="Times New Roman"/>
                      <w:bCs/>
                      <w:sz w:val="16"/>
                      <w:szCs w:val="16"/>
                      <w:lang w:val="ru-RU" w:eastAsia="ru-RU"/>
                    </w:rPr>
                  </w:pPr>
                  <w:r w:rsidRPr="00953968">
                    <w:rPr>
                      <w:rFonts w:ascii="Times New Roman" w:eastAsia="Times New Roman" w:hAnsi="Times New Roman" w:cs="Times New Roman"/>
                      <w:bCs/>
                      <w:sz w:val="16"/>
                      <w:szCs w:val="16"/>
                      <w:lang w:val="ru-RU" w:eastAsia="ru-RU"/>
                    </w:rPr>
                    <w:t>Denumirea ţării</w:t>
                  </w:r>
                </w:p>
              </w:tc>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38" w:type="dxa"/>
                    <w:bottom w:w="15" w:type="dxa"/>
                    <w:right w:w="38" w:type="dxa"/>
                  </w:tcMar>
                  <w:hideMark/>
                </w:tcPr>
                <w:p w:rsidR="00F3318D" w:rsidRPr="00953968" w:rsidRDefault="00F3318D" w:rsidP="00FF1A63">
                  <w:pPr>
                    <w:spacing w:after="0" w:line="240" w:lineRule="auto"/>
                    <w:jc w:val="center"/>
                    <w:rPr>
                      <w:rFonts w:ascii="Times New Roman" w:eastAsia="Times New Roman" w:hAnsi="Times New Roman" w:cs="Times New Roman"/>
                      <w:bCs/>
                      <w:sz w:val="16"/>
                      <w:szCs w:val="16"/>
                      <w:u w:val="single"/>
                      <w:lang w:val="ru-RU" w:eastAsia="ru-RU"/>
                    </w:rPr>
                  </w:pPr>
                  <w:r w:rsidRPr="00953968">
                    <w:rPr>
                      <w:rFonts w:ascii="Times New Roman" w:eastAsia="Times New Roman" w:hAnsi="Times New Roman" w:cs="Times New Roman"/>
                      <w:bCs/>
                      <w:sz w:val="16"/>
                      <w:szCs w:val="16"/>
                      <w:u w:val="single"/>
                      <w:lang w:val="ru-RU" w:eastAsia="ru-RU"/>
                    </w:rPr>
                    <w:t>Valuta</w:t>
                  </w:r>
                </w:p>
              </w:tc>
              <w:tc>
                <w:tcPr>
                  <w:tcW w:w="0" w:type="auto"/>
                  <w:gridSpan w:val="2"/>
                  <w:tcBorders>
                    <w:top w:val="single" w:sz="4" w:space="0" w:color="000000"/>
                    <w:left w:val="single" w:sz="4" w:space="0" w:color="000000"/>
                    <w:bottom w:val="single" w:sz="4" w:space="0" w:color="000000"/>
                    <w:right w:val="single" w:sz="4" w:space="0" w:color="000000"/>
                  </w:tcBorders>
                  <w:tcMar>
                    <w:top w:w="15" w:type="dxa"/>
                    <w:left w:w="38" w:type="dxa"/>
                    <w:bottom w:w="15" w:type="dxa"/>
                    <w:right w:w="38" w:type="dxa"/>
                  </w:tcMar>
                  <w:hideMark/>
                </w:tcPr>
                <w:p w:rsidR="00F3318D" w:rsidRPr="00953968" w:rsidRDefault="00F3318D" w:rsidP="00FF1A63">
                  <w:pPr>
                    <w:spacing w:after="0" w:line="240" w:lineRule="auto"/>
                    <w:jc w:val="center"/>
                    <w:rPr>
                      <w:rFonts w:ascii="Times New Roman" w:eastAsia="Times New Roman" w:hAnsi="Times New Roman" w:cs="Times New Roman"/>
                      <w:bCs/>
                      <w:sz w:val="16"/>
                      <w:szCs w:val="16"/>
                      <w:lang w:val="ru-RU" w:eastAsia="ru-RU"/>
                    </w:rPr>
                  </w:pPr>
                  <w:r w:rsidRPr="00953968">
                    <w:rPr>
                      <w:rFonts w:ascii="Times New Roman" w:eastAsia="Times New Roman" w:hAnsi="Times New Roman" w:cs="Times New Roman"/>
                      <w:bCs/>
                      <w:sz w:val="16"/>
                      <w:szCs w:val="16"/>
                      <w:lang w:val="ru-RU" w:eastAsia="ru-RU"/>
                    </w:rPr>
                    <w:t xml:space="preserve">Normele </w:t>
                  </w:r>
                  <w:r w:rsidRPr="00953968">
                    <w:rPr>
                      <w:rFonts w:ascii="Times New Roman" w:eastAsia="Times New Roman" w:hAnsi="Times New Roman" w:cs="Times New Roman"/>
                      <w:bCs/>
                      <w:sz w:val="16"/>
                      <w:szCs w:val="16"/>
                      <w:lang w:val="ru-RU" w:eastAsia="ru-RU"/>
                    </w:rPr>
                    <w:br/>
                    <w:t>de diurne</w:t>
                  </w:r>
                </w:p>
              </w:tc>
              <w:tc>
                <w:tcPr>
                  <w:tcW w:w="0" w:type="auto"/>
                  <w:gridSpan w:val="2"/>
                  <w:tcBorders>
                    <w:top w:val="single" w:sz="4" w:space="0" w:color="000000"/>
                    <w:left w:val="single" w:sz="4" w:space="0" w:color="000000"/>
                    <w:bottom w:val="single" w:sz="4" w:space="0" w:color="000000"/>
                    <w:right w:val="single" w:sz="4" w:space="0" w:color="000000"/>
                  </w:tcBorders>
                  <w:tcMar>
                    <w:top w:w="15" w:type="dxa"/>
                    <w:left w:w="38" w:type="dxa"/>
                    <w:bottom w:w="15" w:type="dxa"/>
                    <w:right w:w="38" w:type="dxa"/>
                  </w:tcMar>
                  <w:hideMark/>
                </w:tcPr>
                <w:p w:rsidR="00F3318D" w:rsidRPr="00953968" w:rsidRDefault="00F3318D" w:rsidP="00FF1A63">
                  <w:pPr>
                    <w:spacing w:after="0" w:line="240" w:lineRule="auto"/>
                    <w:jc w:val="center"/>
                    <w:rPr>
                      <w:rFonts w:ascii="Times New Roman" w:eastAsia="Times New Roman" w:hAnsi="Times New Roman" w:cs="Times New Roman"/>
                      <w:bCs/>
                      <w:sz w:val="16"/>
                      <w:szCs w:val="16"/>
                      <w:lang w:val="ru-RU" w:eastAsia="ru-RU"/>
                    </w:rPr>
                  </w:pPr>
                  <w:r w:rsidRPr="00953968">
                    <w:rPr>
                      <w:rFonts w:ascii="Times New Roman" w:eastAsia="Times New Roman" w:hAnsi="Times New Roman" w:cs="Times New Roman"/>
                      <w:bCs/>
                      <w:sz w:val="16"/>
                      <w:szCs w:val="16"/>
                      <w:lang w:val="ru-RU" w:eastAsia="ru-RU"/>
                    </w:rPr>
                    <w:t xml:space="preserve">Plafoane-limită </w:t>
                  </w:r>
                  <w:r w:rsidRPr="00953968">
                    <w:rPr>
                      <w:rFonts w:ascii="Times New Roman" w:eastAsia="Times New Roman" w:hAnsi="Times New Roman" w:cs="Times New Roman"/>
                      <w:bCs/>
                      <w:sz w:val="16"/>
                      <w:szCs w:val="16"/>
                      <w:lang w:val="ru-RU" w:eastAsia="ru-RU"/>
                    </w:rPr>
                    <w:br/>
                    <w:t>de cazare</w:t>
                  </w:r>
                </w:p>
              </w:tc>
            </w:tr>
            <w:tr w:rsidR="00F3318D" w:rsidRPr="00953968" w:rsidTr="00FF1A6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3318D" w:rsidRPr="00953968" w:rsidRDefault="00F3318D" w:rsidP="00FF1A63">
                  <w:pPr>
                    <w:spacing w:after="0" w:line="240" w:lineRule="auto"/>
                    <w:rPr>
                      <w:rFonts w:ascii="Times New Roman" w:eastAsia="Times New Roman" w:hAnsi="Times New Roman" w:cs="Times New Roman"/>
                      <w:bCs/>
                      <w:sz w:val="16"/>
                      <w:szCs w:val="16"/>
                      <w:lang w:val="ru-RU" w:eastAsia="ru-RU"/>
                    </w:rPr>
                  </w:pPr>
                </w:p>
              </w:tc>
              <w:tc>
                <w:tcPr>
                  <w:tcW w:w="729" w:type="dxa"/>
                  <w:vMerge/>
                  <w:tcBorders>
                    <w:top w:val="single" w:sz="4" w:space="0" w:color="000000"/>
                    <w:left w:val="single" w:sz="4" w:space="0" w:color="000000"/>
                    <w:bottom w:val="single" w:sz="4" w:space="0" w:color="000000"/>
                    <w:right w:val="single" w:sz="4" w:space="0" w:color="000000"/>
                  </w:tcBorders>
                  <w:vAlign w:val="center"/>
                  <w:hideMark/>
                </w:tcPr>
                <w:p w:rsidR="00F3318D" w:rsidRPr="00953968" w:rsidRDefault="00F3318D" w:rsidP="00FF1A63">
                  <w:pPr>
                    <w:spacing w:after="0" w:line="240" w:lineRule="auto"/>
                    <w:rPr>
                      <w:rFonts w:ascii="Times New Roman" w:eastAsia="Times New Roman" w:hAnsi="Times New Roman" w:cs="Times New Roman"/>
                      <w:bCs/>
                      <w:sz w:val="16"/>
                      <w:szCs w:val="16"/>
                      <w:lang w:val="ru-RU"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3318D" w:rsidRPr="00953968" w:rsidRDefault="00F3318D" w:rsidP="00FF1A63">
                  <w:pPr>
                    <w:spacing w:after="0" w:line="240" w:lineRule="auto"/>
                    <w:rPr>
                      <w:rFonts w:ascii="Times New Roman" w:eastAsia="Times New Roman" w:hAnsi="Times New Roman" w:cs="Times New Roman"/>
                      <w:bCs/>
                      <w:sz w:val="16"/>
                      <w:szCs w:val="16"/>
                      <w:lang w:val="ru-RU" w:eastAsia="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38" w:type="dxa"/>
                    <w:bottom w:w="15" w:type="dxa"/>
                    <w:right w:w="38" w:type="dxa"/>
                  </w:tcMar>
                  <w:hideMark/>
                </w:tcPr>
                <w:p w:rsidR="00F3318D" w:rsidRPr="00953968" w:rsidRDefault="00F3318D" w:rsidP="00FF1A63">
                  <w:pPr>
                    <w:spacing w:after="0" w:line="240" w:lineRule="auto"/>
                    <w:jc w:val="center"/>
                    <w:rPr>
                      <w:rFonts w:ascii="Times New Roman" w:eastAsia="Times New Roman" w:hAnsi="Times New Roman" w:cs="Times New Roman"/>
                      <w:bCs/>
                      <w:sz w:val="16"/>
                      <w:szCs w:val="16"/>
                      <w:lang w:val="ru-RU" w:eastAsia="ru-RU"/>
                    </w:rPr>
                  </w:pPr>
                  <w:r w:rsidRPr="00953968">
                    <w:rPr>
                      <w:rFonts w:ascii="Times New Roman" w:eastAsia="Times New Roman" w:hAnsi="Times New Roman" w:cs="Times New Roman"/>
                      <w:bCs/>
                      <w:sz w:val="16"/>
                      <w:szCs w:val="16"/>
                      <w:lang w:val="ru-RU" w:eastAsia="ru-RU"/>
                    </w:rPr>
                    <w:t>I</w:t>
                  </w:r>
                </w:p>
              </w:tc>
              <w:tc>
                <w:tcPr>
                  <w:tcW w:w="0" w:type="auto"/>
                  <w:tcBorders>
                    <w:top w:val="single" w:sz="4" w:space="0" w:color="000000"/>
                    <w:left w:val="single" w:sz="4" w:space="0" w:color="000000"/>
                    <w:bottom w:val="single" w:sz="4" w:space="0" w:color="000000"/>
                    <w:right w:val="single" w:sz="4" w:space="0" w:color="000000"/>
                  </w:tcBorders>
                  <w:tcMar>
                    <w:top w:w="15" w:type="dxa"/>
                    <w:left w:w="38" w:type="dxa"/>
                    <w:bottom w:w="15" w:type="dxa"/>
                    <w:right w:w="38" w:type="dxa"/>
                  </w:tcMar>
                  <w:hideMark/>
                </w:tcPr>
                <w:p w:rsidR="00F3318D" w:rsidRPr="00953968" w:rsidRDefault="00F3318D" w:rsidP="00FF1A63">
                  <w:pPr>
                    <w:spacing w:after="0" w:line="240" w:lineRule="auto"/>
                    <w:jc w:val="center"/>
                    <w:rPr>
                      <w:rFonts w:ascii="Times New Roman" w:eastAsia="Times New Roman" w:hAnsi="Times New Roman" w:cs="Times New Roman"/>
                      <w:bCs/>
                      <w:sz w:val="16"/>
                      <w:szCs w:val="16"/>
                      <w:lang w:val="ru-RU" w:eastAsia="ru-RU"/>
                    </w:rPr>
                  </w:pPr>
                  <w:r w:rsidRPr="00953968">
                    <w:rPr>
                      <w:rFonts w:ascii="Times New Roman" w:eastAsia="Times New Roman" w:hAnsi="Times New Roman" w:cs="Times New Roman"/>
                      <w:bCs/>
                      <w:sz w:val="16"/>
                      <w:szCs w:val="16"/>
                      <w:lang w:val="ru-RU" w:eastAsia="ru-RU"/>
                    </w:rPr>
                    <w:t>II</w:t>
                  </w:r>
                </w:p>
              </w:tc>
              <w:tc>
                <w:tcPr>
                  <w:tcW w:w="0" w:type="auto"/>
                  <w:tcBorders>
                    <w:top w:val="single" w:sz="4" w:space="0" w:color="000000"/>
                    <w:left w:val="single" w:sz="4" w:space="0" w:color="000000"/>
                    <w:bottom w:val="single" w:sz="4" w:space="0" w:color="000000"/>
                    <w:right w:val="single" w:sz="4" w:space="0" w:color="000000"/>
                  </w:tcBorders>
                  <w:tcMar>
                    <w:top w:w="15" w:type="dxa"/>
                    <w:left w:w="38" w:type="dxa"/>
                    <w:bottom w:w="15" w:type="dxa"/>
                    <w:right w:w="38" w:type="dxa"/>
                  </w:tcMar>
                  <w:hideMark/>
                </w:tcPr>
                <w:p w:rsidR="00F3318D" w:rsidRPr="00953968" w:rsidRDefault="00F3318D" w:rsidP="00FF1A63">
                  <w:pPr>
                    <w:spacing w:after="0" w:line="240" w:lineRule="auto"/>
                    <w:jc w:val="center"/>
                    <w:rPr>
                      <w:rFonts w:ascii="Times New Roman" w:eastAsia="Times New Roman" w:hAnsi="Times New Roman" w:cs="Times New Roman"/>
                      <w:bCs/>
                      <w:sz w:val="16"/>
                      <w:szCs w:val="16"/>
                      <w:lang w:val="ru-RU" w:eastAsia="ru-RU"/>
                    </w:rPr>
                  </w:pPr>
                  <w:r w:rsidRPr="00953968">
                    <w:rPr>
                      <w:rFonts w:ascii="Times New Roman" w:eastAsia="Times New Roman" w:hAnsi="Times New Roman" w:cs="Times New Roman"/>
                      <w:bCs/>
                      <w:sz w:val="16"/>
                      <w:szCs w:val="16"/>
                      <w:lang w:val="ru-RU" w:eastAsia="ru-RU"/>
                    </w:rPr>
                    <w:t>A</w:t>
                  </w:r>
                </w:p>
              </w:tc>
              <w:tc>
                <w:tcPr>
                  <w:tcW w:w="0" w:type="auto"/>
                  <w:tcBorders>
                    <w:top w:val="single" w:sz="4" w:space="0" w:color="000000"/>
                    <w:left w:val="single" w:sz="4" w:space="0" w:color="000000"/>
                    <w:bottom w:val="single" w:sz="4" w:space="0" w:color="000000"/>
                    <w:right w:val="single" w:sz="4" w:space="0" w:color="000000"/>
                  </w:tcBorders>
                  <w:tcMar>
                    <w:top w:w="15" w:type="dxa"/>
                    <w:left w:w="38" w:type="dxa"/>
                    <w:bottom w:w="15" w:type="dxa"/>
                    <w:right w:w="38" w:type="dxa"/>
                  </w:tcMar>
                  <w:hideMark/>
                </w:tcPr>
                <w:p w:rsidR="00F3318D" w:rsidRPr="00953968" w:rsidRDefault="00F3318D" w:rsidP="00FF1A63">
                  <w:pPr>
                    <w:spacing w:after="0" w:line="240" w:lineRule="auto"/>
                    <w:jc w:val="center"/>
                    <w:rPr>
                      <w:rFonts w:ascii="Times New Roman" w:eastAsia="Times New Roman" w:hAnsi="Times New Roman" w:cs="Times New Roman"/>
                      <w:bCs/>
                      <w:sz w:val="16"/>
                      <w:szCs w:val="16"/>
                      <w:lang w:val="ru-RU" w:eastAsia="ru-RU"/>
                    </w:rPr>
                  </w:pPr>
                  <w:r w:rsidRPr="00953968">
                    <w:rPr>
                      <w:rFonts w:ascii="Times New Roman" w:eastAsia="Times New Roman" w:hAnsi="Times New Roman" w:cs="Times New Roman"/>
                      <w:bCs/>
                      <w:sz w:val="16"/>
                      <w:szCs w:val="16"/>
                      <w:lang w:val="ru-RU" w:eastAsia="ru-RU"/>
                    </w:rPr>
                    <w:t>B</w:t>
                  </w:r>
                </w:p>
              </w:tc>
            </w:tr>
            <w:tr w:rsidR="00F3318D" w:rsidRPr="00953968" w:rsidTr="00FF1A63">
              <w:trPr>
                <w:jc w:val="center"/>
              </w:trPr>
              <w:tc>
                <w:tcPr>
                  <w:tcW w:w="0" w:type="auto"/>
                  <w:tcBorders>
                    <w:top w:val="single" w:sz="4" w:space="0" w:color="000000"/>
                    <w:left w:val="single" w:sz="4" w:space="0" w:color="000000"/>
                    <w:bottom w:val="single" w:sz="4" w:space="0" w:color="000000"/>
                    <w:right w:val="single" w:sz="4" w:space="0" w:color="000000"/>
                  </w:tcBorders>
                  <w:tcMar>
                    <w:top w:w="15" w:type="dxa"/>
                    <w:left w:w="38" w:type="dxa"/>
                    <w:bottom w:w="15" w:type="dxa"/>
                    <w:right w:w="38" w:type="dxa"/>
                  </w:tcMar>
                  <w:hideMark/>
                </w:tcPr>
                <w:p w:rsidR="00F3318D" w:rsidRPr="00953968" w:rsidRDefault="00F3318D" w:rsidP="00FF1A63">
                  <w:pPr>
                    <w:spacing w:after="0" w:line="240" w:lineRule="auto"/>
                    <w:jc w:val="center"/>
                    <w:rPr>
                      <w:rFonts w:ascii="Times New Roman" w:eastAsia="Times New Roman" w:hAnsi="Times New Roman" w:cs="Times New Roman"/>
                      <w:bCs/>
                      <w:sz w:val="16"/>
                      <w:szCs w:val="16"/>
                      <w:lang w:val="ru-RU" w:eastAsia="ru-RU"/>
                    </w:rPr>
                  </w:pPr>
                  <w:r w:rsidRPr="00953968">
                    <w:rPr>
                      <w:rFonts w:ascii="Times New Roman" w:eastAsia="Times New Roman" w:hAnsi="Times New Roman" w:cs="Times New Roman"/>
                      <w:bCs/>
                      <w:sz w:val="16"/>
                      <w:szCs w:val="16"/>
                      <w:lang w:val="ru-RU" w:eastAsia="ru-RU"/>
                    </w:rPr>
                    <w:t>1</w:t>
                  </w:r>
                </w:p>
              </w:tc>
              <w:tc>
                <w:tcPr>
                  <w:tcW w:w="729" w:type="dxa"/>
                  <w:tcBorders>
                    <w:top w:val="single" w:sz="4" w:space="0" w:color="000000"/>
                    <w:left w:val="single" w:sz="4" w:space="0" w:color="000000"/>
                    <w:bottom w:val="single" w:sz="4" w:space="0" w:color="000000"/>
                    <w:right w:val="single" w:sz="4" w:space="0" w:color="000000"/>
                  </w:tcBorders>
                  <w:tcMar>
                    <w:top w:w="15" w:type="dxa"/>
                    <w:left w:w="38" w:type="dxa"/>
                    <w:bottom w:w="15" w:type="dxa"/>
                    <w:right w:w="38" w:type="dxa"/>
                  </w:tcMar>
                  <w:hideMark/>
                </w:tcPr>
                <w:p w:rsidR="00F3318D" w:rsidRPr="00953968" w:rsidRDefault="00F3318D" w:rsidP="00FF1A63">
                  <w:pPr>
                    <w:spacing w:after="0" w:line="240" w:lineRule="auto"/>
                    <w:jc w:val="center"/>
                    <w:rPr>
                      <w:rFonts w:ascii="Times New Roman" w:eastAsia="Times New Roman" w:hAnsi="Times New Roman" w:cs="Times New Roman"/>
                      <w:bCs/>
                      <w:sz w:val="16"/>
                      <w:szCs w:val="16"/>
                      <w:lang w:val="ru-RU" w:eastAsia="ru-RU"/>
                    </w:rPr>
                  </w:pPr>
                  <w:r w:rsidRPr="00953968">
                    <w:rPr>
                      <w:rFonts w:ascii="Times New Roman" w:eastAsia="Times New Roman" w:hAnsi="Times New Roman" w:cs="Times New Roman"/>
                      <w:bCs/>
                      <w:sz w:val="16"/>
                      <w:szCs w:val="16"/>
                      <w:lang w:val="ru-RU" w:eastAsia="ru-RU"/>
                    </w:rPr>
                    <w:t>2</w:t>
                  </w:r>
                </w:p>
              </w:tc>
              <w:tc>
                <w:tcPr>
                  <w:tcW w:w="0" w:type="auto"/>
                  <w:tcBorders>
                    <w:top w:val="single" w:sz="4" w:space="0" w:color="000000"/>
                    <w:left w:val="single" w:sz="4" w:space="0" w:color="000000"/>
                    <w:bottom w:val="single" w:sz="4" w:space="0" w:color="000000"/>
                    <w:right w:val="single" w:sz="4" w:space="0" w:color="000000"/>
                  </w:tcBorders>
                  <w:tcMar>
                    <w:top w:w="15" w:type="dxa"/>
                    <w:left w:w="38" w:type="dxa"/>
                    <w:bottom w:w="15" w:type="dxa"/>
                    <w:right w:w="38" w:type="dxa"/>
                  </w:tcMar>
                  <w:hideMark/>
                </w:tcPr>
                <w:p w:rsidR="00F3318D" w:rsidRPr="00953968" w:rsidRDefault="00F3318D" w:rsidP="00FF1A63">
                  <w:pPr>
                    <w:spacing w:after="0" w:line="240" w:lineRule="auto"/>
                    <w:jc w:val="center"/>
                    <w:rPr>
                      <w:rFonts w:ascii="Times New Roman" w:eastAsia="Times New Roman" w:hAnsi="Times New Roman" w:cs="Times New Roman"/>
                      <w:bCs/>
                      <w:sz w:val="16"/>
                      <w:szCs w:val="16"/>
                      <w:lang w:val="ru-RU" w:eastAsia="ru-RU"/>
                    </w:rPr>
                  </w:pPr>
                  <w:r w:rsidRPr="00953968">
                    <w:rPr>
                      <w:rFonts w:ascii="Times New Roman" w:eastAsia="Times New Roman" w:hAnsi="Times New Roman" w:cs="Times New Roman"/>
                      <w:bCs/>
                      <w:sz w:val="16"/>
                      <w:szCs w:val="16"/>
                      <w:lang w:val="ru-RU" w:eastAsia="ru-RU"/>
                    </w:rPr>
                    <w:t>3</w:t>
                  </w:r>
                </w:p>
              </w:tc>
              <w:tc>
                <w:tcPr>
                  <w:tcW w:w="0" w:type="auto"/>
                  <w:tcBorders>
                    <w:top w:val="single" w:sz="4" w:space="0" w:color="000000"/>
                    <w:left w:val="single" w:sz="4" w:space="0" w:color="000000"/>
                    <w:bottom w:val="single" w:sz="4" w:space="0" w:color="000000"/>
                    <w:right w:val="single" w:sz="4" w:space="0" w:color="000000"/>
                  </w:tcBorders>
                  <w:tcMar>
                    <w:top w:w="15" w:type="dxa"/>
                    <w:left w:w="38" w:type="dxa"/>
                    <w:bottom w:w="15" w:type="dxa"/>
                    <w:right w:w="38" w:type="dxa"/>
                  </w:tcMar>
                  <w:hideMark/>
                </w:tcPr>
                <w:p w:rsidR="00F3318D" w:rsidRPr="00953968" w:rsidRDefault="00F3318D" w:rsidP="00FF1A63">
                  <w:pPr>
                    <w:spacing w:after="0" w:line="240" w:lineRule="auto"/>
                    <w:jc w:val="center"/>
                    <w:rPr>
                      <w:rFonts w:ascii="Times New Roman" w:eastAsia="Times New Roman" w:hAnsi="Times New Roman" w:cs="Times New Roman"/>
                      <w:bCs/>
                      <w:sz w:val="16"/>
                      <w:szCs w:val="16"/>
                      <w:lang w:val="ru-RU" w:eastAsia="ru-RU"/>
                    </w:rPr>
                  </w:pPr>
                  <w:r w:rsidRPr="00953968">
                    <w:rPr>
                      <w:rFonts w:ascii="Times New Roman" w:eastAsia="Times New Roman" w:hAnsi="Times New Roman" w:cs="Times New Roman"/>
                      <w:bCs/>
                      <w:sz w:val="16"/>
                      <w:szCs w:val="16"/>
                      <w:lang w:val="ru-RU" w:eastAsia="ru-RU"/>
                    </w:rPr>
                    <w:t>4</w:t>
                  </w:r>
                </w:p>
              </w:tc>
              <w:tc>
                <w:tcPr>
                  <w:tcW w:w="0" w:type="auto"/>
                  <w:tcBorders>
                    <w:top w:val="single" w:sz="4" w:space="0" w:color="000000"/>
                    <w:left w:val="single" w:sz="4" w:space="0" w:color="000000"/>
                    <w:bottom w:val="single" w:sz="4" w:space="0" w:color="000000"/>
                    <w:right w:val="single" w:sz="4" w:space="0" w:color="000000"/>
                  </w:tcBorders>
                  <w:tcMar>
                    <w:top w:w="15" w:type="dxa"/>
                    <w:left w:w="38" w:type="dxa"/>
                    <w:bottom w:w="15" w:type="dxa"/>
                    <w:right w:w="38" w:type="dxa"/>
                  </w:tcMar>
                  <w:hideMark/>
                </w:tcPr>
                <w:p w:rsidR="00F3318D" w:rsidRPr="00953968" w:rsidRDefault="00F3318D" w:rsidP="00FF1A63">
                  <w:pPr>
                    <w:spacing w:after="0" w:line="240" w:lineRule="auto"/>
                    <w:jc w:val="center"/>
                    <w:rPr>
                      <w:rFonts w:ascii="Times New Roman" w:eastAsia="Times New Roman" w:hAnsi="Times New Roman" w:cs="Times New Roman"/>
                      <w:bCs/>
                      <w:sz w:val="16"/>
                      <w:szCs w:val="16"/>
                      <w:lang w:val="ru-RU" w:eastAsia="ru-RU"/>
                    </w:rPr>
                  </w:pPr>
                  <w:r w:rsidRPr="00953968">
                    <w:rPr>
                      <w:rFonts w:ascii="Times New Roman" w:eastAsia="Times New Roman" w:hAnsi="Times New Roman" w:cs="Times New Roman"/>
                      <w:bCs/>
                      <w:sz w:val="16"/>
                      <w:szCs w:val="16"/>
                      <w:lang w:val="ru-RU" w:eastAsia="ru-RU"/>
                    </w:rPr>
                    <w:t>5</w:t>
                  </w:r>
                </w:p>
              </w:tc>
              <w:tc>
                <w:tcPr>
                  <w:tcW w:w="0" w:type="auto"/>
                  <w:tcBorders>
                    <w:top w:val="single" w:sz="4" w:space="0" w:color="000000"/>
                    <w:left w:val="single" w:sz="4" w:space="0" w:color="000000"/>
                    <w:bottom w:val="single" w:sz="4" w:space="0" w:color="000000"/>
                    <w:right w:val="single" w:sz="4" w:space="0" w:color="000000"/>
                  </w:tcBorders>
                  <w:tcMar>
                    <w:top w:w="15" w:type="dxa"/>
                    <w:left w:w="38" w:type="dxa"/>
                    <w:bottom w:w="15" w:type="dxa"/>
                    <w:right w:w="38" w:type="dxa"/>
                  </w:tcMar>
                  <w:hideMark/>
                </w:tcPr>
                <w:p w:rsidR="00F3318D" w:rsidRPr="00953968" w:rsidRDefault="00F3318D" w:rsidP="00FF1A63">
                  <w:pPr>
                    <w:spacing w:after="0" w:line="240" w:lineRule="auto"/>
                    <w:jc w:val="center"/>
                    <w:rPr>
                      <w:rFonts w:ascii="Times New Roman" w:eastAsia="Times New Roman" w:hAnsi="Times New Roman" w:cs="Times New Roman"/>
                      <w:bCs/>
                      <w:sz w:val="16"/>
                      <w:szCs w:val="16"/>
                      <w:lang w:val="ru-RU" w:eastAsia="ru-RU"/>
                    </w:rPr>
                  </w:pPr>
                  <w:r w:rsidRPr="00953968">
                    <w:rPr>
                      <w:rFonts w:ascii="Times New Roman" w:eastAsia="Times New Roman" w:hAnsi="Times New Roman" w:cs="Times New Roman"/>
                      <w:bCs/>
                      <w:sz w:val="16"/>
                      <w:szCs w:val="16"/>
                      <w:lang w:val="ru-RU" w:eastAsia="ru-RU"/>
                    </w:rPr>
                    <w:t>6</w:t>
                  </w:r>
                </w:p>
              </w:tc>
              <w:tc>
                <w:tcPr>
                  <w:tcW w:w="0" w:type="auto"/>
                  <w:tcBorders>
                    <w:top w:val="single" w:sz="4" w:space="0" w:color="000000"/>
                    <w:left w:val="single" w:sz="4" w:space="0" w:color="000000"/>
                    <w:bottom w:val="single" w:sz="4" w:space="0" w:color="000000"/>
                    <w:right w:val="single" w:sz="4" w:space="0" w:color="000000"/>
                  </w:tcBorders>
                  <w:tcMar>
                    <w:top w:w="15" w:type="dxa"/>
                    <w:left w:w="38" w:type="dxa"/>
                    <w:bottom w:w="15" w:type="dxa"/>
                    <w:right w:w="38" w:type="dxa"/>
                  </w:tcMar>
                  <w:hideMark/>
                </w:tcPr>
                <w:p w:rsidR="00F3318D" w:rsidRPr="00953968" w:rsidRDefault="00F3318D" w:rsidP="00FF1A63">
                  <w:pPr>
                    <w:spacing w:after="0" w:line="240" w:lineRule="auto"/>
                    <w:jc w:val="center"/>
                    <w:rPr>
                      <w:rFonts w:ascii="Times New Roman" w:eastAsia="Times New Roman" w:hAnsi="Times New Roman" w:cs="Times New Roman"/>
                      <w:bCs/>
                      <w:sz w:val="16"/>
                      <w:szCs w:val="16"/>
                      <w:lang w:val="ru-RU" w:eastAsia="ru-RU"/>
                    </w:rPr>
                  </w:pPr>
                  <w:r w:rsidRPr="00953968">
                    <w:rPr>
                      <w:rFonts w:ascii="Times New Roman" w:eastAsia="Times New Roman" w:hAnsi="Times New Roman" w:cs="Times New Roman"/>
                      <w:bCs/>
                      <w:sz w:val="16"/>
                      <w:szCs w:val="16"/>
                      <w:lang w:val="ru-RU" w:eastAsia="ru-RU"/>
                    </w:rPr>
                    <w:t>7</w:t>
                  </w:r>
                </w:p>
              </w:tc>
            </w:tr>
          </w:tbl>
          <w:p w:rsidR="00005A9F" w:rsidRPr="00953968" w:rsidRDefault="00005A9F" w:rsidP="008F5A52">
            <w:pPr>
              <w:pStyle w:val="a4"/>
              <w:ind w:firstLine="0"/>
              <w:rPr>
                <w:bCs/>
                <w:sz w:val="22"/>
                <w:szCs w:val="22"/>
                <w:lang w:val="ro-RO"/>
              </w:rPr>
            </w:pPr>
          </w:p>
        </w:tc>
        <w:tc>
          <w:tcPr>
            <w:tcW w:w="4380" w:type="dxa"/>
            <w:tcBorders>
              <w:top w:val="nil"/>
              <w:bottom w:val="nil"/>
            </w:tcBorders>
          </w:tcPr>
          <w:p w:rsidR="006F37A4" w:rsidRPr="00953968" w:rsidRDefault="006F37A4" w:rsidP="008F5A52">
            <w:pPr>
              <w:pStyle w:val="a4"/>
              <w:ind w:firstLine="0"/>
              <w:rPr>
                <w:bCs/>
                <w:sz w:val="22"/>
                <w:szCs w:val="22"/>
                <w:lang w:val="ro-RO"/>
              </w:rPr>
            </w:pPr>
          </w:p>
        </w:tc>
        <w:tc>
          <w:tcPr>
            <w:tcW w:w="3416" w:type="dxa"/>
            <w:tcBorders>
              <w:top w:val="nil"/>
              <w:bottom w:val="nil"/>
            </w:tcBorders>
          </w:tcPr>
          <w:p w:rsidR="00F3318D" w:rsidRPr="00953968" w:rsidRDefault="003E59A9" w:rsidP="00F3318D">
            <w:pPr>
              <w:pStyle w:val="a4"/>
              <w:ind w:firstLine="0"/>
              <w:rPr>
                <w:sz w:val="22"/>
                <w:szCs w:val="22"/>
                <w:lang w:val="ro-RO"/>
              </w:rPr>
            </w:pPr>
            <w:r w:rsidRPr="00953968">
              <w:rPr>
                <w:bCs/>
                <w:sz w:val="22"/>
                <w:szCs w:val="22"/>
                <w:lang w:val="ro-RO"/>
              </w:rPr>
              <w:t>8</w:t>
            </w:r>
            <w:r w:rsidR="00F3318D" w:rsidRPr="00953968">
              <w:rPr>
                <w:bCs/>
                <w:sz w:val="22"/>
                <w:szCs w:val="22"/>
                <w:lang w:val="ro-RO"/>
              </w:rPr>
              <w:t xml:space="preserve">. </w:t>
            </w:r>
            <w:r w:rsidR="00F3318D" w:rsidRPr="00953968">
              <w:rPr>
                <w:sz w:val="22"/>
                <w:szCs w:val="22"/>
                <w:lang w:val="ro-RO"/>
              </w:rPr>
              <w:t>în anexa nr.2 coloana 3, cuvîntul „valuta” de substituit cu cuvîntul „moneda”.</w:t>
            </w:r>
          </w:p>
          <w:p w:rsidR="006F37A4" w:rsidRPr="00953968" w:rsidRDefault="006F37A4" w:rsidP="008F5A52">
            <w:pPr>
              <w:pStyle w:val="a4"/>
              <w:ind w:firstLine="0"/>
              <w:rPr>
                <w:bCs/>
                <w:sz w:val="22"/>
                <w:szCs w:val="22"/>
                <w:lang w:val="ro-RO"/>
              </w:rPr>
            </w:pPr>
          </w:p>
        </w:tc>
        <w:tc>
          <w:tcPr>
            <w:tcW w:w="2363" w:type="dxa"/>
            <w:tcBorders>
              <w:top w:val="nil"/>
              <w:bottom w:val="nil"/>
            </w:tcBorders>
          </w:tcPr>
          <w:p w:rsidR="006F37A4" w:rsidRPr="00953968" w:rsidRDefault="006F37A4" w:rsidP="008F5A52">
            <w:pPr>
              <w:pStyle w:val="a4"/>
              <w:ind w:firstLine="0"/>
              <w:rPr>
                <w:bCs/>
                <w:sz w:val="22"/>
                <w:szCs w:val="22"/>
                <w:lang w:val="ro-RO"/>
              </w:rPr>
            </w:pPr>
          </w:p>
        </w:tc>
      </w:tr>
      <w:tr w:rsidR="000101A4" w:rsidRPr="00953968" w:rsidTr="009D5BBC">
        <w:tc>
          <w:tcPr>
            <w:tcW w:w="5104" w:type="dxa"/>
            <w:tcBorders>
              <w:top w:val="nil"/>
            </w:tcBorders>
          </w:tcPr>
          <w:p w:rsidR="000101A4" w:rsidRPr="00953968" w:rsidRDefault="000101A4" w:rsidP="008F5A52">
            <w:pPr>
              <w:pStyle w:val="a4"/>
              <w:ind w:firstLine="0"/>
              <w:rPr>
                <w:b/>
                <w:bCs/>
                <w:sz w:val="22"/>
                <w:szCs w:val="22"/>
                <w:lang w:val="ro-RO"/>
              </w:rPr>
            </w:pPr>
          </w:p>
        </w:tc>
        <w:tc>
          <w:tcPr>
            <w:tcW w:w="4380" w:type="dxa"/>
            <w:tcBorders>
              <w:top w:val="nil"/>
            </w:tcBorders>
          </w:tcPr>
          <w:p w:rsidR="000101A4" w:rsidRPr="00953968" w:rsidRDefault="000101A4" w:rsidP="008F5A52">
            <w:pPr>
              <w:pStyle w:val="a4"/>
              <w:ind w:firstLine="0"/>
              <w:rPr>
                <w:bCs/>
                <w:sz w:val="22"/>
                <w:szCs w:val="22"/>
                <w:lang w:val="ro-RO"/>
              </w:rPr>
            </w:pPr>
          </w:p>
        </w:tc>
        <w:tc>
          <w:tcPr>
            <w:tcW w:w="3416" w:type="dxa"/>
            <w:tcBorders>
              <w:top w:val="nil"/>
            </w:tcBorders>
          </w:tcPr>
          <w:p w:rsidR="000101A4" w:rsidRPr="00953968" w:rsidRDefault="000101A4" w:rsidP="008F5A52">
            <w:pPr>
              <w:pStyle w:val="a4"/>
              <w:ind w:firstLine="0"/>
              <w:rPr>
                <w:bCs/>
                <w:sz w:val="22"/>
                <w:szCs w:val="22"/>
                <w:lang w:val="ro-RO"/>
              </w:rPr>
            </w:pPr>
          </w:p>
        </w:tc>
        <w:tc>
          <w:tcPr>
            <w:tcW w:w="2363" w:type="dxa"/>
            <w:tcBorders>
              <w:top w:val="nil"/>
            </w:tcBorders>
          </w:tcPr>
          <w:p w:rsidR="000101A4" w:rsidRPr="00953968" w:rsidRDefault="000101A4" w:rsidP="008F5A52">
            <w:pPr>
              <w:pStyle w:val="a4"/>
              <w:ind w:firstLine="0"/>
              <w:rPr>
                <w:bCs/>
                <w:sz w:val="22"/>
                <w:szCs w:val="22"/>
                <w:lang w:val="ro-RO"/>
              </w:rPr>
            </w:pPr>
          </w:p>
        </w:tc>
      </w:tr>
      <w:tr w:rsidR="00F3318D" w:rsidRPr="00953968" w:rsidTr="009D5BBC">
        <w:tc>
          <w:tcPr>
            <w:tcW w:w="5104" w:type="dxa"/>
            <w:tcBorders>
              <w:bottom w:val="nil"/>
            </w:tcBorders>
          </w:tcPr>
          <w:p w:rsidR="00F3318D" w:rsidRPr="00953968" w:rsidRDefault="00F3318D" w:rsidP="008F5A52">
            <w:pPr>
              <w:jc w:val="both"/>
              <w:rPr>
                <w:rFonts w:ascii="Times New Roman" w:hAnsi="Times New Roman" w:cs="Times New Roman"/>
                <w:b/>
                <w:bCs/>
              </w:rPr>
            </w:pPr>
            <w:r w:rsidRPr="00953968">
              <w:rPr>
                <w:rFonts w:ascii="Times New Roman" w:hAnsi="Times New Roman" w:cs="Times New Roman"/>
                <w:b/>
              </w:rPr>
              <w:t>Hotărîre</w:t>
            </w:r>
            <w:r w:rsidRPr="00953968">
              <w:rPr>
                <w:rFonts w:ascii="Times New Roman" w:hAnsi="Times New Roman" w:cs="Times New Roman"/>
                <w:b/>
                <w:bCs/>
              </w:rPr>
              <w:t>a nr.136 din 28 februarie 2012</w:t>
            </w:r>
            <w:r w:rsidRPr="00953968">
              <w:rPr>
                <w:rFonts w:ascii="Times New Roman" w:eastAsia="Times New Roman" w:hAnsi="Times New Roman" w:cs="Times New Roman"/>
                <w:b/>
                <w:lang w:eastAsia="ru-RU"/>
              </w:rPr>
              <w:t xml:space="preserve"> cu privire la achitarea din bugetul de stat pentru anul 2012 a cotelor de membru şi a datoriilor Republicii Moldova faţă de organismele internaţionale şi </w:t>
            </w:r>
            <w:r w:rsidRPr="00953968">
              <w:rPr>
                <w:rFonts w:ascii="Times New Roman" w:eastAsia="Times New Roman" w:hAnsi="Times New Roman" w:cs="Times New Roman"/>
                <w:b/>
                <w:lang w:eastAsia="ru-RU"/>
              </w:rPr>
              <w:lastRenderedPageBreak/>
              <w:t>regionale</w:t>
            </w:r>
          </w:p>
          <w:p w:rsidR="00F3318D" w:rsidRPr="00953968" w:rsidRDefault="00F3318D" w:rsidP="008F5A52">
            <w:pPr>
              <w:jc w:val="both"/>
              <w:rPr>
                <w:rFonts w:ascii="Times New Roman" w:hAnsi="Times New Roman" w:cs="Times New Roman"/>
                <w:b/>
                <w:bCs/>
              </w:rPr>
            </w:pPr>
          </w:p>
          <w:p w:rsidR="00F3318D" w:rsidRDefault="00F3318D" w:rsidP="008F5A52">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Lista organismelor internaţionale şi regionale cărora Republica Moldova urmează să achite cotele de membru şi datoriile din bugetul de stat pentru anul 2012</w:t>
            </w:r>
          </w:p>
          <w:p w:rsidR="00891745" w:rsidRDefault="00891745" w:rsidP="008F5A52">
            <w:pPr>
              <w:jc w:val="both"/>
              <w:rPr>
                <w:rFonts w:ascii="Times New Roman" w:eastAsia="Times New Roman" w:hAnsi="Times New Roman" w:cs="Times New Roman"/>
                <w:lang w:eastAsia="ru-RU"/>
              </w:rPr>
            </w:pPr>
          </w:p>
          <w:p w:rsidR="00891745" w:rsidRPr="00953968" w:rsidRDefault="00891745" w:rsidP="008F5A52">
            <w:pPr>
              <w:jc w:val="both"/>
              <w:rPr>
                <w:rFonts w:ascii="Times New Roman" w:eastAsia="Times New Roman" w:hAnsi="Times New Roman" w:cs="Times New Roman"/>
                <w:lang w:eastAsia="ru-RU"/>
              </w:rPr>
            </w:pPr>
          </w:p>
          <w:tbl>
            <w:tblPr>
              <w:tblW w:w="3858" w:type="dxa"/>
              <w:jc w:val="center"/>
              <w:tblCellMar>
                <w:top w:w="15" w:type="dxa"/>
                <w:left w:w="15" w:type="dxa"/>
                <w:bottom w:w="15" w:type="dxa"/>
                <w:right w:w="15" w:type="dxa"/>
              </w:tblCellMar>
              <w:tblLook w:val="04A0"/>
            </w:tblPr>
            <w:tblGrid>
              <w:gridCol w:w="436"/>
              <w:gridCol w:w="842"/>
              <w:gridCol w:w="1091"/>
              <w:gridCol w:w="877"/>
              <w:gridCol w:w="612"/>
            </w:tblGrid>
            <w:tr w:rsidR="00F3318D" w:rsidRPr="00953968" w:rsidTr="00FF1A63">
              <w:trPr>
                <w:jc w:val="center"/>
              </w:trPr>
              <w:tc>
                <w:tcPr>
                  <w:tcW w:w="436" w:type="dxa"/>
                  <w:vMerge w:val="restart"/>
                  <w:tcBorders>
                    <w:top w:val="single" w:sz="4" w:space="0" w:color="000000"/>
                    <w:left w:val="single" w:sz="4" w:space="0" w:color="000000"/>
                    <w:bottom w:val="single" w:sz="4" w:space="0" w:color="000000"/>
                    <w:right w:val="single" w:sz="4" w:space="0" w:color="000000"/>
                  </w:tcBorders>
                  <w:tcMar>
                    <w:top w:w="15" w:type="dxa"/>
                    <w:left w:w="38" w:type="dxa"/>
                    <w:bottom w:w="15" w:type="dxa"/>
                    <w:right w:w="38" w:type="dxa"/>
                  </w:tcMar>
                  <w:hideMark/>
                </w:tcPr>
                <w:p w:rsidR="00F3318D" w:rsidRPr="00953968" w:rsidRDefault="00F3318D" w:rsidP="00FF1A63">
                  <w:pPr>
                    <w:spacing w:after="0" w:line="240" w:lineRule="auto"/>
                    <w:jc w:val="center"/>
                    <w:rPr>
                      <w:rFonts w:ascii="Times New Roman" w:eastAsia="Times New Roman" w:hAnsi="Times New Roman" w:cs="Times New Roman"/>
                      <w:bCs/>
                      <w:sz w:val="16"/>
                      <w:szCs w:val="16"/>
                      <w:lang w:val="ru-RU" w:eastAsia="ru-RU"/>
                    </w:rPr>
                  </w:pPr>
                  <w:r w:rsidRPr="00953968">
                    <w:rPr>
                      <w:rFonts w:ascii="Times New Roman" w:eastAsia="Times New Roman" w:hAnsi="Times New Roman" w:cs="Times New Roman"/>
                      <w:bCs/>
                      <w:sz w:val="16"/>
                      <w:szCs w:val="16"/>
                      <w:lang w:val="ru-RU" w:eastAsia="ru-RU"/>
                    </w:rPr>
                    <w:t xml:space="preserve">Nr. </w:t>
                  </w:r>
                  <w:r w:rsidRPr="00953968">
                    <w:rPr>
                      <w:rFonts w:ascii="Times New Roman" w:eastAsia="Times New Roman" w:hAnsi="Times New Roman" w:cs="Times New Roman"/>
                      <w:bCs/>
                      <w:sz w:val="16"/>
                      <w:szCs w:val="16"/>
                      <w:lang w:val="ru-RU" w:eastAsia="ru-RU"/>
                    </w:rPr>
                    <w:br/>
                    <w:t>d/o</w:t>
                  </w:r>
                </w:p>
              </w:tc>
              <w:tc>
                <w:tcPr>
                  <w:tcW w:w="842" w:type="dxa"/>
                  <w:vMerge w:val="restart"/>
                  <w:tcBorders>
                    <w:top w:val="single" w:sz="4" w:space="0" w:color="000000"/>
                    <w:left w:val="single" w:sz="4" w:space="0" w:color="000000"/>
                    <w:bottom w:val="single" w:sz="4" w:space="0" w:color="000000"/>
                    <w:right w:val="single" w:sz="4" w:space="0" w:color="000000"/>
                  </w:tcBorders>
                  <w:tcMar>
                    <w:top w:w="15" w:type="dxa"/>
                    <w:left w:w="38" w:type="dxa"/>
                    <w:bottom w:w="15" w:type="dxa"/>
                    <w:right w:w="38" w:type="dxa"/>
                  </w:tcMar>
                  <w:hideMark/>
                </w:tcPr>
                <w:p w:rsidR="00F3318D" w:rsidRPr="00953968" w:rsidRDefault="00F3318D" w:rsidP="00FF1A63">
                  <w:pPr>
                    <w:spacing w:after="0" w:line="240" w:lineRule="auto"/>
                    <w:jc w:val="center"/>
                    <w:rPr>
                      <w:rFonts w:ascii="Times New Roman" w:eastAsia="Times New Roman" w:hAnsi="Times New Roman" w:cs="Times New Roman"/>
                      <w:bCs/>
                      <w:sz w:val="16"/>
                      <w:szCs w:val="16"/>
                      <w:lang w:val="ru-RU" w:eastAsia="ru-RU"/>
                    </w:rPr>
                  </w:pPr>
                  <w:r w:rsidRPr="00953968">
                    <w:rPr>
                      <w:rFonts w:ascii="Times New Roman" w:eastAsia="Times New Roman" w:hAnsi="Times New Roman" w:cs="Times New Roman"/>
                      <w:bCs/>
                      <w:sz w:val="16"/>
                      <w:szCs w:val="16"/>
                      <w:lang w:val="ru-RU" w:eastAsia="ru-RU"/>
                    </w:rPr>
                    <w:t>Denumirea organizaţiei</w:t>
                  </w:r>
                </w:p>
              </w:tc>
              <w:tc>
                <w:tcPr>
                  <w:tcW w:w="0" w:type="auto"/>
                  <w:gridSpan w:val="3"/>
                  <w:tcBorders>
                    <w:top w:val="single" w:sz="4" w:space="0" w:color="000000"/>
                    <w:left w:val="single" w:sz="4" w:space="0" w:color="000000"/>
                    <w:bottom w:val="single" w:sz="4" w:space="0" w:color="000000"/>
                    <w:right w:val="single" w:sz="4" w:space="0" w:color="000000"/>
                  </w:tcBorders>
                  <w:tcMar>
                    <w:top w:w="15" w:type="dxa"/>
                    <w:left w:w="38" w:type="dxa"/>
                    <w:bottom w:w="15" w:type="dxa"/>
                    <w:right w:w="38" w:type="dxa"/>
                  </w:tcMar>
                  <w:hideMark/>
                </w:tcPr>
                <w:p w:rsidR="00F3318D" w:rsidRPr="00953968" w:rsidRDefault="00F3318D" w:rsidP="00FF1A63">
                  <w:pPr>
                    <w:spacing w:after="0" w:line="240" w:lineRule="auto"/>
                    <w:jc w:val="center"/>
                    <w:rPr>
                      <w:rFonts w:ascii="Times New Roman" w:eastAsia="Times New Roman" w:hAnsi="Times New Roman" w:cs="Times New Roman"/>
                      <w:bCs/>
                      <w:sz w:val="16"/>
                      <w:szCs w:val="16"/>
                      <w:lang w:val="en-US" w:eastAsia="ru-RU"/>
                    </w:rPr>
                  </w:pPr>
                  <w:r w:rsidRPr="00953968">
                    <w:rPr>
                      <w:rFonts w:ascii="Times New Roman" w:eastAsia="Times New Roman" w:hAnsi="Times New Roman" w:cs="Times New Roman"/>
                      <w:bCs/>
                      <w:sz w:val="16"/>
                      <w:szCs w:val="16"/>
                      <w:lang w:val="en-US" w:eastAsia="ru-RU"/>
                    </w:rPr>
                    <w:t>Propuneri pentru transfer în anul 2012</w:t>
                  </w:r>
                </w:p>
              </w:tc>
            </w:tr>
            <w:tr w:rsidR="00F3318D" w:rsidRPr="00953968" w:rsidTr="00FF1A63">
              <w:trPr>
                <w:jc w:val="center"/>
              </w:trPr>
              <w:tc>
                <w:tcPr>
                  <w:tcW w:w="436" w:type="dxa"/>
                  <w:vMerge/>
                  <w:tcBorders>
                    <w:top w:val="single" w:sz="4" w:space="0" w:color="000000"/>
                    <w:left w:val="single" w:sz="4" w:space="0" w:color="000000"/>
                    <w:bottom w:val="single" w:sz="4" w:space="0" w:color="000000"/>
                    <w:right w:val="single" w:sz="4" w:space="0" w:color="000000"/>
                  </w:tcBorders>
                  <w:vAlign w:val="center"/>
                  <w:hideMark/>
                </w:tcPr>
                <w:p w:rsidR="00F3318D" w:rsidRPr="00953968" w:rsidRDefault="00F3318D" w:rsidP="00FF1A63">
                  <w:pPr>
                    <w:spacing w:after="0" w:line="240" w:lineRule="auto"/>
                    <w:rPr>
                      <w:rFonts w:ascii="Times New Roman" w:eastAsia="Times New Roman" w:hAnsi="Times New Roman" w:cs="Times New Roman"/>
                      <w:bCs/>
                      <w:sz w:val="16"/>
                      <w:szCs w:val="16"/>
                      <w:lang w:val="en-US" w:eastAsia="ru-RU"/>
                    </w:rPr>
                  </w:pPr>
                </w:p>
              </w:tc>
              <w:tc>
                <w:tcPr>
                  <w:tcW w:w="842" w:type="dxa"/>
                  <w:vMerge/>
                  <w:tcBorders>
                    <w:top w:val="single" w:sz="4" w:space="0" w:color="000000"/>
                    <w:left w:val="single" w:sz="4" w:space="0" w:color="000000"/>
                    <w:bottom w:val="single" w:sz="4" w:space="0" w:color="000000"/>
                    <w:right w:val="single" w:sz="4" w:space="0" w:color="000000"/>
                  </w:tcBorders>
                  <w:vAlign w:val="center"/>
                  <w:hideMark/>
                </w:tcPr>
                <w:p w:rsidR="00F3318D" w:rsidRPr="00953968" w:rsidRDefault="00F3318D" w:rsidP="00FF1A63">
                  <w:pPr>
                    <w:spacing w:after="0" w:line="240" w:lineRule="auto"/>
                    <w:rPr>
                      <w:rFonts w:ascii="Times New Roman" w:eastAsia="Times New Roman" w:hAnsi="Times New Roman" w:cs="Times New Roman"/>
                      <w:bCs/>
                      <w:sz w:val="16"/>
                      <w:szCs w:val="16"/>
                      <w:lang w:val="en-US" w:eastAsia="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38" w:type="dxa"/>
                    <w:bottom w:w="15" w:type="dxa"/>
                    <w:right w:w="38" w:type="dxa"/>
                  </w:tcMar>
                  <w:hideMark/>
                </w:tcPr>
                <w:p w:rsidR="00F3318D" w:rsidRPr="00953968" w:rsidRDefault="00F3318D" w:rsidP="00FF1A63">
                  <w:pPr>
                    <w:spacing w:after="0" w:line="240" w:lineRule="auto"/>
                    <w:jc w:val="center"/>
                    <w:rPr>
                      <w:rFonts w:ascii="Times New Roman" w:eastAsia="Times New Roman" w:hAnsi="Times New Roman" w:cs="Times New Roman"/>
                      <w:bCs/>
                      <w:sz w:val="16"/>
                      <w:szCs w:val="16"/>
                      <w:lang w:val="en-US" w:eastAsia="ru-RU"/>
                    </w:rPr>
                  </w:pPr>
                  <w:r w:rsidRPr="00953968">
                    <w:rPr>
                      <w:rFonts w:ascii="Times New Roman" w:eastAsia="Times New Roman" w:hAnsi="Times New Roman" w:cs="Times New Roman"/>
                      <w:bCs/>
                      <w:sz w:val="16"/>
                      <w:szCs w:val="16"/>
                      <w:lang w:val="en-US" w:eastAsia="ru-RU"/>
                    </w:rPr>
                    <w:t xml:space="preserve">Denumirea </w:t>
                  </w:r>
                  <w:r w:rsidRPr="00953968">
                    <w:rPr>
                      <w:rFonts w:ascii="Times New Roman" w:eastAsia="Times New Roman" w:hAnsi="Times New Roman" w:cs="Times New Roman"/>
                      <w:bCs/>
                      <w:sz w:val="16"/>
                      <w:szCs w:val="16"/>
                      <w:lang w:val="en-US" w:eastAsia="ru-RU"/>
                    </w:rPr>
                    <w:br/>
                  </w:r>
                  <w:r w:rsidRPr="00953968">
                    <w:rPr>
                      <w:rFonts w:ascii="Times New Roman" w:eastAsia="Times New Roman" w:hAnsi="Times New Roman" w:cs="Times New Roman"/>
                      <w:bCs/>
                      <w:sz w:val="16"/>
                      <w:szCs w:val="16"/>
                      <w:u w:val="single"/>
                      <w:lang w:val="en-US" w:eastAsia="ru-RU"/>
                    </w:rPr>
                    <w:t>valutei</w:t>
                  </w:r>
                </w:p>
              </w:tc>
              <w:tc>
                <w:tcPr>
                  <w:tcW w:w="0" w:type="auto"/>
                  <w:tcBorders>
                    <w:top w:val="single" w:sz="4" w:space="0" w:color="000000"/>
                    <w:left w:val="single" w:sz="4" w:space="0" w:color="000000"/>
                    <w:bottom w:val="single" w:sz="4" w:space="0" w:color="000000"/>
                    <w:right w:val="single" w:sz="4" w:space="0" w:color="000000"/>
                  </w:tcBorders>
                  <w:tcMar>
                    <w:top w:w="15" w:type="dxa"/>
                    <w:left w:w="38" w:type="dxa"/>
                    <w:bottom w:w="15" w:type="dxa"/>
                    <w:right w:w="38" w:type="dxa"/>
                  </w:tcMar>
                  <w:hideMark/>
                </w:tcPr>
                <w:p w:rsidR="00F3318D" w:rsidRPr="00953968" w:rsidRDefault="00F3318D" w:rsidP="00FF1A63">
                  <w:pPr>
                    <w:spacing w:after="0" w:line="240" w:lineRule="auto"/>
                    <w:jc w:val="center"/>
                    <w:rPr>
                      <w:rFonts w:ascii="Times New Roman" w:eastAsia="Times New Roman" w:hAnsi="Times New Roman" w:cs="Times New Roman"/>
                      <w:bCs/>
                      <w:sz w:val="16"/>
                      <w:szCs w:val="16"/>
                      <w:lang w:val="en-US" w:eastAsia="ru-RU"/>
                    </w:rPr>
                  </w:pPr>
                  <w:r w:rsidRPr="00953968">
                    <w:rPr>
                      <w:rFonts w:ascii="Times New Roman" w:eastAsia="Times New Roman" w:hAnsi="Times New Roman" w:cs="Times New Roman"/>
                      <w:bCs/>
                      <w:sz w:val="16"/>
                      <w:szCs w:val="16"/>
                      <w:lang w:val="en-US" w:eastAsia="ru-RU"/>
                    </w:rPr>
                    <w:t xml:space="preserve">Suma </w:t>
                  </w:r>
                  <w:r w:rsidRPr="00953968">
                    <w:rPr>
                      <w:rFonts w:ascii="Times New Roman" w:eastAsia="Times New Roman" w:hAnsi="Times New Roman" w:cs="Times New Roman"/>
                      <w:bCs/>
                      <w:sz w:val="16"/>
                      <w:szCs w:val="16"/>
                      <w:lang w:val="en-US" w:eastAsia="ru-RU"/>
                    </w:rPr>
                    <w:br/>
                  </w:r>
                  <w:r w:rsidRPr="00953968">
                    <w:rPr>
                      <w:rFonts w:ascii="Times New Roman" w:eastAsia="Times New Roman" w:hAnsi="Times New Roman" w:cs="Times New Roman"/>
                      <w:bCs/>
                      <w:sz w:val="16"/>
                      <w:szCs w:val="16"/>
                      <w:u w:val="single"/>
                      <w:lang w:val="en-US" w:eastAsia="ru-RU"/>
                    </w:rPr>
                    <w:t>în valută</w:t>
                  </w:r>
                </w:p>
              </w:tc>
              <w:tc>
                <w:tcPr>
                  <w:tcW w:w="0" w:type="auto"/>
                  <w:tcBorders>
                    <w:top w:val="single" w:sz="4" w:space="0" w:color="000000"/>
                    <w:left w:val="single" w:sz="4" w:space="0" w:color="000000"/>
                    <w:bottom w:val="single" w:sz="4" w:space="0" w:color="000000"/>
                    <w:right w:val="single" w:sz="4" w:space="0" w:color="000000"/>
                  </w:tcBorders>
                  <w:tcMar>
                    <w:top w:w="15" w:type="dxa"/>
                    <w:left w:w="38" w:type="dxa"/>
                    <w:bottom w:w="15" w:type="dxa"/>
                    <w:right w:w="38" w:type="dxa"/>
                  </w:tcMar>
                  <w:hideMark/>
                </w:tcPr>
                <w:p w:rsidR="00F3318D" w:rsidRPr="00953968" w:rsidRDefault="00F3318D" w:rsidP="00FF1A63">
                  <w:pPr>
                    <w:spacing w:after="0" w:line="240" w:lineRule="auto"/>
                    <w:jc w:val="center"/>
                    <w:rPr>
                      <w:rFonts w:ascii="Times New Roman" w:eastAsia="Times New Roman" w:hAnsi="Times New Roman" w:cs="Times New Roman"/>
                      <w:bCs/>
                      <w:sz w:val="16"/>
                      <w:szCs w:val="16"/>
                      <w:lang w:val="en-US" w:eastAsia="ru-RU"/>
                    </w:rPr>
                  </w:pPr>
                  <w:r w:rsidRPr="00953968">
                    <w:rPr>
                      <w:rFonts w:ascii="Times New Roman" w:eastAsia="Times New Roman" w:hAnsi="Times New Roman" w:cs="Times New Roman"/>
                      <w:bCs/>
                      <w:sz w:val="16"/>
                      <w:szCs w:val="16"/>
                      <w:lang w:val="en-US" w:eastAsia="ru-RU"/>
                    </w:rPr>
                    <w:t xml:space="preserve">Suma </w:t>
                  </w:r>
                  <w:r w:rsidRPr="00953968">
                    <w:rPr>
                      <w:rFonts w:ascii="Times New Roman" w:eastAsia="Times New Roman" w:hAnsi="Times New Roman" w:cs="Times New Roman"/>
                      <w:bCs/>
                      <w:sz w:val="16"/>
                      <w:szCs w:val="16"/>
                      <w:lang w:val="en-US" w:eastAsia="ru-RU"/>
                    </w:rPr>
                    <w:br/>
                    <w:t>în lei</w:t>
                  </w:r>
                </w:p>
              </w:tc>
            </w:tr>
            <w:tr w:rsidR="00F3318D" w:rsidRPr="00953968" w:rsidTr="00FF1A63">
              <w:trPr>
                <w:jc w:val="center"/>
              </w:trPr>
              <w:tc>
                <w:tcPr>
                  <w:tcW w:w="436" w:type="dxa"/>
                  <w:tcBorders>
                    <w:top w:val="single" w:sz="4" w:space="0" w:color="000000"/>
                    <w:left w:val="single" w:sz="4" w:space="0" w:color="000000"/>
                    <w:bottom w:val="single" w:sz="4" w:space="0" w:color="000000"/>
                    <w:right w:val="single" w:sz="4" w:space="0" w:color="000000"/>
                  </w:tcBorders>
                  <w:tcMar>
                    <w:top w:w="15" w:type="dxa"/>
                    <w:left w:w="38" w:type="dxa"/>
                    <w:bottom w:w="15" w:type="dxa"/>
                    <w:right w:w="38" w:type="dxa"/>
                  </w:tcMar>
                  <w:hideMark/>
                </w:tcPr>
                <w:p w:rsidR="00F3318D" w:rsidRPr="00953968" w:rsidRDefault="00F3318D" w:rsidP="00FF1A63">
                  <w:pPr>
                    <w:spacing w:after="0" w:line="240" w:lineRule="auto"/>
                    <w:jc w:val="center"/>
                    <w:rPr>
                      <w:rFonts w:ascii="Times New Roman" w:eastAsia="Times New Roman" w:hAnsi="Times New Roman" w:cs="Times New Roman"/>
                      <w:bCs/>
                      <w:sz w:val="16"/>
                      <w:szCs w:val="16"/>
                      <w:lang w:val="en-US" w:eastAsia="ru-RU"/>
                    </w:rPr>
                  </w:pPr>
                  <w:r w:rsidRPr="00953968">
                    <w:rPr>
                      <w:rFonts w:ascii="Times New Roman" w:eastAsia="Times New Roman" w:hAnsi="Times New Roman" w:cs="Times New Roman"/>
                      <w:bCs/>
                      <w:sz w:val="16"/>
                      <w:szCs w:val="16"/>
                      <w:lang w:val="en-US" w:eastAsia="ru-RU"/>
                    </w:rPr>
                    <w:t>1</w:t>
                  </w:r>
                </w:p>
              </w:tc>
              <w:tc>
                <w:tcPr>
                  <w:tcW w:w="842" w:type="dxa"/>
                  <w:tcBorders>
                    <w:top w:val="single" w:sz="4" w:space="0" w:color="000000"/>
                    <w:left w:val="single" w:sz="4" w:space="0" w:color="000000"/>
                    <w:bottom w:val="single" w:sz="4" w:space="0" w:color="000000"/>
                    <w:right w:val="single" w:sz="4" w:space="0" w:color="000000"/>
                  </w:tcBorders>
                  <w:tcMar>
                    <w:top w:w="15" w:type="dxa"/>
                    <w:left w:w="38" w:type="dxa"/>
                    <w:bottom w:w="15" w:type="dxa"/>
                    <w:right w:w="38" w:type="dxa"/>
                  </w:tcMar>
                  <w:hideMark/>
                </w:tcPr>
                <w:p w:rsidR="00F3318D" w:rsidRPr="00953968" w:rsidRDefault="00F3318D" w:rsidP="00FF1A63">
                  <w:pPr>
                    <w:spacing w:after="0" w:line="240" w:lineRule="auto"/>
                    <w:jc w:val="center"/>
                    <w:rPr>
                      <w:rFonts w:ascii="Times New Roman" w:eastAsia="Times New Roman" w:hAnsi="Times New Roman" w:cs="Times New Roman"/>
                      <w:bCs/>
                      <w:sz w:val="16"/>
                      <w:szCs w:val="16"/>
                      <w:lang w:val="en-US" w:eastAsia="ru-RU"/>
                    </w:rPr>
                  </w:pPr>
                  <w:r w:rsidRPr="00953968">
                    <w:rPr>
                      <w:rFonts w:ascii="Times New Roman" w:eastAsia="Times New Roman" w:hAnsi="Times New Roman" w:cs="Times New Roman"/>
                      <w:bCs/>
                      <w:sz w:val="16"/>
                      <w:szCs w:val="16"/>
                      <w:lang w:val="en-US" w:eastAsia="ru-RU"/>
                    </w:rPr>
                    <w:t>2</w:t>
                  </w:r>
                </w:p>
              </w:tc>
              <w:tc>
                <w:tcPr>
                  <w:tcW w:w="0" w:type="auto"/>
                  <w:tcBorders>
                    <w:top w:val="single" w:sz="4" w:space="0" w:color="000000"/>
                    <w:left w:val="single" w:sz="4" w:space="0" w:color="000000"/>
                    <w:bottom w:val="single" w:sz="4" w:space="0" w:color="000000"/>
                    <w:right w:val="single" w:sz="4" w:space="0" w:color="000000"/>
                  </w:tcBorders>
                  <w:tcMar>
                    <w:top w:w="15" w:type="dxa"/>
                    <w:left w:w="38" w:type="dxa"/>
                    <w:bottom w:w="15" w:type="dxa"/>
                    <w:right w:w="38" w:type="dxa"/>
                  </w:tcMar>
                  <w:hideMark/>
                </w:tcPr>
                <w:p w:rsidR="00F3318D" w:rsidRPr="00953968" w:rsidRDefault="00F3318D" w:rsidP="00FF1A63">
                  <w:pPr>
                    <w:spacing w:after="0" w:line="240" w:lineRule="auto"/>
                    <w:jc w:val="center"/>
                    <w:rPr>
                      <w:rFonts w:ascii="Times New Roman" w:eastAsia="Times New Roman" w:hAnsi="Times New Roman" w:cs="Times New Roman"/>
                      <w:bCs/>
                      <w:sz w:val="16"/>
                      <w:szCs w:val="16"/>
                      <w:lang w:val="en-US" w:eastAsia="ru-RU"/>
                    </w:rPr>
                  </w:pPr>
                  <w:r w:rsidRPr="00953968">
                    <w:rPr>
                      <w:rFonts w:ascii="Times New Roman" w:eastAsia="Times New Roman" w:hAnsi="Times New Roman" w:cs="Times New Roman"/>
                      <w:bCs/>
                      <w:sz w:val="16"/>
                      <w:szCs w:val="16"/>
                      <w:lang w:val="en-US" w:eastAsia="ru-RU"/>
                    </w:rPr>
                    <w:t>3</w:t>
                  </w:r>
                </w:p>
              </w:tc>
              <w:tc>
                <w:tcPr>
                  <w:tcW w:w="0" w:type="auto"/>
                  <w:tcBorders>
                    <w:top w:val="single" w:sz="4" w:space="0" w:color="000000"/>
                    <w:left w:val="single" w:sz="4" w:space="0" w:color="000000"/>
                    <w:bottom w:val="single" w:sz="4" w:space="0" w:color="000000"/>
                    <w:right w:val="single" w:sz="4" w:space="0" w:color="000000"/>
                  </w:tcBorders>
                  <w:tcMar>
                    <w:top w:w="15" w:type="dxa"/>
                    <w:left w:w="38" w:type="dxa"/>
                    <w:bottom w:w="15" w:type="dxa"/>
                    <w:right w:w="38" w:type="dxa"/>
                  </w:tcMar>
                  <w:hideMark/>
                </w:tcPr>
                <w:p w:rsidR="00F3318D" w:rsidRPr="00953968" w:rsidRDefault="00F3318D" w:rsidP="00FF1A63">
                  <w:pPr>
                    <w:spacing w:after="0" w:line="240" w:lineRule="auto"/>
                    <w:jc w:val="center"/>
                    <w:rPr>
                      <w:rFonts w:ascii="Times New Roman" w:eastAsia="Times New Roman" w:hAnsi="Times New Roman" w:cs="Times New Roman"/>
                      <w:bCs/>
                      <w:sz w:val="16"/>
                      <w:szCs w:val="16"/>
                      <w:lang w:val="en-US" w:eastAsia="ru-RU"/>
                    </w:rPr>
                  </w:pPr>
                  <w:r w:rsidRPr="00953968">
                    <w:rPr>
                      <w:rFonts w:ascii="Times New Roman" w:eastAsia="Times New Roman" w:hAnsi="Times New Roman" w:cs="Times New Roman"/>
                      <w:bCs/>
                      <w:sz w:val="16"/>
                      <w:szCs w:val="16"/>
                      <w:lang w:val="en-US" w:eastAsia="ru-RU"/>
                    </w:rPr>
                    <w:t>4</w:t>
                  </w:r>
                </w:p>
              </w:tc>
              <w:tc>
                <w:tcPr>
                  <w:tcW w:w="0" w:type="auto"/>
                  <w:tcBorders>
                    <w:top w:val="single" w:sz="4" w:space="0" w:color="000000"/>
                    <w:left w:val="single" w:sz="4" w:space="0" w:color="000000"/>
                    <w:bottom w:val="single" w:sz="4" w:space="0" w:color="000000"/>
                    <w:right w:val="single" w:sz="4" w:space="0" w:color="000000"/>
                  </w:tcBorders>
                  <w:tcMar>
                    <w:top w:w="15" w:type="dxa"/>
                    <w:left w:w="38" w:type="dxa"/>
                    <w:bottom w:w="15" w:type="dxa"/>
                    <w:right w:w="38" w:type="dxa"/>
                  </w:tcMar>
                  <w:hideMark/>
                </w:tcPr>
                <w:p w:rsidR="00F3318D" w:rsidRPr="00953968" w:rsidRDefault="00F3318D" w:rsidP="00FF1A63">
                  <w:pPr>
                    <w:spacing w:after="0" w:line="240" w:lineRule="auto"/>
                    <w:jc w:val="center"/>
                    <w:rPr>
                      <w:rFonts w:ascii="Times New Roman" w:eastAsia="Times New Roman" w:hAnsi="Times New Roman" w:cs="Times New Roman"/>
                      <w:bCs/>
                      <w:sz w:val="16"/>
                      <w:szCs w:val="16"/>
                      <w:lang w:val="en-US" w:eastAsia="ru-RU"/>
                    </w:rPr>
                  </w:pPr>
                  <w:r w:rsidRPr="00953968">
                    <w:rPr>
                      <w:rFonts w:ascii="Times New Roman" w:eastAsia="Times New Roman" w:hAnsi="Times New Roman" w:cs="Times New Roman"/>
                      <w:bCs/>
                      <w:sz w:val="16"/>
                      <w:szCs w:val="16"/>
                      <w:lang w:val="en-US" w:eastAsia="ru-RU"/>
                    </w:rPr>
                    <w:t>5</w:t>
                  </w:r>
                </w:p>
              </w:tc>
            </w:tr>
          </w:tbl>
          <w:p w:rsidR="00F3318D" w:rsidRPr="00953968" w:rsidRDefault="00F3318D" w:rsidP="008F5A52">
            <w:pPr>
              <w:jc w:val="both"/>
              <w:rPr>
                <w:rFonts w:ascii="Times New Roman" w:eastAsia="Times New Roman" w:hAnsi="Times New Roman" w:cs="Times New Roman"/>
                <w:lang w:eastAsia="ru-RU"/>
              </w:rPr>
            </w:pPr>
          </w:p>
          <w:p w:rsidR="00F3318D" w:rsidRPr="00953968" w:rsidRDefault="00F3318D" w:rsidP="00094CDA">
            <w:pPr>
              <w:jc w:val="both"/>
              <w:rPr>
                <w:rFonts w:ascii="Times New Roman" w:eastAsia="Times New Roman" w:hAnsi="Times New Roman" w:cs="Times New Roman"/>
                <w:lang w:eastAsia="ru-RU"/>
              </w:rPr>
            </w:pPr>
            <w:r w:rsidRPr="00953968">
              <w:rPr>
                <w:rFonts w:ascii="Times New Roman" w:eastAsia="Times New Roman" w:hAnsi="Times New Roman" w:cs="Times New Roman"/>
                <w:lang w:eastAsia="ru-RU"/>
              </w:rPr>
              <w:t xml:space="preserve">Prognoza </w:t>
            </w:r>
            <w:r w:rsidRPr="00953968">
              <w:rPr>
                <w:rFonts w:ascii="Times New Roman" w:eastAsia="Times New Roman" w:hAnsi="Times New Roman" w:cs="Times New Roman"/>
                <w:u w:val="single"/>
                <w:lang w:eastAsia="ru-RU"/>
              </w:rPr>
              <w:t>cursului de schimb</w:t>
            </w:r>
            <w:r w:rsidRPr="00953968">
              <w:rPr>
                <w:rFonts w:ascii="Times New Roman" w:eastAsia="Times New Roman" w:hAnsi="Times New Roman" w:cs="Times New Roman"/>
                <w:lang w:eastAsia="ru-RU"/>
              </w:rPr>
              <w:t xml:space="preserve"> pentru anul 2012: </w:t>
            </w:r>
          </w:p>
          <w:p w:rsidR="00F3318D" w:rsidRPr="00953968" w:rsidRDefault="00F3318D" w:rsidP="00094CDA">
            <w:pPr>
              <w:jc w:val="both"/>
              <w:rPr>
                <w:rFonts w:ascii="Times New Roman" w:eastAsia="Times New Roman" w:hAnsi="Times New Roman" w:cs="Times New Roman"/>
                <w:sz w:val="18"/>
                <w:szCs w:val="18"/>
                <w:lang w:eastAsia="ru-RU"/>
              </w:rPr>
            </w:pPr>
            <w:r w:rsidRPr="00953968">
              <w:rPr>
                <w:rFonts w:ascii="Times New Roman" w:eastAsia="Times New Roman" w:hAnsi="Times New Roman" w:cs="Times New Roman"/>
                <w:sz w:val="18"/>
                <w:szCs w:val="18"/>
                <w:lang w:eastAsia="ru-RU"/>
              </w:rPr>
              <w:t xml:space="preserve">1 USD – 11,86 MDL; </w:t>
            </w:r>
          </w:p>
          <w:p w:rsidR="00F3318D" w:rsidRPr="00953968" w:rsidRDefault="00F3318D" w:rsidP="00094CDA">
            <w:pPr>
              <w:jc w:val="both"/>
              <w:rPr>
                <w:rFonts w:ascii="Times New Roman" w:eastAsia="Times New Roman" w:hAnsi="Times New Roman" w:cs="Times New Roman"/>
                <w:sz w:val="18"/>
                <w:szCs w:val="18"/>
                <w:lang w:eastAsia="ru-RU"/>
              </w:rPr>
            </w:pPr>
            <w:r w:rsidRPr="00953968">
              <w:rPr>
                <w:rFonts w:ascii="Times New Roman" w:eastAsia="Times New Roman" w:hAnsi="Times New Roman" w:cs="Times New Roman"/>
                <w:sz w:val="18"/>
                <w:szCs w:val="18"/>
                <w:lang w:eastAsia="ru-RU"/>
              </w:rPr>
              <w:t xml:space="preserve">1 EUR – 15,873 MDL; </w:t>
            </w:r>
          </w:p>
          <w:p w:rsidR="00F3318D" w:rsidRPr="00953968" w:rsidRDefault="00F3318D" w:rsidP="00094CDA">
            <w:pPr>
              <w:jc w:val="both"/>
              <w:rPr>
                <w:rFonts w:ascii="Times New Roman" w:eastAsia="Times New Roman" w:hAnsi="Times New Roman" w:cs="Times New Roman"/>
                <w:sz w:val="18"/>
                <w:szCs w:val="18"/>
                <w:lang w:eastAsia="ru-RU"/>
              </w:rPr>
            </w:pPr>
            <w:r w:rsidRPr="00953968">
              <w:rPr>
                <w:rFonts w:ascii="Times New Roman" w:eastAsia="Times New Roman" w:hAnsi="Times New Roman" w:cs="Times New Roman"/>
                <w:sz w:val="18"/>
                <w:szCs w:val="18"/>
                <w:lang w:eastAsia="ru-RU"/>
              </w:rPr>
              <w:t xml:space="preserve">1 CHF – 15,686 MDL; </w:t>
            </w:r>
          </w:p>
          <w:p w:rsidR="00F3318D" w:rsidRPr="00953968" w:rsidRDefault="00F3318D" w:rsidP="00094CDA">
            <w:pPr>
              <w:jc w:val="both"/>
              <w:rPr>
                <w:rFonts w:ascii="Times New Roman" w:eastAsia="Times New Roman" w:hAnsi="Times New Roman" w:cs="Times New Roman"/>
                <w:sz w:val="18"/>
                <w:szCs w:val="18"/>
                <w:lang w:eastAsia="ru-RU"/>
              </w:rPr>
            </w:pPr>
            <w:r w:rsidRPr="00953968">
              <w:rPr>
                <w:rFonts w:ascii="Times New Roman" w:eastAsia="Times New Roman" w:hAnsi="Times New Roman" w:cs="Times New Roman"/>
                <w:sz w:val="18"/>
                <w:szCs w:val="18"/>
                <w:lang w:eastAsia="ru-RU"/>
              </w:rPr>
              <w:t xml:space="preserve">1 GBP – 18,665 MDL; </w:t>
            </w:r>
          </w:p>
          <w:p w:rsidR="00F3318D" w:rsidRPr="00953968" w:rsidRDefault="00F3318D" w:rsidP="00094CDA">
            <w:pPr>
              <w:jc w:val="both"/>
              <w:rPr>
                <w:rFonts w:ascii="Times New Roman" w:eastAsia="Times New Roman" w:hAnsi="Times New Roman" w:cs="Times New Roman"/>
                <w:sz w:val="18"/>
                <w:szCs w:val="18"/>
                <w:lang w:eastAsia="ru-RU"/>
              </w:rPr>
            </w:pPr>
            <w:r w:rsidRPr="00953968">
              <w:rPr>
                <w:rFonts w:ascii="Times New Roman" w:eastAsia="Times New Roman" w:hAnsi="Times New Roman" w:cs="Times New Roman"/>
                <w:sz w:val="18"/>
                <w:szCs w:val="18"/>
                <w:lang w:eastAsia="ru-RU"/>
              </w:rPr>
              <w:t xml:space="preserve">1 RUB – 0,42 MDL; </w:t>
            </w:r>
          </w:p>
          <w:p w:rsidR="00F3318D" w:rsidRPr="00953968" w:rsidRDefault="00F3318D" w:rsidP="00094CDA">
            <w:pPr>
              <w:jc w:val="both"/>
              <w:rPr>
                <w:rFonts w:ascii="Times New Roman" w:eastAsia="Times New Roman" w:hAnsi="Times New Roman" w:cs="Times New Roman"/>
                <w:sz w:val="18"/>
                <w:szCs w:val="18"/>
                <w:lang w:eastAsia="ru-RU"/>
              </w:rPr>
            </w:pPr>
            <w:r w:rsidRPr="00953968">
              <w:rPr>
                <w:rFonts w:ascii="Times New Roman" w:eastAsia="Times New Roman" w:hAnsi="Times New Roman" w:cs="Times New Roman"/>
                <w:sz w:val="18"/>
                <w:szCs w:val="18"/>
                <w:lang w:eastAsia="ru-RU"/>
              </w:rPr>
              <w:t xml:space="preserve">1 CAD – 12,00 MDL; </w:t>
            </w:r>
          </w:p>
          <w:p w:rsidR="00F3318D" w:rsidRPr="00953968" w:rsidRDefault="00F3318D" w:rsidP="00094CDA">
            <w:pPr>
              <w:jc w:val="both"/>
              <w:rPr>
                <w:rFonts w:ascii="Times New Roman" w:eastAsia="Times New Roman" w:hAnsi="Times New Roman" w:cs="Times New Roman"/>
                <w:lang w:eastAsia="ru-RU"/>
              </w:rPr>
            </w:pPr>
            <w:r w:rsidRPr="00953968">
              <w:rPr>
                <w:rFonts w:ascii="Times New Roman" w:eastAsia="Times New Roman" w:hAnsi="Times New Roman" w:cs="Times New Roman"/>
                <w:sz w:val="18"/>
                <w:szCs w:val="18"/>
                <w:lang w:eastAsia="ru-RU"/>
              </w:rPr>
              <w:t>1 DST – 17,505 MDL.</w:t>
            </w:r>
            <w:r w:rsidRPr="00953968">
              <w:rPr>
                <w:rFonts w:ascii="Times New Roman" w:eastAsia="Times New Roman" w:hAnsi="Times New Roman" w:cs="Times New Roman"/>
                <w:lang w:eastAsia="ru-RU"/>
              </w:rPr>
              <w:t xml:space="preserve"> </w:t>
            </w:r>
          </w:p>
        </w:tc>
        <w:tc>
          <w:tcPr>
            <w:tcW w:w="4380" w:type="dxa"/>
            <w:tcBorders>
              <w:bottom w:val="nil"/>
            </w:tcBorders>
          </w:tcPr>
          <w:p w:rsidR="00F3318D" w:rsidRPr="00953968" w:rsidRDefault="00F3318D" w:rsidP="00301671">
            <w:pPr>
              <w:jc w:val="both"/>
              <w:rPr>
                <w:rFonts w:ascii="Times New Roman" w:hAnsi="Times New Roman" w:cs="Times New Roman"/>
                <w:b/>
              </w:rPr>
            </w:pPr>
            <w:r w:rsidRPr="00953968">
              <w:rPr>
                <w:rFonts w:ascii="Times New Roman" w:eastAsia="Times New Roman" w:hAnsi="Times New Roman" w:cs="Times New Roman"/>
                <w:lang w:eastAsia="ru-RU"/>
              </w:rPr>
              <w:lastRenderedPageBreak/>
              <w:t xml:space="preserve">41. La Lista organismelor internaţionale şi regionale cărora Republica Moldova urmează să achite cotele de membru şi datoriile din bugetul de stat pentru anul 2012, aprobată prin </w:t>
            </w:r>
            <w:r w:rsidRPr="00953968">
              <w:rPr>
                <w:rFonts w:ascii="Times New Roman" w:hAnsi="Times New Roman" w:cs="Times New Roman"/>
              </w:rPr>
              <w:lastRenderedPageBreak/>
              <w:t>Hotărîre</w:t>
            </w:r>
            <w:r w:rsidRPr="00953968">
              <w:rPr>
                <w:rFonts w:ascii="Times New Roman" w:hAnsi="Times New Roman" w:cs="Times New Roman"/>
                <w:bCs/>
              </w:rPr>
              <w:t>a</w:t>
            </w:r>
            <w:r w:rsidRPr="00953968">
              <w:rPr>
                <w:rFonts w:ascii="Times New Roman" w:hAnsi="Times New Roman" w:cs="Times New Roman"/>
                <w:b/>
                <w:bCs/>
              </w:rPr>
              <w:t xml:space="preserve"> </w:t>
            </w:r>
            <w:r w:rsidRPr="00953968">
              <w:rPr>
                <w:rFonts w:ascii="Times New Roman" w:hAnsi="Times New Roman" w:cs="Times New Roman"/>
                <w:bCs/>
              </w:rPr>
              <w:t>nr.136 din 28 februarie 2012</w:t>
            </w:r>
            <w:r w:rsidRPr="00953968">
              <w:rPr>
                <w:rFonts w:ascii="Times New Roman" w:hAnsi="Times New Roman" w:cs="Times New Roman"/>
              </w:rPr>
              <w:t xml:space="preserve"> (Monitorul Oficial al Republicii Moldova, 2012, nr.42-45, art.163), cu modificările ulterioare, cuvintele „cursului de schimb” se substituie cu cuvintele „cursului oficial al leului moldovenesc  față de valutele străine”.</w:t>
            </w:r>
          </w:p>
        </w:tc>
        <w:tc>
          <w:tcPr>
            <w:tcW w:w="3416" w:type="dxa"/>
            <w:tcBorders>
              <w:bottom w:val="nil"/>
            </w:tcBorders>
          </w:tcPr>
          <w:p w:rsidR="00F3318D" w:rsidRPr="00953968" w:rsidRDefault="00F3318D" w:rsidP="00FF1A63">
            <w:pPr>
              <w:jc w:val="both"/>
              <w:rPr>
                <w:rFonts w:ascii="Times New Roman" w:eastAsia="Times New Roman" w:hAnsi="Times New Roman" w:cs="Times New Roman"/>
                <w:b/>
                <w:u w:val="single"/>
                <w:lang w:eastAsia="ru-RU"/>
              </w:rPr>
            </w:pPr>
            <w:r w:rsidRPr="00953968">
              <w:rPr>
                <w:rFonts w:ascii="Times New Roman" w:eastAsia="Times New Roman" w:hAnsi="Times New Roman" w:cs="Times New Roman"/>
                <w:b/>
                <w:u w:val="single"/>
                <w:lang w:eastAsia="ru-RU"/>
              </w:rPr>
              <w:lastRenderedPageBreak/>
              <w:t>Banca Națională a Moldovei</w:t>
            </w:r>
          </w:p>
          <w:p w:rsidR="00F3318D" w:rsidRPr="00953968" w:rsidRDefault="00F3318D" w:rsidP="00FF1A63">
            <w:pPr>
              <w:pStyle w:val="cp"/>
              <w:jc w:val="both"/>
              <w:rPr>
                <w:b w:val="0"/>
                <w:sz w:val="22"/>
                <w:szCs w:val="22"/>
                <w:lang w:val="ro-RO"/>
              </w:rPr>
            </w:pPr>
            <w:r w:rsidRPr="00953968">
              <w:rPr>
                <w:b w:val="0"/>
                <w:sz w:val="22"/>
                <w:szCs w:val="22"/>
                <w:lang w:val="ro-RO"/>
              </w:rPr>
              <w:t xml:space="preserve">Se propune </w:t>
            </w:r>
            <w:r w:rsidR="00DE3D26" w:rsidRPr="00953968">
              <w:rPr>
                <w:b w:val="0"/>
                <w:sz w:val="22"/>
                <w:szCs w:val="22"/>
                <w:lang w:val="ro-RO"/>
              </w:rPr>
              <w:t xml:space="preserve">în coloana 3 din tabel de substituit cuvîntul „valutei” cu cuvîntul „monedei”, iar în coloana </w:t>
            </w:r>
            <w:r w:rsidR="00DE3D26" w:rsidRPr="00953968">
              <w:rPr>
                <w:b w:val="0"/>
                <w:sz w:val="22"/>
                <w:szCs w:val="22"/>
                <w:lang w:val="ro-RO"/>
              </w:rPr>
              <w:lastRenderedPageBreak/>
              <w:t>4, cuvintele „în valută” de substituit cu cuvintele ”în moneda respectivă”.</w:t>
            </w:r>
          </w:p>
          <w:p w:rsidR="00F3318D" w:rsidRPr="00953968" w:rsidRDefault="00F3318D" w:rsidP="00FF1A63">
            <w:pPr>
              <w:jc w:val="both"/>
              <w:rPr>
                <w:rFonts w:ascii="Times New Roman" w:eastAsia="Times New Roman" w:hAnsi="Times New Roman" w:cs="Times New Roman"/>
                <w:bCs/>
                <w:lang w:eastAsia="ru-RU"/>
              </w:rPr>
            </w:pPr>
          </w:p>
        </w:tc>
        <w:tc>
          <w:tcPr>
            <w:tcW w:w="2363" w:type="dxa"/>
            <w:tcBorders>
              <w:bottom w:val="nil"/>
            </w:tcBorders>
          </w:tcPr>
          <w:p w:rsidR="00F3318D" w:rsidRPr="00953968" w:rsidRDefault="00891745" w:rsidP="00FF1A63">
            <w:pPr>
              <w:jc w:val="both"/>
              <w:rPr>
                <w:rFonts w:ascii="Times New Roman" w:eastAsia="Times New Roman" w:hAnsi="Times New Roman" w:cs="Times New Roman"/>
                <w:b/>
                <w:bCs/>
                <w:u w:val="single"/>
                <w:lang w:eastAsia="ru-RU"/>
              </w:rPr>
            </w:pPr>
            <w:r>
              <w:rPr>
                <w:rFonts w:ascii="Times New Roman" w:eastAsia="Times New Roman" w:hAnsi="Times New Roman" w:cs="Times New Roman"/>
                <w:b/>
                <w:bCs/>
                <w:u w:val="single"/>
                <w:lang w:eastAsia="ru-RU"/>
              </w:rPr>
              <w:lastRenderedPageBreak/>
              <w:t>Se susține</w:t>
            </w:r>
          </w:p>
        </w:tc>
      </w:tr>
      <w:tr w:rsidR="006F37A4" w:rsidRPr="00DD73E8" w:rsidTr="009D5BBC">
        <w:tc>
          <w:tcPr>
            <w:tcW w:w="5104" w:type="dxa"/>
            <w:tcBorders>
              <w:top w:val="nil"/>
            </w:tcBorders>
          </w:tcPr>
          <w:p w:rsidR="006F37A4" w:rsidRPr="00DD73E8" w:rsidRDefault="006F37A4" w:rsidP="00D261FB">
            <w:pPr>
              <w:pStyle w:val="a4"/>
              <w:rPr>
                <w:sz w:val="22"/>
                <w:szCs w:val="22"/>
                <w:lang w:val="ro-RO"/>
              </w:rPr>
            </w:pPr>
          </w:p>
        </w:tc>
        <w:tc>
          <w:tcPr>
            <w:tcW w:w="4380" w:type="dxa"/>
            <w:tcBorders>
              <w:top w:val="nil"/>
            </w:tcBorders>
          </w:tcPr>
          <w:p w:rsidR="006F37A4" w:rsidRPr="00DD73E8" w:rsidRDefault="006F37A4" w:rsidP="00D261FB">
            <w:pPr>
              <w:pStyle w:val="a4"/>
              <w:rPr>
                <w:sz w:val="22"/>
                <w:szCs w:val="22"/>
                <w:lang w:val="ro-RO"/>
              </w:rPr>
            </w:pPr>
          </w:p>
        </w:tc>
        <w:tc>
          <w:tcPr>
            <w:tcW w:w="3416" w:type="dxa"/>
            <w:tcBorders>
              <w:top w:val="nil"/>
            </w:tcBorders>
          </w:tcPr>
          <w:p w:rsidR="006F37A4" w:rsidRPr="00DD73E8" w:rsidRDefault="006F37A4" w:rsidP="00D261FB">
            <w:pPr>
              <w:pStyle w:val="a4"/>
              <w:rPr>
                <w:sz w:val="22"/>
                <w:szCs w:val="22"/>
                <w:lang w:val="ro-RO"/>
              </w:rPr>
            </w:pPr>
          </w:p>
        </w:tc>
        <w:tc>
          <w:tcPr>
            <w:tcW w:w="2363" w:type="dxa"/>
            <w:tcBorders>
              <w:top w:val="nil"/>
            </w:tcBorders>
          </w:tcPr>
          <w:p w:rsidR="006F37A4" w:rsidRPr="00DD73E8" w:rsidRDefault="006F37A4" w:rsidP="00D261FB">
            <w:pPr>
              <w:pStyle w:val="a4"/>
              <w:rPr>
                <w:sz w:val="22"/>
                <w:szCs w:val="22"/>
                <w:lang w:val="ro-RO"/>
              </w:rPr>
            </w:pPr>
          </w:p>
        </w:tc>
      </w:tr>
    </w:tbl>
    <w:p w:rsidR="00711FB9" w:rsidRPr="00DD73E8" w:rsidRDefault="00C547A8" w:rsidP="00D261FB">
      <w:pPr>
        <w:pStyle w:val="cp"/>
        <w:jc w:val="both"/>
        <w:rPr>
          <w:b w:val="0"/>
          <w:sz w:val="28"/>
          <w:szCs w:val="28"/>
          <w:lang w:val="ro-RO"/>
        </w:rPr>
      </w:pPr>
      <w:r w:rsidRPr="00DD73E8">
        <w:rPr>
          <w:rFonts w:ascii="Tahoma" w:hAnsi="Tahoma" w:cs="Tahoma"/>
          <w:sz w:val="18"/>
          <w:szCs w:val="18"/>
          <w:lang w:val="ro-RO"/>
        </w:rPr>
        <w:br/>
      </w:r>
    </w:p>
    <w:p w:rsidR="00485795" w:rsidRPr="00DD73E8" w:rsidRDefault="00485795" w:rsidP="00D261FB">
      <w:pPr>
        <w:pStyle w:val="cp"/>
        <w:jc w:val="both"/>
        <w:rPr>
          <w:b w:val="0"/>
          <w:sz w:val="28"/>
          <w:szCs w:val="28"/>
          <w:lang w:val="ro-RO"/>
        </w:rPr>
      </w:pPr>
    </w:p>
    <w:sectPr w:rsidR="00485795" w:rsidRPr="00DD73E8" w:rsidSect="005157A6">
      <w:footerReference w:type="default" r:id="rId7"/>
      <w:pgSz w:w="16838" w:h="11906" w:orient="landscape"/>
      <w:pgMar w:top="85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1A4" w:rsidRPr="000178BE" w:rsidRDefault="00A321A4" w:rsidP="000178BE">
      <w:pPr>
        <w:pStyle w:val="a4"/>
        <w:rPr>
          <w:rFonts w:asciiTheme="minorHAnsi" w:eastAsiaTheme="minorHAnsi" w:hAnsiTheme="minorHAnsi" w:cstheme="minorBidi"/>
          <w:sz w:val="22"/>
          <w:szCs w:val="22"/>
          <w:lang w:val="ro-RO" w:eastAsia="en-US"/>
        </w:rPr>
      </w:pPr>
      <w:r>
        <w:separator/>
      </w:r>
    </w:p>
  </w:endnote>
  <w:endnote w:type="continuationSeparator" w:id="1">
    <w:p w:rsidR="00A321A4" w:rsidRPr="000178BE" w:rsidRDefault="00A321A4" w:rsidP="000178BE">
      <w:pPr>
        <w:pStyle w:val="a4"/>
        <w:rPr>
          <w:rFonts w:asciiTheme="minorHAnsi" w:eastAsiaTheme="minorHAnsi" w:hAnsiTheme="minorHAnsi" w:cstheme="minorBidi"/>
          <w:sz w:val="22"/>
          <w:szCs w:val="22"/>
          <w:lang w:val="ro-RO" w:eastAsia="en-US"/>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83945"/>
      <w:docPartObj>
        <w:docPartGallery w:val="Page Numbers (Bottom of Page)"/>
        <w:docPartUnique/>
      </w:docPartObj>
    </w:sdtPr>
    <w:sdtEndPr>
      <w:rPr>
        <w:rFonts w:ascii="Times New Roman" w:hAnsi="Times New Roman" w:cs="Times New Roman"/>
      </w:rPr>
    </w:sdtEndPr>
    <w:sdtContent>
      <w:p w:rsidR="00A07F5C" w:rsidRDefault="00C1191C">
        <w:pPr>
          <w:pStyle w:val="a7"/>
          <w:jc w:val="right"/>
        </w:pPr>
        <w:r w:rsidRPr="004309F6">
          <w:rPr>
            <w:rFonts w:ascii="Times New Roman" w:hAnsi="Times New Roman" w:cs="Times New Roman"/>
          </w:rPr>
          <w:fldChar w:fldCharType="begin"/>
        </w:r>
        <w:r w:rsidR="00A07F5C" w:rsidRPr="004309F6">
          <w:rPr>
            <w:rFonts w:ascii="Times New Roman" w:hAnsi="Times New Roman" w:cs="Times New Roman"/>
          </w:rPr>
          <w:instrText xml:space="preserve"> PAGE   \* MERGEFORMAT </w:instrText>
        </w:r>
        <w:r w:rsidRPr="004309F6">
          <w:rPr>
            <w:rFonts w:ascii="Times New Roman" w:hAnsi="Times New Roman" w:cs="Times New Roman"/>
          </w:rPr>
          <w:fldChar w:fldCharType="separate"/>
        </w:r>
        <w:r w:rsidR="009B2516">
          <w:rPr>
            <w:rFonts w:ascii="Times New Roman" w:hAnsi="Times New Roman" w:cs="Times New Roman"/>
            <w:noProof/>
          </w:rPr>
          <w:t>3</w:t>
        </w:r>
        <w:r w:rsidRPr="004309F6">
          <w:rPr>
            <w:rFonts w:ascii="Times New Roman" w:hAnsi="Times New Roman" w:cs="Times New Roman"/>
          </w:rPr>
          <w:fldChar w:fldCharType="end"/>
        </w:r>
      </w:p>
    </w:sdtContent>
  </w:sdt>
  <w:p w:rsidR="00A07F5C" w:rsidRDefault="00A07F5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1A4" w:rsidRPr="000178BE" w:rsidRDefault="00A321A4" w:rsidP="000178BE">
      <w:pPr>
        <w:pStyle w:val="a4"/>
        <w:rPr>
          <w:rFonts w:asciiTheme="minorHAnsi" w:eastAsiaTheme="minorHAnsi" w:hAnsiTheme="minorHAnsi" w:cstheme="minorBidi"/>
          <w:sz w:val="22"/>
          <w:szCs w:val="22"/>
          <w:lang w:val="ro-RO" w:eastAsia="en-US"/>
        </w:rPr>
      </w:pPr>
      <w:r>
        <w:separator/>
      </w:r>
    </w:p>
  </w:footnote>
  <w:footnote w:type="continuationSeparator" w:id="1">
    <w:p w:rsidR="00A321A4" w:rsidRPr="000178BE" w:rsidRDefault="00A321A4" w:rsidP="000178BE">
      <w:pPr>
        <w:pStyle w:val="a4"/>
        <w:rPr>
          <w:rFonts w:asciiTheme="minorHAnsi" w:eastAsiaTheme="minorHAnsi" w:hAnsiTheme="minorHAnsi" w:cstheme="minorBidi"/>
          <w:sz w:val="22"/>
          <w:szCs w:val="22"/>
          <w:lang w:val="ro-RO" w:eastAsia="en-US"/>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07808"/>
    <w:rsid w:val="00005A9F"/>
    <w:rsid w:val="00007560"/>
    <w:rsid w:val="000101A4"/>
    <w:rsid w:val="0001152A"/>
    <w:rsid w:val="00014DD1"/>
    <w:rsid w:val="0001539A"/>
    <w:rsid w:val="000178BE"/>
    <w:rsid w:val="00017B6D"/>
    <w:rsid w:val="000278F9"/>
    <w:rsid w:val="00033146"/>
    <w:rsid w:val="00036FD4"/>
    <w:rsid w:val="00044B36"/>
    <w:rsid w:val="00050182"/>
    <w:rsid w:val="0006353F"/>
    <w:rsid w:val="00072C4D"/>
    <w:rsid w:val="00092B76"/>
    <w:rsid w:val="000935B2"/>
    <w:rsid w:val="00094CDA"/>
    <w:rsid w:val="00096DCB"/>
    <w:rsid w:val="000A36C8"/>
    <w:rsid w:val="000E2E4F"/>
    <w:rsid w:val="000E4711"/>
    <w:rsid w:val="000F0B37"/>
    <w:rsid w:val="000F1D14"/>
    <w:rsid w:val="000F7A95"/>
    <w:rsid w:val="00103A4F"/>
    <w:rsid w:val="00107987"/>
    <w:rsid w:val="001345BE"/>
    <w:rsid w:val="00135B1F"/>
    <w:rsid w:val="00142C39"/>
    <w:rsid w:val="00143436"/>
    <w:rsid w:val="001473DC"/>
    <w:rsid w:val="0015255B"/>
    <w:rsid w:val="00155951"/>
    <w:rsid w:val="00163B56"/>
    <w:rsid w:val="00164353"/>
    <w:rsid w:val="00183202"/>
    <w:rsid w:val="001910DB"/>
    <w:rsid w:val="00191409"/>
    <w:rsid w:val="0019459B"/>
    <w:rsid w:val="00196B74"/>
    <w:rsid w:val="00196F8D"/>
    <w:rsid w:val="001978F8"/>
    <w:rsid w:val="00197CE7"/>
    <w:rsid w:val="001B5A79"/>
    <w:rsid w:val="001B726B"/>
    <w:rsid w:val="001D0541"/>
    <w:rsid w:val="001E089A"/>
    <w:rsid w:val="001E33F1"/>
    <w:rsid w:val="001E6628"/>
    <w:rsid w:val="002009F6"/>
    <w:rsid w:val="0020465A"/>
    <w:rsid w:val="002169C9"/>
    <w:rsid w:val="002250A7"/>
    <w:rsid w:val="002315F5"/>
    <w:rsid w:val="00253752"/>
    <w:rsid w:val="002541FF"/>
    <w:rsid w:val="00266B44"/>
    <w:rsid w:val="00274336"/>
    <w:rsid w:val="00275752"/>
    <w:rsid w:val="00297155"/>
    <w:rsid w:val="002A11B1"/>
    <w:rsid w:val="002A5F60"/>
    <w:rsid w:val="002B0D8E"/>
    <w:rsid w:val="002B110F"/>
    <w:rsid w:val="002B3B26"/>
    <w:rsid w:val="002D1EE5"/>
    <w:rsid w:val="002D212D"/>
    <w:rsid w:val="002E2C38"/>
    <w:rsid w:val="002E6E21"/>
    <w:rsid w:val="002F1059"/>
    <w:rsid w:val="002F684B"/>
    <w:rsid w:val="002F6EA7"/>
    <w:rsid w:val="00301671"/>
    <w:rsid w:val="00312B96"/>
    <w:rsid w:val="00317AB1"/>
    <w:rsid w:val="003222CE"/>
    <w:rsid w:val="00337EEC"/>
    <w:rsid w:val="00357FDD"/>
    <w:rsid w:val="00362D20"/>
    <w:rsid w:val="00365E04"/>
    <w:rsid w:val="00367B3C"/>
    <w:rsid w:val="0037232E"/>
    <w:rsid w:val="00382ACA"/>
    <w:rsid w:val="003A30C1"/>
    <w:rsid w:val="003A40BB"/>
    <w:rsid w:val="003A7C95"/>
    <w:rsid w:val="003B021F"/>
    <w:rsid w:val="003B2CB8"/>
    <w:rsid w:val="003B4F3A"/>
    <w:rsid w:val="003C1718"/>
    <w:rsid w:val="003C1EFE"/>
    <w:rsid w:val="003D04B3"/>
    <w:rsid w:val="003D7351"/>
    <w:rsid w:val="003D7503"/>
    <w:rsid w:val="003E0C12"/>
    <w:rsid w:val="003E2898"/>
    <w:rsid w:val="003E59A9"/>
    <w:rsid w:val="003F664F"/>
    <w:rsid w:val="00400747"/>
    <w:rsid w:val="0040312A"/>
    <w:rsid w:val="00405F5E"/>
    <w:rsid w:val="00406219"/>
    <w:rsid w:val="00406785"/>
    <w:rsid w:val="004124FF"/>
    <w:rsid w:val="004309F6"/>
    <w:rsid w:val="00432F4F"/>
    <w:rsid w:val="004421DD"/>
    <w:rsid w:val="00450615"/>
    <w:rsid w:val="00450784"/>
    <w:rsid w:val="00456340"/>
    <w:rsid w:val="00457BA3"/>
    <w:rsid w:val="00457EEF"/>
    <w:rsid w:val="00464F39"/>
    <w:rsid w:val="00466093"/>
    <w:rsid w:val="00485795"/>
    <w:rsid w:val="00492AD2"/>
    <w:rsid w:val="004A356F"/>
    <w:rsid w:val="004A4FDA"/>
    <w:rsid w:val="004A6302"/>
    <w:rsid w:val="004D20DD"/>
    <w:rsid w:val="004E3E0E"/>
    <w:rsid w:val="004E4DFE"/>
    <w:rsid w:val="005108AB"/>
    <w:rsid w:val="005157A6"/>
    <w:rsid w:val="005309BB"/>
    <w:rsid w:val="005357ED"/>
    <w:rsid w:val="00537087"/>
    <w:rsid w:val="005375B1"/>
    <w:rsid w:val="00552592"/>
    <w:rsid w:val="00553249"/>
    <w:rsid w:val="005710FF"/>
    <w:rsid w:val="0057400A"/>
    <w:rsid w:val="00576544"/>
    <w:rsid w:val="00580705"/>
    <w:rsid w:val="00585F1F"/>
    <w:rsid w:val="005A25D6"/>
    <w:rsid w:val="005A6B6F"/>
    <w:rsid w:val="005B52E4"/>
    <w:rsid w:val="005B7AF9"/>
    <w:rsid w:val="005C070B"/>
    <w:rsid w:val="005D3504"/>
    <w:rsid w:val="005E4F21"/>
    <w:rsid w:val="005F06E1"/>
    <w:rsid w:val="005F0D2B"/>
    <w:rsid w:val="005F1680"/>
    <w:rsid w:val="006204B1"/>
    <w:rsid w:val="006230CD"/>
    <w:rsid w:val="00625577"/>
    <w:rsid w:val="00645266"/>
    <w:rsid w:val="0065098F"/>
    <w:rsid w:val="00662BFF"/>
    <w:rsid w:val="006737EB"/>
    <w:rsid w:val="00675B32"/>
    <w:rsid w:val="006836B8"/>
    <w:rsid w:val="00695DDF"/>
    <w:rsid w:val="006A74DD"/>
    <w:rsid w:val="006B11D2"/>
    <w:rsid w:val="006C2468"/>
    <w:rsid w:val="006C4C4A"/>
    <w:rsid w:val="006D6541"/>
    <w:rsid w:val="006D66D5"/>
    <w:rsid w:val="006E7963"/>
    <w:rsid w:val="006F15F7"/>
    <w:rsid w:val="006F37A4"/>
    <w:rsid w:val="007005CB"/>
    <w:rsid w:val="00705BFE"/>
    <w:rsid w:val="007062EB"/>
    <w:rsid w:val="00711FB9"/>
    <w:rsid w:val="00721114"/>
    <w:rsid w:val="00722994"/>
    <w:rsid w:val="00723FF0"/>
    <w:rsid w:val="00731A1D"/>
    <w:rsid w:val="00732D03"/>
    <w:rsid w:val="00734DD3"/>
    <w:rsid w:val="007362D7"/>
    <w:rsid w:val="00741414"/>
    <w:rsid w:val="00742627"/>
    <w:rsid w:val="007458A1"/>
    <w:rsid w:val="00751D4E"/>
    <w:rsid w:val="007556BB"/>
    <w:rsid w:val="00766CC3"/>
    <w:rsid w:val="00771664"/>
    <w:rsid w:val="007716E5"/>
    <w:rsid w:val="00773E15"/>
    <w:rsid w:val="00782CC9"/>
    <w:rsid w:val="00785FB5"/>
    <w:rsid w:val="007863CB"/>
    <w:rsid w:val="007926CC"/>
    <w:rsid w:val="007A0B32"/>
    <w:rsid w:val="007A0CB6"/>
    <w:rsid w:val="007B6014"/>
    <w:rsid w:val="007C2132"/>
    <w:rsid w:val="007C2861"/>
    <w:rsid w:val="007C4995"/>
    <w:rsid w:val="007C686F"/>
    <w:rsid w:val="007F1867"/>
    <w:rsid w:val="007F24C1"/>
    <w:rsid w:val="0080477B"/>
    <w:rsid w:val="00826A02"/>
    <w:rsid w:val="00832A4C"/>
    <w:rsid w:val="00837B01"/>
    <w:rsid w:val="00847810"/>
    <w:rsid w:val="00855C91"/>
    <w:rsid w:val="00863C6E"/>
    <w:rsid w:val="0087688C"/>
    <w:rsid w:val="00877321"/>
    <w:rsid w:val="00877E7A"/>
    <w:rsid w:val="00881F6A"/>
    <w:rsid w:val="0088255C"/>
    <w:rsid w:val="0089106C"/>
    <w:rsid w:val="00891745"/>
    <w:rsid w:val="008B3658"/>
    <w:rsid w:val="008B5E77"/>
    <w:rsid w:val="008C1EA2"/>
    <w:rsid w:val="008C2029"/>
    <w:rsid w:val="008E3E7F"/>
    <w:rsid w:val="008F5A52"/>
    <w:rsid w:val="00917450"/>
    <w:rsid w:val="00925584"/>
    <w:rsid w:val="00925CF7"/>
    <w:rsid w:val="00930BD9"/>
    <w:rsid w:val="00933F34"/>
    <w:rsid w:val="00950760"/>
    <w:rsid w:val="009537D1"/>
    <w:rsid w:val="00953968"/>
    <w:rsid w:val="00957C45"/>
    <w:rsid w:val="0096597D"/>
    <w:rsid w:val="009719B1"/>
    <w:rsid w:val="00993C87"/>
    <w:rsid w:val="009B2516"/>
    <w:rsid w:val="009B42B1"/>
    <w:rsid w:val="009C12E2"/>
    <w:rsid w:val="009D1A9A"/>
    <w:rsid w:val="009D1B72"/>
    <w:rsid w:val="009D200F"/>
    <w:rsid w:val="009D56F4"/>
    <w:rsid w:val="009D5BBC"/>
    <w:rsid w:val="009E104E"/>
    <w:rsid w:val="009F6F3A"/>
    <w:rsid w:val="00A000A1"/>
    <w:rsid w:val="00A0331D"/>
    <w:rsid w:val="00A07F5C"/>
    <w:rsid w:val="00A14A98"/>
    <w:rsid w:val="00A1690C"/>
    <w:rsid w:val="00A1738C"/>
    <w:rsid w:val="00A2335C"/>
    <w:rsid w:val="00A23A5A"/>
    <w:rsid w:val="00A321A4"/>
    <w:rsid w:val="00A40171"/>
    <w:rsid w:val="00A401B8"/>
    <w:rsid w:val="00A46158"/>
    <w:rsid w:val="00A4664B"/>
    <w:rsid w:val="00A53CE6"/>
    <w:rsid w:val="00A61335"/>
    <w:rsid w:val="00A638A0"/>
    <w:rsid w:val="00A63F0F"/>
    <w:rsid w:val="00A71668"/>
    <w:rsid w:val="00A716D4"/>
    <w:rsid w:val="00A82E32"/>
    <w:rsid w:val="00A86408"/>
    <w:rsid w:val="00A911CB"/>
    <w:rsid w:val="00A9180A"/>
    <w:rsid w:val="00AA5394"/>
    <w:rsid w:val="00AA687D"/>
    <w:rsid w:val="00AC44CF"/>
    <w:rsid w:val="00AC52FE"/>
    <w:rsid w:val="00AD5AE1"/>
    <w:rsid w:val="00AE4A68"/>
    <w:rsid w:val="00AE51FF"/>
    <w:rsid w:val="00AF1CDF"/>
    <w:rsid w:val="00B005EF"/>
    <w:rsid w:val="00B1535C"/>
    <w:rsid w:val="00B20454"/>
    <w:rsid w:val="00B22F4B"/>
    <w:rsid w:val="00B3309E"/>
    <w:rsid w:val="00B36A6C"/>
    <w:rsid w:val="00B5098C"/>
    <w:rsid w:val="00B66FCD"/>
    <w:rsid w:val="00B73D96"/>
    <w:rsid w:val="00B76186"/>
    <w:rsid w:val="00B8027A"/>
    <w:rsid w:val="00B87286"/>
    <w:rsid w:val="00B90B84"/>
    <w:rsid w:val="00BA63C3"/>
    <w:rsid w:val="00BA667C"/>
    <w:rsid w:val="00BB0903"/>
    <w:rsid w:val="00BB1606"/>
    <w:rsid w:val="00BB2D64"/>
    <w:rsid w:val="00BD0446"/>
    <w:rsid w:val="00BD3C46"/>
    <w:rsid w:val="00C01A9D"/>
    <w:rsid w:val="00C03E25"/>
    <w:rsid w:val="00C07808"/>
    <w:rsid w:val="00C1191C"/>
    <w:rsid w:val="00C1306E"/>
    <w:rsid w:val="00C139B1"/>
    <w:rsid w:val="00C150A5"/>
    <w:rsid w:val="00C154BF"/>
    <w:rsid w:val="00C233AA"/>
    <w:rsid w:val="00C2555C"/>
    <w:rsid w:val="00C32219"/>
    <w:rsid w:val="00C47711"/>
    <w:rsid w:val="00C547A8"/>
    <w:rsid w:val="00C54D5B"/>
    <w:rsid w:val="00C57CA1"/>
    <w:rsid w:val="00C66BD6"/>
    <w:rsid w:val="00C72781"/>
    <w:rsid w:val="00C74BE4"/>
    <w:rsid w:val="00C80476"/>
    <w:rsid w:val="00C84131"/>
    <w:rsid w:val="00C86E20"/>
    <w:rsid w:val="00C90B79"/>
    <w:rsid w:val="00C93BB4"/>
    <w:rsid w:val="00CC2C4B"/>
    <w:rsid w:val="00CC6A5B"/>
    <w:rsid w:val="00CF1A3A"/>
    <w:rsid w:val="00CF75C1"/>
    <w:rsid w:val="00D207D4"/>
    <w:rsid w:val="00D20E19"/>
    <w:rsid w:val="00D261FB"/>
    <w:rsid w:val="00D266D2"/>
    <w:rsid w:val="00D26A9D"/>
    <w:rsid w:val="00D32217"/>
    <w:rsid w:val="00D375E1"/>
    <w:rsid w:val="00D404FE"/>
    <w:rsid w:val="00D5095C"/>
    <w:rsid w:val="00D651F2"/>
    <w:rsid w:val="00D712E0"/>
    <w:rsid w:val="00D7200C"/>
    <w:rsid w:val="00D84355"/>
    <w:rsid w:val="00D90C6C"/>
    <w:rsid w:val="00DA2C2F"/>
    <w:rsid w:val="00DA6CCD"/>
    <w:rsid w:val="00DC24FA"/>
    <w:rsid w:val="00DD3F30"/>
    <w:rsid w:val="00DD6043"/>
    <w:rsid w:val="00DD73E8"/>
    <w:rsid w:val="00DD79EE"/>
    <w:rsid w:val="00DE305D"/>
    <w:rsid w:val="00DE3451"/>
    <w:rsid w:val="00DE3D26"/>
    <w:rsid w:val="00DE4496"/>
    <w:rsid w:val="00DF14EE"/>
    <w:rsid w:val="00DF2118"/>
    <w:rsid w:val="00E0547C"/>
    <w:rsid w:val="00E0795F"/>
    <w:rsid w:val="00E13143"/>
    <w:rsid w:val="00E20E3E"/>
    <w:rsid w:val="00E22F1C"/>
    <w:rsid w:val="00E23AE6"/>
    <w:rsid w:val="00E3765C"/>
    <w:rsid w:val="00E41849"/>
    <w:rsid w:val="00E46BCA"/>
    <w:rsid w:val="00E51C5F"/>
    <w:rsid w:val="00E5785A"/>
    <w:rsid w:val="00E60C9F"/>
    <w:rsid w:val="00E627CC"/>
    <w:rsid w:val="00E808E0"/>
    <w:rsid w:val="00E86192"/>
    <w:rsid w:val="00E9000E"/>
    <w:rsid w:val="00EA3E36"/>
    <w:rsid w:val="00EA6A1B"/>
    <w:rsid w:val="00EB0FA8"/>
    <w:rsid w:val="00EC29CA"/>
    <w:rsid w:val="00EC4CA4"/>
    <w:rsid w:val="00ED0FA2"/>
    <w:rsid w:val="00ED4DCF"/>
    <w:rsid w:val="00ED5930"/>
    <w:rsid w:val="00ED5933"/>
    <w:rsid w:val="00EE0265"/>
    <w:rsid w:val="00EE5CD4"/>
    <w:rsid w:val="00EE77FE"/>
    <w:rsid w:val="00EF1C58"/>
    <w:rsid w:val="00EF48A2"/>
    <w:rsid w:val="00F076C7"/>
    <w:rsid w:val="00F22403"/>
    <w:rsid w:val="00F23E90"/>
    <w:rsid w:val="00F31B5C"/>
    <w:rsid w:val="00F3318D"/>
    <w:rsid w:val="00F3523B"/>
    <w:rsid w:val="00F41989"/>
    <w:rsid w:val="00F56CAD"/>
    <w:rsid w:val="00F6689E"/>
    <w:rsid w:val="00F82AC1"/>
    <w:rsid w:val="00F93FD3"/>
    <w:rsid w:val="00F9486C"/>
    <w:rsid w:val="00F94BA5"/>
    <w:rsid w:val="00FA6499"/>
    <w:rsid w:val="00FB05E1"/>
    <w:rsid w:val="00FB5C01"/>
    <w:rsid w:val="00FC10E6"/>
    <w:rsid w:val="00FD3EC5"/>
    <w:rsid w:val="00FE09E3"/>
    <w:rsid w:val="00FE4471"/>
    <w:rsid w:val="00FF1A63"/>
    <w:rsid w:val="00FF55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808"/>
    <w:rPr>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4F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n">
    <w:name w:val="cn"/>
    <w:basedOn w:val="a"/>
    <w:rsid w:val="007062EB"/>
    <w:pPr>
      <w:spacing w:after="0" w:line="240" w:lineRule="auto"/>
      <w:jc w:val="center"/>
    </w:pPr>
    <w:rPr>
      <w:rFonts w:ascii="Times New Roman" w:eastAsia="Times New Roman" w:hAnsi="Times New Roman" w:cs="Times New Roman"/>
      <w:sz w:val="24"/>
      <w:szCs w:val="24"/>
      <w:lang w:val="ru-RU" w:eastAsia="ru-RU"/>
    </w:rPr>
  </w:style>
  <w:style w:type="paragraph" w:styleId="a4">
    <w:name w:val="Normal (Web)"/>
    <w:basedOn w:val="a"/>
    <w:uiPriority w:val="99"/>
    <w:unhideWhenUsed/>
    <w:rsid w:val="00197CE7"/>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cp">
    <w:name w:val="cp"/>
    <w:basedOn w:val="a"/>
    <w:rsid w:val="00007560"/>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b">
    <w:name w:val="cb"/>
    <w:basedOn w:val="a"/>
    <w:rsid w:val="006A74DD"/>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md">
    <w:name w:val="md"/>
    <w:basedOn w:val="a"/>
    <w:rsid w:val="00C150A5"/>
    <w:pPr>
      <w:spacing w:after="0" w:line="240" w:lineRule="auto"/>
      <w:ind w:firstLine="567"/>
      <w:jc w:val="both"/>
    </w:pPr>
    <w:rPr>
      <w:rFonts w:ascii="Times New Roman" w:eastAsia="Times New Roman" w:hAnsi="Times New Roman" w:cs="Times New Roman"/>
      <w:i/>
      <w:iCs/>
      <w:color w:val="663300"/>
      <w:sz w:val="20"/>
      <w:szCs w:val="20"/>
      <w:lang w:val="ru-RU" w:eastAsia="ru-RU"/>
    </w:rPr>
  </w:style>
  <w:style w:type="paragraph" w:customStyle="1" w:styleId="rg">
    <w:name w:val="rg"/>
    <w:basedOn w:val="a"/>
    <w:rsid w:val="00C150A5"/>
    <w:pPr>
      <w:spacing w:after="0" w:line="240" w:lineRule="auto"/>
      <w:jc w:val="right"/>
    </w:pPr>
    <w:rPr>
      <w:rFonts w:ascii="Times New Roman" w:eastAsia="Times New Roman" w:hAnsi="Times New Roman" w:cs="Times New Roman"/>
      <w:sz w:val="24"/>
      <w:szCs w:val="24"/>
      <w:lang w:val="ru-RU" w:eastAsia="ru-RU"/>
    </w:rPr>
  </w:style>
  <w:style w:type="paragraph" w:customStyle="1" w:styleId="tt">
    <w:name w:val="tt"/>
    <w:basedOn w:val="a"/>
    <w:rsid w:val="00950760"/>
    <w:pPr>
      <w:spacing w:after="0" w:line="240" w:lineRule="auto"/>
      <w:jc w:val="center"/>
    </w:pPr>
    <w:rPr>
      <w:rFonts w:ascii="Times New Roman" w:eastAsia="Times New Roman" w:hAnsi="Times New Roman" w:cs="Times New Roman"/>
      <w:b/>
      <w:bCs/>
      <w:sz w:val="24"/>
      <w:szCs w:val="24"/>
      <w:lang w:val="ru-RU" w:eastAsia="ru-RU"/>
    </w:rPr>
  </w:style>
  <w:style w:type="paragraph" w:styleId="a5">
    <w:name w:val="header"/>
    <w:basedOn w:val="a"/>
    <w:link w:val="a6"/>
    <w:uiPriority w:val="99"/>
    <w:semiHidden/>
    <w:unhideWhenUsed/>
    <w:rsid w:val="000178B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0178BE"/>
    <w:rPr>
      <w:lang w:val="ro-RO"/>
    </w:rPr>
  </w:style>
  <w:style w:type="paragraph" w:styleId="a7">
    <w:name w:val="footer"/>
    <w:basedOn w:val="a"/>
    <w:link w:val="a8"/>
    <w:uiPriority w:val="99"/>
    <w:unhideWhenUsed/>
    <w:rsid w:val="000178B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178BE"/>
    <w:rPr>
      <w:lang w:val="ro-RO"/>
    </w:rPr>
  </w:style>
  <w:style w:type="character" w:styleId="a9">
    <w:name w:val="Strong"/>
    <w:basedOn w:val="a0"/>
    <w:qFormat/>
    <w:rsid w:val="00FF1A63"/>
    <w:rPr>
      <w:b/>
      <w:bCs/>
    </w:rPr>
  </w:style>
</w:styles>
</file>

<file path=word/webSettings.xml><?xml version="1.0" encoding="utf-8"?>
<w:webSettings xmlns:r="http://schemas.openxmlformats.org/officeDocument/2006/relationships" xmlns:w="http://schemas.openxmlformats.org/wordprocessingml/2006/main">
  <w:divs>
    <w:div w:id="31273931">
      <w:bodyDiv w:val="1"/>
      <w:marLeft w:val="0"/>
      <w:marRight w:val="0"/>
      <w:marTop w:val="0"/>
      <w:marBottom w:val="0"/>
      <w:divBdr>
        <w:top w:val="none" w:sz="0" w:space="0" w:color="auto"/>
        <w:left w:val="none" w:sz="0" w:space="0" w:color="auto"/>
        <w:bottom w:val="none" w:sz="0" w:space="0" w:color="auto"/>
        <w:right w:val="none" w:sz="0" w:space="0" w:color="auto"/>
      </w:divBdr>
    </w:div>
    <w:div w:id="35087183">
      <w:bodyDiv w:val="1"/>
      <w:marLeft w:val="0"/>
      <w:marRight w:val="0"/>
      <w:marTop w:val="0"/>
      <w:marBottom w:val="0"/>
      <w:divBdr>
        <w:top w:val="none" w:sz="0" w:space="0" w:color="auto"/>
        <w:left w:val="none" w:sz="0" w:space="0" w:color="auto"/>
        <w:bottom w:val="none" w:sz="0" w:space="0" w:color="auto"/>
        <w:right w:val="none" w:sz="0" w:space="0" w:color="auto"/>
      </w:divBdr>
    </w:div>
    <w:div w:id="41289380">
      <w:bodyDiv w:val="1"/>
      <w:marLeft w:val="0"/>
      <w:marRight w:val="0"/>
      <w:marTop w:val="0"/>
      <w:marBottom w:val="0"/>
      <w:divBdr>
        <w:top w:val="none" w:sz="0" w:space="0" w:color="auto"/>
        <w:left w:val="none" w:sz="0" w:space="0" w:color="auto"/>
        <w:bottom w:val="none" w:sz="0" w:space="0" w:color="auto"/>
        <w:right w:val="none" w:sz="0" w:space="0" w:color="auto"/>
      </w:divBdr>
    </w:div>
    <w:div w:id="101920705">
      <w:bodyDiv w:val="1"/>
      <w:marLeft w:val="0"/>
      <w:marRight w:val="0"/>
      <w:marTop w:val="0"/>
      <w:marBottom w:val="0"/>
      <w:divBdr>
        <w:top w:val="none" w:sz="0" w:space="0" w:color="auto"/>
        <w:left w:val="none" w:sz="0" w:space="0" w:color="auto"/>
        <w:bottom w:val="none" w:sz="0" w:space="0" w:color="auto"/>
        <w:right w:val="none" w:sz="0" w:space="0" w:color="auto"/>
      </w:divBdr>
    </w:div>
    <w:div w:id="129827839">
      <w:bodyDiv w:val="1"/>
      <w:marLeft w:val="0"/>
      <w:marRight w:val="0"/>
      <w:marTop w:val="0"/>
      <w:marBottom w:val="0"/>
      <w:divBdr>
        <w:top w:val="none" w:sz="0" w:space="0" w:color="auto"/>
        <w:left w:val="none" w:sz="0" w:space="0" w:color="auto"/>
        <w:bottom w:val="none" w:sz="0" w:space="0" w:color="auto"/>
        <w:right w:val="none" w:sz="0" w:space="0" w:color="auto"/>
      </w:divBdr>
    </w:div>
    <w:div w:id="163130898">
      <w:bodyDiv w:val="1"/>
      <w:marLeft w:val="0"/>
      <w:marRight w:val="0"/>
      <w:marTop w:val="0"/>
      <w:marBottom w:val="0"/>
      <w:divBdr>
        <w:top w:val="none" w:sz="0" w:space="0" w:color="auto"/>
        <w:left w:val="none" w:sz="0" w:space="0" w:color="auto"/>
        <w:bottom w:val="none" w:sz="0" w:space="0" w:color="auto"/>
        <w:right w:val="none" w:sz="0" w:space="0" w:color="auto"/>
      </w:divBdr>
    </w:div>
    <w:div w:id="200939718">
      <w:bodyDiv w:val="1"/>
      <w:marLeft w:val="0"/>
      <w:marRight w:val="0"/>
      <w:marTop w:val="0"/>
      <w:marBottom w:val="0"/>
      <w:divBdr>
        <w:top w:val="none" w:sz="0" w:space="0" w:color="auto"/>
        <w:left w:val="none" w:sz="0" w:space="0" w:color="auto"/>
        <w:bottom w:val="none" w:sz="0" w:space="0" w:color="auto"/>
        <w:right w:val="none" w:sz="0" w:space="0" w:color="auto"/>
      </w:divBdr>
    </w:div>
    <w:div w:id="242186669">
      <w:bodyDiv w:val="1"/>
      <w:marLeft w:val="0"/>
      <w:marRight w:val="0"/>
      <w:marTop w:val="0"/>
      <w:marBottom w:val="0"/>
      <w:divBdr>
        <w:top w:val="none" w:sz="0" w:space="0" w:color="auto"/>
        <w:left w:val="none" w:sz="0" w:space="0" w:color="auto"/>
        <w:bottom w:val="none" w:sz="0" w:space="0" w:color="auto"/>
        <w:right w:val="none" w:sz="0" w:space="0" w:color="auto"/>
      </w:divBdr>
    </w:div>
    <w:div w:id="287585855">
      <w:bodyDiv w:val="1"/>
      <w:marLeft w:val="0"/>
      <w:marRight w:val="0"/>
      <w:marTop w:val="0"/>
      <w:marBottom w:val="0"/>
      <w:divBdr>
        <w:top w:val="none" w:sz="0" w:space="0" w:color="auto"/>
        <w:left w:val="none" w:sz="0" w:space="0" w:color="auto"/>
        <w:bottom w:val="none" w:sz="0" w:space="0" w:color="auto"/>
        <w:right w:val="none" w:sz="0" w:space="0" w:color="auto"/>
      </w:divBdr>
    </w:div>
    <w:div w:id="288324027">
      <w:bodyDiv w:val="1"/>
      <w:marLeft w:val="0"/>
      <w:marRight w:val="0"/>
      <w:marTop w:val="0"/>
      <w:marBottom w:val="0"/>
      <w:divBdr>
        <w:top w:val="none" w:sz="0" w:space="0" w:color="auto"/>
        <w:left w:val="none" w:sz="0" w:space="0" w:color="auto"/>
        <w:bottom w:val="none" w:sz="0" w:space="0" w:color="auto"/>
        <w:right w:val="none" w:sz="0" w:space="0" w:color="auto"/>
      </w:divBdr>
    </w:div>
    <w:div w:id="314997901">
      <w:bodyDiv w:val="1"/>
      <w:marLeft w:val="0"/>
      <w:marRight w:val="0"/>
      <w:marTop w:val="0"/>
      <w:marBottom w:val="0"/>
      <w:divBdr>
        <w:top w:val="none" w:sz="0" w:space="0" w:color="auto"/>
        <w:left w:val="none" w:sz="0" w:space="0" w:color="auto"/>
        <w:bottom w:val="none" w:sz="0" w:space="0" w:color="auto"/>
        <w:right w:val="none" w:sz="0" w:space="0" w:color="auto"/>
      </w:divBdr>
    </w:div>
    <w:div w:id="370887060">
      <w:bodyDiv w:val="1"/>
      <w:marLeft w:val="0"/>
      <w:marRight w:val="0"/>
      <w:marTop w:val="0"/>
      <w:marBottom w:val="0"/>
      <w:divBdr>
        <w:top w:val="none" w:sz="0" w:space="0" w:color="auto"/>
        <w:left w:val="none" w:sz="0" w:space="0" w:color="auto"/>
        <w:bottom w:val="none" w:sz="0" w:space="0" w:color="auto"/>
        <w:right w:val="none" w:sz="0" w:space="0" w:color="auto"/>
      </w:divBdr>
    </w:div>
    <w:div w:id="381255134">
      <w:bodyDiv w:val="1"/>
      <w:marLeft w:val="0"/>
      <w:marRight w:val="0"/>
      <w:marTop w:val="0"/>
      <w:marBottom w:val="0"/>
      <w:divBdr>
        <w:top w:val="none" w:sz="0" w:space="0" w:color="auto"/>
        <w:left w:val="none" w:sz="0" w:space="0" w:color="auto"/>
        <w:bottom w:val="none" w:sz="0" w:space="0" w:color="auto"/>
        <w:right w:val="none" w:sz="0" w:space="0" w:color="auto"/>
      </w:divBdr>
    </w:div>
    <w:div w:id="416755072">
      <w:bodyDiv w:val="1"/>
      <w:marLeft w:val="0"/>
      <w:marRight w:val="0"/>
      <w:marTop w:val="0"/>
      <w:marBottom w:val="0"/>
      <w:divBdr>
        <w:top w:val="none" w:sz="0" w:space="0" w:color="auto"/>
        <w:left w:val="none" w:sz="0" w:space="0" w:color="auto"/>
        <w:bottom w:val="none" w:sz="0" w:space="0" w:color="auto"/>
        <w:right w:val="none" w:sz="0" w:space="0" w:color="auto"/>
      </w:divBdr>
    </w:div>
    <w:div w:id="418142860">
      <w:bodyDiv w:val="1"/>
      <w:marLeft w:val="0"/>
      <w:marRight w:val="0"/>
      <w:marTop w:val="0"/>
      <w:marBottom w:val="0"/>
      <w:divBdr>
        <w:top w:val="none" w:sz="0" w:space="0" w:color="auto"/>
        <w:left w:val="none" w:sz="0" w:space="0" w:color="auto"/>
        <w:bottom w:val="none" w:sz="0" w:space="0" w:color="auto"/>
        <w:right w:val="none" w:sz="0" w:space="0" w:color="auto"/>
      </w:divBdr>
    </w:div>
    <w:div w:id="421533179">
      <w:bodyDiv w:val="1"/>
      <w:marLeft w:val="0"/>
      <w:marRight w:val="0"/>
      <w:marTop w:val="0"/>
      <w:marBottom w:val="0"/>
      <w:divBdr>
        <w:top w:val="none" w:sz="0" w:space="0" w:color="auto"/>
        <w:left w:val="none" w:sz="0" w:space="0" w:color="auto"/>
        <w:bottom w:val="none" w:sz="0" w:space="0" w:color="auto"/>
        <w:right w:val="none" w:sz="0" w:space="0" w:color="auto"/>
      </w:divBdr>
    </w:div>
    <w:div w:id="430853907">
      <w:bodyDiv w:val="1"/>
      <w:marLeft w:val="0"/>
      <w:marRight w:val="0"/>
      <w:marTop w:val="0"/>
      <w:marBottom w:val="0"/>
      <w:divBdr>
        <w:top w:val="none" w:sz="0" w:space="0" w:color="auto"/>
        <w:left w:val="none" w:sz="0" w:space="0" w:color="auto"/>
        <w:bottom w:val="none" w:sz="0" w:space="0" w:color="auto"/>
        <w:right w:val="none" w:sz="0" w:space="0" w:color="auto"/>
      </w:divBdr>
    </w:div>
    <w:div w:id="443765068">
      <w:bodyDiv w:val="1"/>
      <w:marLeft w:val="0"/>
      <w:marRight w:val="0"/>
      <w:marTop w:val="0"/>
      <w:marBottom w:val="0"/>
      <w:divBdr>
        <w:top w:val="none" w:sz="0" w:space="0" w:color="auto"/>
        <w:left w:val="none" w:sz="0" w:space="0" w:color="auto"/>
        <w:bottom w:val="none" w:sz="0" w:space="0" w:color="auto"/>
        <w:right w:val="none" w:sz="0" w:space="0" w:color="auto"/>
      </w:divBdr>
    </w:div>
    <w:div w:id="451437543">
      <w:bodyDiv w:val="1"/>
      <w:marLeft w:val="0"/>
      <w:marRight w:val="0"/>
      <w:marTop w:val="0"/>
      <w:marBottom w:val="0"/>
      <w:divBdr>
        <w:top w:val="none" w:sz="0" w:space="0" w:color="auto"/>
        <w:left w:val="none" w:sz="0" w:space="0" w:color="auto"/>
        <w:bottom w:val="none" w:sz="0" w:space="0" w:color="auto"/>
        <w:right w:val="none" w:sz="0" w:space="0" w:color="auto"/>
      </w:divBdr>
    </w:div>
    <w:div w:id="456293062">
      <w:bodyDiv w:val="1"/>
      <w:marLeft w:val="0"/>
      <w:marRight w:val="0"/>
      <w:marTop w:val="0"/>
      <w:marBottom w:val="0"/>
      <w:divBdr>
        <w:top w:val="none" w:sz="0" w:space="0" w:color="auto"/>
        <w:left w:val="none" w:sz="0" w:space="0" w:color="auto"/>
        <w:bottom w:val="none" w:sz="0" w:space="0" w:color="auto"/>
        <w:right w:val="none" w:sz="0" w:space="0" w:color="auto"/>
      </w:divBdr>
    </w:div>
    <w:div w:id="503402711">
      <w:bodyDiv w:val="1"/>
      <w:marLeft w:val="0"/>
      <w:marRight w:val="0"/>
      <w:marTop w:val="0"/>
      <w:marBottom w:val="0"/>
      <w:divBdr>
        <w:top w:val="none" w:sz="0" w:space="0" w:color="auto"/>
        <w:left w:val="none" w:sz="0" w:space="0" w:color="auto"/>
        <w:bottom w:val="none" w:sz="0" w:space="0" w:color="auto"/>
        <w:right w:val="none" w:sz="0" w:space="0" w:color="auto"/>
      </w:divBdr>
    </w:div>
    <w:div w:id="507909865">
      <w:bodyDiv w:val="1"/>
      <w:marLeft w:val="0"/>
      <w:marRight w:val="0"/>
      <w:marTop w:val="0"/>
      <w:marBottom w:val="0"/>
      <w:divBdr>
        <w:top w:val="none" w:sz="0" w:space="0" w:color="auto"/>
        <w:left w:val="none" w:sz="0" w:space="0" w:color="auto"/>
        <w:bottom w:val="none" w:sz="0" w:space="0" w:color="auto"/>
        <w:right w:val="none" w:sz="0" w:space="0" w:color="auto"/>
      </w:divBdr>
    </w:div>
    <w:div w:id="524755554">
      <w:bodyDiv w:val="1"/>
      <w:marLeft w:val="0"/>
      <w:marRight w:val="0"/>
      <w:marTop w:val="0"/>
      <w:marBottom w:val="0"/>
      <w:divBdr>
        <w:top w:val="none" w:sz="0" w:space="0" w:color="auto"/>
        <w:left w:val="none" w:sz="0" w:space="0" w:color="auto"/>
        <w:bottom w:val="none" w:sz="0" w:space="0" w:color="auto"/>
        <w:right w:val="none" w:sz="0" w:space="0" w:color="auto"/>
      </w:divBdr>
    </w:div>
    <w:div w:id="554896875">
      <w:bodyDiv w:val="1"/>
      <w:marLeft w:val="0"/>
      <w:marRight w:val="0"/>
      <w:marTop w:val="0"/>
      <w:marBottom w:val="0"/>
      <w:divBdr>
        <w:top w:val="none" w:sz="0" w:space="0" w:color="auto"/>
        <w:left w:val="none" w:sz="0" w:space="0" w:color="auto"/>
        <w:bottom w:val="none" w:sz="0" w:space="0" w:color="auto"/>
        <w:right w:val="none" w:sz="0" w:space="0" w:color="auto"/>
      </w:divBdr>
    </w:div>
    <w:div w:id="559948176">
      <w:bodyDiv w:val="1"/>
      <w:marLeft w:val="0"/>
      <w:marRight w:val="0"/>
      <w:marTop w:val="0"/>
      <w:marBottom w:val="0"/>
      <w:divBdr>
        <w:top w:val="none" w:sz="0" w:space="0" w:color="auto"/>
        <w:left w:val="none" w:sz="0" w:space="0" w:color="auto"/>
        <w:bottom w:val="none" w:sz="0" w:space="0" w:color="auto"/>
        <w:right w:val="none" w:sz="0" w:space="0" w:color="auto"/>
      </w:divBdr>
    </w:div>
    <w:div w:id="574515630">
      <w:bodyDiv w:val="1"/>
      <w:marLeft w:val="0"/>
      <w:marRight w:val="0"/>
      <w:marTop w:val="0"/>
      <w:marBottom w:val="0"/>
      <w:divBdr>
        <w:top w:val="none" w:sz="0" w:space="0" w:color="auto"/>
        <w:left w:val="none" w:sz="0" w:space="0" w:color="auto"/>
        <w:bottom w:val="none" w:sz="0" w:space="0" w:color="auto"/>
        <w:right w:val="none" w:sz="0" w:space="0" w:color="auto"/>
      </w:divBdr>
    </w:div>
    <w:div w:id="575045023">
      <w:bodyDiv w:val="1"/>
      <w:marLeft w:val="0"/>
      <w:marRight w:val="0"/>
      <w:marTop w:val="0"/>
      <w:marBottom w:val="0"/>
      <w:divBdr>
        <w:top w:val="none" w:sz="0" w:space="0" w:color="auto"/>
        <w:left w:val="none" w:sz="0" w:space="0" w:color="auto"/>
        <w:bottom w:val="none" w:sz="0" w:space="0" w:color="auto"/>
        <w:right w:val="none" w:sz="0" w:space="0" w:color="auto"/>
      </w:divBdr>
    </w:div>
    <w:div w:id="580408659">
      <w:bodyDiv w:val="1"/>
      <w:marLeft w:val="0"/>
      <w:marRight w:val="0"/>
      <w:marTop w:val="0"/>
      <w:marBottom w:val="0"/>
      <w:divBdr>
        <w:top w:val="none" w:sz="0" w:space="0" w:color="auto"/>
        <w:left w:val="none" w:sz="0" w:space="0" w:color="auto"/>
        <w:bottom w:val="none" w:sz="0" w:space="0" w:color="auto"/>
        <w:right w:val="none" w:sz="0" w:space="0" w:color="auto"/>
      </w:divBdr>
    </w:div>
    <w:div w:id="595554164">
      <w:bodyDiv w:val="1"/>
      <w:marLeft w:val="0"/>
      <w:marRight w:val="0"/>
      <w:marTop w:val="0"/>
      <w:marBottom w:val="0"/>
      <w:divBdr>
        <w:top w:val="none" w:sz="0" w:space="0" w:color="auto"/>
        <w:left w:val="none" w:sz="0" w:space="0" w:color="auto"/>
        <w:bottom w:val="none" w:sz="0" w:space="0" w:color="auto"/>
        <w:right w:val="none" w:sz="0" w:space="0" w:color="auto"/>
      </w:divBdr>
    </w:div>
    <w:div w:id="612522315">
      <w:bodyDiv w:val="1"/>
      <w:marLeft w:val="0"/>
      <w:marRight w:val="0"/>
      <w:marTop w:val="0"/>
      <w:marBottom w:val="0"/>
      <w:divBdr>
        <w:top w:val="none" w:sz="0" w:space="0" w:color="auto"/>
        <w:left w:val="none" w:sz="0" w:space="0" w:color="auto"/>
        <w:bottom w:val="none" w:sz="0" w:space="0" w:color="auto"/>
        <w:right w:val="none" w:sz="0" w:space="0" w:color="auto"/>
      </w:divBdr>
    </w:div>
    <w:div w:id="620694248">
      <w:bodyDiv w:val="1"/>
      <w:marLeft w:val="0"/>
      <w:marRight w:val="0"/>
      <w:marTop w:val="0"/>
      <w:marBottom w:val="0"/>
      <w:divBdr>
        <w:top w:val="none" w:sz="0" w:space="0" w:color="auto"/>
        <w:left w:val="none" w:sz="0" w:space="0" w:color="auto"/>
        <w:bottom w:val="none" w:sz="0" w:space="0" w:color="auto"/>
        <w:right w:val="none" w:sz="0" w:space="0" w:color="auto"/>
      </w:divBdr>
    </w:div>
    <w:div w:id="636035281">
      <w:bodyDiv w:val="1"/>
      <w:marLeft w:val="0"/>
      <w:marRight w:val="0"/>
      <w:marTop w:val="0"/>
      <w:marBottom w:val="0"/>
      <w:divBdr>
        <w:top w:val="none" w:sz="0" w:space="0" w:color="auto"/>
        <w:left w:val="none" w:sz="0" w:space="0" w:color="auto"/>
        <w:bottom w:val="none" w:sz="0" w:space="0" w:color="auto"/>
        <w:right w:val="none" w:sz="0" w:space="0" w:color="auto"/>
      </w:divBdr>
    </w:div>
    <w:div w:id="639191831">
      <w:bodyDiv w:val="1"/>
      <w:marLeft w:val="0"/>
      <w:marRight w:val="0"/>
      <w:marTop w:val="0"/>
      <w:marBottom w:val="0"/>
      <w:divBdr>
        <w:top w:val="none" w:sz="0" w:space="0" w:color="auto"/>
        <w:left w:val="none" w:sz="0" w:space="0" w:color="auto"/>
        <w:bottom w:val="none" w:sz="0" w:space="0" w:color="auto"/>
        <w:right w:val="none" w:sz="0" w:space="0" w:color="auto"/>
      </w:divBdr>
    </w:div>
    <w:div w:id="642999924">
      <w:bodyDiv w:val="1"/>
      <w:marLeft w:val="0"/>
      <w:marRight w:val="0"/>
      <w:marTop w:val="0"/>
      <w:marBottom w:val="0"/>
      <w:divBdr>
        <w:top w:val="none" w:sz="0" w:space="0" w:color="auto"/>
        <w:left w:val="none" w:sz="0" w:space="0" w:color="auto"/>
        <w:bottom w:val="none" w:sz="0" w:space="0" w:color="auto"/>
        <w:right w:val="none" w:sz="0" w:space="0" w:color="auto"/>
      </w:divBdr>
    </w:div>
    <w:div w:id="647710547">
      <w:bodyDiv w:val="1"/>
      <w:marLeft w:val="0"/>
      <w:marRight w:val="0"/>
      <w:marTop w:val="0"/>
      <w:marBottom w:val="0"/>
      <w:divBdr>
        <w:top w:val="none" w:sz="0" w:space="0" w:color="auto"/>
        <w:left w:val="none" w:sz="0" w:space="0" w:color="auto"/>
        <w:bottom w:val="none" w:sz="0" w:space="0" w:color="auto"/>
        <w:right w:val="none" w:sz="0" w:space="0" w:color="auto"/>
      </w:divBdr>
    </w:div>
    <w:div w:id="649990194">
      <w:bodyDiv w:val="1"/>
      <w:marLeft w:val="0"/>
      <w:marRight w:val="0"/>
      <w:marTop w:val="0"/>
      <w:marBottom w:val="0"/>
      <w:divBdr>
        <w:top w:val="none" w:sz="0" w:space="0" w:color="auto"/>
        <w:left w:val="none" w:sz="0" w:space="0" w:color="auto"/>
        <w:bottom w:val="none" w:sz="0" w:space="0" w:color="auto"/>
        <w:right w:val="none" w:sz="0" w:space="0" w:color="auto"/>
      </w:divBdr>
    </w:div>
    <w:div w:id="667900018">
      <w:bodyDiv w:val="1"/>
      <w:marLeft w:val="0"/>
      <w:marRight w:val="0"/>
      <w:marTop w:val="0"/>
      <w:marBottom w:val="0"/>
      <w:divBdr>
        <w:top w:val="none" w:sz="0" w:space="0" w:color="auto"/>
        <w:left w:val="none" w:sz="0" w:space="0" w:color="auto"/>
        <w:bottom w:val="none" w:sz="0" w:space="0" w:color="auto"/>
        <w:right w:val="none" w:sz="0" w:space="0" w:color="auto"/>
      </w:divBdr>
    </w:div>
    <w:div w:id="670106765">
      <w:bodyDiv w:val="1"/>
      <w:marLeft w:val="0"/>
      <w:marRight w:val="0"/>
      <w:marTop w:val="0"/>
      <w:marBottom w:val="0"/>
      <w:divBdr>
        <w:top w:val="none" w:sz="0" w:space="0" w:color="auto"/>
        <w:left w:val="none" w:sz="0" w:space="0" w:color="auto"/>
        <w:bottom w:val="none" w:sz="0" w:space="0" w:color="auto"/>
        <w:right w:val="none" w:sz="0" w:space="0" w:color="auto"/>
      </w:divBdr>
    </w:div>
    <w:div w:id="690644218">
      <w:bodyDiv w:val="1"/>
      <w:marLeft w:val="0"/>
      <w:marRight w:val="0"/>
      <w:marTop w:val="0"/>
      <w:marBottom w:val="0"/>
      <w:divBdr>
        <w:top w:val="none" w:sz="0" w:space="0" w:color="auto"/>
        <w:left w:val="none" w:sz="0" w:space="0" w:color="auto"/>
        <w:bottom w:val="none" w:sz="0" w:space="0" w:color="auto"/>
        <w:right w:val="none" w:sz="0" w:space="0" w:color="auto"/>
      </w:divBdr>
    </w:div>
    <w:div w:id="709184506">
      <w:bodyDiv w:val="1"/>
      <w:marLeft w:val="0"/>
      <w:marRight w:val="0"/>
      <w:marTop w:val="0"/>
      <w:marBottom w:val="0"/>
      <w:divBdr>
        <w:top w:val="none" w:sz="0" w:space="0" w:color="auto"/>
        <w:left w:val="none" w:sz="0" w:space="0" w:color="auto"/>
        <w:bottom w:val="none" w:sz="0" w:space="0" w:color="auto"/>
        <w:right w:val="none" w:sz="0" w:space="0" w:color="auto"/>
      </w:divBdr>
    </w:div>
    <w:div w:id="728382682">
      <w:bodyDiv w:val="1"/>
      <w:marLeft w:val="0"/>
      <w:marRight w:val="0"/>
      <w:marTop w:val="0"/>
      <w:marBottom w:val="0"/>
      <w:divBdr>
        <w:top w:val="none" w:sz="0" w:space="0" w:color="auto"/>
        <w:left w:val="none" w:sz="0" w:space="0" w:color="auto"/>
        <w:bottom w:val="none" w:sz="0" w:space="0" w:color="auto"/>
        <w:right w:val="none" w:sz="0" w:space="0" w:color="auto"/>
      </w:divBdr>
    </w:div>
    <w:div w:id="754864463">
      <w:bodyDiv w:val="1"/>
      <w:marLeft w:val="0"/>
      <w:marRight w:val="0"/>
      <w:marTop w:val="0"/>
      <w:marBottom w:val="0"/>
      <w:divBdr>
        <w:top w:val="none" w:sz="0" w:space="0" w:color="auto"/>
        <w:left w:val="none" w:sz="0" w:space="0" w:color="auto"/>
        <w:bottom w:val="none" w:sz="0" w:space="0" w:color="auto"/>
        <w:right w:val="none" w:sz="0" w:space="0" w:color="auto"/>
      </w:divBdr>
    </w:div>
    <w:div w:id="777721662">
      <w:bodyDiv w:val="1"/>
      <w:marLeft w:val="0"/>
      <w:marRight w:val="0"/>
      <w:marTop w:val="0"/>
      <w:marBottom w:val="0"/>
      <w:divBdr>
        <w:top w:val="none" w:sz="0" w:space="0" w:color="auto"/>
        <w:left w:val="none" w:sz="0" w:space="0" w:color="auto"/>
        <w:bottom w:val="none" w:sz="0" w:space="0" w:color="auto"/>
        <w:right w:val="none" w:sz="0" w:space="0" w:color="auto"/>
      </w:divBdr>
    </w:div>
    <w:div w:id="777943714">
      <w:bodyDiv w:val="1"/>
      <w:marLeft w:val="0"/>
      <w:marRight w:val="0"/>
      <w:marTop w:val="0"/>
      <w:marBottom w:val="0"/>
      <w:divBdr>
        <w:top w:val="none" w:sz="0" w:space="0" w:color="auto"/>
        <w:left w:val="none" w:sz="0" w:space="0" w:color="auto"/>
        <w:bottom w:val="none" w:sz="0" w:space="0" w:color="auto"/>
        <w:right w:val="none" w:sz="0" w:space="0" w:color="auto"/>
      </w:divBdr>
    </w:div>
    <w:div w:id="787234369">
      <w:bodyDiv w:val="1"/>
      <w:marLeft w:val="0"/>
      <w:marRight w:val="0"/>
      <w:marTop w:val="0"/>
      <w:marBottom w:val="0"/>
      <w:divBdr>
        <w:top w:val="none" w:sz="0" w:space="0" w:color="auto"/>
        <w:left w:val="none" w:sz="0" w:space="0" w:color="auto"/>
        <w:bottom w:val="none" w:sz="0" w:space="0" w:color="auto"/>
        <w:right w:val="none" w:sz="0" w:space="0" w:color="auto"/>
      </w:divBdr>
    </w:div>
    <w:div w:id="802237597">
      <w:bodyDiv w:val="1"/>
      <w:marLeft w:val="0"/>
      <w:marRight w:val="0"/>
      <w:marTop w:val="0"/>
      <w:marBottom w:val="0"/>
      <w:divBdr>
        <w:top w:val="none" w:sz="0" w:space="0" w:color="auto"/>
        <w:left w:val="none" w:sz="0" w:space="0" w:color="auto"/>
        <w:bottom w:val="none" w:sz="0" w:space="0" w:color="auto"/>
        <w:right w:val="none" w:sz="0" w:space="0" w:color="auto"/>
      </w:divBdr>
    </w:div>
    <w:div w:id="817382325">
      <w:bodyDiv w:val="1"/>
      <w:marLeft w:val="0"/>
      <w:marRight w:val="0"/>
      <w:marTop w:val="0"/>
      <w:marBottom w:val="0"/>
      <w:divBdr>
        <w:top w:val="none" w:sz="0" w:space="0" w:color="auto"/>
        <w:left w:val="none" w:sz="0" w:space="0" w:color="auto"/>
        <w:bottom w:val="none" w:sz="0" w:space="0" w:color="auto"/>
        <w:right w:val="none" w:sz="0" w:space="0" w:color="auto"/>
      </w:divBdr>
    </w:div>
    <w:div w:id="840850232">
      <w:bodyDiv w:val="1"/>
      <w:marLeft w:val="0"/>
      <w:marRight w:val="0"/>
      <w:marTop w:val="0"/>
      <w:marBottom w:val="0"/>
      <w:divBdr>
        <w:top w:val="none" w:sz="0" w:space="0" w:color="auto"/>
        <w:left w:val="none" w:sz="0" w:space="0" w:color="auto"/>
        <w:bottom w:val="none" w:sz="0" w:space="0" w:color="auto"/>
        <w:right w:val="none" w:sz="0" w:space="0" w:color="auto"/>
      </w:divBdr>
    </w:div>
    <w:div w:id="870535208">
      <w:bodyDiv w:val="1"/>
      <w:marLeft w:val="0"/>
      <w:marRight w:val="0"/>
      <w:marTop w:val="0"/>
      <w:marBottom w:val="0"/>
      <w:divBdr>
        <w:top w:val="none" w:sz="0" w:space="0" w:color="auto"/>
        <w:left w:val="none" w:sz="0" w:space="0" w:color="auto"/>
        <w:bottom w:val="none" w:sz="0" w:space="0" w:color="auto"/>
        <w:right w:val="none" w:sz="0" w:space="0" w:color="auto"/>
      </w:divBdr>
    </w:div>
    <w:div w:id="873037280">
      <w:bodyDiv w:val="1"/>
      <w:marLeft w:val="0"/>
      <w:marRight w:val="0"/>
      <w:marTop w:val="0"/>
      <w:marBottom w:val="0"/>
      <w:divBdr>
        <w:top w:val="none" w:sz="0" w:space="0" w:color="auto"/>
        <w:left w:val="none" w:sz="0" w:space="0" w:color="auto"/>
        <w:bottom w:val="none" w:sz="0" w:space="0" w:color="auto"/>
        <w:right w:val="none" w:sz="0" w:space="0" w:color="auto"/>
      </w:divBdr>
    </w:div>
    <w:div w:id="876895986">
      <w:bodyDiv w:val="1"/>
      <w:marLeft w:val="0"/>
      <w:marRight w:val="0"/>
      <w:marTop w:val="0"/>
      <w:marBottom w:val="0"/>
      <w:divBdr>
        <w:top w:val="none" w:sz="0" w:space="0" w:color="auto"/>
        <w:left w:val="none" w:sz="0" w:space="0" w:color="auto"/>
        <w:bottom w:val="none" w:sz="0" w:space="0" w:color="auto"/>
        <w:right w:val="none" w:sz="0" w:space="0" w:color="auto"/>
      </w:divBdr>
    </w:div>
    <w:div w:id="898202436">
      <w:bodyDiv w:val="1"/>
      <w:marLeft w:val="0"/>
      <w:marRight w:val="0"/>
      <w:marTop w:val="0"/>
      <w:marBottom w:val="0"/>
      <w:divBdr>
        <w:top w:val="none" w:sz="0" w:space="0" w:color="auto"/>
        <w:left w:val="none" w:sz="0" w:space="0" w:color="auto"/>
        <w:bottom w:val="none" w:sz="0" w:space="0" w:color="auto"/>
        <w:right w:val="none" w:sz="0" w:space="0" w:color="auto"/>
      </w:divBdr>
    </w:div>
    <w:div w:id="928394307">
      <w:bodyDiv w:val="1"/>
      <w:marLeft w:val="0"/>
      <w:marRight w:val="0"/>
      <w:marTop w:val="0"/>
      <w:marBottom w:val="0"/>
      <w:divBdr>
        <w:top w:val="none" w:sz="0" w:space="0" w:color="auto"/>
        <w:left w:val="none" w:sz="0" w:space="0" w:color="auto"/>
        <w:bottom w:val="none" w:sz="0" w:space="0" w:color="auto"/>
        <w:right w:val="none" w:sz="0" w:space="0" w:color="auto"/>
      </w:divBdr>
    </w:div>
    <w:div w:id="933829577">
      <w:bodyDiv w:val="1"/>
      <w:marLeft w:val="0"/>
      <w:marRight w:val="0"/>
      <w:marTop w:val="0"/>
      <w:marBottom w:val="0"/>
      <w:divBdr>
        <w:top w:val="none" w:sz="0" w:space="0" w:color="auto"/>
        <w:left w:val="none" w:sz="0" w:space="0" w:color="auto"/>
        <w:bottom w:val="none" w:sz="0" w:space="0" w:color="auto"/>
        <w:right w:val="none" w:sz="0" w:space="0" w:color="auto"/>
      </w:divBdr>
    </w:div>
    <w:div w:id="940530962">
      <w:bodyDiv w:val="1"/>
      <w:marLeft w:val="0"/>
      <w:marRight w:val="0"/>
      <w:marTop w:val="0"/>
      <w:marBottom w:val="0"/>
      <w:divBdr>
        <w:top w:val="none" w:sz="0" w:space="0" w:color="auto"/>
        <w:left w:val="none" w:sz="0" w:space="0" w:color="auto"/>
        <w:bottom w:val="none" w:sz="0" w:space="0" w:color="auto"/>
        <w:right w:val="none" w:sz="0" w:space="0" w:color="auto"/>
      </w:divBdr>
    </w:div>
    <w:div w:id="954794566">
      <w:bodyDiv w:val="1"/>
      <w:marLeft w:val="0"/>
      <w:marRight w:val="0"/>
      <w:marTop w:val="0"/>
      <w:marBottom w:val="0"/>
      <w:divBdr>
        <w:top w:val="none" w:sz="0" w:space="0" w:color="auto"/>
        <w:left w:val="none" w:sz="0" w:space="0" w:color="auto"/>
        <w:bottom w:val="none" w:sz="0" w:space="0" w:color="auto"/>
        <w:right w:val="none" w:sz="0" w:space="0" w:color="auto"/>
      </w:divBdr>
    </w:div>
    <w:div w:id="1021276574">
      <w:bodyDiv w:val="1"/>
      <w:marLeft w:val="0"/>
      <w:marRight w:val="0"/>
      <w:marTop w:val="0"/>
      <w:marBottom w:val="0"/>
      <w:divBdr>
        <w:top w:val="none" w:sz="0" w:space="0" w:color="auto"/>
        <w:left w:val="none" w:sz="0" w:space="0" w:color="auto"/>
        <w:bottom w:val="none" w:sz="0" w:space="0" w:color="auto"/>
        <w:right w:val="none" w:sz="0" w:space="0" w:color="auto"/>
      </w:divBdr>
    </w:div>
    <w:div w:id="1027293945">
      <w:bodyDiv w:val="1"/>
      <w:marLeft w:val="0"/>
      <w:marRight w:val="0"/>
      <w:marTop w:val="0"/>
      <w:marBottom w:val="0"/>
      <w:divBdr>
        <w:top w:val="none" w:sz="0" w:space="0" w:color="auto"/>
        <w:left w:val="none" w:sz="0" w:space="0" w:color="auto"/>
        <w:bottom w:val="none" w:sz="0" w:space="0" w:color="auto"/>
        <w:right w:val="none" w:sz="0" w:space="0" w:color="auto"/>
      </w:divBdr>
    </w:div>
    <w:div w:id="1064372816">
      <w:bodyDiv w:val="1"/>
      <w:marLeft w:val="0"/>
      <w:marRight w:val="0"/>
      <w:marTop w:val="0"/>
      <w:marBottom w:val="0"/>
      <w:divBdr>
        <w:top w:val="none" w:sz="0" w:space="0" w:color="auto"/>
        <w:left w:val="none" w:sz="0" w:space="0" w:color="auto"/>
        <w:bottom w:val="none" w:sz="0" w:space="0" w:color="auto"/>
        <w:right w:val="none" w:sz="0" w:space="0" w:color="auto"/>
      </w:divBdr>
    </w:div>
    <w:div w:id="1065640333">
      <w:bodyDiv w:val="1"/>
      <w:marLeft w:val="0"/>
      <w:marRight w:val="0"/>
      <w:marTop w:val="0"/>
      <w:marBottom w:val="0"/>
      <w:divBdr>
        <w:top w:val="none" w:sz="0" w:space="0" w:color="auto"/>
        <w:left w:val="none" w:sz="0" w:space="0" w:color="auto"/>
        <w:bottom w:val="none" w:sz="0" w:space="0" w:color="auto"/>
        <w:right w:val="none" w:sz="0" w:space="0" w:color="auto"/>
      </w:divBdr>
    </w:div>
    <w:div w:id="1067191833">
      <w:bodyDiv w:val="1"/>
      <w:marLeft w:val="0"/>
      <w:marRight w:val="0"/>
      <w:marTop w:val="0"/>
      <w:marBottom w:val="0"/>
      <w:divBdr>
        <w:top w:val="none" w:sz="0" w:space="0" w:color="auto"/>
        <w:left w:val="none" w:sz="0" w:space="0" w:color="auto"/>
        <w:bottom w:val="none" w:sz="0" w:space="0" w:color="auto"/>
        <w:right w:val="none" w:sz="0" w:space="0" w:color="auto"/>
      </w:divBdr>
    </w:div>
    <w:div w:id="1096051822">
      <w:bodyDiv w:val="1"/>
      <w:marLeft w:val="0"/>
      <w:marRight w:val="0"/>
      <w:marTop w:val="0"/>
      <w:marBottom w:val="0"/>
      <w:divBdr>
        <w:top w:val="none" w:sz="0" w:space="0" w:color="auto"/>
        <w:left w:val="none" w:sz="0" w:space="0" w:color="auto"/>
        <w:bottom w:val="none" w:sz="0" w:space="0" w:color="auto"/>
        <w:right w:val="none" w:sz="0" w:space="0" w:color="auto"/>
      </w:divBdr>
    </w:div>
    <w:div w:id="1154875647">
      <w:bodyDiv w:val="1"/>
      <w:marLeft w:val="0"/>
      <w:marRight w:val="0"/>
      <w:marTop w:val="0"/>
      <w:marBottom w:val="0"/>
      <w:divBdr>
        <w:top w:val="none" w:sz="0" w:space="0" w:color="auto"/>
        <w:left w:val="none" w:sz="0" w:space="0" w:color="auto"/>
        <w:bottom w:val="none" w:sz="0" w:space="0" w:color="auto"/>
        <w:right w:val="none" w:sz="0" w:space="0" w:color="auto"/>
      </w:divBdr>
    </w:div>
    <w:div w:id="1160581913">
      <w:bodyDiv w:val="1"/>
      <w:marLeft w:val="0"/>
      <w:marRight w:val="0"/>
      <w:marTop w:val="0"/>
      <w:marBottom w:val="0"/>
      <w:divBdr>
        <w:top w:val="none" w:sz="0" w:space="0" w:color="auto"/>
        <w:left w:val="none" w:sz="0" w:space="0" w:color="auto"/>
        <w:bottom w:val="none" w:sz="0" w:space="0" w:color="auto"/>
        <w:right w:val="none" w:sz="0" w:space="0" w:color="auto"/>
      </w:divBdr>
    </w:div>
    <w:div w:id="1164738051">
      <w:bodyDiv w:val="1"/>
      <w:marLeft w:val="0"/>
      <w:marRight w:val="0"/>
      <w:marTop w:val="0"/>
      <w:marBottom w:val="0"/>
      <w:divBdr>
        <w:top w:val="none" w:sz="0" w:space="0" w:color="auto"/>
        <w:left w:val="none" w:sz="0" w:space="0" w:color="auto"/>
        <w:bottom w:val="none" w:sz="0" w:space="0" w:color="auto"/>
        <w:right w:val="none" w:sz="0" w:space="0" w:color="auto"/>
      </w:divBdr>
    </w:div>
    <w:div w:id="1185362180">
      <w:bodyDiv w:val="1"/>
      <w:marLeft w:val="0"/>
      <w:marRight w:val="0"/>
      <w:marTop w:val="0"/>
      <w:marBottom w:val="0"/>
      <w:divBdr>
        <w:top w:val="none" w:sz="0" w:space="0" w:color="auto"/>
        <w:left w:val="none" w:sz="0" w:space="0" w:color="auto"/>
        <w:bottom w:val="none" w:sz="0" w:space="0" w:color="auto"/>
        <w:right w:val="none" w:sz="0" w:space="0" w:color="auto"/>
      </w:divBdr>
    </w:div>
    <w:div w:id="1218131288">
      <w:bodyDiv w:val="1"/>
      <w:marLeft w:val="0"/>
      <w:marRight w:val="0"/>
      <w:marTop w:val="0"/>
      <w:marBottom w:val="0"/>
      <w:divBdr>
        <w:top w:val="none" w:sz="0" w:space="0" w:color="auto"/>
        <w:left w:val="none" w:sz="0" w:space="0" w:color="auto"/>
        <w:bottom w:val="none" w:sz="0" w:space="0" w:color="auto"/>
        <w:right w:val="none" w:sz="0" w:space="0" w:color="auto"/>
      </w:divBdr>
    </w:div>
    <w:div w:id="1241133053">
      <w:bodyDiv w:val="1"/>
      <w:marLeft w:val="0"/>
      <w:marRight w:val="0"/>
      <w:marTop w:val="0"/>
      <w:marBottom w:val="0"/>
      <w:divBdr>
        <w:top w:val="none" w:sz="0" w:space="0" w:color="auto"/>
        <w:left w:val="none" w:sz="0" w:space="0" w:color="auto"/>
        <w:bottom w:val="none" w:sz="0" w:space="0" w:color="auto"/>
        <w:right w:val="none" w:sz="0" w:space="0" w:color="auto"/>
      </w:divBdr>
    </w:div>
    <w:div w:id="1262764143">
      <w:bodyDiv w:val="1"/>
      <w:marLeft w:val="0"/>
      <w:marRight w:val="0"/>
      <w:marTop w:val="0"/>
      <w:marBottom w:val="0"/>
      <w:divBdr>
        <w:top w:val="none" w:sz="0" w:space="0" w:color="auto"/>
        <w:left w:val="none" w:sz="0" w:space="0" w:color="auto"/>
        <w:bottom w:val="none" w:sz="0" w:space="0" w:color="auto"/>
        <w:right w:val="none" w:sz="0" w:space="0" w:color="auto"/>
      </w:divBdr>
    </w:div>
    <w:div w:id="1264411422">
      <w:bodyDiv w:val="1"/>
      <w:marLeft w:val="0"/>
      <w:marRight w:val="0"/>
      <w:marTop w:val="0"/>
      <w:marBottom w:val="0"/>
      <w:divBdr>
        <w:top w:val="none" w:sz="0" w:space="0" w:color="auto"/>
        <w:left w:val="none" w:sz="0" w:space="0" w:color="auto"/>
        <w:bottom w:val="none" w:sz="0" w:space="0" w:color="auto"/>
        <w:right w:val="none" w:sz="0" w:space="0" w:color="auto"/>
      </w:divBdr>
    </w:div>
    <w:div w:id="1279682745">
      <w:bodyDiv w:val="1"/>
      <w:marLeft w:val="0"/>
      <w:marRight w:val="0"/>
      <w:marTop w:val="0"/>
      <w:marBottom w:val="0"/>
      <w:divBdr>
        <w:top w:val="none" w:sz="0" w:space="0" w:color="auto"/>
        <w:left w:val="none" w:sz="0" w:space="0" w:color="auto"/>
        <w:bottom w:val="none" w:sz="0" w:space="0" w:color="auto"/>
        <w:right w:val="none" w:sz="0" w:space="0" w:color="auto"/>
      </w:divBdr>
    </w:div>
    <w:div w:id="1285114178">
      <w:bodyDiv w:val="1"/>
      <w:marLeft w:val="0"/>
      <w:marRight w:val="0"/>
      <w:marTop w:val="0"/>
      <w:marBottom w:val="0"/>
      <w:divBdr>
        <w:top w:val="none" w:sz="0" w:space="0" w:color="auto"/>
        <w:left w:val="none" w:sz="0" w:space="0" w:color="auto"/>
        <w:bottom w:val="none" w:sz="0" w:space="0" w:color="auto"/>
        <w:right w:val="none" w:sz="0" w:space="0" w:color="auto"/>
      </w:divBdr>
    </w:div>
    <w:div w:id="1286035603">
      <w:bodyDiv w:val="1"/>
      <w:marLeft w:val="0"/>
      <w:marRight w:val="0"/>
      <w:marTop w:val="0"/>
      <w:marBottom w:val="0"/>
      <w:divBdr>
        <w:top w:val="none" w:sz="0" w:space="0" w:color="auto"/>
        <w:left w:val="none" w:sz="0" w:space="0" w:color="auto"/>
        <w:bottom w:val="none" w:sz="0" w:space="0" w:color="auto"/>
        <w:right w:val="none" w:sz="0" w:space="0" w:color="auto"/>
      </w:divBdr>
    </w:div>
    <w:div w:id="1306665491">
      <w:bodyDiv w:val="1"/>
      <w:marLeft w:val="0"/>
      <w:marRight w:val="0"/>
      <w:marTop w:val="0"/>
      <w:marBottom w:val="0"/>
      <w:divBdr>
        <w:top w:val="none" w:sz="0" w:space="0" w:color="auto"/>
        <w:left w:val="none" w:sz="0" w:space="0" w:color="auto"/>
        <w:bottom w:val="none" w:sz="0" w:space="0" w:color="auto"/>
        <w:right w:val="none" w:sz="0" w:space="0" w:color="auto"/>
      </w:divBdr>
    </w:div>
    <w:div w:id="1317105056">
      <w:bodyDiv w:val="1"/>
      <w:marLeft w:val="0"/>
      <w:marRight w:val="0"/>
      <w:marTop w:val="0"/>
      <w:marBottom w:val="0"/>
      <w:divBdr>
        <w:top w:val="none" w:sz="0" w:space="0" w:color="auto"/>
        <w:left w:val="none" w:sz="0" w:space="0" w:color="auto"/>
        <w:bottom w:val="none" w:sz="0" w:space="0" w:color="auto"/>
        <w:right w:val="none" w:sz="0" w:space="0" w:color="auto"/>
      </w:divBdr>
    </w:div>
    <w:div w:id="1323466037">
      <w:bodyDiv w:val="1"/>
      <w:marLeft w:val="0"/>
      <w:marRight w:val="0"/>
      <w:marTop w:val="0"/>
      <w:marBottom w:val="0"/>
      <w:divBdr>
        <w:top w:val="none" w:sz="0" w:space="0" w:color="auto"/>
        <w:left w:val="none" w:sz="0" w:space="0" w:color="auto"/>
        <w:bottom w:val="none" w:sz="0" w:space="0" w:color="auto"/>
        <w:right w:val="none" w:sz="0" w:space="0" w:color="auto"/>
      </w:divBdr>
    </w:div>
    <w:div w:id="1325817933">
      <w:bodyDiv w:val="1"/>
      <w:marLeft w:val="0"/>
      <w:marRight w:val="0"/>
      <w:marTop w:val="0"/>
      <w:marBottom w:val="0"/>
      <w:divBdr>
        <w:top w:val="none" w:sz="0" w:space="0" w:color="auto"/>
        <w:left w:val="none" w:sz="0" w:space="0" w:color="auto"/>
        <w:bottom w:val="none" w:sz="0" w:space="0" w:color="auto"/>
        <w:right w:val="none" w:sz="0" w:space="0" w:color="auto"/>
      </w:divBdr>
    </w:div>
    <w:div w:id="1331834130">
      <w:bodyDiv w:val="1"/>
      <w:marLeft w:val="0"/>
      <w:marRight w:val="0"/>
      <w:marTop w:val="0"/>
      <w:marBottom w:val="0"/>
      <w:divBdr>
        <w:top w:val="none" w:sz="0" w:space="0" w:color="auto"/>
        <w:left w:val="none" w:sz="0" w:space="0" w:color="auto"/>
        <w:bottom w:val="none" w:sz="0" w:space="0" w:color="auto"/>
        <w:right w:val="none" w:sz="0" w:space="0" w:color="auto"/>
      </w:divBdr>
    </w:div>
    <w:div w:id="1335105940">
      <w:bodyDiv w:val="1"/>
      <w:marLeft w:val="0"/>
      <w:marRight w:val="0"/>
      <w:marTop w:val="0"/>
      <w:marBottom w:val="0"/>
      <w:divBdr>
        <w:top w:val="none" w:sz="0" w:space="0" w:color="auto"/>
        <w:left w:val="none" w:sz="0" w:space="0" w:color="auto"/>
        <w:bottom w:val="none" w:sz="0" w:space="0" w:color="auto"/>
        <w:right w:val="none" w:sz="0" w:space="0" w:color="auto"/>
      </w:divBdr>
    </w:div>
    <w:div w:id="1342127021">
      <w:bodyDiv w:val="1"/>
      <w:marLeft w:val="0"/>
      <w:marRight w:val="0"/>
      <w:marTop w:val="0"/>
      <w:marBottom w:val="0"/>
      <w:divBdr>
        <w:top w:val="none" w:sz="0" w:space="0" w:color="auto"/>
        <w:left w:val="none" w:sz="0" w:space="0" w:color="auto"/>
        <w:bottom w:val="none" w:sz="0" w:space="0" w:color="auto"/>
        <w:right w:val="none" w:sz="0" w:space="0" w:color="auto"/>
      </w:divBdr>
    </w:div>
    <w:div w:id="1343162963">
      <w:bodyDiv w:val="1"/>
      <w:marLeft w:val="0"/>
      <w:marRight w:val="0"/>
      <w:marTop w:val="0"/>
      <w:marBottom w:val="0"/>
      <w:divBdr>
        <w:top w:val="none" w:sz="0" w:space="0" w:color="auto"/>
        <w:left w:val="none" w:sz="0" w:space="0" w:color="auto"/>
        <w:bottom w:val="none" w:sz="0" w:space="0" w:color="auto"/>
        <w:right w:val="none" w:sz="0" w:space="0" w:color="auto"/>
      </w:divBdr>
    </w:div>
    <w:div w:id="1346860202">
      <w:bodyDiv w:val="1"/>
      <w:marLeft w:val="0"/>
      <w:marRight w:val="0"/>
      <w:marTop w:val="0"/>
      <w:marBottom w:val="0"/>
      <w:divBdr>
        <w:top w:val="none" w:sz="0" w:space="0" w:color="auto"/>
        <w:left w:val="none" w:sz="0" w:space="0" w:color="auto"/>
        <w:bottom w:val="none" w:sz="0" w:space="0" w:color="auto"/>
        <w:right w:val="none" w:sz="0" w:space="0" w:color="auto"/>
      </w:divBdr>
    </w:div>
    <w:div w:id="1347252291">
      <w:bodyDiv w:val="1"/>
      <w:marLeft w:val="0"/>
      <w:marRight w:val="0"/>
      <w:marTop w:val="0"/>
      <w:marBottom w:val="0"/>
      <w:divBdr>
        <w:top w:val="none" w:sz="0" w:space="0" w:color="auto"/>
        <w:left w:val="none" w:sz="0" w:space="0" w:color="auto"/>
        <w:bottom w:val="none" w:sz="0" w:space="0" w:color="auto"/>
        <w:right w:val="none" w:sz="0" w:space="0" w:color="auto"/>
      </w:divBdr>
    </w:div>
    <w:div w:id="1352603820">
      <w:bodyDiv w:val="1"/>
      <w:marLeft w:val="0"/>
      <w:marRight w:val="0"/>
      <w:marTop w:val="0"/>
      <w:marBottom w:val="0"/>
      <w:divBdr>
        <w:top w:val="none" w:sz="0" w:space="0" w:color="auto"/>
        <w:left w:val="none" w:sz="0" w:space="0" w:color="auto"/>
        <w:bottom w:val="none" w:sz="0" w:space="0" w:color="auto"/>
        <w:right w:val="none" w:sz="0" w:space="0" w:color="auto"/>
      </w:divBdr>
    </w:div>
    <w:div w:id="1408960660">
      <w:bodyDiv w:val="1"/>
      <w:marLeft w:val="0"/>
      <w:marRight w:val="0"/>
      <w:marTop w:val="0"/>
      <w:marBottom w:val="0"/>
      <w:divBdr>
        <w:top w:val="none" w:sz="0" w:space="0" w:color="auto"/>
        <w:left w:val="none" w:sz="0" w:space="0" w:color="auto"/>
        <w:bottom w:val="none" w:sz="0" w:space="0" w:color="auto"/>
        <w:right w:val="none" w:sz="0" w:space="0" w:color="auto"/>
      </w:divBdr>
    </w:div>
    <w:div w:id="1410810613">
      <w:bodyDiv w:val="1"/>
      <w:marLeft w:val="0"/>
      <w:marRight w:val="0"/>
      <w:marTop w:val="0"/>
      <w:marBottom w:val="0"/>
      <w:divBdr>
        <w:top w:val="none" w:sz="0" w:space="0" w:color="auto"/>
        <w:left w:val="none" w:sz="0" w:space="0" w:color="auto"/>
        <w:bottom w:val="none" w:sz="0" w:space="0" w:color="auto"/>
        <w:right w:val="none" w:sz="0" w:space="0" w:color="auto"/>
      </w:divBdr>
    </w:div>
    <w:div w:id="1418595407">
      <w:bodyDiv w:val="1"/>
      <w:marLeft w:val="0"/>
      <w:marRight w:val="0"/>
      <w:marTop w:val="0"/>
      <w:marBottom w:val="0"/>
      <w:divBdr>
        <w:top w:val="none" w:sz="0" w:space="0" w:color="auto"/>
        <w:left w:val="none" w:sz="0" w:space="0" w:color="auto"/>
        <w:bottom w:val="none" w:sz="0" w:space="0" w:color="auto"/>
        <w:right w:val="none" w:sz="0" w:space="0" w:color="auto"/>
      </w:divBdr>
    </w:div>
    <w:div w:id="1431311894">
      <w:bodyDiv w:val="1"/>
      <w:marLeft w:val="0"/>
      <w:marRight w:val="0"/>
      <w:marTop w:val="0"/>
      <w:marBottom w:val="0"/>
      <w:divBdr>
        <w:top w:val="none" w:sz="0" w:space="0" w:color="auto"/>
        <w:left w:val="none" w:sz="0" w:space="0" w:color="auto"/>
        <w:bottom w:val="none" w:sz="0" w:space="0" w:color="auto"/>
        <w:right w:val="none" w:sz="0" w:space="0" w:color="auto"/>
      </w:divBdr>
    </w:div>
    <w:div w:id="1441683170">
      <w:bodyDiv w:val="1"/>
      <w:marLeft w:val="0"/>
      <w:marRight w:val="0"/>
      <w:marTop w:val="0"/>
      <w:marBottom w:val="0"/>
      <w:divBdr>
        <w:top w:val="none" w:sz="0" w:space="0" w:color="auto"/>
        <w:left w:val="none" w:sz="0" w:space="0" w:color="auto"/>
        <w:bottom w:val="none" w:sz="0" w:space="0" w:color="auto"/>
        <w:right w:val="none" w:sz="0" w:space="0" w:color="auto"/>
      </w:divBdr>
    </w:div>
    <w:div w:id="1441795367">
      <w:bodyDiv w:val="1"/>
      <w:marLeft w:val="0"/>
      <w:marRight w:val="0"/>
      <w:marTop w:val="0"/>
      <w:marBottom w:val="0"/>
      <w:divBdr>
        <w:top w:val="none" w:sz="0" w:space="0" w:color="auto"/>
        <w:left w:val="none" w:sz="0" w:space="0" w:color="auto"/>
        <w:bottom w:val="none" w:sz="0" w:space="0" w:color="auto"/>
        <w:right w:val="none" w:sz="0" w:space="0" w:color="auto"/>
      </w:divBdr>
    </w:div>
    <w:div w:id="1462116703">
      <w:bodyDiv w:val="1"/>
      <w:marLeft w:val="0"/>
      <w:marRight w:val="0"/>
      <w:marTop w:val="0"/>
      <w:marBottom w:val="0"/>
      <w:divBdr>
        <w:top w:val="none" w:sz="0" w:space="0" w:color="auto"/>
        <w:left w:val="none" w:sz="0" w:space="0" w:color="auto"/>
        <w:bottom w:val="none" w:sz="0" w:space="0" w:color="auto"/>
        <w:right w:val="none" w:sz="0" w:space="0" w:color="auto"/>
      </w:divBdr>
    </w:div>
    <w:div w:id="1469787566">
      <w:bodyDiv w:val="1"/>
      <w:marLeft w:val="0"/>
      <w:marRight w:val="0"/>
      <w:marTop w:val="0"/>
      <w:marBottom w:val="0"/>
      <w:divBdr>
        <w:top w:val="none" w:sz="0" w:space="0" w:color="auto"/>
        <w:left w:val="none" w:sz="0" w:space="0" w:color="auto"/>
        <w:bottom w:val="none" w:sz="0" w:space="0" w:color="auto"/>
        <w:right w:val="none" w:sz="0" w:space="0" w:color="auto"/>
      </w:divBdr>
    </w:div>
    <w:div w:id="1496528234">
      <w:bodyDiv w:val="1"/>
      <w:marLeft w:val="0"/>
      <w:marRight w:val="0"/>
      <w:marTop w:val="0"/>
      <w:marBottom w:val="0"/>
      <w:divBdr>
        <w:top w:val="none" w:sz="0" w:space="0" w:color="auto"/>
        <w:left w:val="none" w:sz="0" w:space="0" w:color="auto"/>
        <w:bottom w:val="none" w:sz="0" w:space="0" w:color="auto"/>
        <w:right w:val="none" w:sz="0" w:space="0" w:color="auto"/>
      </w:divBdr>
    </w:div>
    <w:div w:id="1514538695">
      <w:bodyDiv w:val="1"/>
      <w:marLeft w:val="0"/>
      <w:marRight w:val="0"/>
      <w:marTop w:val="0"/>
      <w:marBottom w:val="0"/>
      <w:divBdr>
        <w:top w:val="none" w:sz="0" w:space="0" w:color="auto"/>
        <w:left w:val="none" w:sz="0" w:space="0" w:color="auto"/>
        <w:bottom w:val="none" w:sz="0" w:space="0" w:color="auto"/>
        <w:right w:val="none" w:sz="0" w:space="0" w:color="auto"/>
      </w:divBdr>
    </w:div>
    <w:div w:id="1526207174">
      <w:bodyDiv w:val="1"/>
      <w:marLeft w:val="0"/>
      <w:marRight w:val="0"/>
      <w:marTop w:val="0"/>
      <w:marBottom w:val="0"/>
      <w:divBdr>
        <w:top w:val="none" w:sz="0" w:space="0" w:color="auto"/>
        <w:left w:val="none" w:sz="0" w:space="0" w:color="auto"/>
        <w:bottom w:val="none" w:sz="0" w:space="0" w:color="auto"/>
        <w:right w:val="none" w:sz="0" w:space="0" w:color="auto"/>
      </w:divBdr>
    </w:div>
    <w:div w:id="1530752993">
      <w:bodyDiv w:val="1"/>
      <w:marLeft w:val="0"/>
      <w:marRight w:val="0"/>
      <w:marTop w:val="0"/>
      <w:marBottom w:val="0"/>
      <w:divBdr>
        <w:top w:val="none" w:sz="0" w:space="0" w:color="auto"/>
        <w:left w:val="none" w:sz="0" w:space="0" w:color="auto"/>
        <w:bottom w:val="none" w:sz="0" w:space="0" w:color="auto"/>
        <w:right w:val="none" w:sz="0" w:space="0" w:color="auto"/>
      </w:divBdr>
    </w:div>
    <w:div w:id="1567228295">
      <w:bodyDiv w:val="1"/>
      <w:marLeft w:val="0"/>
      <w:marRight w:val="0"/>
      <w:marTop w:val="0"/>
      <w:marBottom w:val="0"/>
      <w:divBdr>
        <w:top w:val="none" w:sz="0" w:space="0" w:color="auto"/>
        <w:left w:val="none" w:sz="0" w:space="0" w:color="auto"/>
        <w:bottom w:val="none" w:sz="0" w:space="0" w:color="auto"/>
        <w:right w:val="none" w:sz="0" w:space="0" w:color="auto"/>
      </w:divBdr>
    </w:div>
    <w:div w:id="1581594400">
      <w:bodyDiv w:val="1"/>
      <w:marLeft w:val="0"/>
      <w:marRight w:val="0"/>
      <w:marTop w:val="0"/>
      <w:marBottom w:val="0"/>
      <w:divBdr>
        <w:top w:val="none" w:sz="0" w:space="0" w:color="auto"/>
        <w:left w:val="none" w:sz="0" w:space="0" w:color="auto"/>
        <w:bottom w:val="none" w:sz="0" w:space="0" w:color="auto"/>
        <w:right w:val="none" w:sz="0" w:space="0" w:color="auto"/>
      </w:divBdr>
    </w:div>
    <w:div w:id="1583371860">
      <w:bodyDiv w:val="1"/>
      <w:marLeft w:val="0"/>
      <w:marRight w:val="0"/>
      <w:marTop w:val="0"/>
      <w:marBottom w:val="0"/>
      <w:divBdr>
        <w:top w:val="none" w:sz="0" w:space="0" w:color="auto"/>
        <w:left w:val="none" w:sz="0" w:space="0" w:color="auto"/>
        <w:bottom w:val="none" w:sz="0" w:space="0" w:color="auto"/>
        <w:right w:val="none" w:sz="0" w:space="0" w:color="auto"/>
      </w:divBdr>
    </w:div>
    <w:div w:id="1597665715">
      <w:bodyDiv w:val="1"/>
      <w:marLeft w:val="0"/>
      <w:marRight w:val="0"/>
      <w:marTop w:val="0"/>
      <w:marBottom w:val="0"/>
      <w:divBdr>
        <w:top w:val="none" w:sz="0" w:space="0" w:color="auto"/>
        <w:left w:val="none" w:sz="0" w:space="0" w:color="auto"/>
        <w:bottom w:val="none" w:sz="0" w:space="0" w:color="auto"/>
        <w:right w:val="none" w:sz="0" w:space="0" w:color="auto"/>
      </w:divBdr>
    </w:div>
    <w:div w:id="1632322813">
      <w:bodyDiv w:val="1"/>
      <w:marLeft w:val="0"/>
      <w:marRight w:val="0"/>
      <w:marTop w:val="0"/>
      <w:marBottom w:val="0"/>
      <w:divBdr>
        <w:top w:val="none" w:sz="0" w:space="0" w:color="auto"/>
        <w:left w:val="none" w:sz="0" w:space="0" w:color="auto"/>
        <w:bottom w:val="none" w:sz="0" w:space="0" w:color="auto"/>
        <w:right w:val="none" w:sz="0" w:space="0" w:color="auto"/>
      </w:divBdr>
    </w:div>
    <w:div w:id="1637225574">
      <w:bodyDiv w:val="1"/>
      <w:marLeft w:val="0"/>
      <w:marRight w:val="0"/>
      <w:marTop w:val="0"/>
      <w:marBottom w:val="0"/>
      <w:divBdr>
        <w:top w:val="none" w:sz="0" w:space="0" w:color="auto"/>
        <w:left w:val="none" w:sz="0" w:space="0" w:color="auto"/>
        <w:bottom w:val="none" w:sz="0" w:space="0" w:color="auto"/>
        <w:right w:val="none" w:sz="0" w:space="0" w:color="auto"/>
      </w:divBdr>
    </w:div>
    <w:div w:id="1646281410">
      <w:bodyDiv w:val="1"/>
      <w:marLeft w:val="0"/>
      <w:marRight w:val="0"/>
      <w:marTop w:val="0"/>
      <w:marBottom w:val="0"/>
      <w:divBdr>
        <w:top w:val="none" w:sz="0" w:space="0" w:color="auto"/>
        <w:left w:val="none" w:sz="0" w:space="0" w:color="auto"/>
        <w:bottom w:val="none" w:sz="0" w:space="0" w:color="auto"/>
        <w:right w:val="none" w:sz="0" w:space="0" w:color="auto"/>
      </w:divBdr>
    </w:div>
    <w:div w:id="1651859815">
      <w:bodyDiv w:val="1"/>
      <w:marLeft w:val="0"/>
      <w:marRight w:val="0"/>
      <w:marTop w:val="0"/>
      <w:marBottom w:val="0"/>
      <w:divBdr>
        <w:top w:val="none" w:sz="0" w:space="0" w:color="auto"/>
        <w:left w:val="none" w:sz="0" w:space="0" w:color="auto"/>
        <w:bottom w:val="none" w:sz="0" w:space="0" w:color="auto"/>
        <w:right w:val="none" w:sz="0" w:space="0" w:color="auto"/>
      </w:divBdr>
    </w:div>
    <w:div w:id="1655640363">
      <w:bodyDiv w:val="1"/>
      <w:marLeft w:val="0"/>
      <w:marRight w:val="0"/>
      <w:marTop w:val="0"/>
      <w:marBottom w:val="0"/>
      <w:divBdr>
        <w:top w:val="none" w:sz="0" w:space="0" w:color="auto"/>
        <w:left w:val="none" w:sz="0" w:space="0" w:color="auto"/>
        <w:bottom w:val="none" w:sz="0" w:space="0" w:color="auto"/>
        <w:right w:val="none" w:sz="0" w:space="0" w:color="auto"/>
      </w:divBdr>
    </w:div>
    <w:div w:id="1694188406">
      <w:bodyDiv w:val="1"/>
      <w:marLeft w:val="0"/>
      <w:marRight w:val="0"/>
      <w:marTop w:val="0"/>
      <w:marBottom w:val="0"/>
      <w:divBdr>
        <w:top w:val="none" w:sz="0" w:space="0" w:color="auto"/>
        <w:left w:val="none" w:sz="0" w:space="0" w:color="auto"/>
        <w:bottom w:val="none" w:sz="0" w:space="0" w:color="auto"/>
        <w:right w:val="none" w:sz="0" w:space="0" w:color="auto"/>
      </w:divBdr>
    </w:div>
    <w:div w:id="1720938594">
      <w:bodyDiv w:val="1"/>
      <w:marLeft w:val="0"/>
      <w:marRight w:val="0"/>
      <w:marTop w:val="0"/>
      <w:marBottom w:val="0"/>
      <w:divBdr>
        <w:top w:val="none" w:sz="0" w:space="0" w:color="auto"/>
        <w:left w:val="none" w:sz="0" w:space="0" w:color="auto"/>
        <w:bottom w:val="none" w:sz="0" w:space="0" w:color="auto"/>
        <w:right w:val="none" w:sz="0" w:space="0" w:color="auto"/>
      </w:divBdr>
    </w:div>
    <w:div w:id="1727030504">
      <w:bodyDiv w:val="1"/>
      <w:marLeft w:val="0"/>
      <w:marRight w:val="0"/>
      <w:marTop w:val="0"/>
      <w:marBottom w:val="0"/>
      <w:divBdr>
        <w:top w:val="none" w:sz="0" w:space="0" w:color="auto"/>
        <w:left w:val="none" w:sz="0" w:space="0" w:color="auto"/>
        <w:bottom w:val="none" w:sz="0" w:space="0" w:color="auto"/>
        <w:right w:val="none" w:sz="0" w:space="0" w:color="auto"/>
      </w:divBdr>
    </w:div>
    <w:div w:id="1745058738">
      <w:bodyDiv w:val="1"/>
      <w:marLeft w:val="0"/>
      <w:marRight w:val="0"/>
      <w:marTop w:val="0"/>
      <w:marBottom w:val="0"/>
      <w:divBdr>
        <w:top w:val="none" w:sz="0" w:space="0" w:color="auto"/>
        <w:left w:val="none" w:sz="0" w:space="0" w:color="auto"/>
        <w:bottom w:val="none" w:sz="0" w:space="0" w:color="auto"/>
        <w:right w:val="none" w:sz="0" w:space="0" w:color="auto"/>
      </w:divBdr>
    </w:div>
    <w:div w:id="1788158749">
      <w:bodyDiv w:val="1"/>
      <w:marLeft w:val="0"/>
      <w:marRight w:val="0"/>
      <w:marTop w:val="0"/>
      <w:marBottom w:val="0"/>
      <w:divBdr>
        <w:top w:val="none" w:sz="0" w:space="0" w:color="auto"/>
        <w:left w:val="none" w:sz="0" w:space="0" w:color="auto"/>
        <w:bottom w:val="none" w:sz="0" w:space="0" w:color="auto"/>
        <w:right w:val="none" w:sz="0" w:space="0" w:color="auto"/>
      </w:divBdr>
    </w:div>
    <w:div w:id="1798066725">
      <w:bodyDiv w:val="1"/>
      <w:marLeft w:val="0"/>
      <w:marRight w:val="0"/>
      <w:marTop w:val="0"/>
      <w:marBottom w:val="0"/>
      <w:divBdr>
        <w:top w:val="none" w:sz="0" w:space="0" w:color="auto"/>
        <w:left w:val="none" w:sz="0" w:space="0" w:color="auto"/>
        <w:bottom w:val="none" w:sz="0" w:space="0" w:color="auto"/>
        <w:right w:val="none" w:sz="0" w:space="0" w:color="auto"/>
      </w:divBdr>
    </w:div>
    <w:div w:id="1802650699">
      <w:bodyDiv w:val="1"/>
      <w:marLeft w:val="0"/>
      <w:marRight w:val="0"/>
      <w:marTop w:val="0"/>
      <w:marBottom w:val="0"/>
      <w:divBdr>
        <w:top w:val="none" w:sz="0" w:space="0" w:color="auto"/>
        <w:left w:val="none" w:sz="0" w:space="0" w:color="auto"/>
        <w:bottom w:val="none" w:sz="0" w:space="0" w:color="auto"/>
        <w:right w:val="none" w:sz="0" w:space="0" w:color="auto"/>
      </w:divBdr>
    </w:div>
    <w:div w:id="1806893624">
      <w:bodyDiv w:val="1"/>
      <w:marLeft w:val="0"/>
      <w:marRight w:val="0"/>
      <w:marTop w:val="0"/>
      <w:marBottom w:val="0"/>
      <w:divBdr>
        <w:top w:val="none" w:sz="0" w:space="0" w:color="auto"/>
        <w:left w:val="none" w:sz="0" w:space="0" w:color="auto"/>
        <w:bottom w:val="none" w:sz="0" w:space="0" w:color="auto"/>
        <w:right w:val="none" w:sz="0" w:space="0" w:color="auto"/>
      </w:divBdr>
    </w:div>
    <w:div w:id="1824617655">
      <w:bodyDiv w:val="1"/>
      <w:marLeft w:val="0"/>
      <w:marRight w:val="0"/>
      <w:marTop w:val="0"/>
      <w:marBottom w:val="0"/>
      <w:divBdr>
        <w:top w:val="none" w:sz="0" w:space="0" w:color="auto"/>
        <w:left w:val="none" w:sz="0" w:space="0" w:color="auto"/>
        <w:bottom w:val="none" w:sz="0" w:space="0" w:color="auto"/>
        <w:right w:val="none" w:sz="0" w:space="0" w:color="auto"/>
      </w:divBdr>
    </w:div>
    <w:div w:id="1840579111">
      <w:bodyDiv w:val="1"/>
      <w:marLeft w:val="0"/>
      <w:marRight w:val="0"/>
      <w:marTop w:val="0"/>
      <w:marBottom w:val="0"/>
      <w:divBdr>
        <w:top w:val="none" w:sz="0" w:space="0" w:color="auto"/>
        <w:left w:val="none" w:sz="0" w:space="0" w:color="auto"/>
        <w:bottom w:val="none" w:sz="0" w:space="0" w:color="auto"/>
        <w:right w:val="none" w:sz="0" w:space="0" w:color="auto"/>
      </w:divBdr>
    </w:div>
    <w:div w:id="1844975124">
      <w:bodyDiv w:val="1"/>
      <w:marLeft w:val="0"/>
      <w:marRight w:val="0"/>
      <w:marTop w:val="0"/>
      <w:marBottom w:val="0"/>
      <w:divBdr>
        <w:top w:val="none" w:sz="0" w:space="0" w:color="auto"/>
        <w:left w:val="none" w:sz="0" w:space="0" w:color="auto"/>
        <w:bottom w:val="none" w:sz="0" w:space="0" w:color="auto"/>
        <w:right w:val="none" w:sz="0" w:space="0" w:color="auto"/>
      </w:divBdr>
    </w:div>
    <w:div w:id="1866097016">
      <w:bodyDiv w:val="1"/>
      <w:marLeft w:val="0"/>
      <w:marRight w:val="0"/>
      <w:marTop w:val="0"/>
      <w:marBottom w:val="0"/>
      <w:divBdr>
        <w:top w:val="none" w:sz="0" w:space="0" w:color="auto"/>
        <w:left w:val="none" w:sz="0" w:space="0" w:color="auto"/>
        <w:bottom w:val="none" w:sz="0" w:space="0" w:color="auto"/>
        <w:right w:val="none" w:sz="0" w:space="0" w:color="auto"/>
      </w:divBdr>
    </w:div>
    <w:div w:id="1875459608">
      <w:bodyDiv w:val="1"/>
      <w:marLeft w:val="0"/>
      <w:marRight w:val="0"/>
      <w:marTop w:val="0"/>
      <w:marBottom w:val="0"/>
      <w:divBdr>
        <w:top w:val="none" w:sz="0" w:space="0" w:color="auto"/>
        <w:left w:val="none" w:sz="0" w:space="0" w:color="auto"/>
        <w:bottom w:val="none" w:sz="0" w:space="0" w:color="auto"/>
        <w:right w:val="none" w:sz="0" w:space="0" w:color="auto"/>
      </w:divBdr>
    </w:div>
    <w:div w:id="1878929212">
      <w:bodyDiv w:val="1"/>
      <w:marLeft w:val="0"/>
      <w:marRight w:val="0"/>
      <w:marTop w:val="0"/>
      <w:marBottom w:val="0"/>
      <w:divBdr>
        <w:top w:val="none" w:sz="0" w:space="0" w:color="auto"/>
        <w:left w:val="none" w:sz="0" w:space="0" w:color="auto"/>
        <w:bottom w:val="none" w:sz="0" w:space="0" w:color="auto"/>
        <w:right w:val="none" w:sz="0" w:space="0" w:color="auto"/>
      </w:divBdr>
    </w:div>
    <w:div w:id="1898278384">
      <w:bodyDiv w:val="1"/>
      <w:marLeft w:val="0"/>
      <w:marRight w:val="0"/>
      <w:marTop w:val="0"/>
      <w:marBottom w:val="0"/>
      <w:divBdr>
        <w:top w:val="none" w:sz="0" w:space="0" w:color="auto"/>
        <w:left w:val="none" w:sz="0" w:space="0" w:color="auto"/>
        <w:bottom w:val="none" w:sz="0" w:space="0" w:color="auto"/>
        <w:right w:val="none" w:sz="0" w:space="0" w:color="auto"/>
      </w:divBdr>
    </w:div>
    <w:div w:id="1900166487">
      <w:bodyDiv w:val="1"/>
      <w:marLeft w:val="0"/>
      <w:marRight w:val="0"/>
      <w:marTop w:val="0"/>
      <w:marBottom w:val="0"/>
      <w:divBdr>
        <w:top w:val="none" w:sz="0" w:space="0" w:color="auto"/>
        <w:left w:val="none" w:sz="0" w:space="0" w:color="auto"/>
        <w:bottom w:val="none" w:sz="0" w:space="0" w:color="auto"/>
        <w:right w:val="none" w:sz="0" w:space="0" w:color="auto"/>
      </w:divBdr>
    </w:div>
    <w:div w:id="1901096278">
      <w:bodyDiv w:val="1"/>
      <w:marLeft w:val="0"/>
      <w:marRight w:val="0"/>
      <w:marTop w:val="0"/>
      <w:marBottom w:val="0"/>
      <w:divBdr>
        <w:top w:val="none" w:sz="0" w:space="0" w:color="auto"/>
        <w:left w:val="none" w:sz="0" w:space="0" w:color="auto"/>
        <w:bottom w:val="none" w:sz="0" w:space="0" w:color="auto"/>
        <w:right w:val="none" w:sz="0" w:space="0" w:color="auto"/>
      </w:divBdr>
    </w:div>
    <w:div w:id="1908149435">
      <w:bodyDiv w:val="1"/>
      <w:marLeft w:val="0"/>
      <w:marRight w:val="0"/>
      <w:marTop w:val="0"/>
      <w:marBottom w:val="0"/>
      <w:divBdr>
        <w:top w:val="none" w:sz="0" w:space="0" w:color="auto"/>
        <w:left w:val="none" w:sz="0" w:space="0" w:color="auto"/>
        <w:bottom w:val="none" w:sz="0" w:space="0" w:color="auto"/>
        <w:right w:val="none" w:sz="0" w:space="0" w:color="auto"/>
      </w:divBdr>
    </w:div>
    <w:div w:id="1917743829">
      <w:bodyDiv w:val="1"/>
      <w:marLeft w:val="0"/>
      <w:marRight w:val="0"/>
      <w:marTop w:val="0"/>
      <w:marBottom w:val="0"/>
      <w:divBdr>
        <w:top w:val="none" w:sz="0" w:space="0" w:color="auto"/>
        <w:left w:val="none" w:sz="0" w:space="0" w:color="auto"/>
        <w:bottom w:val="none" w:sz="0" w:space="0" w:color="auto"/>
        <w:right w:val="none" w:sz="0" w:space="0" w:color="auto"/>
      </w:divBdr>
    </w:div>
    <w:div w:id="1925263130">
      <w:bodyDiv w:val="1"/>
      <w:marLeft w:val="0"/>
      <w:marRight w:val="0"/>
      <w:marTop w:val="0"/>
      <w:marBottom w:val="0"/>
      <w:divBdr>
        <w:top w:val="none" w:sz="0" w:space="0" w:color="auto"/>
        <w:left w:val="none" w:sz="0" w:space="0" w:color="auto"/>
        <w:bottom w:val="none" w:sz="0" w:space="0" w:color="auto"/>
        <w:right w:val="none" w:sz="0" w:space="0" w:color="auto"/>
      </w:divBdr>
    </w:div>
    <w:div w:id="1930918800">
      <w:bodyDiv w:val="1"/>
      <w:marLeft w:val="0"/>
      <w:marRight w:val="0"/>
      <w:marTop w:val="0"/>
      <w:marBottom w:val="0"/>
      <w:divBdr>
        <w:top w:val="none" w:sz="0" w:space="0" w:color="auto"/>
        <w:left w:val="none" w:sz="0" w:space="0" w:color="auto"/>
        <w:bottom w:val="none" w:sz="0" w:space="0" w:color="auto"/>
        <w:right w:val="none" w:sz="0" w:space="0" w:color="auto"/>
      </w:divBdr>
    </w:div>
    <w:div w:id="1939176753">
      <w:bodyDiv w:val="1"/>
      <w:marLeft w:val="0"/>
      <w:marRight w:val="0"/>
      <w:marTop w:val="0"/>
      <w:marBottom w:val="0"/>
      <w:divBdr>
        <w:top w:val="none" w:sz="0" w:space="0" w:color="auto"/>
        <w:left w:val="none" w:sz="0" w:space="0" w:color="auto"/>
        <w:bottom w:val="none" w:sz="0" w:space="0" w:color="auto"/>
        <w:right w:val="none" w:sz="0" w:space="0" w:color="auto"/>
      </w:divBdr>
    </w:div>
    <w:div w:id="1939678415">
      <w:bodyDiv w:val="1"/>
      <w:marLeft w:val="0"/>
      <w:marRight w:val="0"/>
      <w:marTop w:val="0"/>
      <w:marBottom w:val="0"/>
      <w:divBdr>
        <w:top w:val="none" w:sz="0" w:space="0" w:color="auto"/>
        <w:left w:val="none" w:sz="0" w:space="0" w:color="auto"/>
        <w:bottom w:val="none" w:sz="0" w:space="0" w:color="auto"/>
        <w:right w:val="none" w:sz="0" w:space="0" w:color="auto"/>
      </w:divBdr>
    </w:div>
    <w:div w:id="1946840300">
      <w:bodyDiv w:val="1"/>
      <w:marLeft w:val="0"/>
      <w:marRight w:val="0"/>
      <w:marTop w:val="0"/>
      <w:marBottom w:val="0"/>
      <w:divBdr>
        <w:top w:val="none" w:sz="0" w:space="0" w:color="auto"/>
        <w:left w:val="none" w:sz="0" w:space="0" w:color="auto"/>
        <w:bottom w:val="none" w:sz="0" w:space="0" w:color="auto"/>
        <w:right w:val="none" w:sz="0" w:space="0" w:color="auto"/>
      </w:divBdr>
    </w:div>
    <w:div w:id="1948846239">
      <w:bodyDiv w:val="1"/>
      <w:marLeft w:val="0"/>
      <w:marRight w:val="0"/>
      <w:marTop w:val="0"/>
      <w:marBottom w:val="0"/>
      <w:divBdr>
        <w:top w:val="none" w:sz="0" w:space="0" w:color="auto"/>
        <w:left w:val="none" w:sz="0" w:space="0" w:color="auto"/>
        <w:bottom w:val="none" w:sz="0" w:space="0" w:color="auto"/>
        <w:right w:val="none" w:sz="0" w:space="0" w:color="auto"/>
      </w:divBdr>
    </w:div>
    <w:div w:id="1973166924">
      <w:bodyDiv w:val="1"/>
      <w:marLeft w:val="0"/>
      <w:marRight w:val="0"/>
      <w:marTop w:val="0"/>
      <w:marBottom w:val="0"/>
      <w:divBdr>
        <w:top w:val="none" w:sz="0" w:space="0" w:color="auto"/>
        <w:left w:val="none" w:sz="0" w:space="0" w:color="auto"/>
        <w:bottom w:val="none" w:sz="0" w:space="0" w:color="auto"/>
        <w:right w:val="none" w:sz="0" w:space="0" w:color="auto"/>
      </w:divBdr>
    </w:div>
    <w:div w:id="1979065419">
      <w:bodyDiv w:val="1"/>
      <w:marLeft w:val="0"/>
      <w:marRight w:val="0"/>
      <w:marTop w:val="0"/>
      <w:marBottom w:val="0"/>
      <w:divBdr>
        <w:top w:val="none" w:sz="0" w:space="0" w:color="auto"/>
        <w:left w:val="none" w:sz="0" w:space="0" w:color="auto"/>
        <w:bottom w:val="none" w:sz="0" w:space="0" w:color="auto"/>
        <w:right w:val="none" w:sz="0" w:space="0" w:color="auto"/>
      </w:divBdr>
    </w:div>
    <w:div w:id="1989899827">
      <w:bodyDiv w:val="1"/>
      <w:marLeft w:val="0"/>
      <w:marRight w:val="0"/>
      <w:marTop w:val="0"/>
      <w:marBottom w:val="0"/>
      <w:divBdr>
        <w:top w:val="none" w:sz="0" w:space="0" w:color="auto"/>
        <w:left w:val="none" w:sz="0" w:space="0" w:color="auto"/>
        <w:bottom w:val="none" w:sz="0" w:space="0" w:color="auto"/>
        <w:right w:val="none" w:sz="0" w:space="0" w:color="auto"/>
      </w:divBdr>
    </w:div>
    <w:div w:id="1991975899">
      <w:bodyDiv w:val="1"/>
      <w:marLeft w:val="0"/>
      <w:marRight w:val="0"/>
      <w:marTop w:val="0"/>
      <w:marBottom w:val="0"/>
      <w:divBdr>
        <w:top w:val="none" w:sz="0" w:space="0" w:color="auto"/>
        <w:left w:val="none" w:sz="0" w:space="0" w:color="auto"/>
        <w:bottom w:val="none" w:sz="0" w:space="0" w:color="auto"/>
        <w:right w:val="none" w:sz="0" w:space="0" w:color="auto"/>
      </w:divBdr>
    </w:div>
    <w:div w:id="1992782679">
      <w:bodyDiv w:val="1"/>
      <w:marLeft w:val="0"/>
      <w:marRight w:val="0"/>
      <w:marTop w:val="0"/>
      <w:marBottom w:val="0"/>
      <w:divBdr>
        <w:top w:val="none" w:sz="0" w:space="0" w:color="auto"/>
        <w:left w:val="none" w:sz="0" w:space="0" w:color="auto"/>
        <w:bottom w:val="none" w:sz="0" w:space="0" w:color="auto"/>
        <w:right w:val="none" w:sz="0" w:space="0" w:color="auto"/>
      </w:divBdr>
    </w:div>
    <w:div w:id="2015716360">
      <w:bodyDiv w:val="1"/>
      <w:marLeft w:val="0"/>
      <w:marRight w:val="0"/>
      <w:marTop w:val="0"/>
      <w:marBottom w:val="0"/>
      <w:divBdr>
        <w:top w:val="none" w:sz="0" w:space="0" w:color="auto"/>
        <w:left w:val="none" w:sz="0" w:space="0" w:color="auto"/>
        <w:bottom w:val="none" w:sz="0" w:space="0" w:color="auto"/>
        <w:right w:val="none" w:sz="0" w:space="0" w:color="auto"/>
      </w:divBdr>
    </w:div>
    <w:div w:id="2033996246">
      <w:bodyDiv w:val="1"/>
      <w:marLeft w:val="0"/>
      <w:marRight w:val="0"/>
      <w:marTop w:val="0"/>
      <w:marBottom w:val="0"/>
      <w:divBdr>
        <w:top w:val="none" w:sz="0" w:space="0" w:color="auto"/>
        <w:left w:val="none" w:sz="0" w:space="0" w:color="auto"/>
        <w:bottom w:val="none" w:sz="0" w:space="0" w:color="auto"/>
        <w:right w:val="none" w:sz="0" w:space="0" w:color="auto"/>
      </w:divBdr>
    </w:div>
    <w:div w:id="2053996168">
      <w:bodyDiv w:val="1"/>
      <w:marLeft w:val="0"/>
      <w:marRight w:val="0"/>
      <w:marTop w:val="0"/>
      <w:marBottom w:val="0"/>
      <w:divBdr>
        <w:top w:val="none" w:sz="0" w:space="0" w:color="auto"/>
        <w:left w:val="none" w:sz="0" w:space="0" w:color="auto"/>
        <w:bottom w:val="none" w:sz="0" w:space="0" w:color="auto"/>
        <w:right w:val="none" w:sz="0" w:space="0" w:color="auto"/>
      </w:divBdr>
    </w:div>
    <w:div w:id="2092389332">
      <w:bodyDiv w:val="1"/>
      <w:marLeft w:val="0"/>
      <w:marRight w:val="0"/>
      <w:marTop w:val="0"/>
      <w:marBottom w:val="0"/>
      <w:divBdr>
        <w:top w:val="none" w:sz="0" w:space="0" w:color="auto"/>
        <w:left w:val="none" w:sz="0" w:space="0" w:color="auto"/>
        <w:bottom w:val="none" w:sz="0" w:space="0" w:color="auto"/>
        <w:right w:val="none" w:sz="0" w:space="0" w:color="auto"/>
      </w:divBdr>
    </w:div>
    <w:div w:id="2105028695">
      <w:bodyDiv w:val="1"/>
      <w:marLeft w:val="0"/>
      <w:marRight w:val="0"/>
      <w:marTop w:val="0"/>
      <w:marBottom w:val="0"/>
      <w:divBdr>
        <w:top w:val="none" w:sz="0" w:space="0" w:color="auto"/>
        <w:left w:val="none" w:sz="0" w:space="0" w:color="auto"/>
        <w:bottom w:val="none" w:sz="0" w:space="0" w:color="auto"/>
        <w:right w:val="none" w:sz="0" w:space="0" w:color="auto"/>
      </w:divBdr>
    </w:div>
    <w:div w:id="214495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ABE23-AD0D-4097-A459-EA14B6F4B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11578</Words>
  <Characters>65995</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77419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Rotaru</dc:creator>
  <cp:lastModifiedBy>Nina Rotaru</cp:lastModifiedBy>
  <cp:revision>2</cp:revision>
  <cp:lastPrinted>2012-09-18T11:10:00Z</cp:lastPrinted>
  <dcterms:created xsi:type="dcterms:W3CDTF">2012-10-11T05:45:00Z</dcterms:created>
  <dcterms:modified xsi:type="dcterms:W3CDTF">2012-10-11T05:45:00Z</dcterms:modified>
</cp:coreProperties>
</file>