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04" w:rsidRPr="00165974" w:rsidRDefault="005D3504" w:rsidP="00583BE1">
      <w:pPr>
        <w:spacing w:after="0" w:line="240" w:lineRule="auto"/>
        <w:jc w:val="right"/>
        <w:rPr>
          <w:rFonts w:ascii="Times New Roman" w:eastAsia="Times New Roman" w:hAnsi="Times New Roman" w:cs="Times New Roman"/>
          <w:bCs/>
          <w:sz w:val="18"/>
          <w:szCs w:val="18"/>
          <w:lang w:eastAsia="ru-RU"/>
        </w:rPr>
      </w:pPr>
      <w:r w:rsidRPr="00165974">
        <w:rPr>
          <w:rFonts w:ascii="Times New Roman" w:eastAsia="Times New Roman" w:hAnsi="Times New Roman" w:cs="Times New Roman"/>
          <w:bCs/>
          <w:sz w:val="18"/>
          <w:szCs w:val="18"/>
          <w:lang w:eastAsia="ru-RU"/>
        </w:rPr>
        <w:t>proiect</w:t>
      </w:r>
    </w:p>
    <w:p w:rsidR="005D3504" w:rsidRPr="00165974" w:rsidRDefault="005D3504" w:rsidP="00583BE1">
      <w:pPr>
        <w:spacing w:after="0" w:line="240" w:lineRule="auto"/>
        <w:jc w:val="center"/>
        <w:rPr>
          <w:rFonts w:ascii="Times New Roman" w:eastAsia="Times New Roman" w:hAnsi="Times New Roman" w:cs="Times New Roman"/>
          <w:b/>
          <w:bCs/>
          <w:sz w:val="24"/>
          <w:szCs w:val="24"/>
          <w:lang w:eastAsia="ru-RU"/>
        </w:rPr>
      </w:pPr>
    </w:p>
    <w:p w:rsidR="004A4FDA" w:rsidRPr="00165974" w:rsidRDefault="004A4FDA" w:rsidP="00583BE1">
      <w:pPr>
        <w:spacing w:after="0" w:line="240" w:lineRule="auto"/>
        <w:jc w:val="center"/>
        <w:rPr>
          <w:rFonts w:ascii="Times New Roman" w:eastAsia="Times New Roman" w:hAnsi="Times New Roman" w:cs="Times New Roman"/>
          <w:b/>
          <w:bCs/>
          <w:sz w:val="32"/>
          <w:szCs w:val="32"/>
          <w:lang w:eastAsia="ru-RU"/>
        </w:rPr>
      </w:pPr>
    </w:p>
    <w:p w:rsidR="00C07808" w:rsidRPr="00165974" w:rsidRDefault="005D3504" w:rsidP="00583BE1">
      <w:pPr>
        <w:spacing w:after="0" w:line="240" w:lineRule="auto"/>
        <w:jc w:val="center"/>
        <w:rPr>
          <w:rFonts w:ascii="Times New Roman" w:eastAsia="Times New Roman" w:hAnsi="Times New Roman" w:cs="Times New Roman"/>
          <w:b/>
          <w:bCs/>
          <w:sz w:val="32"/>
          <w:szCs w:val="32"/>
          <w:lang w:eastAsia="ru-RU"/>
        </w:rPr>
      </w:pPr>
      <w:r w:rsidRPr="00165974">
        <w:rPr>
          <w:rFonts w:ascii="Times New Roman" w:eastAsia="Times New Roman" w:hAnsi="Times New Roman" w:cs="Times New Roman"/>
          <w:b/>
          <w:bCs/>
          <w:sz w:val="32"/>
          <w:szCs w:val="32"/>
          <w:lang w:eastAsia="ru-RU"/>
        </w:rPr>
        <w:t>GUVERNUL  REPUBLICII  MOLDOVA</w:t>
      </w:r>
    </w:p>
    <w:p w:rsidR="00C07808" w:rsidRPr="00165974" w:rsidRDefault="00C07808" w:rsidP="00583BE1">
      <w:pPr>
        <w:spacing w:after="0" w:line="240" w:lineRule="auto"/>
        <w:jc w:val="center"/>
        <w:rPr>
          <w:rFonts w:ascii="Times New Roman" w:eastAsia="Times New Roman" w:hAnsi="Times New Roman" w:cs="Times New Roman"/>
          <w:b/>
          <w:bCs/>
          <w:sz w:val="24"/>
          <w:szCs w:val="24"/>
          <w:lang w:eastAsia="ru-RU"/>
        </w:rPr>
      </w:pPr>
    </w:p>
    <w:p w:rsidR="005D3504" w:rsidRPr="00165974" w:rsidRDefault="005D3504" w:rsidP="00583BE1">
      <w:pPr>
        <w:spacing w:after="0" w:line="240" w:lineRule="auto"/>
        <w:jc w:val="center"/>
        <w:rPr>
          <w:rFonts w:ascii="Times New Roman" w:eastAsia="Times New Roman" w:hAnsi="Times New Roman" w:cs="Times New Roman"/>
          <w:b/>
          <w:bCs/>
          <w:sz w:val="24"/>
          <w:szCs w:val="24"/>
          <w:lang w:eastAsia="ru-RU"/>
        </w:rPr>
      </w:pPr>
    </w:p>
    <w:p w:rsidR="005D3504" w:rsidRPr="00165974" w:rsidRDefault="005D3504" w:rsidP="00583BE1">
      <w:pPr>
        <w:spacing w:after="0" w:line="240" w:lineRule="auto"/>
        <w:jc w:val="center"/>
        <w:rPr>
          <w:rFonts w:ascii="Times New Roman" w:eastAsia="Times New Roman" w:hAnsi="Times New Roman" w:cs="Times New Roman"/>
          <w:b/>
          <w:bCs/>
          <w:sz w:val="24"/>
          <w:szCs w:val="24"/>
          <w:lang w:eastAsia="ru-RU"/>
        </w:rPr>
      </w:pPr>
    </w:p>
    <w:p w:rsidR="00C07808" w:rsidRPr="00165974" w:rsidRDefault="00C07808" w:rsidP="00583BE1">
      <w:pPr>
        <w:spacing w:after="0" w:line="240" w:lineRule="auto"/>
        <w:jc w:val="center"/>
        <w:rPr>
          <w:rFonts w:ascii="Times New Roman" w:eastAsia="Times New Roman" w:hAnsi="Times New Roman" w:cs="Times New Roman"/>
          <w:b/>
          <w:bCs/>
          <w:sz w:val="32"/>
          <w:szCs w:val="32"/>
          <w:lang w:eastAsia="ru-RU"/>
        </w:rPr>
      </w:pPr>
      <w:r w:rsidRPr="00165974">
        <w:rPr>
          <w:rFonts w:ascii="Times New Roman" w:eastAsia="Times New Roman" w:hAnsi="Times New Roman" w:cs="Times New Roman"/>
          <w:b/>
          <w:bCs/>
          <w:sz w:val="32"/>
          <w:szCs w:val="32"/>
          <w:lang w:eastAsia="ru-RU"/>
        </w:rPr>
        <w:t xml:space="preserve">H O T Ă R Î R E </w:t>
      </w:r>
    </w:p>
    <w:p w:rsidR="005D3504" w:rsidRPr="00165974" w:rsidRDefault="005D3504" w:rsidP="00583BE1">
      <w:pPr>
        <w:spacing w:after="0" w:line="240" w:lineRule="auto"/>
        <w:jc w:val="center"/>
        <w:rPr>
          <w:rFonts w:ascii="Times New Roman" w:eastAsia="Times New Roman" w:hAnsi="Times New Roman" w:cs="Times New Roman"/>
          <w:b/>
          <w:bCs/>
          <w:sz w:val="24"/>
          <w:szCs w:val="24"/>
          <w:lang w:eastAsia="ru-RU"/>
        </w:rPr>
      </w:pPr>
    </w:p>
    <w:p w:rsidR="00C07808" w:rsidRPr="00165974" w:rsidRDefault="00C07808" w:rsidP="00583BE1">
      <w:pPr>
        <w:spacing w:after="0" w:line="240" w:lineRule="auto"/>
        <w:jc w:val="center"/>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cu privire la aprobarea modificărilor</w:t>
      </w:r>
      <w:r w:rsidR="008F68A9" w:rsidRPr="00165974">
        <w:rPr>
          <w:rFonts w:ascii="Times New Roman" w:eastAsia="Times New Roman" w:hAnsi="Times New Roman" w:cs="Times New Roman"/>
          <w:bCs/>
          <w:sz w:val="28"/>
          <w:szCs w:val="28"/>
          <w:lang w:eastAsia="ru-RU"/>
        </w:rPr>
        <w:t xml:space="preserve"> și completărilor</w:t>
      </w:r>
      <w:r w:rsidRPr="00165974">
        <w:rPr>
          <w:rFonts w:ascii="Times New Roman" w:eastAsia="Times New Roman" w:hAnsi="Times New Roman" w:cs="Times New Roman"/>
          <w:bCs/>
          <w:sz w:val="28"/>
          <w:szCs w:val="28"/>
          <w:lang w:eastAsia="ru-RU"/>
        </w:rPr>
        <w:t xml:space="preserve"> </w:t>
      </w:r>
    </w:p>
    <w:p w:rsidR="00C07808" w:rsidRPr="00165974" w:rsidRDefault="00C07808" w:rsidP="00583BE1">
      <w:pPr>
        <w:spacing w:after="0" w:line="240" w:lineRule="auto"/>
        <w:jc w:val="center"/>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ce se operează în unele hotărîri ale Guvernului </w:t>
      </w:r>
    </w:p>
    <w:p w:rsidR="00C07808" w:rsidRPr="00165974" w:rsidRDefault="00C07808" w:rsidP="00583BE1">
      <w:pPr>
        <w:spacing w:after="0" w:line="240" w:lineRule="auto"/>
        <w:jc w:val="center"/>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t> </w:t>
      </w:r>
    </w:p>
    <w:p w:rsidR="00C07808" w:rsidRPr="00165974" w:rsidRDefault="00C07808" w:rsidP="00583BE1">
      <w:pPr>
        <w:spacing w:after="0" w:line="240" w:lineRule="auto"/>
        <w:jc w:val="center"/>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nr. </w:t>
      </w:r>
      <w:r w:rsidR="005D3504" w:rsidRPr="00165974">
        <w:rPr>
          <w:rFonts w:ascii="Times New Roman" w:eastAsia="Times New Roman" w:hAnsi="Times New Roman" w:cs="Times New Roman"/>
          <w:bCs/>
          <w:sz w:val="28"/>
          <w:szCs w:val="28"/>
          <w:lang w:eastAsia="ru-RU"/>
        </w:rPr>
        <w:t>____</w:t>
      </w:r>
      <w:r w:rsidRPr="00165974">
        <w:rPr>
          <w:rFonts w:ascii="Times New Roman" w:eastAsia="Times New Roman" w:hAnsi="Times New Roman" w:cs="Times New Roman"/>
          <w:bCs/>
          <w:sz w:val="28"/>
          <w:szCs w:val="28"/>
          <w:lang w:eastAsia="ru-RU"/>
        </w:rPr>
        <w:t xml:space="preserve">  din  </w:t>
      </w:r>
      <w:r w:rsidR="005D3504" w:rsidRPr="00165974">
        <w:rPr>
          <w:rFonts w:ascii="Times New Roman" w:eastAsia="Times New Roman" w:hAnsi="Times New Roman" w:cs="Times New Roman"/>
          <w:bCs/>
          <w:sz w:val="28"/>
          <w:szCs w:val="28"/>
          <w:lang w:eastAsia="ru-RU"/>
        </w:rPr>
        <w:t>„___”_________ 2012</w:t>
      </w:r>
    </w:p>
    <w:p w:rsidR="005D3504" w:rsidRPr="00165974" w:rsidRDefault="005D3504" w:rsidP="00583BE1">
      <w:pPr>
        <w:spacing w:after="0" w:line="240" w:lineRule="auto"/>
        <w:jc w:val="center"/>
        <w:rPr>
          <w:rFonts w:ascii="Times New Roman" w:eastAsia="Times New Roman" w:hAnsi="Times New Roman" w:cs="Times New Roman"/>
          <w:sz w:val="28"/>
          <w:szCs w:val="28"/>
          <w:lang w:eastAsia="ru-RU"/>
        </w:rPr>
      </w:pPr>
      <w:r w:rsidRPr="00165974">
        <w:rPr>
          <w:rFonts w:ascii="Times New Roman" w:eastAsia="Times New Roman" w:hAnsi="Times New Roman" w:cs="Times New Roman"/>
          <w:bCs/>
          <w:sz w:val="28"/>
          <w:szCs w:val="28"/>
          <w:lang w:eastAsia="ru-RU"/>
        </w:rPr>
        <w:t>Chișinău</w:t>
      </w:r>
    </w:p>
    <w:p w:rsidR="00C07808" w:rsidRPr="00165974" w:rsidRDefault="00C07808" w:rsidP="00583BE1">
      <w:pPr>
        <w:spacing w:after="0" w:line="240" w:lineRule="auto"/>
        <w:jc w:val="center"/>
        <w:rPr>
          <w:rFonts w:ascii="Times New Roman" w:eastAsia="Times New Roman" w:hAnsi="Times New Roman" w:cs="Times New Roman"/>
          <w:sz w:val="24"/>
          <w:szCs w:val="24"/>
          <w:lang w:eastAsia="ru-RU"/>
        </w:rPr>
      </w:pPr>
      <w:r w:rsidRPr="00165974">
        <w:rPr>
          <w:rFonts w:ascii="Times New Roman" w:eastAsia="Times New Roman" w:hAnsi="Times New Roman" w:cs="Times New Roman"/>
          <w:sz w:val="24"/>
          <w:szCs w:val="24"/>
          <w:lang w:eastAsia="ru-RU"/>
        </w:rPr>
        <w:t> </w:t>
      </w:r>
    </w:p>
    <w:p w:rsidR="005D3504" w:rsidRPr="00165974" w:rsidRDefault="005D3504" w:rsidP="00583BE1">
      <w:pPr>
        <w:spacing w:after="0" w:line="240" w:lineRule="auto"/>
        <w:ind w:firstLine="567"/>
        <w:jc w:val="both"/>
        <w:rPr>
          <w:rFonts w:ascii="Times New Roman" w:eastAsia="Times New Roman" w:hAnsi="Times New Roman" w:cs="Times New Roman"/>
          <w:i/>
          <w:iCs/>
          <w:color w:val="663300"/>
          <w:sz w:val="20"/>
          <w:szCs w:val="20"/>
          <w:lang w:eastAsia="ru-RU"/>
        </w:rPr>
      </w:pPr>
    </w:p>
    <w:p w:rsidR="00B13FD6" w:rsidRPr="00165974" w:rsidRDefault="00B13FD6" w:rsidP="00583BE1">
      <w:pPr>
        <w:pStyle w:val="a4"/>
        <w:rPr>
          <w:sz w:val="28"/>
          <w:szCs w:val="28"/>
          <w:lang w:val="ro-RO"/>
        </w:rPr>
      </w:pPr>
      <w:r w:rsidRPr="00165974">
        <w:rPr>
          <w:sz w:val="28"/>
          <w:szCs w:val="28"/>
          <w:lang w:val="ro-RO"/>
        </w:rPr>
        <w:t>În</w:t>
      </w:r>
      <w:r w:rsidR="00DC1A2C" w:rsidRPr="00165974">
        <w:rPr>
          <w:sz w:val="28"/>
          <w:szCs w:val="28"/>
          <w:lang w:val="ro-RO"/>
        </w:rPr>
        <w:t xml:space="preserve">tru realizarea </w:t>
      </w:r>
      <w:r w:rsidRPr="00165974">
        <w:rPr>
          <w:sz w:val="28"/>
          <w:szCs w:val="28"/>
          <w:lang w:val="ro-RO"/>
        </w:rPr>
        <w:t>prevederil</w:t>
      </w:r>
      <w:r w:rsidR="00DC1A2C" w:rsidRPr="00165974">
        <w:rPr>
          <w:sz w:val="28"/>
          <w:szCs w:val="28"/>
          <w:lang w:val="ro-RO"/>
        </w:rPr>
        <w:t xml:space="preserve">or art.LIV lit.a) din </w:t>
      </w:r>
      <w:r w:rsidRPr="00165974">
        <w:rPr>
          <w:sz w:val="28"/>
          <w:szCs w:val="28"/>
          <w:lang w:val="ro-RO"/>
        </w:rPr>
        <w:t xml:space="preserve"> Leg</w:t>
      </w:r>
      <w:r w:rsidR="00DC1A2C" w:rsidRPr="00165974">
        <w:rPr>
          <w:sz w:val="28"/>
          <w:szCs w:val="28"/>
          <w:lang w:val="ro-RO"/>
        </w:rPr>
        <w:t>ea</w:t>
      </w:r>
      <w:r w:rsidRPr="00165974">
        <w:rPr>
          <w:sz w:val="28"/>
          <w:szCs w:val="28"/>
          <w:lang w:val="ro-RO"/>
        </w:rPr>
        <w:t xml:space="preserve"> nr.33 din 6 martie 2012 pentru modificarea şi completarea unor acte legislative (Monitorul Oficial al Republicii Moldova, 2012, nr.99-102, art.</w:t>
      </w:r>
      <w:r w:rsidR="006210BD" w:rsidRPr="00165974">
        <w:rPr>
          <w:sz w:val="28"/>
          <w:szCs w:val="28"/>
          <w:lang w:val="ro-RO"/>
        </w:rPr>
        <w:t>3</w:t>
      </w:r>
      <w:r w:rsidRPr="00165974">
        <w:rPr>
          <w:sz w:val="28"/>
          <w:szCs w:val="28"/>
          <w:lang w:val="ro-RO"/>
        </w:rPr>
        <w:t xml:space="preserve">30), Guvernul </w:t>
      </w:r>
    </w:p>
    <w:p w:rsidR="00C07808" w:rsidRPr="00165974" w:rsidRDefault="00C07808" w:rsidP="00583BE1">
      <w:pPr>
        <w:spacing w:after="0" w:line="240" w:lineRule="auto"/>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b/>
          <w:bCs/>
          <w:sz w:val="28"/>
          <w:szCs w:val="28"/>
          <w:lang w:eastAsia="ru-RU"/>
        </w:rPr>
        <w:t xml:space="preserve">HOTĂRĂŞTE: </w:t>
      </w:r>
    </w:p>
    <w:p w:rsidR="00C07808" w:rsidRPr="00165974" w:rsidRDefault="00C07808" w:rsidP="00583BE1">
      <w:pPr>
        <w:spacing w:after="0" w:line="240" w:lineRule="auto"/>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Se aprobă modificările </w:t>
      </w:r>
      <w:r w:rsidR="008F68A9" w:rsidRPr="00165974">
        <w:rPr>
          <w:rFonts w:ascii="Times New Roman" w:eastAsia="Times New Roman" w:hAnsi="Times New Roman" w:cs="Times New Roman"/>
          <w:sz w:val="28"/>
          <w:szCs w:val="28"/>
          <w:lang w:eastAsia="ru-RU"/>
        </w:rPr>
        <w:t xml:space="preserve">și completările </w:t>
      </w:r>
      <w:r w:rsidRPr="00165974">
        <w:rPr>
          <w:rFonts w:ascii="Times New Roman" w:eastAsia="Times New Roman" w:hAnsi="Times New Roman" w:cs="Times New Roman"/>
          <w:sz w:val="28"/>
          <w:szCs w:val="28"/>
          <w:lang w:eastAsia="ru-RU"/>
        </w:rPr>
        <w:t xml:space="preserve">ce se operează în unele hotărîri ale Guvernului (se anexează). </w:t>
      </w:r>
    </w:p>
    <w:p w:rsidR="00C07808" w:rsidRPr="00165974" w:rsidRDefault="00C07808" w:rsidP="00583BE1">
      <w:pPr>
        <w:spacing w:after="0" w:line="240" w:lineRule="auto"/>
        <w:ind w:firstLine="567"/>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t xml:space="preserve">  </w:t>
      </w:r>
    </w:p>
    <w:tbl>
      <w:tblPr>
        <w:tblW w:w="7013" w:type="dxa"/>
        <w:tblCellSpacing w:w="15" w:type="dxa"/>
        <w:tblInd w:w="567" w:type="dxa"/>
        <w:tblLayout w:type="fixed"/>
        <w:tblCellMar>
          <w:top w:w="15" w:type="dxa"/>
          <w:left w:w="15" w:type="dxa"/>
          <w:bottom w:w="15" w:type="dxa"/>
          <w:right w:w="15" w:type="dxa"/>
        </w:tblCellMar>
        <w:tblLook w:val="04A0"/>
      </w:tblPr>
      <w:tblGrid>
        <w:gridCol w:w="5171"/>
        <w:gridCol w:w="1842"/>
      </w:tblGrid>
      <w:tr w:rsidR="00C07808" w:rsidRPr="00165974" w:rsidTr="004A4FDA">
        <w:trPr>
          <w:tblCellSpacing w:w="15" w:type="dxa"/>
        </w:trPr>
        <w:tc>
          <w:tcPr>
            <w:tcW w:w="5126" w:type="dxa"/>
            <w:tcBorders>
              <w:top w:val="nil"/>
              <w:left w:val="nil"/>
              <w:bottom w:val="nil"/>
              <w:right w:val="nil"/>
            </w:tcBorders>
            <w:tcMar>
              <w:top w:w="15" w:type="dxa"/>
              <w:left w:w="38" w:type="dxa"/>
              <w:bottom w:w="15" w:type="dxa"/>
              <w:right w:w="38" w:type="dxa"/>
            </w:tcMar>
            <w:hideMark/>
          </w:tcPr>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t xml:space="preserve">PRIM-MINISTRU </w:t>
            </w:r>
          </w:p>
        </w:tc>
        <w:tc>
          <w:tcPr>
            <w:tcW w:w="1797" w:type="dxa"/>
            <w:tcBorders>
              <w:top w:val="nil"/>
              <w:left w:val="nil"/>
              <w:bottom w:val="nil"/>
              <w:right w:val="nil"/>
            </w:tcBorders>
            <w:tcMar>
              <w:top w:w="15" w:type="dxa"/>
              <w:left w:w="38" w:type="dxa"/>
              <w:bottom w:w="15" w:type="dxa"/>
              <w:right w:w="38" w:type="dxa"/>
            </w:tcMar>
            <w:hideMark/>
          </w:tcPr>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p>
        </w:tc>
      </w:tr>
      <w:tr w:rsidR="00C07808" w:rsidRPr="00165974" w:rsidTr="004A4FDA">
        <w:trPr>
          <w:tblCellSpacing w:w="15" w:type="dxa"/>
        </w:trPr>
        <w:tc>
          <w:tcPr>
            <w:tcW w:w="5126" w:type="dxa"/>
            <w:tcBorders>
              <w:top w:val="nil"/>
              <w:left w:val="nil"/>
              <w:bottom w:val="nil"/>
              <w:right w:val="nil"/>
            </w:tcBorders>
            <w:tcMar>
              <w:top w:w="15" w:type="dxa"/>
              <w:left w:w="38" w:type="dxa"/>
              <w:bottom w:w="15" w:type="dxa"/>
              <w:right w:w="38" w:type="dxa"/>
            </w:tcMar>
            <w:hideMark/>
          </w:tcPr>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br/>
              <w:t xml:space="preserve">Contrasemnează: </w:t>
            </w:r>
          </w:p>
          <w:tbl>
            <w:tblPr>
              <w:tblW w:w="7500" w:type="dxa"/>
              <w:tblCellSpacing w:w="15" w:type="dxa"/>
              <w:tblLayout w:type="fixed"/>
              <w:tblCellMar>
                <w:top w:w="15" w:type="dxa"/>
                <w:left w:w="15" w:type="dxa"/>
                <w:bottom w:w="15" w:type="dxa"/>
                <w:right w:w="15" w:type="dxa"/>
              </w:tblCellMar>
              <w:tblLook w:val="04A0"/>
            </w:tblPr>
            <w:tblGrid>
              <w:gridCol w:w="4343"/>
              <w:gridCol w:w="3157"/>
            </w:tblGrid>
            <w:tr w:rsidR="005D3504" w:rsidRPr="00165974" w:rsidTr="005D3504">
              <w:trPr>
                <w:gridAfter w:val="1"/>
                <w:wAfter w:w="3112" w:type="dxa"/>
                <w:tblCellSpacing w:w="15" w:type="dxa"/>
              </w:trPr>
              <w:tc>
                <w:tcPr>
                  <w:tcW w:w="4298" w:type="dxa"/>
                  <w:tcBorders>
                    <w:top w:val="nil"/>
                    <w:left w:val="nil"/>
                    <w:bottom w:val="nil"/>
                    <w:right w:val="nil"/>
                  </w:tcBorders>
                  <w:tcMar>
                    <w:top w:w="15" w:type="dxa"/>
                    <w:left w:w="38" w:type="dxa"/>
                    <w:bottom w:w="15" w:type="dxa"/>
                    <w:right w:w="38" w:type="dxa"/>
                  </w:tcMar>
                  <w:hideMark/>
                </w:tcPr>
                <w:p w:rsidR="005D3504" w:rsidRPr="00165974" w:rsidRDefault="005D3504" w:rsidP="00583BE1">
                  <w:pPr>
                    <w:spacing w:after="0" w:line="240" w:lineRule="auto"/>
                    <w:rPr>
                      <w:rFonts w:ascii="Times New Roman" w:eastAsia="Times New Roman" w:hAnsi="Times New Roman" w:cs="Times New Roman"/>
                      <w:b/>
                      <w:bCs/>
                      <w:sz w:val="28"/>
                      <w:szCs w:val="28"/>
                      <w:lang w:eastAsia="ru-RU"/>
                    </w:rPr>
                  </w:pPr>
                </w:p>
              </w:tc>
            </w:tr>
            <w:tr w:rsidR="005D3504" w:rsidRPr="00165974" w:rsidTr="005D3504">
              <w:trPr>
                <w:gridAfter w:val="1"/>
                <w:wAfter w:w="3112" w:type="dxa"/>
                <w:tblCellSpacing w:w="15" w:type="dxa"/>
              </w:trPr>
              <w:tc>
                <w:tcPr>
                  <w:tcW w:w="4298" w:type="dxa"/>
                  <w:tcBorders>
                    <w:top w:val="nil"/>
                    <w:left w:val="nil"/>
                    <w:bottom w:val="nil"/>
                    <w:right w:val="nil"/>
                  </w:tcBorders>
                  <w:tcMar>
                    <w:top w:w="15" w:type="dxa"/>
                    <w:left w:w="38" w:type="dxa"/>
                    <w:bottom w:w="15" w:type="dxa"/>
                    <w:right w:w="38" w:type="dxa"/>
                  </w:tcMar>
                  <w:hideMark/>
                </w:tcPr>
                <w:p w:rsidR="005D3504" w:rsidRPr="00165974" w:rsidRDefault="005D3504" w:rsidP="00583BE1">
                  <w:pPr>
                    <w:spacing w:after="0" w:line="240" w:lineRule="auto"/>
                    <w:rPr>
                      <w:rFonts w:ascii="Times New Roman" w:eastAsia="Times New Roman" w:hAnsi="Times New Roman" w:cs="Times New Roman"/>
                      <w:b/>
                      <w:bCs/>
                      <w:sz w:val="28"/>
                      <w:szCs w:val="28"/>
                      <w:lang w:eastAsia="ru-RU"/>
                    </w:rPr>
                  </w:pPr>
                </w:p>
              </w:tc>
            </w:tr>
            <w:tr w:rsidR="005D3504" w:rsidRPr="00165974" w:rsidTr="005D3504">
              <w:trPr>
                <w:gridAfter w:val="1"/>
                <w:wAfter w:w="3112" w:type="dxa"/>
                <w:tblCellSpacing w:w="15" w:type="dxa"/>
              </w:trPr>
              <w:tc>
                <w:tcPr>
                  <w:tcW w:w="4298" w:type="dxa"/>
                  <w:tcBorders>
                    <w:top w:val="nil"/>
                    <w:left w:val="nil"/>
                    <w:bottom w:val="nil"/>
                    <w:right w:val="nil"/>
                  </w:tcBorders>
                  <w:tcMar>
                    <w:top w:w="15" w:type="dxa"/>
                    <w:left w:w="38" w:type="dxa"/>
                    <w:bottom w:w="15" w:type="dxa"/>
                    <w:right w:w="38" w:type="dxa"/>
                  </w:tcMar>
                  <w:hideMark/>
                </w:tcPr>
                <w:p w:rsidR="005D3504" w:rsidRPr="00165974" w:rsidRDefault="005D3504" w:rsidP="00583BE1">
                  <w:pPr>
                    <w:spacing w:after="0" w:line="240" w:lineRule="auto"/>
                    <w:ind w:left="-68"/>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t xml:space="preserve">Viceprim-ministru, </w:t>
                  </w:r>
                  <w:r w:rsidR="004A4FDA" w:rsidRPr="00165974">
                    <w:rPr>
                      <w:rFonts w:ascii="Times New Roman" w:eastAsia="Times New Roman" w:hAnsi="Times New Roman" w:cs="Times New Roman"/>
                      <w:b/>
                      <w:bCs/>
                      <w:sz w:val="28"/>
                      <w:szCs w:val="28"/>
                      <w:lang w:eastAsia="ru-RU"/>
                    </w:rPr>
                    <w:t>ministrul economiei</w:t>
                  </w:r>
                </w:p>
              </w:tc>
            </w:tr>
            <w:tr w:rsidR="005D3504" w:rsidRPr="00165974" w:rsidTr="005D3504">
              <w:trPr>
                <w:tblCellSpacing w:w="15" w:type="dxa"/>
              </w:trPr>
              <w:tc>
                <w:tcPr>
                  <w:tcW w:w="4298" w:type="dxa"/>
                  <w:tcBorders>
                    <w:top w:val="nil"/>
                    <w:left w:val="nil"/>
                    <w:bottom w:val="nil"/>
                    <w:right w:val="nil"/>
                  </w:tcBorders>
                  <w:tcMar>
                    <w:top w:w="15" w:type="dxa"/>
                    <w:left w:w="38" w:type="dxa"/>
                    <w:bottom w:w="15" w:type="dxa"/>
                    <w:right w:w="38" w:type="dxa"/>
                  </w:tcMar>
                  <w:hideMark/>
                </w:tcPr>
                <w:p w:rsidR="005D3504" w:rsidRPr="00165974" w:rsidRDefault="005D3504" w:rsidP="00583BE1">
                  <w:pPr>
                    <w:spacing w:after="0" w:line="240" w:lineRule="auto"/>
                    <w:rPr>
                      <w:rFonts w:ascii="Times New Roman" w:eastAsia="Times New Roman" w:hAnsi="Times New Roman" w:cs="Times New Roman"/>
                      <w:b/>
                      <w:bCs/>
                      <w:sz w:val="28"/>
                      <w:szCs w:val="28"/>
                      <w:lang w:eastAsia="ru-RU"/>
                    </w:rPr>
                  </w:pPr>
                </w:p>
              </w:tc>
              <w:tc>
                <w:tcPr>
                  <w:tcW w:w="3112" w:type="dxa"/>
                  <w:tcBorders>
                    <w:top w:val="nil"/>
                    <w:left w:val="nil"/>
                    <w:bottom w:val="nil"/>
                    <w:right w:val="nil"/>
                  </w:tcBorders>
                  <w:tcMar>
                    <w:top w:w="15" w:type="dxa"/>
                    <w:left w:w="38" w:type="dxa"/>
                    <w:bottom w:w="15" w:type="dxa"/>
                    <w:right w:w="38" w:type="dxa"/>
                  </w:tcMar>
                  <w:hideMark/>
                </w:tcPr>
                <w:p w:rsidR="005D3504" w:rsidRPr="00165974" w:rsidRDefault="005D3504" w:rsidP="00583BE1">
                  <w:pPr>
                    <w:spacing w:after="0" w:line="240" w:lineRule="auto"/>
                    <w:rPr>
                      <w:rFonts w:ascii="Times New Roman" w:eastAsia="Times New Roman" w:hAnsi="Times New Roman" w:cs="Times New Roman"/>
                      <w:b/>
                      <w:bCs/>
                      <w:sz w:val="28"/>
                      <w:szCs w:val="28"/>
                      <w:lang w:eastAsia="ru-RU"/>
                    </w:rPr>
                  </w:pPr>
                </w:p>
              </w:tc>
            </w:tr>
          </w:tbl>
          <w:p w:rsidR="005D3504" w:rsidRPr="00165974" w:rsidRDefault="005D3504" w:rsidP="00583BE1">
            <w:pPr>
              <w:spacing w:after="0" w:line="240" w:lineRule="auto"/>
              <w:rPr>
                <w:rFonts w:ascii="Times New Roman" w:eastAsia="Times New Roman" w:hAnsi="Times New Roman" w:cs="Times New Roman"/>
                <w:b/>
                <w:bCs/>
                <w:sz w:val="28"/>
                <w:szCs w:val="28"/>
                <w:lang w:eastAsia="ru-RU"/>
              </w:rPr>
            </w:pPr>
          </w:p>
        </w:tc>
        <w:tc>
          <w:tcPr>
            <w:tcW w:w="1797" w:type="dxa"/>
            <w:vAlign w:val="center"/>
            <w:hideMark/>
          </w:tcPr>
          <w:p w:rsidR="00C07808" w:rsidRPr="00165974" w:rsidRDefault="00C07808" w:rsidP="00583BE1">
            <w:pPr>
              <w:spacing w:after="0" w:line="240" w:lineRule="auto"/>
              <w:rPr>
                <w:rFonts w:ascii="Times New Roman" w:eastAsia="Times New Roman" w:hAnsi="Times New Roman" w:cs="Times New Roman"/>
                <w:sz w:val="28"/>
                <w:szCs w:val="28"/>
                <w:lang w:eastAsia="ru-RU"/>
              </w:rPr>
            </w:pPr>
          </w:p>
        </w:tc>
      </w:tr>
      <w:tr w:rsidR="00C07808" w:rsidRPr="00165974" w:rsidTr="004A4FDA">
        <w:trPr>
          <w:tblCellSpacing w:w="15" w:type="dxa"/>
        </w:trPr>
        <w:tc>
          <w:tcPr>
            <w:tcW w:w="5126" w:type="dxa"/>
            <w:tcBorders>
              <w:top w:val="nil"/>
              <w:left w:val="nil"/>
              <w:bottom w:val="nil"/>
              <w:right w:val="nil"/>
            </w:tcBorders>
            <w:tcMar>
              <w:top w:w="15" w:type="dxa"/>
              <w:left w:w="38" w:type="dxa"/>
              <w:bottom w:w="15" w:type="dxa"/>
              <w:right w:w="38" w:type="dxa"/>
            </w:tcMar>
            <w:hideMark/>
          </w:tcPr>
          <w:p w:rsidR="00734DD3" w:rsidRPr="00165974" w:rsidRDefault="00C07808" w:rsidP="00583BE1">
            <w:pPr>
              <w:spacing w:after="0" w:line="240" w:lineRule="auto"/>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t>Ministrul finanţelor</w:t>
            </w:r>
          </w:p>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r w:rsidRPr="00165974">
              <w:rPr>
                <w:rFonts w:ascii="Times New Roman" w:eastAsia="Times New Roman" w:hAnsi="Times New Roman" w:cs="Times New Roman"/>
                <w:b/>
                <w:bCs/>
                <w:sz w:val="28"/>
                <w:szCs w:val="28"/>
                <w:lang w:eastAsia="ru-RU"/>
              </w:rPr>
              <w:t xml:space="preserve"> </w:t>
            </w:r>
          </w:p>
        </w:tc>
        <w:tc>
          <w:tcPr>
            <w:tcW w:w="1797" w:type="dxa"/>
            <w:tcBorders>
              <w:top w:val="nil"/>
              <w:left w:val="nil"/>
              <w:bottom w:val="nil"/>
              <w:right w:val="nil"/>
            </w:tcBorders>
            <w:tcMar>
              <w:top w:w="15" w:type="dxa"/>
              <w:left w:w="38" w:type="dxa"/>
              <w:bottom w:w="15" w:type="dxa"/>
              <w:right w:w="38" w:type="dxa"/>
            </w:tcMar>
            <w:hideMark/>
          </w:tcPr>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p>
        </w:tc>
      </w:tr>
      <w:tr w:rsidR="00C07808" w:rsidRPr="00165974" w:rsidTr="004A4FDA">
        <w:trPr>
          <w:tblCellSpacing w:w="15" w:type="dxa"/>
        </w:trPr>
        <w:tc>
          <w:tcPr>
            <w:tcW w:w="5126" w:type="dxa"/>
            <w:tcBorders>
              <w:top w:val="nil"/>
              <w:left w:val="nil"/>
              <w:bottom w:val="nil"/>
              <w:right w:val="nil"/>
            </w:tcBorders>
            <w:tcMar>
              <w:top w:w="15" w:type="dxa"/>
              <w:left w:w="38" w:type="dxa"/>
              <w:bottom w:w="15" w:type="dxa"/>
              <w:right w:w="38" w:type="dxa"/>
            </w:tcMar>
            <w:hideMark/>
          </w:tcPr>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p>
        </w:tc>
        <w:tc>
          <w:tcPr>
            <w:tcW w:w="1797" w:type="dxa"/>
            <w:tcBorders>
              <w:top w:val="nil"/>
              <w:left w:val="nil"/>
              <w:bottom w:val="nil"/>
              <w:right w:val="nil"/>
            </w:tcBorders>
            <w:tcMar>
              <w:top w:w="15" w:type="dxa"/>
              <w:left w:w="38" w:type="dxa"/>
              <w:bottom w:w="15" w:type="dxa"/>
              <w:right w:w="38" w:type="dxa"/>
            </w:tcMar>
            <w:hideMark/>
          </w:tcPr>
          <w:p w:rsidR="00C07808" w:rsidRPr="00165974" w:rsidRDefault="00C07808" w:rsidP="00583BE1">
            <w:pPr>
              <w:spacing w:after="0" w:line="240" w:lineRule="auto"/>
              <w:rPr>
                <w:rFonts w:ascii="Times New Roman" w:eastAsia="Times New Roman" w:hAnsi="Times New Roman" w:cs="Times New Roman"/>
                <w:b/>
                <w:bCs/>
                <w:sz w:val="28"/>
                <w:szCs w:val="28"/>
                <w:lang w:eastAsia="ru-RU"/>
              </w:rPr>
            </w:pPr>
          </w:p>
        </w:tc>
      </w:tr>
    </w:tbl>
    <w:p w:rsidR="00C07808" w:rsidRPr="00165974" w:rsidRDefault="00C07808" w:rsidP="00583BE1">
      <w:pPr>
        <w:spacing w:after="0" w:line="240" w:lineRule="auto"/>
        <w:ind w:firstLine="567"/>
        <w:jc w:val="both"/>
        <w:rPr>
          <w:rFonts w:ascii="Times New Roman" w:eastAsia="Times New Roman" w:hAnsi="Times New Roman" w:cs="Times New Roman"/>
          <w:sz w:val="24"/>
          <w:szCs w:val="24"/>
          <w:lang w:eastAsia="ru-RU"/>
        </w:rPr>
      </w:pPr>
      <w:r w:rsidRPr="00165974">
        <w:rPr>
          <w:rFonts w:ascii="Times New Roman" w:eastAsia="Times New Roman" w:hAnsi="Times New Roman" w:cs="Times New Roman"/>
          <w:sz w:val="24"/>
          <w:szCs w:val="24"/>
          <w:lang w:eastAsia="ru-RU"/>
        </w:rPr>
        <w:t> </w:t>
      </w: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4A4FDA" w:rsidRPr="00165974" w:rsidRDefault="004A4FDA" w:rsidP="00583BE1">
      <w:pPr>
        <w:spacing w:after="0" w:line="240" w:lineRule="auto"/>
        <w:jc w:val="right"/>
        <w:rPr>
          <w:rFonts w:ascii="Times New Roman" w:eastAsia="Times New Roman" w:hAnsi="Times New Roman" w:cs="Times New Roman"/>
          <w:sz w:val="24"/>
          <w:szCs w:val="24"/>
          <w:lang w:eastAsia="ru-RU"/>
        </w:rPr>
      </w:pPr>
    </w:p>
    <w:p w:rsidR="00BB3BEF" w:rsidRPr="00165974" w:rsidRDefault="00BB3BEF" w:rsidP="00583BE1">
      <w:pPr>
        <w:spacing w:after="0" w:line="240" w:lineRule="auto"/>
        <w:jc w:val="right"/>
        <w:rPr>
          <w:rFonts w:ascii="Times New Roman" w:eastAsia="Times New Roman" w:hAnsi="Times New Roman" w:cs="Times New Roman"/>
          <w:sz w:val="24"/>
          <w:szCs w:val="24"/>
          <w:lang w:eastAsia="ru-RU"/>
        </w:rPr>
      </w:pPr>
    </w:p>
    <w:p w:rsidR="00C07808" w:rsidRPr="00165974" w:rsidRDefault="00C07808" w:rsidP="00583BE1">
      <w:pPr>
        <w:spacing w:after="0" w:line="240" w:lineRule="auto"/>
        <w:jc w:val="right"/>
        <w:rPr>
          <w:rFonts w:ascii="Times New Roman" w:eastAsia="Times New Roman" w:hAnsi="Times New Roman" w:cs="Times New Roman"/>
          <w:sz w:val="24"/>
          <w:szCs w:val="24"/>
          <w:lang w:eastAsia="ru-RU"/>
        </w:rPr>
      </w:pPr>
      <w:r w:rsidRPr="00165974">
        <w:rPr>
          <w:rFonts w:ascii="Times New Roman" w:eastAsia="Times New Roman" w:hAnsi="Times New Roman" w:cs="Times New Roman"/>
          <w:sz w:val="24"/>
          <w:szCs w:val="24"/>
          <w:lang w:eastAsia="ru-RU"/>
        </w:rPr>
        <w:lastRenderedPageBreak/>
        <w:t xml:space="preserve">Aprobate </w:t>
      </w:r>
    </w:p>
    <w:p w:rsidR="00C07808" w:rsidRPr="00165974" w:rsidRDefault="00C07808" w:rsidP="00583BE1">
      <w:pPr>
        <w:spacing w:after="0" w:line="240" w:lineRule="auto"/>
        <w:jc w:val="right"/>
        <w:rPr>
          <w:rFonts w:ascii="Times New Roman" w:eastAsia="Times New Roman" w:hAnsi="Times New Roman" w:cs="Times New Roman"/>
          <w:sz w:val="24"/>
          <w:szCs w:val="24"/>
          <w:lang w:eastAsia="ru-RU"/>
        </w:rPr>
      </w:pPr>
      <w:r w:rsidRPr="00165974">
        <w:rPr>
          <w:rFonts w:ascii="Times New Roman" w:eastAsia="Times New Roman" w:hAnsi="Times New Roman" w:cs="Times New Roman"/>
          <w:sz w:val="24"/>
          <w:szCs w:val="24"/>
          <w:lang w:eastAsia="ru-RU"/>
        </w:rPr>
        <w:t>prin Hotărîrea Guvernului</w:t>
      </w:r>
    </w:p>
    <w:p w:rsidR="00C07808" w:rsidRPr="00165974" w:rsidRDefault="00C07808" w:rsidP="00583BE1">
      <w:pPr>
        <w:spacing w:after="0" w:line="240" w:lineRule="auto"/>
        <w:jc w:val="right"/>
        <w:rPr>
          <w:rFonts w:ascii="Times New Roman" w:eastAsia="Times New Roman" w:hAnsi="Times New Roman" w:cs="Times New Roman"/>
          <w:sz w:val="24"/>
          <w:szCs w:val="24"/>
          <w:lang w:eastAsia="ru-RU"/>
        </w:rPr>
      </w:pPr>
      <w:r w:rsidRPr="00165974">
        <w:rPr>
          <w:rFonts w:ascii="Times New Roman" w:eastAsia="Times New Roman" w:hAnsi="Times New Roman" w:cs="Times New Roman"/>
          <w:sz w:val="24"/>
          <w:szCs w:val="24"/>
          <w:lang w:eastAsia="ru-RU"/>
        </w:rPr>
        <w:t>nr.</w:t>
      </w:r>
      <w:r w:rsidR="004A4FDA" w:rsidRPr="00165974">
        <w:rPr>
          <w:rFonts w:ascii="Times New Roman" w:eastAsia="Times New Roman" w:hAnsi="Times New Roman" w:cs="Times New Roman"/>
          <w:sz w:val="24"/>
          <w:szCs w:val="24"/>
          <w:lang w:eastAsia="ru-RU"/>
        </w:rPr>
        <w:t>___</w:t>
      </w:r>
      <w:r w:rsidRPr="00165974">
        <w:rPr>
          <w:rFonts w:ascii="Times New Roman" w:eastAsia="Times New Roman" w:hAnsi="Times New Roman" w:cs="Times New Roman"/>
          <w:sz w:val="24"/>
          <w:szCs w:val="24"/>
          <w:lang w:eastAsia="ru-RU"/>
        </w:rPr>
        <w:t xml:space="preserve"> din </w:t>
      </w:r>
      <w:r w:rsidR="004A4FDA" w:rsidRPr="00165974">
        <w:rPr>
          <w:rFonts w:ascii="Times New Roman" w:eastAsia="Times New Roman" w:hAnsi="Times New Roman" w:cs="Times New Roman"/>
          <w:sz w:val="24"/>
          <w:szCs w:val="24"/>
          <w:lang w:eastAsia="ru-RU"/>
        </w:rPr>
        <w:t>„__”_____</w:t>
      </w:r>
      <w:r w:rsidR="00F94BA5" w:rsidRPr="00165974">
        <w:rPr>
          <w:rFonts w:ascii="Times New Roman" w:eastAsia="Times New Roman" w:hAnsi="Times New Roman" w:cs="Times New Roman"/>
          <w:sz w:val="24"/>
          <w:szCs w:val="24"/>
          <w:lang w:eastAsia="ru-RU"/>
        </w:rPr>
        <w:t>____</w:t>
      </w:r>
      <w:r w:rsidRPr="00165974">
        <w:rPr>
          <w:rFonts w:ascii="Times New Roman" w:eastAsia="Times New Roman" w:hAnsi="Times New Roman" w:cs="Times New Roman"/>
          <w:sz w:val="24"/>
          <w:szCs w:val="24"/>
          <w:lang w:eastAsia="ru-RU"/>
        </w:rPr>
        <w:t xml:space="preserve"> 201</w:t>
      </w:r>
      <w:r w:rsidR="004A4FDA" w:rsidRPr="00165974">
        <w:rPr>
          <w:rFonts w:ascii="Times New Roman" w:eastAsia="Times New Roman" w:hAnsi="Times New Roman" w:cs="Times New Roman"/>
          <w:sz w:val="24"/>
          <w:szCs w:val="24"/>
          <w:lang w:eastAsia="ru-RU"/>
        </w:rPr>
        <w:t>2</w:t>
      </w:r>
      <w:r w:rsidRPr="00165974">
        <w:rPr>
          <w:rFonts w:ascii="Times New Roman" w:eastAsia="Times New Roman" w:hAnsi="Times New Roman" w:cs="Times New Roman"/>
          <w:sz w:val="24"/>
          <w:szCs w:val="24"/>
          <w:lang w:eastAsia="ru-RU"/>
        </w:rPr>
        <w:t xml:space="preserve"> </w:t>
      </w:r>
    </w:p>
    <w:p w:rsidR="00C07808" w:rsidRPr="00165974" w:rsidRDefault="00C07808" w:rsidP="00583BE1">
      <w:pPr>
        <w:spacing w:after="0" w:line="240" w:lineRule="auto"/>
        <w:ind w:firstLine="567"/>
        <w:jc w:val="both"/>
        <w:rPr>
          <w:rFonts w:ascii="Times New Roman" w:eastAsia="Times New Roman" w:hAnsi="Times New Roman" w:cs="Times New Roman"/>
          <w:sz w:val="24"/>
          <w:szCs w:val="24"/>
          <w:lang w:eastAsia="ru-RU"/>
        </w:rPr>
      </w:pPr>
      <w:r w:rsidRPr="00165974">
        <w:rPr>
          <w:rFonts w:ascii="Times New Roman" w:eastAsia="Times New Roman" w:hAnsi="Times New Roman" w:cs="Times New Roman"/>
          <w:sz w:val="24"/>
          <w:szCs w:val="24"/>
          <w:lang w:eastAsia="ru-RU"/>
        </w:rPr>
        <w:t> </w:t>
      </w:r>
    </w:p>
    <w:p w:rsidR="004A4FDA" w:rsidRPr="00165974" w:rsidRDefault="004A4FDA" w:rsidP="00583BE1">
      <w:pPr>
        <w:spacing w:after="0" w:line="240" w:lineRule="auto"/>
        <w:ind w:firstLine="567"/>
        <w:jc w:val="both"/>
        <w:rPr>
          <w:rFonts w:ascii="Times New Roman" w:eastAsia="Times New Roman" w:hAnsi="Times New Roman" w:cs="Times New Roman"/>
          <w:sz w:val="24"/>
          <w:szCs w:val="24"/>
          <w:lang w:eastAsia="ru-RU"/>
        </w:rPr>
      </w:pPr>
    </w:p>
    <w:p w:rsidR="004A4FDA" w:rsidRPr="00165974" w:rsidRDefault="004A4FDA" w:rsidP="00583BE1">
      <w:pPr>
        <w:spacing w:after="0" w:line="240" w:lineRule="auto"/>
        <w:ind w:firstLine="567"/>
        <w:jc w:val="both"/>
        <w:rPr>
          <w:rFonts w:ascii="Times New Roman" w:eastAsia="Times New Roman" w:hAnsi="Times New Roman" w:cs="Times New Roman"/>
          <w:sz w:val="24"/>
          <w:szCs w:val="24"/>
          <w:lang w:eastAsia="ru-RU"/>
        </w:rPr>
      </w:pPr>
    </w:p>
    <w:p w:rsidR="00C07808" w:rsidRPr="00165974" w:rsidRDefault="00C07808" w:rsidP="00583BE1">
      <w:pPr>
        <w:spacing w:after="0" w:line="240" w:lineRule="auto"/>
        <w:jc w:val="center"/>
        <w:rPr>
          <w:rFonts w:ascii="Times New Roman" w:eastAsia="Times New Roman" w:hAnsi="Times New Roman" w:cs="Times New Roman"/>
          <w:b/>
          <w:bCs/>
          <w:sz w:val="24"/>
          <w:szCs w:val="24"/>
          <w:lang w:eastAsia="ru-RU"/>
        </w:rPr>
      </w:pPr>
      <w:r w:rsidRPr="00165974">
        <w:rPr>
          <w:rFonts w:ascii="Times New Roman" w:eastAsia="Times New Roman" w:hAnsi="Times New Roman" w:cs="Times New Roman"/>
          <w:b/>
          <w:bCs/>
          <w:sz w:val="24"/>
          <w:szCs w:val="24"/>
          <w:lang w:eastAsia="ru-RU"/>
        </w:rPr>
        <w:t xml:space="preserve">MODIFICĂRILE </w:t>
      </w:r>
      <w:r w:rsidR="008F68A9" w:rsidRPr="00165974">
        <w:rPr>
          <w:rFonts w:ascii="Times New Roman" w:eastAsia="Times New Roman" w:hAnsi="Times New Roman" w:cs="Times New Roman"/>
          <w:b/>
          <w:bCs/>
          <w:sz w:val="24"/>
          <w:szCs w:val="24"/>
          <w:lang w:eastAsia="ru-RU"/>
        </w:rPr>
        <w:t>ȘI COMPLETĂRILE</w:t>
      </w:r>
    </w:p>
    <w:p w:rsidR="00C07808" w:rsidRPr="00165974" w:rsidRDefault="00C07808" w:rsidP="00583BE1">
      <w:pPr>
        <w:spacing w:after="0" w:line="240" w:lineRule="auto"/>
        <w:jc w:val="center"/>
        <w:rPr>
          <w:rFonts w:ascii="Times New Roman" w:eastAsia="Times New Roman" w:hAnsi="Times New Roman" w:cs="Times New Roman"/>
          <w:sz w:val="24"/>
          <w:szCs w:val="24"/>
          <w:lang w:eastAsia="ru-RU"/>
        </w:rPr>
      </w:pPr>
      <w:r w:rsidRPr="00165974">
        <w:rPr>
          <w:rFonts w:ascii="Times New Roman" w:eastAsia="Times New Roman" w:hAnsi="Times New Roman" w:cs="Times New Roman"/>
          <w:b/>
          <w:bCs/>
          <w:sz w:val="24"/>
          <w:szCs w:val="24"/>
          <w:lang w:eastAsia="ru-RU"/>
        </w:rPr>
        <w:t xml:space="preserve">ce se operează în unele hotărîri ale Guvernului </w:t>
      </w:r>
    </w:p>
    <w:p w:rsidR="008B5E77" w:rsidRPr="00165974" w:rsidRDefault="008B5E77" w:rsidP="00583BE1"/>
    <w:tbl>
      <w:tblPr>
        <w:tblStyle w:val="a3"/>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2"/>
      </w:tblGrid>
      <w:tr w:rsidR="00236C6F" w:rsidRPr="00165974" w:rsidTr="00F56CAD">
        <w:tc>
          <w:tcPr>
            <w:tcW w:w="9782" w:type="dxa"/>
          </w:tcPr>
          <w:p w:rsidR="00236C6F" w:rsidRPr="00165974" w:rsidRDefault="00BB3BEF" w:rsidP="00236C6F">
            <w:pPr>
              <w:ind w:firstLine="602"/>
              <w:jc w:val="both"/>
              <w:rPr>
                <w:rFonts w:ascii="Times New Roman" w:hAnsi="Times New Roman" w:cs="Times New Roman"/>
                <w:sz w:val="28"/>
                <w:szCs w:val="28"/>
                <w:lang w:val="en-US"/>
              </w:rPr>
            </w:pPr>
            <w:r w:rsidRPr="00165974">
              <w:rPr>
                <w:rFonts w:ascii="Times New Roman" w:hAnsi="Times New Roman" w:cs="Times New Roman"/>
                <w:sz w:val="28"/>
                <w:szCs w:val="28"/>
              </w:rPr>
              <w:t xml:space="preserve">1. </w:t>
            </w:r>
            <w:r w:rsidR="00236C6F" w:rsidRPr="00165974">
              <w:rPr>
                <w:rFonts w:ascii="Times New Roman" w:hAnsi="Times New Roman" w:cs="Times New Roman"/>
                <w:sz w:val="28"/>
                <w:szCs w:val="28"/>
              </w:rPr>
              <w:t xml:space="preserve">La punctul 23 din Regulamentul cu privire la modul de organizare, funcţionare şi licenţiere a activităţii lombardurilor, aprobat prin Hotărîrea Guvernului nr.204 din 28 martie 1995 </w:t>
            </w:r>
            <w:r w:rsidR="00236C6F" w:rsidRPr="00165974">
              <w:rPr>
                <w:rFonts w:ascii="Times New Roman" w:eastAsia="Times New Roman" w:hAnsi="Times New Roman" w:cs="Times New Roman"/>
                <w:sz w:val="28"/>
                <w:szCs w:val="28"/>
                <w:lang w:eastAsia="ru-RU"/>
              </w:rPr>
              <w:t>(Monitorul Oficial al Republicii Moldova, 1995, nr.23, art.191), cu modificările și completările ulterioare, cuvîntul „valuta” se substituie cu cuvîntul „moneda”.</w:t>
            </w:r>
          </w:p>
        </w:tc>
      </w:tr>
      <w:tr w:rsidR="004A4FDA" w:rsidRPr="00165974" w:rsidTr="00F56CAD">
        <w:tc>
          <w:tcPr>
            <w:tcW w:w="9782" w:type="dxa"/>
          </w:tcPr>
          <w:p w:rsidR="004A4FDA" w:rsidRPr="00165974" w:rsidRDefault="004A4FDA" w:rsidP="00583BE1">
            <w:pPr>
              <w:ind w:firstLine="602"/>
            </w:pPr>
          </w:p>
        </w:tc>
      </w:tr>
      <w:tr w:rsidR="004A4FDA" w:rsidRPr="00165974" w:rsidTr="00F56CAD">
        <w:tc>
          <w:tcPr>
            <w:tcW w:w="9782" w:type="dxa"/>
          </w:tcPr>
          <w:p w:rsidR="004A4FDA" w:rsidRPr="00165974" w:rsidRDefault="007716E5" w:rsidP="009B1A99">
            <w:pPr>
              <w:ind w:firstLine="602"/>
              <w:jc w:val="both"/>
              <w:rPr>
                <w:rFonts w:ascii="Times New Roman" w:hAnsi="Times New Roman" w:cs="Times New Roman"/>
                <w:sz w:val="28"/>
                <w:szCs w:val="28"/>
              </w:rPr>
            </w:pPr>
            <w:r w:rsidRPr="00165974">
              <w:rPr>
                <w:rFonts w:ascii="Times New Roman" w:hAnsi="Times New Roman" w:cs="Times New Roman"/>
                <w:sz w:val="28"/>
                <w:szCs w:val="28"/>
              </w:rPr>
              <w:t xml:space="preserve">2. </w:t>
            </w:r>
            <w:r w:rsidR="00C1306E" w:rsidRPr="00165974">
              <w:rPr>
                <w:rFonts w:ascii="Times New Roman" w:hAnsi="Times New Roman" w:cs="Times New Roman"/>
                <w:sz w:val="28"/>
                <w:szCs w:val="28"/>
              </w:rPr>
              <w:t>La punctul 2</w:t>
            </w:r>
            <w:r w:rsidR="00C1306E" w:rsidRPr="00165974">
              <w:rPr>
                <w:rFonts w:ascii="Times New Roman" w:hAnsi="Times New Roman" w:cs="Times New Roman"/>
                <w:sz w:val="28"/>
                <w:szCs w:val="28"/>
                <w:vertAlign w:val="superscript"/>
              </w:rPr>
              <w:t>1</w:t>
            </w:r>
            <w:r w:rsidR="00C1306E" w:rsidRPr="00165974">
              <w:rPr>
                <w:rFonts w:ascii="Times New Roman" w:hAnsi="Times New Roman" w:cs="Times New Roman"/>
                <w:sz w:val="28"/>
                <w:szCs w:val="28"/>
              </w:rPr>
              <w:t xml:space="preserve"> din Hotărîrea Guvernului nr.547 din 4 august 1995 cu privire la măsurile de coordonare și </w:t>
            </w:r>
            <w:r w:rsidR="007062EB" w:rsidRPr="00165974">
              <w:rPr>
                <w:rFonts w:ascii="Times New Roman" w:hAnsi="Times New Roman" w:cs="Times New Roman"/>
                <w:sz w:val="28"/>
                <w:szCs w:val="28"/>
              </w:rPr>
              <w:t xml:space="preserve">reglementare către stat a prețurilor </w:t>
            </w:r>
            <w:r w:rsidR="007062EB" w:rsidRPr="00165974">
              <w:rPr>
                <w:rFonts w:ascii="Times New Roman" w:eastAsia="Times New Roman" w:hAnsi="Times New Roman" w:cs="Times New Roman"/>
                <w:sz w:val="28"/>
                <w:szCs w:val="28"/>
                <w:lang w:eastAsia="ru-RU"/>
              </w:rPr>
              <w:t xml:space="preserve">(Monitorul Oficial al Republicii Moldova, 1995, nr.53-54, art.426), cu modificările și completările ulterioare, la noțiunea </w:t>
            </w:r>
            <w:r w:rsidR="007062EB" w:rsidRPr="00165974">
              <w:rPr>
                <w:rFonts w:ascii="Times New Roman" w:eastAsia="Times New Roman" w:hAnsi="Times New Roman" w:cs="Times New Roman"/>
                <w:i/>
                <w:sz w:val="28"/>
                <w:szCs w:val="28"/>
                <w:lang w:eastAsia="ru-RU"/>
              </w:rPr>
              <w:t>preț de achiziție</w:t>
            </w:r>
            <w:r w:rsidR="007062EB" w:rsidRPr="00165974">
              <w:rPr>
                <w:rFonts w:ascii="Times New Roman" w:eastAsia="Times New Roman" w:hAnsi="Times New Roman" w:cs="Times New Roman"/>
                <w:sz w:val="28"/>
                <w:szCs w:val="28"/>
                <w:lang w:eastAsia="ru-RU"/>
              </w:rPr>
              <w:t>, cuvintele „</w:t>
            </w:r>
            <w:r w:rsidR="007062EB" w:rsidRPr="00165974">
              <w:rPr>
                <w:rFonts w:ascii="Times New Roman" w:hAnsi="Times New Roman" w:cs="Times New Roman"/>
                <w:sz w:val="28"/>
                <w:szCs w:val="28"/>
              </w:rPr>
              <w:t xml:space="preserve">cursului de schimb valutar oficial stabilit de Banca Naţională a Moldovei” se </w:t>
            </w:r>
            <w:r w:rsidR="007062EB" w:rsidRPr="00165974">
              <w:rPr>
                <w:rFonts w:ascii="Times New Roman" w:eastAsia="Times New Roman" w:hAnsi="Times New Roman" w:cs="Times New Roman"/>
                <w:sz w:val="28"/>
                <w:szCs w:val="28"/>
                <w:lang w:eastAsia="ru-RU"/>
              </w:rPr>
              <w:t>substituie cu cuvintele „cursului oficial al leului moldovenesc valabil”.</w:t>
            </w:r>
          </w:p>
        </w:tc>
      </w:tr>
      <w:tr w:rsidR="00236C6F" w:rsidRPr="00165974" w:rsidTr="00F56CAD">
        <w:tc>
          <w:tcPr>
            <w:tcW w:w="9782" w:type="dxa"/>
          </w:tcPr>
          <w:p w:rsidR="00236C6F" w:rsidRPr="00165974" w:rsidRDefault="00236C6F" w:rsidP="00583BE1">
            <w:pPr>
              <w:ind w:firstLine="602"/>
              <w:rPr>
                <w:rFonts w:ascii="Times New Roman" w:hAnsi="Times New Roman" w:cs="Times New Roman"/>
                <w:sz w:val="28"/>
                <w:szCs w:val="28"/>
              </w:rPr>
            </w:pPr>
          </w:p>
        </w:tc>
      </w:tr>
      <w:tr w:rsidR="00236C6F" w:rsidRPr="00165974" w:rsidTr="00F56CAD">
        <w:tc>
          <w:tcPr>
            <w:tcW w:w="9782" w:type="dxa"/>
          </w:tcPr>
          <w:p w:rsidR="00236C6F" w:rsidRPr="00165974" w:rsidRDefault="00BB3BEF" w:rsidP="00236C6F">
            <w:pPr>
              <w:ind w:firstLine="602"/>
              <w:jc w:val="both"/>
              <w:rPr>
                <w:rFonts w:ascii="Times New Roman" w:hAnsi="Times New Roman" w:cs="Times New Roman"/>
                <w:sz w:val="28"/>
                <w:szCs w:val="28"/>
              </w:rPr>
            </w:pPr>
            <w:r w:rsidRPr="00165974">
              <w:rPr>
                <w:rFonts w:ascii="Times New Roman" w:hAnsi="Times New Roman" w:cs="Times New Roman"/>
                <w:sz w:val="28"/>
                <w:szCs w:val="28"/>
              </w:rPr>
              <w:t xml:space="preserve">3. </w:t>
            </w:r>
            <w:r w:rsidR="00236C6F" w:rsidRPr="00165974">
              <w:rPr>
                <w:rFonts w:ascii="Times New Roman" w:hAnsi="Times New Roman" w:cs="Times New Roman"/>
                <w:sz w:val="28"/>
                <w:szCs w:val="28"/>
              </w:rPr>
              <w:t>La punctul 9 din Regulamentul Centrului de investigaţii strategice şi reforme, aprobat prin Hotărîrea Guvernului  nr.640 din 22 noiembrie 1996, cuvintele „în valută naţională şi străină” se substituie cu cuvintele  „în monedă națională și valută străină”</w:t>
            </w:r>
          </w:p>
        </w:tc>
      </w:tr>
      <w:tr w:rsidR="00236C6F" w:rsidRPr="00165974" w:rsidTr="00F56CAD">
        <w:tc>
          <w:tcPr>
            <w:tcW w:w="9782" w:type="dxa"/>
          </w:tcPr>
          <w:p w:rsidR="00236C6F" w:rsidRPr="00165974" w:rsidRDefault="00236C6F" w:rsidP="00583BE1">
            <w:pPr>
              <w:ind w:firstLine="602"/>
              <w:rPr>
                <w:rFonts w:ascii="Times New Roman" w:hAnsi="Times New Roman" w:cs="Times New Roman"/>
                <w:sz w:val="28"/>
                <w:szCs w:val="28"/>
              </w:rPr>
            </w:pPr>
          </w:p>
        </w:tc>
      </w:tr>
      <w:tr w:rsidR="004A4FDA" w:rsidRPr="00165974" w:rsidTr="00F56CAD">
        <w:tc>
          <w:tcPr>
            <w:tcW w:w="9782" w:type="dxa"/>
          </w:tcPr>
          <w:p w:rsidR="004A4FDA" w:rsidRPr="00165974" w:rsidRDefault="00BB3BEF" w:rsidP="00583BE1">
            <w:pPr>
              <w:pStyle w:val="a4"/>
              <w:ind w:firstLine="602"/>
              <w:rPr>
                <w:sz w:val="28"/>
                <w:szCs w:val="28"/>
                <w:lang w:val="ro-RO"/>
              </w:rPr>
            </w:pPr>
            <w:r w:rsidRPr="00165974">
              <w:rPr>
                <w:sz w:val="28"/>
                <w:szCs w:val="28"/>
                <w:lang w:val="ro-RO"/>
              </w:rPr>
              <w:t>4</w:t>
            </w:r>
            <w:r w:rsidR="007716E5" w:rsidRPr="00165974">
              <w:rPr>
                <w:sz w:val="28"/>
                <w:szCs w:val="28"/>
                <w:lang w:val="ro-RO"/>
              </w:rPr>
              <w:t xml:space="preserve">. </w:t>
            </w:r>
            <w:r w:rsidR="007062EB" w:rsidRPr="00165974">
              <w:rPr>
                <w:sz w:val="28"/>
                <w:szCs w:val="28"/>
                <w:lang w:val="ro-RO"/>
              </w:rPr>
              <w:t xml:space="preserve">La punctul 7 </w:t>
            </w:r>
            <w:r w:rsidR="00B5098C" w:rsidRPr="00165974">
              <w:rPr>
                <w:sz w:val="28"/>
                <w:szCs w:val="28"/>
                <w:lang w:val="ro-RO"/>
              </w:rPr>
              <w:t>di</w:t>
            </w:r>
            <w:r w:rsidR="00197CE7" w:rsidRPr="00165974">
              <w:rPr>
                <w:sz w:val="28"/>
                <w:szCs w:val="28"/>
                <w:lang w:val="ro-RO"/>
              </w:rPr>
              <w:t>n</w:t>
            </w:r>
            <w:r w:rsidR="007062EB" w:rsidRPr="00165974">
              <w:rPr>
                <w:sz w:val="28"/>
                <w:szCs w:val="28"/>
                <w:lang w:val="ro-RO"/>
              </w:rPr>
              <w:t xml:space="preserve"> </w:t>
            </w:r>
            <w:r w:rsidR="00197CE7" w:rsidRPr="00165974">
              <w:rPr>
                <w:sz w:val="28"/>
                <w:szCs w:val="28"/>
                <w:lang w:val="ro-RO"/>
              </w:rPr>
              <w:t>n</w:t>
            </w:r>
            <w:r w:rsidR="007062EB" w:rsidRPr="00165974">
              <w:rPr>
                <w:sz w:val="28"/>
                <w:szCs w:val="28"/>
                <w:lang w:val="ro-RO"/>
              </w:rPr>
              <w:t>ot</w:t>
            </w:r>
            <w:r w:rsidR="00197CE7" w:rsidRPr="00165974">
              <w:rPr>
                <w:sz w:val="28"/>
                <w:szCs w:val="28"/>
                <w:lang w:val="ro-RO"/>
              </w:rPr>
              <w:t xml:space="preserve">a la </w:t>
            </w:r>
            <w:r w:rsidR="002D212D" w:rsidRPr="00165974">
              <w:rPr>
                <w:sz w:val="28"/>
                <w:szCs w:val="28"/>
                <w:lang w:val="ro-RO"/>
              </w:rPr>
              <w:t>Regulamentul privind modul utilizării mijloacelor pentru primirea și deservirea delegațiilor străine și a anumitor perso</w:t>
            </w:r>
            <w:r w:rsidR="003B2CB8" w:rsidRPr="00165974">
              <w:rPr>
                <w:sz w:val="28"/>
                <w:szCs w:val="28"/>
                <w:lang w:val="ro-RO"/>
              </w:rPr>
              <w:t>a</w:t>
            </w:r>
            <w:r w:rsidR="002D212D" w:rsidRPr="00165974">
              <w:rPr>
                <w:sz w:val="28"/>
                <w:szCs w:val="28"/>
                <w:lang w:val="ro-RO"/>
              </w:rPr>
              <w:t>ne,</w:t>
            </w:r>
            <w:r w:rsidR="00197CE7" w:rsidRPr="00165974">
              <w:rPr>
                <w:sz w:val="28"/>
                <w:szCs w:val="28"/>
                <w:lang w:val="ro-RO"/>
              </w:rPr>
              <w:t xml:space="preserve"> aprobat prin </w:t>
            </w:r>
            <w:r w:rsidR="007062EB" w:rsidRPr="00165974">
              <w:rPr>
                <w:sz w:val="28"/>
                <w:szCs w:val="28"/>
                <w:lang w:val="ro-RO"/>
              </w:rPr>
              <w:t xml:space="preserve">Hotărîrea Guvernului nr.550 din 13 iunie 1997 </w:t>
            </w:r>
            <w:r w:rsidR="00197CE7" w:rsidRPr="00165974">
              <w:rPr>
                <w:sz w:val="28"/>
                <w:szCs w:val="28"/>
                <w:lang w:val="ro-RO"/>
              </w:rPr>
              <w:t>(Monitorul Oficial al Republicii Moldova, 1997, nr.46-47, art.491), cu modificările și completările ulterioare, cuvintele „cursul leului moldovenesc în raport cu dolarul american” se substituie cu cuvintele „</w:t>
            </w:r>
            <w:r w:rsidR="00645266" w:rsidRPr="00165974">
              <w:rPr>
                <w:sz w:val="28"/>
                <w:szCs w:val="28"/>
                <w:lang w:val="ro-RO"/>
              </w:rPr>
              <w:t xml:space="preserve">cursul oficial al leului moldovenesc față de dolarul </w:t>
            </w:r>
            <w:r w:rsidR="008B3658" w:rsidRPr="00165974">
              <w:rPr>
                <w:sz w:val="28"/>
                <w:szCs w:val="28"/>
                <w:lang w:val="ro-RO"/>
              </w:rPr>
              <w:t>SUA</w:t>
            </w:r>
            <w:r w:rsidR="00645266" w:rsidRPr="00165974">
              <w:rPr>
                <w:sz w:val="28"/>
                <w:szCs w:val="28"/>
                <w:lang w:val="ro-RO"/>
              </w:rPr>
              <w:t xml:space="preserve"> valabil”</w:t>
            </w:r>
            <w:r w:rsidR="002D212D" w:rsidRPr="00165974">
              <w:rPr>
                <w:sz w:val="28"/>
                <w:szCs w:val="28"/>
                <w:lang w:val="ro-RO"/>
              </w:rPr>
              <w:t>.</w:t>
            </w:r>
          </w:p>
        </w:tc>
      </w:tr>
      <w:tr w:rsidR="004A4FDA" w:rsidRPr="00165974" w:rsidTr="00F56CAD">
        <w:tc>
          <w:tcPr>
            <w:tcW w:w="9782" w:type="dxa"/>
          </w:tcPr>
          <w:p w:rsidR="004A4FDA" w:rsidRPr="00165974" w:rsidRDefault="004A4FDA" w:rsidP="00583BE1">
            <w:pPr>
              <w:jc w:val="both"/>
              <w:rPr>
                <w:rFonts w:ascii="Times New Roman" w:eastAsia="Times New Roman" w:hAnsi="Times New Roman" w:cs="Times New Roman"/>
                <w:sz w:val="28"/>
                <w:szCs w:val="28"/>
                <w:lang w:eastAsia="ru-RU"/>
              </w:rPr>
            </w:pPr>
          </w:p>
        </w:tc>
      </w:tr>
      <w:tr w:rsidR="002D212D" w:rsidRPr="00165974" w:rsidTr="00F56CAD">
        <w:tc>
          <w:tcPr>
            <w:tcW w:w="9782" w:type="dxa"/>
          </w:tcPr>
          <w:p w:rsidR="00D32217" w:rsidRPr="00165974" w:rsidRDefault="00BB3BEF"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5</w:t>
            </w:r>
            <w:r w:rsidR="007716E5" w:rsidRPr="00165974">
              <w:rPr>
                <w:rFonts w:ascii="Times New Roman" w:eastAsia="Times New Roman" w:hAnsi="Times New Roman" w:cs="Times New Roman"/>
                <w:sz w:val="28"/>
                <w:szCs w:val="28"/>
                <w:lang w:eastAsia="ru-RU"/>
              </w:rPr>
              <w:t xml:space="preserve">. </w:t>
            </w:r>
            <w:r w:rsidR="00D32217" w:rsidRPr="00165974">
              <w:rPr>
                <w:rFonts w:ascii="Times New Roman" w:eastAsia="Times New Roman" w:hAnsi="Times New Roman" w:cs="Times New Roman"/>
                <w:sz w:val="28"/>
                <w:szCs w:val="28"/>
                <w:lang w:eastAsia="ru-RU"/>
              </w:rPr>
              <w:t>Hotărîrea nr.488 din 4 mai 1998 despre aprobarea Regulamentului privind modul de calculare a obligaţiilor fiscale în cazul efectuării operaţiilor în valută străină</w:t>
            </w:r>
            <w:r w:rsidR="00D32217" w:rsidRPr="00165974">
              <w:rPr>
                <w:rFonts w:ascii="Times New Roman" w:eastAsia="Times New Roman" w:hAnsi="Times New Roman" w:cs="Times New Roman"/>
                <w:b/>
                <w:sz w:val="28"/>
                <w:szCs w:val="28"/>
                <w:lang w:eastAsia="ru-RU"/>
              </w:rPr>
              <w:t xml:space="preserve"> </w:t>
            </w:r>
            <w:r w:rsidR="00D32217" w:rsidRPr="00165974">
              <w:rPr>
                <w:rFonts w:ascii="Times New Roman" w:eastAsia="Times New Roman" w:hAnsi="Times New Roman" w:cs="Times New Roman"/>
                <w:sz w:val="28"/>
                <w:szCs w:val="28"/>
                <w:lang w:eastAsia="ru-RU"/>
              </w:rPr>
              <w:t>(Monitorul Oficial al Republicii Moldova, 1998, nr.62-65, art.599), cu modificările și completările ulterioare, se modifică după cum urmează:</w:t>
            </w:r>
          </w:p>
          <w:p w:rsidR="00DC1A2C" w:rsidRPr="00165974" w:rsidRDefault="00DC1A2C"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210FD5" w:rsidRPr="00165974">
              <w:rPr>
                <w:rFonts w:ascii="Times New Roman" w:eastAsia="Times New Roman" w:hAnsi="Times New Roman" w:cs="Times New Roman"/>
                <w:sz w:val="28"/>
                <w:szCs w:val="28"/>
                <w:lang w:eastAsia="ru-RU"/>
              </w:rPr>
              <w:t xml:space="preserve">în titlul și </w:t>
            </w:r>
            <w:r w:rsidR="003D5404" w:rsidRPr="00165974">
              <w:rPr>
                <w:rFonts w:ascii="Times New Roman" w:eastAsia="Times New Roman" w:hAnsi="Times New Roman" w:cs="Times New Roman"/>
                <w:sz w:val="28"/>
                <w:szCs w:val="28"/>
                <w:lang w:eastAsia="ru-RU"/>
              </w:rPr>
              <w:t xml:space="preserve">tot </w:t>
            </w:r>
            <w:r w:rsidR="00210FD5" w:rsidRPr="00165974">
              <w:rPr>
                <w:rFonts w:ascii="Times New Roman" w:eastAsia="Times New Roman" w:hAnsi="Times New Roman" w:cs="Times New Roman"/>
                <w:sz w:val="28"/>
                <w:szCs w:val="28"/>
                <w:lang w:eastAsia="ru-RU"/>
              </w:rPr>
              <w:t xml:space="preserve">textul hotărîrii, cuvîntul „operație” </w:t>
            </w:r>
            <w:r w:rsidR="00210FD5" w:rsidRPr="00165974">
              <w:rPr>
                <w:rFonts w:ascii="Times New Roman" w:hAnsi="Times New Roman" w:cs="Times New Roman"/>
                <w:sz w:val="28"/>
                <w:szCs w:val="28"/>
              </w:rPr>
              <w:t xml:space="preserve">se </w:t>
            </w:r>
            <w:r w:rsidR="00210FD5" w:rsidRPr="00165974">
              <w:rPr>
                <w:rFonts w:ascii="Times New Roman" w:eastAsia="Times New Roman" w:hAnsi="Times New Roman" w:cs="Times New Roman"/>
                <w:sz w:val="28"/>
                <w:szCs w:val="28"/>
                <w:lang w:eastAsia="ru-RU"/>
              </w:rPr>
              <w:t>substituie cu cuvîntul „operațiune”, în cazul gramatical respectiv;</w:t>
            </w:r>
          </w:p>
          <w:p w:rsidR="003E1DE1" w:rsidRPr="00165974" w:rsidRDefault="003E1DE1" w:rsidP="003E1D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2) în </w:t>
            </w:r>
            <w:r w:rsidR="003D5404" w:rsidRPr="00165974">
              <w:rPr>
                <w:rFonts w:ascii="Times New Roman" w:eastAsia="Times New Roman" w:hAnsi="Times New Roman" w:cs="Times New Roman"/>
                <w:sz w:val="28"/>
                <w:szCs w:val="28"/>
                <w:lang w:eastAsia="ru-RU"/>
              </w:rPr>
              <w:t xml:space="preserve">tot </w:t>
            </w:r>
            <w:r w:rsidRPr="00165974">
              <w:rPr>
                <w:rFonts w:ascii="Times New Roman" w:eastAsia="Times New Roman" w:hAnsi="Times New Roman" w:cs="Times New Roman"/>
                <w:sz w:val="28"/>
                <w:szCs w:val="28"/>
                <w:lang w:eastAsia="ru-RU"/>
              </w:rPr>
              <w:t xml:space="preserve">textul hotărîrii, cuvintele „în evidența contabilă” se substituie cu cuvintele „în contabilitate”; </w:t>
            </w:r>
          </w:p>
          <w:p w:rsidR="00BB3BEF" w:rsidRPr="00165974" w:rsidRDefault="00BB3BEF"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 anexa:</w:t>
            </w:r>
          </w:p>
          <w:p w:rsidR="002D212D" w:rsidRPr="00165974" w:rsidRDefault="003D5404"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a</w:t>
            </w:r>
            <w:r w:rsidR="004E1327" w:rsidRPr="00165974">
              <w:rPr>
                <w:rFonts w:ascii="Times New Roman" w:eastAsia="Times New Roman" w:hAnsi="Times New Roman" w:cs="Times New Roman"/>
                <w:sz w:val="28"/>
                <w:szCs w:val="28"/>
                <w:lang w:eastAsia="ru-RU"/>
              </w:rPr>
              <w:t xml:space="preserve">) </w:t>
            </w:r>
            <w:r w:rsidR="00D32217" w:rsidRPr="00165974">
              <w:rPr>
                <w:rFonts w:ascii="Times New Roman" w:eastAsia="Times New Roman" w:hAnsi="Times New Roman" w:cs="Times New Roman"/>
                <w:sz w:val="28"/>
                <w:szCs w:val="28"/>
                <w:lang w:eastAsia="ru-RU"/>
              </w:rPr>
              <w:t xml:space="preserve">la punctul 4, cuvintele „cursul de schimb al Băncii Naționale a Moldovei” </w:t>
            </w:r>
            <w:r w:rsidR="00D32217" w:rsidRPr="00165974">
              <w:rPr>
                <w:rFonts w:ascii="Times New Roman" w:hAnsi="Times New Roman" w:cs="Times New Roman"/>
                <w:sz w:val="28"/>
                <w:szCs w:val="28"/>
              </w:rPr>
              <w:t xml:space="preserve">se </w:t>
            </w:r>
            <w:r w:rsidR="00D32217" w:rsidRPr="00165974">
              <w:rPr>
                <w:rFonts w:ascii="Times New Roman" w:eastAsia="Times New Roman" w:hAnsi="Times New Roman" w:cs="Times New Roman"/>
                <w:sz w:val="28"/>
                <w:szCs w:val="28"/>
                <w:lang w:eastAsia="ru-RU"/>
              </w:rPr>
              <w:t>substituie cu cuvintele „cursul oficial al leului moldovenesc valabil”;</w:t>
            </w:r>
          </w:p>
          <w:p w:rsidR="00D32217" w:rsidRPr="00165974" w:rsidRDefault="003D5404"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lastRenderedPageBreak/>
              <w:t>b</w:t>
            </w:r>
            <w:r w:rsidR="007716E5" w:rsidRPr="00165974">
              <w:rPr>
                <w:rFonts w:ascii="Times New Roman" w:eastAsia="Times New Roman" w:hAnsi="Times New Roman" w:cs="Times New Roman"/>
                <w:sz w:val="28"/>
                <w:szCs w:val="28"/>
                <w:lang w:eastAsia="ru-RU"/>
              </w:rPr>
              <w:t xml:space="preserve">) </w:t>
            </w:r>
            <w:r w:rsidR="00D32217" w:rsidRPr="00165974">
              <w:rPr>
                <w:rFonts w:ascii="Times New Roman" w:eastAsia="Times New Roman" w:hAnsi="Times New Roman" w:cs="Times New Roman"/>
                <w:sz w:val="28"/>
                <w:szCs w:val="28"/>
                <w:lang w:eastAsia="ru-RU"/>
              </w:rPr>
              <w:t>punctul 5:</w:t>
            </w:r>
          </w:p>
          <w:p w:rsidR="0049667C" w:rsidRPr="00165974" w:rsidRDefault="0049667C"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textul „în valută, al cărei curs faţă de moneda naţională nu este stabilit de Banca Naţională a Moldovei” se substituie cu textul „în valută străină faţă de care Banca Naţională a Moldovei nu cotează leul moldovenesc”;</w:t>
            </w:r>
          </w:p>
          <w:p w:rsidR="002A11B1" w:rsidRPr="00165974" w:rsidRDefault="004D20D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propoziția a două va avea următorul </w:t>
            </w:r>
            <w:r w:rsidR="00CF75C1" w:rsidRPr="00165974">
              <w:rPr>
                <w:rFonts w:ascii="Times New Roman" w:eastAsia="Times New Roman" w:hAnsi="Times New Roman" w:cs="Times New Roman"/>
                <w:sz w:val="28"/>
                <w:szCs w:val="28"/>
                <w:lang w:eastAsia="ru-RU"/>
              </w:rPr>
              <w:t>cuprins</w:t>
            </w:r>
            <w:r w:rsidRPr="00165974">
              <w:rPr>
                <w:rFonts w:ascii="Times New Roman" w:eastAsia="Times New Roman" w:hAnsi="Times New Roman" w:cs="Times New Roman"/>
                <w:sz w:val="28"/>
                <w:szCs w:val="28"/>
                <w:lang w:eastAsia="ru-RU"/>
              </w:rPr>
              <w:t>: „</w:t>
            </w:r>
            <w:r w:rsidR="00F222BF" w:rsidRPr="00165974">
              <w:rPr>
                <w:rFonts w:ascii="Times New Roman" w:eastAsia="Times New Roman" w:hAnsi="Times New Roman" w:cs="Times New Roman"/>
                <w:sz w:val="28"/>
                <w:szCs w:val="28"/>
                <w:lang w:eastAsia="ru-RU"/>
              </w:rPr>
              <w:t>Iniţial valuta străină este recalculată în altă valută străină faţă de care Banca Naţională a Moldovei cotează leul moldovenesc</w:t>
            </w:r>
            <w:r w:rsidRPr="00165974">
              <w:rPr>
                <w:rFonts w:ascii="Times New Roman" w:eastAsia="Times New Roman" w:hAnsi="Times New Roman" w:cs="Times New Roman"/>
                <w:sz w:val="28"/>
                <w:szCs w:val="28"/>
                <w:lang w:eastAsia="ru-RU"/>
              </w:rPr>
              <w:t>.</w:t>
            </w:r>
            <w:r w:rsidR="002A11B1" w:rsidRPr="00165974">
              <w:rPr>
                <w:rFonts w:ascii="Times New Roman" w:eastAsia="Times New Roman" w:hAnsi="Times New Roman" w:cs="Times New Roman"/>
                <w:sz w:val="28"/>
                <w:szCs w:val="28"/>
                <w:lang w:eastAsia="ru-RU"/>
              </w:rPr>
              <w:t>”</w:t>
            </w:r>
            <w:r w:rsidR="006B7FCA" w:rsidRPr="00165974">
              <w:rPr>
                <w:rFonts w:ascii="Times New Roman" w:eastAsia="Times New Roman" w:hAnsi="Times New Roman" w:cs="Times New Roman"/>
                <w:sz w:val="28"/>
                <w:szCs w:val="28"/>
                <w:lang w:eastAsia="ru-RU"/>
              </w:rPr>
              <w:t>;</w:t>
            </w:r>
            <w:r w:rsidR="002A11B1" w:rsidRPr="00165974">
              <w:rPr>
                <w:rFonts w:ascii="Times New Roman" w:eastAsia="Times New Roman" w:hAnsi="Times New Roman" w:cs="Times New Roman"/>
                <w:sz w:val="28"/>
                <w:szCs w:val="28"/>
                <w:lang w:eastAsia="ru-RU"/>
              </w:rPr>
              <w:t xml:space="preserve"> </w:t>
            </w:r>
          </w:p>
          <w:p w:rsidR="00CC2C4B" w:rsidRPr="00165974" w:rsidRDefault="00CC2C4B"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cuvintele „acestor valute” </w:t>
            </w:r>
            <w:r w:rsidRPr="00165974">
              <w:rPr>
                <w:rFonts w:ascii="Times New Roman" w:hAnsi="Times New Roman" w:cs="Times New Roman"/>
                <w:sz w:val="28"/>
                <w:szCs w:val="28"/>
              </w:rPr>
              <w:t xml:space="preserve">se </w:t>
            </w:r>
            <w:r w:rsidRPr="00165974">
              <w:rPr>
                <w:rFonts w:ascii="Times New Roman" w:eastAsia="Times New Roman" w:hAnsi="Times New Roman" w:cs="Times New Roman"/>
                <w:sz w:val="28"/>
                <w:szCs w:val="28"/>
                <w:lang w:eastAsia="ru-RU"/>
              </w:rPr>
              <w:t>substituie cu cuvintele „acestor valute străine”;</w:t>
            </w:r>
          </w:p>
          <w:p w:rsidR="00CF75C1" w:rsidRPr="00165974" w:rsidRDefault="00CF75C1"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ultima propoziție va avea următorul cuprins: „Suma obținută astfel în altă valută străină este recalculată în monedă națională la cursul oficial al leului moldovenesc.”;</w:t>
            </w:r>
          </w:p>
          <w:p w:rsidR="009D149D" w:rsidRPr="00165974" w:rsidRDefault="003D5404"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w:t>
            </w:r>
            <w:r w:rsidR="007716E5" w:rsidRPr="00165974">
              <w:rPr>
                <w:rFonts w:ascii="Times New Roman" w:eastAsia="Times New Roman" w:hAnsi="Times New Roman" w:cs="Times New Roman"/>
                <w:sz w:val="28"/>
                <w:szCs w:val="28"/>
                <w:lang w:eastAsia="ru-RU"/>
              </w:rPr>
              <w:t xml:space="preserve">) </w:t>
            </w:r>
            <w:r w:rsidR="00705BFE" w:rsidRPr="00165974">
              <w:rPr>
                <w:rFonts w:ascii="Times New Roman" w:eastAsia="Times New Roman" w:hAnsi="Times New Roman" w:cs="Times New Roman"/>
                <w:sz w:val="28"/>
                <w:szCs w:val="28"/>
                <w:lang w:eastAsia="ru-RU"/>
              </w:rPr>
              <w:t xml:space="preserve">la punctul 7, cuvintele „cursul de schimb valutar” se substituie cu cuvintele „cursul </w:t>
            </w:r>
            <w:r w:rsidR="00625577" w:rsidRPr="00165974">
              <w:rPr>
                <w:rFonts w:ascii="Times New Roman" w:eastAsia="Times New Roman" w:hAnsi="Times New Roman" w:cs="Times New Roman"/>
                <w:sz w:val="28"/>
                <w:szCs w:val="28"/>
                <w:lang w:eastAsia="ru-RU"/>
              </w:rPr>
              <w:t>oficial al leului moldovenesc</w:t>
            </w:r>
            <w:r w:rsidR="00705BFE" w:rsidRPr="00165974">
              <w:rPr>
                <w:rFonts w:ascii="Times New Roman" w:eastAsia="Times New Roman" w:hAnsi="Times New Roman" w:cs="Times New Roman"/>
                <w:sz w:val="28"/>
                <w:szCs w:val="28"/>
                <w:lang w:eastAsia="ru-RU"/>
              </w:rPr>
              <w:t>”</w:t>
            </w:r>
            <w:r w:rsidR="00BB2D64" w:rsidRPr="00165974">
              <w:rPr>
                <w:rFonts w:ascii="Times New Roman" w:eastAsia="Times New Roman" w:hAnsi="Times New Roman" w:cs="Times New Roman"/>
                <w:sz w:val="28"/>
                <w:szCs w:val="28"/>
                <w:lang w:eastAsia="ru-RU"/>
              </w:rPr>
              <w:t xml:space="preserve">, </w:t>
            </w:r>
            <w:r w:rsidR="003E1DE1" w:rsidRPr="00165974">
              <w:rPr>
                <w:rFonts w:ascii="Times New Roman" w:eastAsia="Times New Roman" w:hAnsi="Times New Roman" w:cs="Times New Roman"/>
                <w:sz w:val="28"/>
                <w:szCs w:val="28"/>
                <w:lang w:eastAsia="ru-RU"/>
              </w:rPr>
              <w:t xml:space="preserve">după </w:t>
            </w:r>
            <w:r w:rsidR="00BB2D64" w:rsidRPr="00165974">
              <w:rPr>
                <w:rFonts w:ascii="Times New Roman" w:eastAsia="Times New Roman" w:hAnsi="Times New Roman" w:cs="Times New Roman"/>
                <w:sz w:val="28"/>
                <w:szCs w:val="28"/>
                <w:lang w:eastAsia="ru-RU"/>
              </w:rPr>
              <w:t xml:space="preserve">cuvintele „diferența de curs” </w:t>
            </w:r>
            <w:r w:rsidR="003E1DE1" w:rsidRPr="00165974">
              <w:rPr>
                <w:rFonts w:ascii="Times New Roman" w:hAnsi="Times New Roman" w:cs="Times New Roman"/>
                <w:sz w:val="28"/>
                <w:szCs w:val="28"/>
              </w:rPr>
              <w:t xml:space="preserve">se </w:t>
            </w:r>
            <w:r w:rsidR="003E1DE1" w:rsidRPr="00165974">
              <w:rPr>
                <w:rFonts w:ascii="Times New Roman" w:eastAsia="Times New Roman" w:hAnsi="Times New Roman" w:cs="Times New Roman"/>
                <w:sz w:val="28"/>
                <w:szCs w:val="28"/>
                <w:lang w:eastAsia="ru-RU"/>
              </w:rPr>
              <w:t>completează cu cuvîntul „valutar”</w:t>
            </w:r>
            <w:r w:rsidR="007C2861" w:rsidRPr="00165974">
              <w:rPr>
                <w:rFonts w:ascii="Times New Roman" w:eastAsia="Times New Roman" w:hAnsi="Times New Roman" w:cs="Times New Roman"/>
                <w:sz w:val="28"/>
                <w:szCs w:val="28"/>
                <w:lang w:eastAsia="ru-RU"/>
              </w:rPr>
              <w:t xml:space="preserve">, </w:t>
            </w:r>
            <w:r w:rsidR="009D149D" w:rsidRPr="00165974">
              <w:rPr>
                <w:rFonts w:ascii="Times New Roman" w:eastAsia="Times New Roman" w:hAnsi="Times New Roman" w:cs="Times New Roman"/>
                <w:sz w:val="28"/>
                <w:szCs w:val="28"/>
                <w:lang w:eastAsia="ru-RU"/>
              </w:rPr>
              <w:t>în ambele cazuri;</w:t>
            </w:r>
          </w:p>
          <w:p w:rsidR="001B5A79" w:rsidRPr="00165974" w:rsidRDefault="009D149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d</w:t>
            </w:r>
            <w:r w:rsidR="007716E5" w:rsidRPr="00165974">
              <w:rPr>
                <w:rFonts w:ascii="Times New Roman" w:eastAsia="Times New Roman" w:hAnsi="Times New Roman" w:cs="Times New Roman"/>
                <w:sz w:val="28"/>
                <w:szCs w:val="28"/>
                <w:lang w:eastAsia="ru-RU"/>
              </w:rPr>
              <w:t xml:space="preserve">) </w:t>
            </w:r>
            <w:r w:rsidR="00705BFE" w:rsidRPr="00165974">
              <w:rPr>
                <w:rFonts w:ascii="Times New Roman" w:eastAsia="Times New Roman" w:hAnsi="Times New Roman" w:cs="Times New Roman"/>
                <w:sz w:val="28"/>
                <w:szCs w:val="28"/>
                <w:lang w:eastAsia="ru-RU"/>
              </w:rPr>
              <w:t>punctul 8</w:t>
            </w:r>
            <w:r w:rsidR="001B5A79" w:rsidRPr="00165974">
              <w:rPr>
                <w:rFonts w:ascii="Times New Roman" w:eastAsia="Times New Roman" w:hAnsi="Times New Roman" w:cs="Times New Roman"/>
                <w:sz w:val="28"/>
                <w:szCs w:val="28"/>
                <w:lang w:eastAsia="ru-RU"/>
              </w:rPr>
              <w:t>:</w:t>
            </w:r>
          </w:p>
          <w:p w:rsidR="002A11B1" w:rsidRPr="00165974" w:rsidRDefault="00705BFE"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cuvintele „</w:t>
            </w:r>
            <w:r w:rsidR="00163B56" w:rsidRPr="00165974">
              <w:rPr>
                <w:rFonts w:ascii="Times New Roman" w:eastAsia="Times New Roman" w:hAnsi="Times New Roman" w:cs="Times New Roman"/>
                <w:sz w:val="28"/>
                <w:szCs w:val="28"/>
                <w:lang w:eastAsia="ru-RU"/>
              </w:rPr>
              <w:t xml:space="preserve">la </w:t>
            </w:r>
            <w:r w:rsidRPr="00165974">
              <w:rPr>
                <w:rFonts w:ascii="Times New Roman" w:eastAsia="Times New Roman" w:hAnsi="Times New Roman" w:cs="Times New Roman"/>
                <w:sz w:val="28"/>
                <w:szCs w:val="28"/>
                <w:lang w:eastAsia="ru-RU"/>
              </w:rPr>
              <w:t>cursul</w:t>
            </w:r>
            <w:r w:rsidR="00625577" w:rsidRPr="00165974">
              <w:rPr>
                <w:rFonts w:ascii="Times New Roman" w:eastAsia="Times New Roman" w:hAnsi="Times New Roman" w:cs="Times New Roman"/>
                <w:sz w:val="28"/>
                <w:szCs w:val="28"/>
                <w:lang w:eastAsia="ru-RU"/>
              </w:rPr>
              <w:t xml:space="preserve"> de referință al Băncii Naționale a Moldovei”</w:t>
            </w:r>
            <w:r w:rsidRPr="00165974">
              <w:rPr>
                <w:rFonts w:ascii="Times New Roman" w:eastAsia="Times New Roman" w:hAnsi="Times New Roman" w:cs="Times New Roman"/>
                <w:sz w:val="28"/>
                <w:szCs w:val="28"/>
                <w:lang w:eastAsia="ru-RU"/>
              </w:rPr>
              <w:t xml:space="preserve"> </w:t>
            </w:r>
            <w:r w:rsidR="00625577" w:rsidRPr="00165974">
              <w:rPr>
                <w:rFonts w:ascii="Times New Roman" w:eastAsia="Times New Roman" w:hAnsi="Times New Roman" w:cs="Times New Roman"/>
                <w:sz w:val="28"/>
                <w:szCs w:val="28"/>
                <w:lang w:eastAsia="ru-RU"/>
              </w:rPr>
              <w:t>se substituie cu cuvintele „</w:t>
            </w:r>
            <w:r w:rsidR="00865D69" w:rsidRPr="00165974">
              <w:rPr>
                <w:rFonts w:ascii="Times New Roman" w:eastAsia="Times New Roman" w:hAnsi="Times New Roman" w:cs="Times New Roman"/>
                <w:sz w:val="28"/>
                <w:szCs w:val="28"/>
                <w:lang w:eastAsia="ru-RU"/>
              </w:rPr>
              <w:t xml:space="preserve">la </w:t>
            </w:r>
            <w:r w:rsidR="00625577" w:rsidRPr="00165974">
              <w:rPr>
                <w:rFonts w:ascii="Times New Roman" w:eastAsia="Times New Roman" w:hAnsi="Times New Roman" w:cs="Times New Roman"/>
                <w:sz w:val="28"/>
                <w:szCs w:val="28"/>
                <w:lang w:eastAsia="ru-RU"/>
              </w:rPr>
              <w:t>cursul oficial al leului moldovenesc valabil”</w:t>
            </w:r>
            <w:r w:rsidRPr="00165974">
              <w:rPr>
                <w:rFonts w:ascii="Times New Roman" w:eastAsia="Times New Roman" w:hAnsi="Times New Roman" w:cs="Times New Roman"/>
                <w:sz w:val="28"/>
                <w:szCs w:val="28"/>
                <w:lang w:eastAsia="ru-RU"/>
              </w:rPr>
              <w:t>;</w:t>
            </w:r>
          </w:p>
          <w:p w:rsidR="001B5A79" w:rsidRPr="00165974" w:rsidRDefault="00163B56"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după </w:t>
            </w:r>
            <w:r w:rsidR="001B5A79" w:rsidRPr="00165974">
              <w:rPr>
                <w:rFonts w:ascii="Times New Roman" w:eastAsia="Times New Roman" w:hAnsi="Times New Roman" w:cs="Times New Roman"/>
                <w:sz w:val="28"/>
                <w:szCs w:val="28"/>
                <w:lang w:eastAsia="ru-RU"/>
              </w:rPr>
              <w:t xml:space="preserve">cuvintele „diferența de curs” </w:t>
            </w:r>
            <w:r w:rsidRPr="00165974">
              <w:rPr>
                <w:rFonts w:ascii="Times New Roman" w:hAnsi="Times New Roman" w:cs="Times New Roman"/>
                <w:sz w:val="28"/>
                <w:szCs w:val="28"/>
              </w:rPr>
              <w:t xml:space="preserve">se </w:t>
            </w:r>
            <w:r w:rsidRPr="00165974">
              <w:rPr>
                <w:rFonts w:ascii="Times New Roman" w:eastAsia="Times New Roman" w:hAnsi="Times New Roman" w:cs="Times New Roman"/>
                <w:sz w:val="28"/>
                <w:szCs w:val="28"/>
                <w:lang w:eastAsia="ru-RU"/>
              </w:rPr>
              <w:t xml:space="preserve">completează cu cuvîntul „valutar”; </w:t>
            </w:r>
          </w:p>
          <w:p w:rsidR="00625577" w:rsidRPr="00165974" w:rsidRDefault="00625577"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cuvintele „ale cursurilor valutare” se substituie cu cuvintele „ale cursu</w:t>
            </w:r>
            <w:r w:rsidR="00865D69" w:rsidRPr="00165974">
              <w:rPr>
                <w:rFonts w:ascii="Times New Roman" w:eastAsia="Times New Roman" w:hAnsi="Times New Roman" w:cs="Times New Roman"/>
                <w:sz w:val="28"/>
                <w:szCs w:val="28"/>
                <w:lang w:eastAsia="ru-RU"/>
              </w:rPr>
              <w:t>lui</w:t>
            </w:r>
            <w:r w:rsidRPr="00165974">
              <w:rPr>
                <w:rFonts w:ascii="Times New Roman" w:eastAsia="Times New Roman" w:hAnsi="Times New Roman" w:cs="Times New Roman"/>
                <w:sz w:val="28"/>
                <w:szCs w:val="28"/>
                <w:lang w:eastAsia="ru-RU"/>
              </w:rPr>
              <w:t xml:space="preserve"> oficial al leului moldovenesc”</w:t>
            </w:r>
            <w:r w:rsidR="00143436" w:rsidRPr="00165974">
              <w:rPr>
                <w:rFonts w:ascii="Times New Roman" w:eastAsia="Times New Roman" w:hAnsi="Times New Roman" w:cs="Times New Roman"/>
                <w:sz w:val="28"/>
                <w:szCs w:val="28"/>
                <w:lang w:eastAsia="ru-RU"/>
              </w:rPr>
              <w:t>;</w:t>
            </w:r>
          </w:p>
          <w:p w:rsidR="00191409" w:rsidRPr="00165974" w:rsidRDefault="00191409"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cuvintele „conturile valutare” se substituie cu cuvintele „conturile în valută străină”;</w:t>
            </w:r>
          </w:p>
          <w:p w:rsidR="00033146" w:rsidRPr="00165974" w:rsidRDefault="00033146"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cuvintele „la cursul zilei” se substituie cu cuvintele „la cursul </w:t>
            </w:r>
            <w:r w:rsidR="00196B74" w:rsidRPr="00165974">
              <w:rPr>
                <w:rFonts w:ascii="Times New Roman" w:eastAsia="Times New Roman" w:hAnsi="Times New Roman" w:cs="Times New Roman"/>
                <w:sz w:val="28"/>
                <w:szCs w:val="28"/>
                <w:lang w:eastAsia="ru-RU"/>
              </w:rPr>
              <w:t>oficial al leului moldovenesc față de valută străină valabil la zi</w:t>
            </w:r>
            <w:r w:rsidR="00865D69" w:rsidRPr="00165974">
              <w:rPr>
                <w:rFonts w:ascii="Times New Roman" w:eastAsia="Times New Roman" w:hAnsi="Times New Roman" w:cs="Times New Roman"/>
                <w:sz w:val="28"/>
                <w:szCs w:val="28"/>
                <w:lang w:eastAsia="ru-RU"/>
              </w:rPr>
              <w:t>ua</w:t>
            </w:r>
            <w:r w:rsidR="00855C91" w:rsidRPr="00165974">
              <w:rPr>
                <w:rFonts w:ascii="Times New Roman" w:eastAsia="Times New Roman" w:hAnsi="Times New Roman" w:cs="Times New Roman"/>
                <w:sz w:val="28"/>
                <w:szCs w:val="28"/>
                <w:lang w:eastAsia="ru-RU"/>
              </w:rPr>
              <w:t xml:space="preserve"> respectiv</w:t>
            </w:r>
            <w:r w:rsidR="00865D69" w:rsidRPr="00165974">
              <w:rPr>
                <w:rFonts w:ascii="Times New Roman" w:eastAsia="Times New Roman" w:hAnsi="Times New Roman" w:cs="Times New Roman"/>
                <w:sz w:val="28"/>
                <w:szCs w:val="28"/>
                <w:lang w:eastAsia="ru-RU"/>
              </w:rPr>
              <w:t>ă</w:t>
            </w:r>
            <w:r w:rsidRPr="00165974">
              <w:rPr>
                <w:rFonts w:ascii="Times New Roman" w:eastAsia="Times New Roman" w:hAnsi="Times New Roman" w:cs="Times New Roman"/>
                <w:sz w:val="28"/>
                <w:szCs w:val="28"/>
                <w:lang w:eastAsia="ru-RU"/>
              </w:rPr>
              <w:t>”;</w:t>
            </w:r>
          </w:p>
          <w:p w:rsidR="00191409" w:rsidRPr="00165974" w:rsidRDefault="009D149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e</w:t>
            </w:r>
            <w:r w:rsidR="007716E5" w:rsidRPr="00165974">
              <w:rPr>
                <w:rFonts w:ascii="Times New Roman" w:eastAsia="Times New Roman" w:hAnsi="Times New Roman" w:cs="Times New Roman"/>
                <w:sz w:val="28"/>
                <w:szCs w:val="28"/>
                <w:lang w:eastAsia="ru-RU"/>
              </w:rPr>
              <w:t xml:space="preserve">) </w:t>
            </w:r>
            <w:r w:rsidR="00FE4471" w:rsidRPr="00165974">
              <w:rPr>
                <w:rFonts w:ascii="Times New Roman" w:eastAsia="Times New Roman" w:hAnsi="Times New Roman" w:cs="Times New Roman"/>
                <w:sz w:val="28"/>
                <w:szCs w:val="28"/>
                <w:lang w:eastAsia="ru-RU"/>
              </w:rPr>
              <w:t>punctul 9:</w:t>
            </w:r>
          </w:p>
          <w:p w:rsidR="00FE4471" w:rsidRPr="00165974" w:rsidRDefault="00FE4471"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cuvintele „cursului monedei naționale</w:t>
            </w:r>
            <w:r w:rsidR="00785FB5" w:rsidRPr="00165974">
              <w:rPr>
                <w:rFonts w:ascii="Times New Roman" w:eastAsia="Times New Roman" w:hAnsi="Times New Roman" w:cs="Times New Roman"/>
                <w:sz w:val="28"/>
                <w:szCs w:val="28"/>
                <w:lang w:eastAsia="ru-RU"/>
              </w:rPr>
              <w:t>”</w:t>
            </w:r>
            <w:r w:rsidRPr="00165974">
              <w:rPr>
                <w:rFonts w:ascii="Times New Roman" w:eastAsia="Times New Roman" w:hAnsi="Times New Roman" w:cs="Times New Roman"/>
                <w:sz w:val="28"/>
                <w:szCs w:val="28"/>
                <w:lang w:eastAsia="ru-RU"/>
              </w:rPr>
              <w:t xml:space="preserve"> se substituie cu cuvintele „monedei naționale”;</w:t>
            </w:r>
          </w:p>
          <w:p w:rsidR="00FE4471" w:rsidRPr="00165974" w:rsidRDefault="00FE4471"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cuvintele „cursul valutei naționale” se substituie cu cuvintele </w:t>
            </w:r>
            <w:r w:rsidR="00033146" w:rsidRPr="00165974">
              <w:rPr>
                <w:rFonts w:ascii="Times New Roman" w:eastAsia="Times New Roman" w:hAnsi="Times New Roman" w:cs="Times New Roman"/>
                <w:sz w:val="28"/>
                <w:szCs w:val="28"/>
                <w:lang w:eastAsia="ru-RU"/>
              </w:rPr>
              <w:t>„cursul oficial al leului moldovenesc”;</w:t>
            </w:r>
          </w:p>
          <w:p w:rsidR="00033146" w:rsidRPr="00165974" w:rsidRDefault="00033146"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cuvintele „procentul cursului valutar” se substituie cu cuvintele „procentul cursul</w:t>
            </w:r>
            <w:r w:rsidR="00C84131" w:rsidRPr="00165974">
              <w:rPr>
                <w:rFonts w:ascii="Times New Roman" w:eastAsia="Times New Roman" w:hAnsi="Times New Roman" w:cs="Times New Roman"/>
                <w:sz w:val="28"/>
                <w:szCs w:val="28"/>
                <w:lang w:eastAsia="ru-RU"/>
              </w:rPr>
              <w:t>ui</w:t>
            </w:r>
            <w:r w:rsidRPr="00165974">
              <w:rPr>
                <w:rFonts w:ascii="Times New Roman" w:eastAsia="Times New Roman" w:hAnsi="Times New Roman" w:cs="Times New Roman"/>
                <w:sz w:val="28"/>
                <w:szCs w:val="28"/>
                <w:lang w:eastAsia="ru-RU"/>
              </w:rPr>
              <w:t xml:space="preserve"> oficial al leului moldovenesc”;</w:t>
            </w:r>
          </w:p>
          <w:p w:rsidR="00F222BF" w:rsidRPr="00165974" w:rsidRDefault="009D149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f</w:t>
            </w:r>
            <w:r w:rsidR="00F222BF" w:rsidRPr="00165974">
              <w:rPr>
                <w:rFonts w:ascii="Times New Roman" w:eastAsia="Times New Roman" w:hAnsi="Times New Roman" w:cs="Times New Roman"/>
                <w:sz w:val="28"/>
                <w:szCs w:val="28"/>
                <w:lang w:eastAsia="ru-RU"/>
              </w:rPr>
              <w:t xml:space="preserve">) punctul 10, după cuvîntul „curs” se </w:t>
            </w:r>
            <w:r w:rsidR="00A70141" w:rsidRPr="00165974">
              <w:rPr>
                <w:rFonts w:ascii="Times New Roman" w:eastAsia="Times New Roman" w:hAnsi="Times New Roman" w:cs="Times New Roman"/>
                <w:sz w:val="28"/>
                <w:szCs w:val="28"/>
                <w:lang w:eastAsia="ru-RU"/>
              </w:rPr>
              <w:t>completează cu</w:t>
            </w:r>
            <w:r w:rsidR="00F222BF" w:rsidRPr="00165974">
              <w:rPr>
                <w:rFonts w:ascii="Times New Roman" w:eastAsia="Times New Roman" w:hAnsi="Times New Roman" w:cs="Times New Roman"/>
                <w:sz w:val="28"/>
                <w:szCs w:val="28"/>
                <w:lang w:eastAsia="ru-RU"/>
              </w:rPr>
              <w:t xml:space="preserve"> cuvîntul „valutar”;</w:t>
            </w:r>
          </w:p>
          <w:p w:rsidR="003C1EFE" w:rsidRPr="00165974" w:rsidRDefault="009D149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g</w:t>
            </w:r>
            <w:r w:rsidR="007716E5" w:rsidRPr="00165974">
              <w:rPr>
                <w:rFonts w:ascii="Times New Roman" w:eastAsia="Times New Roman" w:hAnsi="Times New Roman" w:cs="Times New Roman"/>
                <w:sz w:val="28"/>
                <w:szCs w:val="28"/>
                <w:lang w:eastAsia="ru-RU"/>
              </w:rPr>
              <w:t xml:space="preserve">) </w:t>
            </w:r>
            <w:r w:rsidR="003C1EFE" w:rsidRPr="00165974">
              <w:rPr>
                <w:rFonts w:ascii="Times New Roman" w:eastAsia="Times New Roman" w:hAnsi="Times New Roman" w:cs="Times New Roman"/>
                <w:sz w:val="28"/>
                <w:szCs w:val="28"/>
                <w:lang w:eastAsia="ru-RU"/>
              </w:rPr>
              <w:t>la nota:</w:t>
            </w:r>
          </w:p>
          <w:p w:rsidR="00FD716E" w:rsidRPr="00165974" w:rsidRDefault="00FD716E"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în dispoziție, cuvintele „cursului valutar al leului moldovenesc în raport cu valuta străină” se substituie cu cuvintele „cursului oficial al leului moldovenesc fa</w:t>
            </w:r>
            <w:r w:rsidR="00865D69" w:rsidRPr="00165974">
              <w:rPr>
                <w:rFonts w:ascii="Times New Roman" w:eastAsia="Times New Roman" w:hAnsi="Times New Roman" w:cs="Times New Roman"/>
                <w:sz w:val="28"/>
                <w:szCs w:val="28"/>
                <w:lang w:eastAsia="ru-RU"/>
              </w:rPr>
              <w:t>ț</w:t>
            </w:r>
            <w:r w:rsidRPr="00165974">
              <w:rPr>
                <w:rFonts w:ascii="Times New Roman" w:eastAsia="Times New Roman" w:hAnsi="Times New Roman" w:cs="Times New Roman"/>
                <w:sz w:val="28"/>
                <w:szCs w:val="28"/>
                <w:lang w:eastAsia="ru-RU"/>
              </w:rPr>
              <w:t>ă de valută străină”;</w:t>
            </w:r>
          </w:p>
          <w:p w:rsidR="003C1EFE" w:rsidRPr="00165974" w:rsidRDefault="003E1DE1" w:rsidP="009D149D">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la noțiunile </w:t>
            </w:r>
            <w:r w:rsidR="003C1EFE" w:rsidRPr="00165974">
              <w:rPr>
                <w:rFonts w:ascii="Times New Roman" w:eastAsia="Times New Roman" w:hAnsi="Times New Roman" w:cs="Times New Roman"/>
                <w:i/>
                <w:sz w:val="28"/>
                <w:szCs w:val="28"/>
                <w:lang w:eastAsia="ru-RU"/>
              </w:rPr>
              <w:t>P</w:t>
            </w:r>
            <w:r w:rsidR="003C1EFE" w:rsidRPr="00165974">
              <w:rPr>
                <w:rFonts w:ascii="Times New Roman" w:eastAsia="Times New Roman" w:hAnsi="Times New Roman" w:cs="Times New Roman"/>
                <w:sz w:val="28"/>
                <w:szCs w:val="28"/>
                <w:lang w:eastAsia="ru-RU"/>
              </w:rPr>
              <w:t>,</w:t>
            </w:r>
            <w:r w:rsidR="0089106C" w:rsidRPr="00165974">
              <w:rPr>
                <w:rFonts w:ascii="Times New Roman" w:eastAsia="Times New Roman" w:hAnsi="Times New Roman" w:cs="Times New Roman"/>
                <w:sz w:val="28"/>
                <w:szCs w:val="28"/>
                <w:lang w:eastAsia="ru-RU"/>
              </w:rPr>
              <w:t xml:space="preserve"> </w:t>
            </w:r>
            <w:r w:rsidRPr="00165974">
              <w:rPr>
                <w:rFonts w:ascii="Times New Roman" w:eastAsia="Times New Roman" w:hAnsi="Times New Roman" w:cs="Times New Roman"/>
                <w:sz w:val="28"/>
                <w:szCs w:val="28"/>
                <w:lang w:eastAsia="ru-RU"/>
              </w:rPr>
              <w:t>T</w:t>
            </w:r>
            <w:r w:rsidRPr="00165974">
              <w:rPr>
                <w:rFonts w:ascii="Times New Roman" w:eastAsia="Times New Roman" w:hAnsi="Times New Roman" w:cs="Times New Roman"/>
                <w:sz w:val="28"/>
                <w:szCs w:val="28"/>
                <w:vertAlign w:val="subscript"/>
                <w:lang w:eastAsia="ru-RU"/>
              </w:rPr>
              <w:t>r</w:t>
            </w:r>
            <w:r w:rsidRPr="00165974">
              <w:rPr>
                <w:rFonts w:ascii="Times New Roman" w:eastAsia="Times New Roman" w:hAnsi="Times New Roman" w:cs="Times New Roman"/>
                <w:sz w:val="28"/>
                <w:szCs w:val="28"/>
                <w:lang w:eastAsia="ru-RU"/>
              </w:rPr>
              <w:t xml:space="preserve"> și R</w:t>
            </w:r>
            <w:r w:rsidRPr="00165974">
              <w:rPr>
                <w:rFonts w:ascii="Times New Roman" w:eastAsia="Times New Roman" w:hAnsi="Times New Roman" w:cs="Times New Roman"/>
                <w:sz w:val="28"/>
                <w:szCs w:val="28"/>
                <w:vertAlign w:val="subscript"/>
                <w:lang w:eastAsia="ru-RU"/>
              </w:rPr>
              <w:t>c</w:t>
            </w:r>
            <w:r w:rsidRPr="00165974">
              <w:rPr>
                <w:rFonts w:ascii="Times New Roman" w:eastAsia="Times New Roman" w:hAnsi="Times New Roman" w:cs="Times New Roman"/>
                <w:sz w:val="28"/>
                <w:szCs w:val="28"/>
                <w:lang w:eastAsia="ru-RU"/>
              </w:rPr>
              <w:t xml:space="preserve">, </w:t>
            </w:r>
            <w:r w:rsidR="0089106C" w:rsidRPr="00165974">
              <w:rPr>
                <w:rFonts w:ascii="Times New Roman" w:eastAsia="Times New Roman" w:hAnsi="Times New Roman" w:cs="Times New Roman"/>
                <w:sz w:val="28"/>
                <w:szCs w:val="28"/>
                <w:lang w:eastAsia="ru-RU"/>
              </w:rPr>
              <w:t xml:space="preserve">cuvintele „cursul leului moldovenesc în raport cu valuta străină” se substituie cu cuvintele „cursul oficial al leului moldovenesc </w:t>
            </w:r>
            <w:r w:rsidR="00785FB5" w:rsidRPr="00165974">
              <w:rPr>
                <w:rFonts w:ascii="Times New Roman" w:eastAsia="Times New Roman" w:hAnsi="Times New Roman" w:cs="Times New Roman"/>
                <w:sz w:val="28"/>
                <w:szCs w:val="28"/>
                <w:lang w:eastAsia="ru-RU"/>
              </w:rPr>
              <w:t>față de valut</w:t>
            </w:r>
            <w:r w:rsidR="00993C87" w:rsidRPr="00165974">
              <w:rPr>
                <w:rFonts w:ascii="Times New Roman" w:eastAsia="Times New Roman" w:hAnsi="Times New Roman" w:cs="Times New Roman"/>
                <w:sz w:val="28"/>
                <w:szCs w:val="28"/>
                <w:lang w:eastAsia="ru-RU"/>
              </w:rPr>
              <w:t>ă</w:t>
            </w:r>
            <w:r w:rsidR="00785FB5" w:rsidRPr="00165974">
              <w:rPr>
                <w:rFonts w:ascii="Times New Roman" w:eastAsia="Times New Roman" w:hAnsi="Times New Roman" w:cs="Times New Roman"/>
                <w:sz w:val="28"/>
                <w:szCs w:val="28"/>
                <w:lang w:eastAsia="ru-RU"/>
              </w:rPr>
              <w:t xml:space="preserve"> străin</w:t>
            </w:r>
            <w:r w:rsidR="00993C87" w:rsidRPr="00165974">
              <w:rPr>
                <w:rFonts w:ascii="Times New Roman" w:eastAsia="Times New Roman" w:hAnsi="Times New Roman" w:cs="Times New Roman"/>
                <w:sz w:val="28"/>
                <w:szCs w:val="28"/>
                <w:lang w:eastAsia="ru-RU"/>
              </w:rPr>
              <w:t>ă</w:t>
            </w:r>
            <w:r w:rsidR="0089106C" w:rsidRPr="00165974">
              <w:rPr>
                <w:rFonts w:ascii="Times New Roman" w:eastAsia="Times New Roman" w:hAnsi="Times New Roman" w:cs="Times New Roman"/>
                <w:sz w:val="28"/>
                <w:szCs w:val="28"/>
                <w:lang w:eastAsia="ru-RU"/>
              </w:rPr>
              <w:t>”</w:t>
            </w:r>
            <w:r w:rsidRPr="00165974">
              <w:rPr>
                <w:rFonts w:ascii="Times New Roman" w:eastAsia="Times New Roman" w:hAnsi="Times New Roman" w:cs="Times New Roman"/>
                <w:sz w:val="28"/>
                <w:szCs w:val="28"/>
                <w:lang w:eastAsia="ru-RU"/>
              </w:rPr>
              <w:t>, în cazul gramatical respectiv</w:t>
            </w:r>
            <w:r w:rsidR="009D149D" w:rsidRPr="00165974">
              <w:rPr>
                <w:rFonts w:ascii="Times New Roman" w:eastAsia="Times New Roman" w:hAnsi="Times New Roman" w:cs="Times New Roman"/>
                <w:sz w:val="28"/>
                <w:szCs w:val="28"/>
                <w:lang w:eastAsia="ru-RU"/>
              </w:rPr>
              <w:t>.</w:t>
            </w:r>
          </w:p>
        </w:tc>
      </w:tr>
      <w:tr w:rsidR="002D212D" w:rsidRPr="00165974" w:rsidTr="00F56CAD">
        <w:tc>
          <w:tcPr>
            <w:tcW w:w="9782" w:type="dxa"/>
          </w:tcPr>
          <w:p w:rsidR="002D212D" w:rsidRPr="00165974" w:rsidRDefault="002D212D" w:rsidP="00583BE1">
            <w:pPr>
              <w:jc w:val="both"/>
              <w:rPr>
                <w:rFonts w:ascii="Times New Roman" w:eastAsia="Times New Roman" w:hAnsi="Times New Roman" w:cs="Times New Roman"/>
                <w:sz w:val="28"/>
                <w:szCs w:val="28"/>
                <w:lang w:eastAsia="ru-RU"/>
              </w:rPr>
            </w:pPr>
          </w:p>
        </w:tc>
      </w:tr>
      <w:tr w:rsidR="001E6628" w:rsidRPr="00165974" w:rsidTr="00F56CAD">
        <w:tc>
          <w:tcPr>
            <w:tcW w:w="9782" w:type="dxa"/>
          </w:tcPr>
          <w:p w:rsidR="001E6628"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6</w:t>
            </w:r>
            <w:r w:rsidR="007716E5" w:rsidRPr="00165974">
              <w:rPr>
                <w:rFonts w:ascii="Times New Roman" w:eastAsia="Times New Roman" w:hAnsi="Times New Roman" w:cs="Times New Roman"/>
                <w:sz w:val="28"/>
                <w:szCs w:val="28"/>
                <w:lang w:eastAsia="ru-RU"/>
              </w:rPr>
              <w:t xml:space="preserve">. </w:t>
            </w:r>
            <w:r w:rsidR="001E6628" w:rsidRPr="00165974">
              <w:rPr>
                <w:rFonts w:ascii="Times New Roman" w:eastAsia="Times New Roman" w:hAnsi="Times New Roman" w:cs="Times New Roman"/>
                <w:sz w:val="28"/>
                <w:szCs w:val="28"/>
                <w:lang w:eastAsia="ru-RU"/>
              </w:rPr>
              <w:t xml:space="preserve">Statutul Băncii pentru Dezvoltare și Investiții a Moldovei, aprobat prin Hotărîrea Guvernului nr.1015 din 1 octombrie 1998 </w:t>
            </w:r>
            <w:r w:rsidR="00AC44CF" w:rsidRPr="00165974">
              <w:rPr>
                <w:rFonts w:ascii="Times New Roman" w:eastAsia="Times New Roman" w:hAnsi="Times New Roman" w:cs="Times New Roman"/>
                <w:sz w:val="28"/>
                <w:szCs w:val="28"/>
                <w:lang w:eastAsia="ru-RU"/>
              </w:rPr>
              <w:t>(Monitorul Oficial al Republicii Moldova, 1998, nr.94-95, art.987), se modifică după cum urmează:</w:t>
            </w:r>
          </w:p>
          <w:p w:rsidR="00856458" w:rsidRPr="00165974" w:rsidRDefault="007716E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856458" w:rsidRPr="00165974">
              <w:rPr>
                <w:rFonts w:ascii="Times New Roman" w:eastAsia="Times New Roman" w:hAnsi="Times New Roman" w:cs="Times New Roman"/>
                <w:sz w:val="28"/>
                <w:szCs w:val="28"/>
                <w:lang w:eastAsia="ru-RU"/>
              </w:rPr>
              <w:t>în tot textul, cuvintele „hîrtie de valoare” se substituie cu cuvintele „valori mobiliare”, în cazul gramatical respectiv;</w:t>
            </w:r>
          </w:p>
          <w:p w:rsidR="00AC44CF" w:rsidRPr="00165974" w:rsidRDefault="00856458"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lastRenderedPageBreak/>
              <w:t xml:space="preserve">2) </w:t>
            </w:r>
            <w:r w:rsidR="00AC44CF" w:rsidRPr="00165974">
              <w:rPr>
                <w:rFonts w:ascii="Times New Roman" w:eastAsia="Times New Roman" w:hAnsi="Times New Roman" w:cs="Times New Roman"/>
                <w:sz w:val="28"/>
                <w:szCs w:val="28"/>
                <w:lang w:eastAsia="ru-RU"/>
              </w:rPr>
              <w:t>la punctul 18, cuvintele „cursul de schimb” se substituie cu cuvintele „cursul valutar”;</w:t>
            </w:r>
          </w:p>
          <w:p w:rsidR="00AC44CF" w:rsidRPr="00165974" w:rsidRDefault="00856458"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7716E5" w:rsidRPr="00165974">
              <w:rPr>
                <w:rFonts w:ascii="Times New Roman" w:eastAsia="Times New Roman" w:hAnsi="Times New Roman" w:cs="Times New Roman"/>
                <w:sz w:val="28"/>
                <w:szCs w:val="28"/>
                <w:lang w:eastAsia="ru-RU"/>
              </w:rPr>
              <w:t xml:space="preserve">) </w:t>
            </w:r>
            <w:r w:rsidR="00AC44CF" w:rsidRPr="00165974">
              <w:rPr>
                <w:rFonts w:ascii="Times New Roman" w:eastAsia="Times New Roman" w:hAnsi="Times New Roman" w:cs="Times New Roman"/>
                <w:sz w:val="28"/>
                <w:szCs w:val="28"/>
                <w:lang w:eastAsia="ru-RU"/>
              </w:rPr>
              <w:t>la punctul 39</w:t>
            </w:r>
            <w:r w:rsidR="00855C91" w:rsidRPr="00165974">
              <w:rPr>
                <w:rFonts w:ascii="Times New Roman" w:eastAsia="Times New Roman" w:hAnsi="Times New Roman" w:cs="Times New Roman"/>
                <w:sz w:val="28"/>
                <w:szCs w:val="28"/>
                <w:lang w:eastAsia="ru-RU"/>
              </w:rPr>
              <w:t xml:space="preserve"> litera b)</w:t>
            </w:r>
            <w:r w:rsidR="00AC44CF" w:rsidRPr="00165974">
              <w:rPr>
                <w:rFonts w:ascii="Times New Roman" w:eastAsia="Times New Roman" w:hAnsi="Times New Roman" w:cs="Times New Roman"/>
                <w:sz w:val="28"/>
                <w:szCs w:val="28"/>
                <w:lang w:eastAsia="ru-RU"/>
              </w:rPr>
              <w:t>, cuvintele „în valută națională și străină” se substituie cu cuvintele „în monedă națională și valută străină”.</w:t>
            </w:r>
            <w:r w:rsidR="00865D69" w:rsidRPr="00165974">
              <w:rPr>
                <w:rFonts w:ascii="Times New Roman" w:eastAsia="Times New Roman" w:hAnsi="Times New Roman" w:cs="Times New Roman"/>
                <w:sz w:val="28"/>
                <w:szCs w:val="28"/>
                <w:lang w:eastAsia="ru-RU"/>
              </w:rPr>
              <w:t xml:space="preserve"> </w:t>
            </w:r>
          </w:p>
        </w:tc>
      </w:tr>
      <w:tr w:rsidR="001E6628" w:rsidRPr="00165974" w:rsidTr="00F56CAD">
        <w:tc>
          <w:tcPr>
            <w:tcW w:w="9782" w:type="dxa"/>
          </w:tcPr>
          <w:p w:rsidR="001E6628" w:rsidRPr="00165974" w:rsidRDefault="001E6628" w:rsidP="00583BE1">
            <w:pPr>
              <w:jc w:val="both"/>
              <w:rPr>
                <w:rFonts w:ascii="Times New Roman" w:eastAsia="Times New Roman" w:hAnsi="Times New Roman" w:cs="Times New Roman"/>
                <w:sz w:val="28"/>
                <w:szCs w:val="28"/>
                <w:lang w:eastAsia="ru-RU"/>
              </w:rPr>
            </w:pPr>
          </w:p>
        </w:tc>
      </w:tr>
      <w:tr w:rsidR="00007560" w:rsidRPr="00165974" w:rsidTr="00F56CAD">
        <w:tc>
          <w:tcPr>
            <w:tcW w:w="9782" w:type="dxa"/>
          </w:tcPr>
          <w:p w:rsidR="00007560"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7</w:t>
            </w:r>
            <w:r w:rsidR="007716E5" w:rsidRPr="00165974">
              <w:rPr>
                <w:rFonts w:ascii="Times New Roman" w:eastAsia="Times New Roman" w:hAnsi="Times New Roman" w:cs="Times New Roman"/>
                <w:sz w:val="28"/>
                <w:szCs w:val="28"/>
                <w:lang w:eastAsia="ru-RU"/>
              </w:rPr>
              <w:t xml:space="preserve">. </w:t>
            </w:r>
            <w:r w:rsidR="00007560" w:rsidRPr="00165974">
              <w:rPr>
                <w:rFonts w:ascii="Times New Roman" w:eastAsia="Times New Roman" w:hAnsi="Times New Roman" w:cs="Times New Roman"/>
                <w:sz w:val="28"/>
                <w:szCs w:val="28"/>
                <w:lang w:eastAsia="ru-RU"/>
              </w:rPr>
              <w:t>La punctul 18 din Regulamentul Fondului de Investiții Sociale din Moldova, aprobat prin Hotărîrea Guvernului nr.1296 din 31 decembrie 1998 (Monitorul Oficial al Republicii Moldova, 1999, nr.5-6, art.45), cu modificările și completările ulterioare, cuvintele</w:t>
            </w:r>
            <w:r w:rsidR="006A74DD" w:rsidRPr="00165974">
              <w:rPr>
                <w:rFonts w:ascii="Times New Roman" w:eastAsia="Times New Roman" w:hAnsi="Times New Roman" w:cs="Times New Roman"/>
                <w:sz w:val="28"/>
                <w:szCs w:val="28"/>
                <w:lang w:eastAsia="ru-RU"/>
              </w:rPr>
              <w:t xml:space="preserve"> </w:t>
            </w:r>
            <w:r w:rsidR="00007560" w:rsidRPr="00165974">
              <w:rPr>
                <w:rFonts w:ascii="Times New Roman" w:eastAsia="Times New Roman" w:hAnsi="Times New Roman" w:cs="Times New Roman"/>
                <w:sz w:val="28"/>
                <w:szCs w:val="28"/>
                <w:lang w:eastAsia="ru-RU"/>
              </w:rPr>
              <w:t xml:space="preserve">„în valută națională și străină” se substituie cu cuvintele „în monedă națională și valută străină”. </w:t>
            </w:r>
          </w:p>
        </w:tc>
      </w:tr>
      <w:tr w:rsidR="00007560" w:rsidRPr="00165974" w:rsidTr="00F56CAD">
        <w:tc>
          <w:tcPr>
            <w:tcW w:w="9782" w:type="dxa"/>
          </w:tcPr>
          <w:p w:rsidR="00007560" w:rsidRPr="00165974" w:rsidRDefault="00007560" w:rsidP="00583BE1">
            <w:pPr>
              <w:ind w:firstLine="602"/>
              <w:jc w:val="both"/>
              <w:rPr>
                <w:rFonts w:ascii="Times New Roman" w:eastAsia="Times New Roman" w:hAnsi="Times New Roman" w:cs="Times New Roman"/>
                <w:sz w:val="28"/>
                <w:szCs w:val="28"/>
                <w:lang w:eastAsia="ru-RU"/>
              </w:rPr>
            </w:pPr>
          </w:p>
        </w:tc>
      </w:tr>
      <w:tr w:rsidR="002D212D" w:rsidRPr="00165974" w:rsidTr="00F56CAD">
        <w:tc>
          <w:tcPr>
            <w:tcW w:w="9782" w:type="dxa"/>
          </w:tcPr>
          <w:p w:rsidR="002D212D"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8</w:t>
            </w:r>
            <w:r w:rsidR="007716E5" w:rsidRPr="00165974">
              <w:rPr>
                <w:rFonts w:ascii="Times New Roman" w:eastAsia="Times New Roman" w:hAnsi="Times New Roman" w:cs="Times New Roman"/>
                <w:sz w:val="28"/>
                <w:szCs w:val="28"/>
                <w:lang w:eastAsia="ru-RU"/>
              </w:rPr>
              <w:t xml:space="preserve">. </w:t>
            </w:r>
            <w:r w:rsidR="001E6628" w:rsidRPr="00165974">
              <w:rPr>
                <w:rFonts w:ascii="Times New Roman" w:eastAsia="Times New Roman" w:hAnsi="Times New Roman" w:cs="Times New Roman"/>
                <w:sz w:val="28"/>
                <w:szCs w:val="28"/>
                <w:lang w:eastAsia="ru-RU"/>
              </w:rPr>
              <w:t xml:space="preserve">La punctul 12 </w:t>
            </w:r>
            <w:r w:rsidR="00050182" w:rsidRPr="00165974">
              <w:rPr>
                <w:rFonts w:ascii="Times New Roman" w:eastAsia="Times New Roman" w:hAnsi="Times New Roman" w:cs="Times New Roman"/>
                <w:sz w:val="28"/>
                <w:szCs w:val="28"/>
                <w:lang w:eastAsia="ru-RU"/>
              </w:rPr>
              <w:t xml:space="preserve">Regulamentul </w:t>
            </w:r>
            <w:r w:rsidR="001E6628" w:rsidRPr="00165974">
              <w:rPr>
                <w:rFonts w:ascii="Times New Roman" w:eastAsia="Times New Roman" w:hAnsi="Times New Roman" w:cs="Times New Roman"/>
                <w:sz w:val="28"/>
                <w:szCs w:val="28"/>
                <w:lang w:eastAsia="ru-RU"/>
              </w:rPr>
              <w:t>Unității consolidate pentru implementarea şi monitorizarea proiectelor în domeniul agriculturii, finanţate de Banca Mondială</w:t>
            </w:r>
            <w:r w:rsidR="00050182" w:rsidRPr="00165974">
              <w:rPr>
                <w:rFonts w:ascii="Times New Roman" w:eastAsia="Times New Roman" w:hAnsi="Times New Roman" w:cs="Times New Roman"/>
                <w:sz w:val="28"/>
                <w:szCs w:val="28"/>
                <w:lang w:eastAsia="ru-RU"/>
              </w:rPr>
              <w:t xml:space="preserve">, aprobat prin </w:t>
            </w:r>
            <w:r w:rsidR="001E6628" w:rsidRPr="00165974">
              <w:rPr>
                <w:rFonts w:ascii="Times New Roman" w:eastAsia="Times New Roman" w:hAnsi="Times New Roman" w:cs="Times New Roman"/>
                <w:sz w:val="28"/>
                <w:szCs w:val="28"/>
                <w:lang w:eastAsia="ru-RU"/>
              </w:rPr>
              <w:t xml:space="preserve"> </w:t>
            </w:r>
            <w:r w:rsidR="00050182" w:rsidRPr="00165974">
              <w:rPr>
                <w:rFonts w:ascii="Times New Roman" w:eastAsia="Times New Roman" w:hAnsi="Times New Roman" w:cs="Times New Roman"/>
                <w:sz w:val="28"/>
                <w:szCs w:val="28"/>
                <w:lang w:eastAsia="ru-RU"/>
              </w:rPr>
              <w:t xml:space="preserve">Hotărîrea Guvernului nr.878 din 29 septembrie 1999 </w:t>
            </w:r>
            <w:r w:rsidR="006A74DD" w:rsidRPr="00165974">
              <w:rPr>
                <w:rFonts w:ascii="Times New Roman" w:eastAsia="Times New Roman" w:hAnsi="Times New Roman" w:cs="Times New Roman"/>
                <w:sz w:val="28"/>
                <w:szCs w:val="28"/>
                <w:lang w:eastAsia="ru-RU"/>
              </w:rPr>
              <w:t>(</w:t>
            </w:r>
            <w:r w:rsidR="001E6628" w:rsidRPr="00165974">
              <w:rPr>
                <w:rFonts w:ascii="Times New Roman" w:eastAsia="Times New Roman" w:hAnsi="Times New Roman" w:cs="Times New Roman"/>
                <w:sz w:val="28"/>
                <w:szCs w:val="28"/>
                <w:lang w:eastAsia="ru-RU"/>
              </w:rPr>
              <w:t>Monitorul Oficial al Republicii Moldova, 1999, nr.109-111, art.946), cu modificările și completările ulterioare, cuvintele „</w:t>
            </w:r>
            <w:r w:rsidR="00FD716E" w:rsidRPr="00165974">
              <w:rPr>
                <w:rFonts w:ascii="Times New Roman" w:eastAsia="Times New Roman" w:hAnsi="Times New Roman" w:cs="Times New Roman"/>
                <w:sz w:val="28"/>
                <w:szCs w:val="28"/>
                <w:lang w:eastAsia="ru-RU"/>
              </w:rPr>
              <w:t xml:space="preserve">în </w:t>
            </w:r>
            <w:r w:rsidR="001E6628" w:rsidRPr="00165974">
              <w:rPr>
                <w:rFonts w:ascii="Times New Roman" w:eastAsia="Times New Roman" w:hAnsi="Times New Roman" w:cs="Times New Roman"/>
                <w:sz w:val="28"/>
                <w:szCs w:val="28"/>
                <w:lang w:eastAsia="ru-RU"/>
              </w:rPr>
              <w:t>valută națională</w:t>
            </w:r>
            <w:r w:rsidR="00FD716E" w:rsidRPr="00165974">
              <w:rPr>
                <w:rFonts w:ascii="Times New Roman" w:eastAsia="Times New Roman" w:hAnsi="Times New Roman" w:cs="Times New Roman"/>
                <w:sz w:val="28"/>
                <w:szCs w:val="28"/>
                <w:lang w:eastAsia="ru-RU"/>
              </w:rPr>
              <w:t xml:space="preserve"> și străină</w:t>
            </w:r>
            <w:r w:rsidR="001E6628" w:rsidRPr="00165974">
              <w:rPr>
                <w:rFonts w:ascii="Times New Roman" w:eastAsia="Times New Roman" w:hAnsi="Times New Roman" w:cs="Times New Roman"/>
                <w:sz w:val="28"/>
                <w:szCs w:val="28"/>
                <w:lang w:eastAsia="ru-RU"/>
              </w:rPr>
              <w:t>” se substituie cu cuvintele „</w:t>
            </w:r>
            <w:r w:rsidR="00FD716E" w:rsidRPr="00165974">
              <w:rPr>
                <w:rFonts w:ascii="Times New Roman" w:eastAsia="Times New Roman" w:hAnsi="Times New Roman" w:cs="Times New Roman"/>
                <w:sz w:val="28"/>
                <w:szCs w:val="28"/>
                <w:lang w:eastAsia="ru-RU"/>
              </w:rPr>
              <w:t xml:space="preserve">în </w:t>
            </w:r>
            <w:r w:rsidR="001E6628" w:rsidRPr="00165974">
              <w:rPr>
                <w:rFonts w:ascii="Times New Roman" w:eastAsia="Times New Roman" w:hAnsi="Times New Roman" w:cs="Times New Roman"/>
                <w:sz w:val="28"/>
                <w:szCs w:val="28"/>
                <w:lang w:eastAsia="ru-RU"/>
              </w:rPr>
              <w:t>monedă națională</w:t>
            </w:r>
            <w:r w:rsidR="00FD716E" w:rsidRPr="00165974">
              <w:rPr>
                <w:rFonts w:ascii="Times New Roman" w:eastAsia="Times New Roman" w:hAnsi="Times New Roman" w:cs="Times New Roman"/>
                <w:sz w:val="28"/>
                <w:szCs w:val="28"/>
                <w:lang w:eastAsia="ru-RU"/>
              </w:rPr>
              <w:t xml:space="preserve"> și valută străină</w:t>
            </w:r>
            <w:r w:rsidR="001E6628" w:rsidRPr="00165974">
              <w:rPr>
                <w:rFonts w:ascii="Times New Roman" w:eastAsia="Times New Roman" w:hAnsi="Times New Roman" w:cs="Times New Roman"/>
                <w:sz w:val="28"/>
                <w:szCs w:val="28"/>
                <w:lang w:eastAsia="ru-RU"/>
              </w:rPr>
              <w:t>”.</w:t>
            </w:r>
          </w:p>
        </w:tc>
      </w:tr>
      <w:tr w:rsidR="002D212D" w:rsidRPr="00165974" w:rsidTr="00F56CAD">
        <w:tc>
          <w:tcPr>
            <w:tcW w:w="9782" w:type="dxa"/>
          </w:tcPr>
          <w:p w:rsidR="002D212D" w:rsidRPr="00165974" w:rsidRDefault="002D212D" w:rsidP="00583BE1">
            <w:pPr>
              <w:ind w:firstLine="602"/>
              <w:jc w:val="both"/>
              <w:rPr>
                <w:rFonts w:ascii="Times New Roman" w:eastAsia="Times New Roman" w:hAnsi="Times New Roman" w:cs="Times New Roman"/>
                <w:sz w:val="28"/>
                <w:szCs w:val="28"/>
                <w:lang w:eastAsia="ru-RU"/>
              </w:rPr>
            </w:pPr>
          </w:p>
        </w:tc>
      </w:tr>
      <w:tr w:rsidR="002D212D" w:rsidRPr="00165974" w:rsidTr="00F56CAD">
        <w:tc>
          <w:tcPr>
            <w:tcW w:w="9782" w:type="dxa"/>
          </w:tcPr>
          <w:p w:rsidR="002D212D"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hAnsi="Times New Roman" w:cs="Times New Roman"/>
                <w:bCs/>
                <w:sz w:val="28"/>
                <w:szCs w:val="28"/>
              </w:rPr>
              <w:t>9</w:t>
            </w:r>
            <w:r w:rsidR="007716E5" w:rsidRPr="00165974">
              <w:rPr>
                <w:rFonts w:ascii="Times New Roman" w:hAnsi="Times New Roman" w:cs="Times New Roman"/>
                <w:bCs/>
                <w:sz w:val="28"/>
                <w:szCs w:val="28"/>
              </w:rPr>
              <w:t xml:space="preserve">. </w:t>
            </w:r>
            <w:r w:rsidR="00007560" w:rsidRPr="00165974">
              <w:rPr>
                <w:rFonts w:ascii="Times New Roman" w:hAnsi="Times New Roman" w:cs="Times New Roman"/>
                <w:bCs/>
                <w:sz w:val="28"/>
                <w:szCs w:val="28"/>
              </w:rPr>
              <w:t xml:space="preserve">La punctul 12 din Regulamentul </w:t>
            </w:r>
            <w:r w:rsidR="00007560" w:rsidRPr="00165974">
              <w:rPr>
                <w:rFonts w:ascii="Times New Roman" w:eastAsia="Times New Roman" w:hAnsi="Times New Roman" w:cs="Times New Roman"/>
                <w:bCs/>
                <w:sz w:val="28"/>
                <w:szCs w:val="28"/>
                <w:lang w:eastAsia="ru-RU"/>
              </w:rPr>
              <w:t>Unităţii de coordonare, implementare şi monitorizare a proiectului</w:t>
            </w:r>
            <w:r w:rsidR="006C4C4A" w:rsidRPr="00165974">
              <w:rPr>
                <w:rFonts w:ascii="Times New Roman" w:eastAsia="Times New Roman" w:hAnsi="Times New Roman" w:cs="Times New Roman"/>
                <w:bCs/>
                <w:sz w:val="28"/>
                <w:szCs w:val="28"/>
                <w:lang w:eastAsia="ru-RU"/>
              </w:rPr>
              <w:t xml:space="preserve"> </w:t>
            </w:r>
            <w:r w:rsidR="00007560" w:rsidRPr="00165974">
              <w:rPr>
                <w:rFonts w:ascii="Times New Roman" w:eastAsia="Times New Roman" w:hAnsi="Times New Roman" w:cs="Times New Roman"/>
                <w:bCs/>
                <w:sz w:val="28"/>
                <w:szCs w:val="28"/>
                <w:lang w:eastAsia="ru-RU"/>
              </w:rPr>
              <w:t xml:space="preserve">de restructurare a sistemului sănătăţii finanţat de Banca Mondială, aprobat prin Hotărîrea Guvernului nr.391 din 19 aprilie 2000 </w:t>
            </w:r>
            <w:r w:rsidR="006A74DD" w:rsidRPr="00165974">
              <w:rPr>
                <w:rFonts w:ascii="Times New Roman" w:eastAsia="Times New Roman" w:hAnsi="Times New Roman" w:cs="Times New Roman"/>
                <w:sz w:val="28"/>
                <w:szCs w:val="28"/>
                <w:lang w:eastAsia="ru-RU"/>
              </w:rPr>
              <w:t>(Monitorul Oficial al Republicii Moldova, 2000, nr.46-49, art.475), cu modificările și completările ulterioare, cuvintele „în valută națională și străină” se substituie cu cuvintele „în monedă națională și valută străină”.</w:t>
            </w:r>
          </w:p>
        </w:tc>
      </w:tr>
      <w:tr w:rsidR="001E6628" w:rsidRPr="00165974" w:rsidTr="00F56CAD">
        <w:tc>
          <w:tcPr>
            <w:tcW w:w="9782" w:type="dxa"/>
          </w:tcPr>
          <w:p w:rsidR="001E6628" w:rsidRPr="00165974" w:rsidRDefault="001E6628" w:rsidP="00583BE1">
            <w:pPr>
              <w:jc w:val="both"/>
              <w:rPr>
                <w:rFonts w:ascii="Times New Roman" w:eastAsia="Times New Roman" w:hAnsi="Times New Roman" w:cs="Times New Roman"/>
                <w:sz w:val="28"/>
                <w:szCs w:val="28"/>
                <w:lang w:eastAsia="ru-RU"/>
              </w:rPr>
            </w:pPr>
          </w:p>
        </w:tc>
      </w:tr>
      <w:tr w:rsidR="00432F4F" w:rsidRPr="00165974" w:rsidTr="00F56CAD">
        <w:tc>
          <w:tcPr>
            <w:tcW w:w="9782" w:type="dxa"/>
          </w:tcPr>
          <w:p w:rsidR="003E2898"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bCs/>
                <w:sz w:val="28"/>
                <w:szCs w:val="28"/>
                <w:lang w:eastAsia="ru-RU"/>
              </w:rPr>
              <w:t>10</w:t>
            </w:r>
            <w:r w:rsidR="007716E5" w:rsidRPr="00165974">
              <w:rPr>
                <w:rFonts w:ascii="Times New Roman" w:eastAsia="Times New Roman" w:hAnsi="Times New Roman" w:cs="Times New Roman"/>
                <w:bCs/>
                <w:sz w:val="28"/>
                <w:szCs w:val="28"/>
                <w:lang w:eastAsia="ru-RU"/>
              </w:rPr>
              <w:t xml:space="preserve">. </w:t>
            </w:r>
            <w:r w:rsidR="003E2898" w:rsidRPr="00165974">
              <w:rPr>
                <w:rFonts w:ascii="Times New Roman" w:eastAsia="Times New Roman" w:hAnsi="Times New Roman" w:cs="Times New Roman"/>
                <w:bCs/>
                <w:sz w:val="28"/>
                <w:szCs w:val="28"/>
                <w:lang w:eastAsia="ru-RU"/>
              </w:rPr>
              <w:t xml:space="preserve">Hotărîrea Guvernului nr.1083 din 26 octombrie 2000 privind punerea în aplicare a Legii </w:t>
            </w:r>
            <w:r w:rsidR="003E2898" w:rsidRPr="00165974">
              <w:rPr>
                <w:rFonts w:ascii="Times New Roman" w:eastAsia="Times New Roman" w:hAnsi="Times New Roman" w:cs="Times New Roman"/>
                <w:sz w:val="28"/>
                <w:szCs w:val="28"/>
                <w:lang w:eastAsia="ru-RU"/>
              </w:rPr>
              <w:t>Fondului republican şi a fondurilor locale de susţinere socială a populaţiei (Monitorul Oficial al Republicii Moldova, 2000, nr.139-140, art.1192), cu modificările și completările ulterioare, se modifică după cum urmează:</w:t>
            </w:r>
          </w:p>
          <w:p w:rsidR="003E2898" w:rsidRPr="00165974" w:rsidRDefault="007716E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3E2898" w:rsidRPr="00165974">
              <w:rPr>
                <w:rFonts w:ascii="Times New Roman" w:eastAsia="Times New Roman" w:hAnsi="Times New Roman" w:cs="Times New Roman"/>
                <w:sz w:val="28"/>
                <w:szCs w:val="28"/>
                <w:lang w:eastAsia="ru-RU"/>
              </w:rPr>
              <w:t>anexa nr.1:</w:t>
            </w:r>
          </w:p>
          <w:p w:rsidR="003E2898" w:rsidRPr="00165974" w:rsidRDefault="004E1327"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sz w:val="28"/>
                <w:szCs w:val="28"/>
                <w:lang w:eastAsia="ru-RU"/>
              </w:rPr>
              <w:t xml:space="preserve">a) </w:t>
            </w:r>
            <w:r w:rsidR="003E2898" w:rsidRPr="00165974">
              <w:rPr>
                <w:rFonts w:ascii="Times New Roman" w:eastAsia="Times New Roman" w:hAnsi="Times New Roman" w:cs="Times New Roman"/>
                <w:sz w:val="28"/>
                <w:szCs w:val="28"/>
                <w:lang w:eastAsia="ru-RU"/>
              </w:rPr>
              <w:t xml:space="preserve">la punctul 26 litera c), cuvintele </w:t>
            </w:r>
            <w:r w:rsidR="003E2898" w:rsidRPr="00165974">
              <w:rPr>
                <w:rFonts w:ascii="Times New Roman" w:eastAsia="Times New Roman" w:hAnsi="Times New Roman" w:cs="Times New Roman"/>
                <w:bCs/>
                <w:sz w:val="28"/>
                <w:szCs w:val="28"/>
                <w:lang w:eastAsia="ru-RU"/>
              </w:rPr>
              <w:t>„</w:t>
            </w:r>
            <w:r w:rsidR="00583BE1" w:rsidRPr="00165974">
              <w:rPr>
                <w:rFonts w:ascii="Times New Roman" w:eastAsia="Times New Roman" w:hAnsi="Times New Roman" w:cs="Times New Roman"/>
                <w:bCs/>
                <w:sz w:val="28"/>
                <w:szCs w:val="28"/>
                <w:lang w:eastAsia="ru-RU"/>
              </w:rPr>
              <w:t>contra mijloace băneşti în numerar în” de substituit cu cuvintele „în numerar şi a cecurilor de călătorie în valută străină contra mijloace băneşti în numerar la”;</w:t>
            </w:r>
          </w:p>
          <w:p w:rsidR="00583BE1" w:rsidRPr="00165974" w:rsidRDefault="00583BE1"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bCs/>
                <w:sz w:val="28"/>
                <w:szCs w:val="28"/>
                <w:lang w:eastAsia="ru-RU"/>
              </w:rPr>
              <w:t xml:space="preserve">b) </w:t>
            </w:r>
            <w:r w:rsidR="009D149D" w:rsidRPr="00165974">
              <w:rPr>
                <w:rFonts w:ascii="Times New Roman" w:eastAsia="Times New Roman" w:hAnsi="Times New Roman" w:cs="Times New Roman"/>
                <w:sz w:val="28"/>
                <w:szCs w:val="28"/>
                <w:lang w:eastAsia="ru-RU"/>
              </w:rPr>
              <w:t xml:space="preserve">la punctul 27 litera </w:t>
            </w:r>
            <w:r w:rsidRPr="00165974">
              <w:rPr>
                <w:rFonts w:ascii="Times New Roman" w:eastAsia="Times New Roman" w:hAnsi="Times New Roman" w:cs="Times New Roman"/>
                <w:sz w:val="28"/>
                <w:szCs w:val="28"/>
                <w:lang w:eastAsia="ru-RU"/>
              </w:rPr>
              <w:t>c)</w:t>
            </w:r>
            <w:r w:rsidR="007461AE" w:rsidRPr="00165974">
              <w:rPr>
                <w:rFonts w:ascii="Times New Roman" w:eastAsia="Times New Roman" w:hAnsi="Times New Roman" w:cs="Times New Roman"/>
                <w:sz w:val="28"/>
                <w:szCs w:val="28"/>
                <w:lang w:eastAsia="ru-RU"/>
              </w:rPr>
              <w:t xml:space="preserve"> și punctul 32</w:t>
            </w:r>
            <w:r w:rsidRPr="00165974">
              <w:rPr>
                <w:rFonts w:ascii="Times New Roman" w:eastAsia="Times New Roman" w:hAnsi="Times New Roman" w:cs="Times New Roman"/>
                <w:sz w:val="28"/>
                <w:szCs w:val="28"/>
                <w:lang w:eastAsia="ru-RU"/>
              </w:rPr>
              <w:t>, cuvintele „instituţiile financiare în subordinea cărora funcţionează case de schimb valutar” se substituie cu cuvintele „băncile licenţiate în al căror cadru funcţionează puncte de schimb valutar”;</w:t>
            </w:r>
          </w:p>
          <w:p w:rsidR="003E2898" w:rsidRPr="00165974" w:rsidRDefault="00583BE1"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w:t>
            </w:r>
            <w:r w:rsidR="004E1327" w:rsidRPr="00165974">
              <w:rPr>
                <w:rFonts w:ascii="Times New Roman" w:eastAsia="Times New Roman" w:hAnsi="Times New Roman" w:cs="Times New Roman"/>
                <w:sz w:val="28"/>
                <w:szCs w:val="28"/>
                <w:lang w:eastAsia="ru-RU"/>
              </w:rPr>
              <w:t xml:space="preserve">) </w:t>
            </w:r>
            <w:r w:rsidR="003E2898" w:rsidRPr="00165974">
              <w:rPr>
                <w:rFonts w:ascii="Times New Roman" w:eastAsia="Times New Roman" w:hAnsi="Times New Roman" w:cs="Times New Roman"/>
                <w:sz w:val="28"/>
                <w:szCs w:val="28"/>
                <w:lang w:eastAsia="ru-RU"/>
              </w:rPr>
              <w:t>p</w:t>
            </w:r>
            <w:r w:rsidR="003B021F" w:rsidRPr="00165974">
              <w:rPr>
                <w:rFonts w:ascii="Times New Roman" w:eastAsia="Times New Roman" w:hAnsi="Times New Roman" w:cs="Times New Roman"/>
                <w:sz w:val="28"/>
                <w:szCs w:val="28"/>
                <w:lang w:eastAsia="ru-RU"/>
              </w:rPr>
              <w:t>unctul 28</w:t>
            </w:r>
            <w:r w:rsidR="003E2898" w:rsidRPr="00165974">
              <w:rPr>
                <w:rFonts w:ascii="Times New Roman" w:eastAsia="Times New Roman" w:hAnsi="Times New Roman" w:cs="Times New Roman"/>
                <w:sz w:val="28"/>
                <w:szCs w:val="28"/>
                <w:lang w:eastAsia="ru-RU"/>
              </w:rPr>
              <w:t xml:space="preserve">, </w:t>
            </w:r>
            <w:r w:rsidR="003B021F" w:rsidRPr="00165974">
              <w:rPr>
                <w:rFonts w:ascii="Times New Roman" w:eastAsia="Times New Roman" w:hAnsi="Times New Roman" w:cs="Times New Roman"/>
                <w:sz w:val="28"/>
                <w:szCs w:val="28"/>
                <w:lang w:eastAsia="ru-RU"/>
              </w:rPr>
              <w:t xml:space="preserve"> </w:t>
            </w:r>
            <w:r w:rsidR="003E2898" w:rsidRPr="00165974">
              <w:rPr>
                <w:rFonts w:ascii="Times New Roman" w:eastAsia="Times New Roman" w:hAnsi="Times New Roman" w:cs="Times New Roman"/>
                <w:sz w:val="28"/>
                <w:szCs w:val="28"/>
                <w:lang w:eastAsia="ru-RU"/>
              </w:rPr>
              <w:t>după cuvintele „cumpărarea valutei” se completează cu cuvîntul „străine”;</w:t>
            </w:r>
          </w:p>
          <w:p w:rsidR="00583BE1" w:rsidRPr="00165974" w:rsidRDefault="00583BE1"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d) la punctul 31, cuvintele „instituţiile financiare în subordinea cărora funcţionează case de schimb valutar” se substituie cu cuvintele „băncile licenţiate în al căror cadru funcţionează puncte de schimb valutar”, iar cuvintele „aceste case” se substituie cu cuvintele „aceste unităţi de schimb valutar”;</w:t>
            </w:r>
          </w:p>
          <w:p w:rsidR="00432F4F" w:rsidRPr="00165974" w:rsidRDefault="007716E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2) </w:t>
            </w:r>
            <w:r w:rsidR="00B73D96" w:rsidRPr="00165974">
              <w:rPr>
                <w:rFonts w:ascii="Times New Roman" w:eastAsia="Times New Roman" w:hAnsi="Times New Roman" w:cs="Times New Roman"/>
                <w:sz w:val="28"/>
                <w:szCs w:val="28"/>
                <w:lang w:eastAsia="ru-RU"/>
              </w:rPr>
              <w:t xml:space="preserve">la anexa nr.4 punctul 8, </w:t>
            </w:r>
            <w:r w:rsidR="00583BE1" w:rsidRPr="00165974">
              <w:rPr>
                <w:rFonts w:ascii="Times New Roman" w:eastAsia="Times New Roman" w:hAnsi="Times New Roman" w:cs="Times New Roman"/>
                <w:sz w:val="28"/>
                <w:szCs w:val="28"/>
                <w:lang w:eastAsia="ru-RU"/>
              </w:rPr>
              <w:t xml:space="preserve">cuvintele „la cumpărarea valutei străine de către persoanele fizice contra mijloace băneşti în numerar la casele de schimb valutar” se </w:t>
            </w:r>
            <w:r w:rsidR="00583BE1" w:rsidRPr="00165974">
              <w:rPr>
                <w:rFonts w:ascii="Times New Roman" w:eastAsia="Times New Roman" w:hAnsi="Times New Roman" w:cs="Times New Roman"/>
                <w:sz w:val="28"/>
                <w:szCs w:val="28"/>
                <w:lang w:eastAsia="ru-RU"/>
              </w:rPr>
              <w:lastRenderedPageBreak/>
              <w:t>substituie cu cuvintele „la cumpărarea de către persoanele fizice a valutei străine în numerar şi a cecurilor de călătorie în valută străină contra mijloace băneşti în numerar la punctele de schimb valutar ale băncilor licenţiate şi la casele de schimb valutar”.</w:t>
            </w:r>
          </w:p>
        </w:tc>
      </w:tr>
      <w:tr w:rsidR="00432F4F" w:rsidRPr="00165974" w:rsidTr="00F56CAD">
        <w:tc>
          <w:tcPr>
            <w:tcW w:w="9782" w:type="dxa"/>
          </w:tcPr>
          <w:p w:rsidR="00432F4F" w:rsidRPr="00165974" w:rsidRDefault="00432F4F" w:rsidP="00583BE1">
            <w:pPr>
              <w:jc w:val="both"/>
              <w:rPr>
                <w:rFonts w:ascii="Times New Roman" w:eastAsia="Times New Roman" w:hAnsi="Times New Roman" w:cs="Times New Roman"/>
                <w:sz w:val="28"/>
                <w:szCs w:val="28"/>
                <w:lang w:eastAsia="ru-RU"/>
              </w:rPr>
            </w:pPr>
          </w:p>
        </w:tc>
      </w:tr>
      <w:tr w:rsidR="001E6628" w:rsidRPr="00165974" w:rsidTr="00F56CAD">
        <w:tc>
          <w:tcPr>
            <w:tcW w:w="9782" w:type="dxa"/>
          </w:tcPr>
          <w:p w:rsidR="001E6628" w:rsidRPr="00165974" w:rsidRDefault="007716E5" w:rsidP="005B23B3">
            <w:pPr>
              <w:ind w:firstLine="602"/>
              <w:jc w:val="both"/>
              <w:rPr>
                <w:rFonts w:ascii="Times New Roman" w:eastAsia="Times New Roman" w:hAnsi="Times New Roman" w:cs="Times New Roman"/>
                <w:sz w:val="28"/>
                <w:szCs w:val="28"/>
                <w:lang w:eastAsia="ru-RU"/>
              </w:rPr>
            </w:pPr>
            <w:r w:rsidRPr="00165974">
              <w:rPr>
                <w:rFonts w:ascii="Times New Roman" w:hAnsi="Times New Roman" w:cs="Times New Roman"/>
                <w:bCs/>
                <w:sz w:val="28"/>
                <w:szCs w:val="28"/>
              </w:rPr>
              <w:t>1</w:t>
            </w:r>
            <w:r w:rsidR="005B23B3" w:rsidRPr="00165974">
              <w:rPr>
                <w:rFonts w:ascii="Times New Roman" w:hAnsi="Times New Roman" w:cs="Times New Roman"/>
                <w:bCs/>
                <w:sz w:val="28"/>
                <w:szCs w:val="28"/>
              </w:rPr>
              <w:t>1</w:t>
            </w:r>
            <w:r w:rsidRPr="00165974">
              <w:rPr>
                <w:rFonts w:ascii="Times New Roman" w:hAnsi="Times New Roman" w:cs="Times New Roman"/>
                <w:bCs/>
                <w:sz w:val="28"/>
                <w:szCs w:val="28"/>
              </w:rPr>
              <w:t xml:space="preserve">. </w:t>
            </w:r>
            <w:r w:rsidR="006A74DD" w:rsidRPr="00165974">
              <w:rPr>
                <w:rFonts w:ascii="Times New Roman" w:hAnsi="Times New Roman" w:cs="Times New Roman"/>
                <w:bCs/>
                <w:sz w:val="28"/>
                <w:szCs w:val="28"/>
              </w:rPr>
              <w:t>La punctul 12 din Regulamentul</w:t>
            </w:r>
            <w:r w:rsidR="006A74DD" w:rsidRPr="00165974">
              <w:rPr>
                <w:rFonts w:ascii="Times New Roman" w:eastAsia="Times New Roman" w:hAnsi="Times New Roman" w:cs="Times New Roman"/>
                <w:sz w:val="28"/>
                <w:szCs w:val="28"/>
                <w:lang w:eastAsia="ru-RU"/>
              </w:rPr>
              <w:t xml:space="preserve"> Unităţii consolidate pentru implementarea şi monitorizarea proiectelor în domeniul energeticii, </w:t>
            </w:r>
            <w:r w:rsidR="006A74DD" w:rsidRPr="00165974">
              <w:rPr>
                <w:rFonts w:ascii="Times New Roman" w:eastAsia="Times New Roman" w:hAnsi="Times New Roman" w:cs="Times New Roman"/>
                <w:bCs/>
                <w:sz w:val="28"/>
                <w:szCs w:val="28"/>
                <w:lang w:eastAsia="ru-RU"/>
              </w:rPr>
              <w:t>aprobat prin Hotărîrea Guvernului nr.1276 din 21 decembrie 2000</w:t>
            </w:r>
            <w:r w:rsidR="006A74DD" w:rsidRPr="00165974">
              <w:rPr>
                <w:rFonts w:ascii="Times New Roman" w:eastAsia="Times New Roman" w:hAnsi="Times New Roman" w:cs="Times New Roman"/>
                <w:sz w:val="28"/>
                <w:szCs w:val="28"/>
                <w:lang w:eastAsia="ru-RU"/>
              </w:rPr>
              <w:t xml:space="preserve"> (Monitorul Oficial al Republicii Moldova, 2000, nr.166-168, art.1390), cu modificările și completările ulterioare, cuvintele „în valută națională și străină” se substituie cu cuvintele „în monedă națională și valută străină”.</w:t>
            </w:r>
          </w:p>
        </w:tc>
      </w:tr>
      <w:tr w:rsidR="001E6628" w:rsidRPr="00165974" w:rsidTr="00F56CAD">
        <w:tc>
          <w:tcPr>
            <w:tcW w:w="9782" w:type="dxa"/>
          </w:tcPr>
          <w:p w:rsidR="001E6628" w:rsidRPr="00165974" w:rsidRDefault="001E6628" w:rsidP="00583BE1">
            <w:pPr>
              <w:ind w:firstLine="602"/>
              <w:jc w:val="both"/>
              <w:rPr>
                <w:rFonts w:ascii="Times New Roman" w:eastAsia="Times New Roman" w:hAnsi="Times New Roman" w:cs="Times New Roman"/>
                <w:sz w:val="28"/>
                <w:szCs w:val="28"/>
                <w:lang w:eastAsia="ru-RU"/>
              </w:rPr>
            </w:pPr>
          </w:p>
        </w:tc>
      </w:tr>
      <w:tr w:rsidR="001E6628" w:rsidRPr="00165974" w:rsidTr="00F56CAD">
        <w:tc>
          <w:tcPr>
            <w:tcW w:w="9782" w:type="dxa"/>
          </w:tcPr>
          <w:p w:rsidR="001E6628" w:rsidRPr="00165974" w:rsidRDefault="007716E5" w:rsidP="005B23B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2</w:t>
            </w:r>
            <w:r w:rsidRPr="00165974">
              <w:rPr>
                <w:rFonts w:ascii="Times New Roman" w:eastAsia="Times New Roman" w:hAnsi="Times New Roman" w:cs="Times New Roman"/>
                <w:sz w:val="28"/>
                <w:szCs w:val="28"/>
                <w:lang w:eastAsia="ru-RU"/>
              </w:rPr>
              <w:t xml:space="preserve">. </w:t>
            </w:r>
            <w:r w:rsidR="006A74DD" w:rsidRPr="00165974">
              <w:rPr>
                <w:rFonts w:ascii="Times New Roman" w:eastAsia="Times New Roman" w:hAnsi="Times New Roman" w:cs="Times New Roman"/>
                <w:sz w:val="28"/>
                <w:szCs w:val="28"/>
                <w:lang w:eastAsia="ru-RU"/>
              </w:rPr>
              <w:t xml:space="preserve">La punctele 3 și 17 din </w:t>
            </w:r>
            <w:r w:rsidR="006A74DD" w:rsidRPr="00165974">
              <w:rPr>
                <w:rFonts w:ascii="Times New Roman" w:hAnsi="Times New Roman" w:cs="Times New Roman"/>
                <w:bCs/>
                <w:sz w:val="28"/>
                <w:szCs w:val="28"/>
              </w:rPr>
              <w:t>Regulamentul</w:t>
            </w:r>
            <w:r w:rsidR="006A74DD" w:rsidRPr="00165974">
              <w:rPr>
                <w:b/>
                <w:sz w:val="28"/>
                <w:szCs w:val="28"/>
              </w:rPr>
              <w:t xml:space="preserve"> </w:t>
            </w:r>
            <w:r w:rsidR="006A74DD" w:rsidRPr="00165974">
              <w:rPr>
                <w:rFonts w:ascii="Times New Roman" w:hAnsi="Times New Roman" w:cs="Times New Roman"/>
                <w:sz w:val="28"/>
                <w:szCs w:val="28"/>
              </w:rPr>
              <w:t xml:space="preserve">Directoratului Liniei de Credit pe lîngă Ministerul Finanţelor, </w:t>
            </w:r>
            <w:r w:rsidR="006A74DD" w:rsidRPr="00165974">
              <w:rPr>
                <w:rFonts w:ascii="Times New Roman" w:eastAsia="Times New Roman" w:hAnsi="Times New Roman" w:cs="Times New Roman"/>
                <w:bCs/>
                <w:sz w:val="28"/>
                <w:szCs w:val="28"/>
                <w:lang w:eastAsia="ru-RU"/>
              </w:rPr>
              <w:t xml:space="preserve">aprobat prin Hotărîrea Guvernului nr.953 din 07 septembrie 2001 </w:t>
            </w:r>
            <w:r w:rsidR="006A74DD" w:rsidRPr="00165974">
              <w:rPr>
                <w:rFonts w:ascii="Times New Roman" w:eastAsia="Times New Roman" w:hAnsi="Times New Roman" w:cs="Times New Roman"/>
                <w:sz w:val="28"/>
                <w:szCs w:val="28"/>
                <w:lang w:eastAsia="ru-RU"/>
              </w:rPr>
              <w:t>(Monitorul Oficial al Republicii Moldova, 2001, nr.110-111, art.1001), cu modificările și completările ulterioare, cuvintele „în valută națională și străină” se substituie cu cuvintele „în monedă națională și valută străină”.</w:t>
            </w:r>
          </w:p>
        </w:tc>
      </w:tr>
      <w:tr w:rsidR="001E6628" w:rsidRPr="00165974" w:rsidTr="00F56CAD">
        <w:tc>
          <w:tcPr>
            <w:tcW w:w="9782" w:type="dxa"/>
          </w:tcPr>
          <w:p w:rsidR="001E6628" w:rsidRPr="00165974" w:rsidRDefault="001E6628" w:rsidP="00583BE1">
            <w:pPr>
              <w:jc w:val="both"/>
              <w:rPr>
                <w:rFonts w:ascii="Times New Roman" w:eastAsia="Times New Roman" w:hAnsi="Times New Roman" w:cs="Times New Roman"/>
                <w:sz w:val="28"/>
                <w:szCs w:val="28"/>
                <w:lang w:eastAsia="ru-RU"/>
              </w:rPr>
            </w:pPr>
          </w:p>
        </w:tc>
      </w:tr>
      <w:tr w:rsidR="001E6628" w:rsidRPr="00165974" w:rsidTr="00F56CAD">
        <w:tc>
          <w:tcPr>
            <w:tcW w:w="9782" w:type="dxa"/>
          </w:tcPr>
          <w:p w:rsidR="00A000A1" w:rsidRPr="00165974" w:rsidRDefault="007716E5"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3</w:t>
            </w:r>
            <w:r w:rsidRPr="00165974">
              <w:rPr>
                <w:rFonts w:ascii="Times New Roman" w:eastAsia="Times New Roman" w:hAnsi="Times New Roman" w:cs="Times New Roman"/>
                <w:sz w:val="28"/>
                <w:szCs w:val="28"/>
                <w:lang w:eastAsia="ru-RU"/>
              </w:rPr>
              <w:t xml:space="preserve">. </w:t>
            </w:r>
            <w:r w:rsidR="00A000A1" w:rsidRPr="00165974">
              <w:rPr>
                <w:rFonts w:ascii="Times New Roman" w:eastAsia="Times New Roman" w:hAnsi="Times New Roman" w:cs="Times New Roman"/>
                <w:sz w:val="28"/>
                <w:szCs w:val="28"/>
                <w:lang w:eastAsia="ru-RU"/>
              </w:rPr>
              <w:t xml:space="preserve">Regulile privind prestarea serviciilor poștale, aprobate prin </w:t>
            </w:r>
            <w:r w:rsidR="00A000A1" w:rsidRPr="00165974">
              <w:rPr>
                <w:rFonts w:ascii="Times New Roman" w:eastAsia="Times New Roman" w:hAnsi="Times New Roman" w:cs="Times New Roman"/>
                <w:bCs/>
                <w:sz w:val="28"/>
                <w:szCs w:val="28"/>
                <w:lang w:eastAsia="ru-RU"/>
              </w:rPr>
              <w:t xml:space="preserve">Hotărîrea Guvernului nr.798 din 18 iunie 2002 </w:t>
            </w:r>
            <w:r w:rsidR="00A000A1" w:rsidRPr="00165974">
              <w:rPr>
                <w:rFonts w:ascii="Times New Roman" w:eastAsia="Times New Roman" w:hAnsi="Times New Roman" w:cs="Times New Roman"/>
                <w:sz w:val="28"/>
                <w:szCs w:val="28"/>
                <w:lang w:eastAsia="ru-RU"/>
              </w:rPr>
              <w:t>(Monitorul Oficial al Republicii Moldova, 2002, nr.91-94, art.898), se modifică după cum urmează:</w:t>
            </w:r>
          </w:p>
          <w:p w:rsidR="00A000A1" w:rsidRPr="00165974" w:rsidRDefault="007716E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A000A1" w:rsidRPr="00165974">
              <w:rPr>
                <w:rFonts w:ascii="Times New Roman" w:eastAsia="Times New Roman" w:hAnsi="Times New Roman" w:cs="Times New Roman"/>
                <w:sz w:val="28"/>
                <w:szCs w:val="28"/>
                <w:lang w:eastAsia="ru-RU"/>
              </w:rPr>
              <w:t>l</w:t>
            </w:r>
            <w:r w:rsidR="00917450" w:rsidRPr="00165974">
              <w:rPr>
                <w:rFonts w:ascii="Times New Roman" w:eastAsia="Times New Roman" w:hAnsi="Times New Roman" w:cs="Times New Roman"/>
                <w:sz w:val="28"/>
                <w:szCs w:val="28"/>
                <w:lang w:eastAsia="ru-RU"/>
              </w:rPr>
              <w:t>a punct</w:t>
            </w:r>
            <w:r w:rsidR="007D3AD5" w:rsidRPr="00165974">
              <w:rPr>
                <w:rFonts w:ascii="Times New Roman" w:eastAsia="Times New Roman" w:hAnsi="Times New Roman" w:cs="Times New Roman"/>
                <w:sz w:val="28"/>
                <w:szCs w:val="28"/>
                <w:lang w:eastAsia="ru-RU"/>
              </w:rPr>
              <w:t>ele</w:t>
            </w:r>
            <w:r w:rsidR="00A000A1" w:rsidRPr="00165974">
              <w:rPr>
                <w:rFonts w:ascii="Times New Roman" w:eastAsia="Times New Roman" w:hAnsi="Times New Roman" w:cs="Times New Roman"/>
                <w:sz w:val="28"/>
                <w:szCs w:val="28"/>
                <w:lang w:eastAsia="ru-RU"/>
              </w:rPr>
              <w:t xml:space="preserve"> 25</w:t>
            </w:r>
            <w:r w:rsidR="007D3AD5" w:rsidRPr="00165974">
              <w:rPr>
                <w:rFonts w:ascii="Times New Roman" w:eastAsia="Times New Roman" w:hAnsi="Times New Roman" w:cs="Times New Roman"/>
                <w:sz w:val="28"/>
                <w:szCs w:val="28"/>
                <w:lang w:eastAsia="ru-RU"/>
              </w:rPr>
              <w:t xml:space="preserve"> și 77</w:t>
            </w:r>
            <w:r w:rsidR="00A000A1" w:rsidRPr="00165974">
              <w:rPr>
                <w:rFonts w:ascii="Times New Roman" w:eastAsia="Times New Roman" w:hAnsi="Times New Roman" w:cs="Times New Roman"/>
                <w:sz w:val="28"/>
                <w:szCs w:val="28"/>
                <w:lang w:eastAsia="ru-RU"/>
              </w:rPr>
              <w:t xml:space="preserve">, </w:t>
            </w:r>
            <w:r w:rsidR="00C32219" w:rsidRPr="00165974">
              <w:rPr>
                <w:rFonts w:ascii="Times New Roman" w:eastAsia="Times New Roman" w:hAnsi="Times New Roman" w:cs="Times New Roman"/>
                <w:sz w:val="28"/>
                <w:szCs w:val="28"/>
                <w:lang w:eastAsia="ru-RU"/>
              </w:rPr>
              <w:t>cuvintele „valuta națională” se substituie cu cuvintele „moneda națională</w:t>
            </w:r>
            <w:r w:rsidR="00A000A1" w:rsidRPr="00165974">
              <w:rPr>
                <w:rFonts w:ascii="Times New Roman" w:eastAsia="Times New Roman" w:hAnsi="Times New Roman" w:cs="Times New Roman"/>
                <w:sz w:val="28"/>
                <w:szCs w:val="28"/>
                <w:lang w:eastAsia="ru-RU"/>
              </w:rPr>
              <w:t>;</w:t>
            </w:r>
          </w:p>
          <w:p w:rsidR="001A4DB0" w:rsidRPr="00165974" w:rsidRDefault="001A4DB0"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2) la punctul 40, </w:t>
            </w:r>
            <w:r w:rsidR="003B4C42" w:rsidRPr="00165974">
              <w:rPr>
                <w:rFonts w:ascii="Times New Roman" w:eastAsia="Times New Roman" w:hAnsi="Times New Roman" w:cs="Times New Roman"/>
                <w:sz w:val="28"/>
                <w:szCs w:val="28"/>
                <w:lang w:eastAsia="ru-RU"/>
              </w:rPr>
              <w:t>termenul</w:t>
            </w:r>
            <w:r w:rsidRPr="00165974">
              <w:rPr>
                <w:rFonts w:ascii="Times New Roman" w:eastAsia="Times New Roman" w:hAnsi="Times New Roman" w:cs="Times New Roman"/>
                <w:sz w:val="28"/>
                <w:szCs w:val="28"/>
                <w:lang w:eastAsia="ru-RU"/>
              </w:rPr>
              <w:t xml:space="preserve"> „bilete bancare” </w:t>
            </w:r>
            <w:r w:rsidR="003B4C42" w:rsidRPr="00165974">
              <w:rPr>
                <w:rFonts w:ascii="Times New Roman" w:eastAsia="Times New Roman" w:hAnsi="Times New Roman" w:cs="Times New Roman"/>
                <w:sz w:val="28"/>
                <w:szCs w:val="28"/>
                <w:lang w:eastAsia="ru-RU"/>
              </w:rPr>
              <w:t>s</w:t>
            </w:r>
            <w:r w:rsidRPr="00165974">
              <w:rPr>
                <w:rFonts w:ascii="Times New Roman" w:eastAsia="Times New Roman" w:hAnsi="Times New Roman" w:cs="Times New Roman"/>
                <w:sz w:val="28"/>
                <w:szCs w:val="28"/>
                <w:lang w:eastAsia="ru-RU"/>
              </w:rPr>
              <w:t>e substitui</w:t>
            </w:r>
            <w:r w:rsidR="003B4C42" w:rsidRPr="00165974">
              <w:rPr>
                <w:rFonts w:ascii="Times New Roman" w:eastAsia="Times New Roman" w:hAnsi="Times New Roman" w:cs="Times New Roman"/>
                <w:sz w:val="28"/>
                <w:szCs w:val="28"/>
                <w:lang w:eastAsia="ru-RU"/>
              </w:rPr>
              <w:t>e</w:t>
            </w:r>
            <w:r w:rsidRPr="00165974">
              <w:rPr>
                <w:rFonts w:ascii="Times New Roman" w:eastAsia="Times New Roman" w:hAnsi="Times New Roman" w:cs="Times New Roman"/>
                <w:sz w:val="28"/>
                <w:szCs w:val="28"/>
                <w:lang w:eastAsia="ru-RU"/>
              </w:rPr>
              <w:t xml:space="preserve"> cu termenul „bancnote”, în cazul gramatical respectiv, iar cuvintele „hîrtii de valoare” se substituie cu cuvintele „valori mobiliare”;</w:t>
            </w:r>
          </w:p>
          <w:p w:rsidR="001A4DB0" w:rsidRPr="00165974" w:rsidRDefault="001A4DB0"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 la punctul 44, cuvintele „hîrtii de valoare” se substituie cu cuvintele „valori mobiliare”;</w:t>
            </w:r>
          </w:p>
          <w:p w:rsidR="00A70141" w:rsidRPr="00165974" w:rsidRDefault="001A4DB0"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4</w:t>
            </w:r>
            <w:r w:rsidR="00A70141" w:rsidRPr="00165974">
              <w:rPr>
                <w:rFonts w:ascii="Times New Roman" w:eastAsia="Times New Roman" w:hAnsi="Times New Roman" w:cs="Times New Roman"/>
                <w:sz w:val="28"/>
                <w:szCs w:val="28"/>
                <w:lang w:eastAsia="ru-RU"/>
              </w:rPr>
              <w:t>) la punctele 48 lit.c), 50  termenul de „bilete bancare” de substituit cu termenul „bancnote”, în cazul gramatical respectiv;</w:t>
            </w:r>
          </w:p>
          <w:p w:rsidR="00EF48A2" w:rsidRPr="00165974" w:rsidRDefault="007D3AD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5</w:t>
            </w:r>
            <w:r w:rsidR="007716E5" w:rsidRPr="00165974">
              <w:rPr>
                <w:rFonts w:ascii="Times New Roman" w:eastAsia="Times New Roman" w:hAnsi="Times New Roman" w:cs="Times New Roman"/>
                <w:sz w:val="28"/>
                <w:szCs w:val="28"/>
                <w:lang w:eastAsia="ru-RU"/>
              </w:rPr>
              <w:t xml:space="preserve">) </w:t>
            </w:r>
            <w:r w:rsidR="00EF48A2" w:rsidRPr="00165974">
              <w:rPr>
                <w:rFonts w:ascii="Times New Roman" w:eastAsia="Times New Roman" w:hAnsi="Times New Roman" w:cs="Times New Roman"/>
                <w:sz w:val="28"/>
                <w:szCs w:val="28"/>
                <w:lang w:eastAsia="ru-RU"/>
              </w:rPr>
              <w:t>la punctul</w:t>
            </w:r>
            <w:r w:rsidR="00DD6043" w:rsidRPr="00165974">
              <w:rPr>
                <w:rFonts w:ascii="Times New Roman" w:eastAsia="Times New Roman" w:hAnsi="Times New Roman" w:cs="Times New Roman"/>
                <w:sz w:val="28"/>
                <w:szCs w:val="28"/>
                <w:lang w:eastAsia="ru-RU"/>
              </w:rPr>
              <w:t xml:space="preserve"> 92, cuvîntul „contul” se substituie cu cuvîntul „conturile”;</w:t>
            </w:r>
          </w:p>
          <w:p w:rsidR="00DD6043" w:rsidRPr="00165974" w:rsidRDefault="007D3AD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6</w:t>
            </w:r>
            <w:r w:rsidR="007716E5" w:rsidRPr="00165974">
              <w:rPr>
                <w:rFonts w:ascii="Times New Roman" w:eastAsia="Times New Roman" w:hAnsi="Times New Roman" w:cs="Times New Roman"/>
                <w:sz w:val="28"/>
                <w:szCs w:val="28"/>
                <w:lang w:eastAsia="ru-RU"/>
              </w:rPr>
              <w:t xml:space="preserve">) </w:t>
            </w:r>
            <w:r w:rsidR="00DD6043" w:rsidRPr="00165974">
              <w:rPr>
                <w:rFonts w:ascii="Times New Roman" w:eastAsia="Times New Roman" w:hAnsi="Times New Roman" w:cs="Times New Roman"/>
                <w:sz w:val="28"/>
                <w:szCs w:val="28"/>
                <w:lang w:eastAsia="ru-RU"/>
              </w:rPr>
              <w:t>la punctul 117, cuvintele „contul bancar</w:t>
            </w:r>
            <w:r w:rsidR="00865D69" w:rsidRPr="00165974">
              <w:rPr>
                <w:rFonts w:ascii="Times New Roman" w:eastAsia="Times New Roman" w:hAnsi="Times New Roman" w:cs="Times New Roman"/>
                <w:sz w:val="28"/>
                <w:szCs w:val="28"/>
                <w:lang w:eastAsia="ru-RU"/>
              </w:rPr>
              <w:t xml:space="preserve"> al</w:t>
            </w:r>
            <w:r w:rsidR="00DD6043" w:rsidRPr="00165974">
              <w:rPr>
                <w:rFonts w:ascii="Times New Roman" w:eastAsia="Times New Roman" w:hAnsi="Times New Roman" w:cs="Times New Roman"/>
                <w:sz w:val="28"/>
                <w:szCs w:val="28"/>
                <w:lang w:eastAsia="ru-RU"/>
              </w:rPr>
              <w:t>” se substituie cu cuvintele „conturile bancare</w:t>
            </w:r>
            <w:r w:rsidR="00865D69" w:rsidRPr="00165974">
              <w:rPr>
                <w:rFonts w:ascii="Times New Roman" w:eastAsia="Times New Roman" w:hAnsi="Times New Roman" w:cs="Times New Roman"/>
                <w:sz w:val="28"/>
                <w:szCs w:val="28"/>
                <w:lang w:eastAsia="ru-RU"/>
              </w:rPr>
              <w:t xml:space="preserve"> ale</w:t>
            </w:r>
            <w:r w:rsidR="00DD6043" w:rsidRPr="00165974">
              <w:rPr>
                <w:rFonts w:ascii="Times New Roman" w:eastAsia="Times New Roman" w:hAnsi="Times New Roman" w:cs="Times New Roman"/>
                <w:sz w:val="28"/>
                <w:szCs w:val="28"/>
                <w:lang w:eastAsia="ru-RU"/>
              </w:rPr>
              <w:t>”.</w:t>
            </w:r>
          </w:p>
        </w:tc>
      </w:tr>
      <w:tr w:rsidR="001E6628" w:rsidRPr="00165974" w:rsidTr="00F56CAD">
        <w:tc>
          <w:tcPr>
            <w:tcW w:w="9782" w:type="dxa"/>
          </w:tcPr>
          <w:p w:rsidR="001E6628" w:rsidRPr="00165974" w:rsidRDefault="001E6628" w:rsidP="00583BE1">
            <w:pPr>
              <w:jc w:val="both"/>
              <w:rPr>
                <w:rFonts w:ascii="Times New Roman" w:eastAsia="Times New Roman" w:hAnsi="Times New Roman" w:cs="Times New Roman"/>
                <w:sz w:val="28"/>
                <w:szCs w:val="28"/>
                <w:lang w:eastAsia="ru-RU"/>
              </w:rPr>
            </w:pPr>
          </w:p>
        </w:tc>
      </w:tr>
      <w:tr w:rsidR="001E6628" w:rsidRPr="00165974" w:rsidTr="00F56CAD">
        <w:tc>
          <w:tcPr>
            <w:tcW w:w="9782" w:type="dxa"/>
          </w:tcPr>
          <w:p w:rsidR="001E6628" w:rsidRPr="00165974" w:rsidRDefault="007716E5" w:rsidP="005B23B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4</w:t>
            </w:r>
            <w:r w:rsidRPr="00165974">
              <w:rPr>
                <w:rFonts w:ascii="Times New Roman" w:eastAsia="Times New Roman" w:hAnsi="Times New Roman" w:cs="Times New Roman"/>
                <w:sz w:val="28"/>
                <w:szCs w:val="28"/>
                <w:lang w:eastAsia="ru-RU"/>
              </w:rPr>
              <w:t xml:space="preserve">. </w:t>
            </w:r>
            <w:r w:rsidR="00A70141" w:rsidRPr="00165974">
              <w:rPr>
                <w:rFonts w:ascii="Times New Roman" w:eastAsia="Times New Roman" w:hAnsi="Times New Roman" w:cs="Times New Roman"/>
                <w:sz w:val="28"/>
                <w:szCs w:val="28"/>
                <w:lang w:eastAsia="ru-RU"/>
              </w:rPr>
              <w:t>La punctul 21 din Regulamentul de comercializare cu amănuntul a produselor petroliere, aprobat prin  Hotărîrea Guvernului nr.1117 din 22 august 2002 (Monitorul Oficial al Republicii Moldova, 2002, nr.122-123, art.1240), cuvintele „în numerar (în valută naţională), prin virament ori în baza cartelelor de credit” se substituie cu cuvintele „în monedă naţională (în numerar sau prin virament, inclusiv cu utilizarea cardurilor)”.</w:t>
            </w:r>
          </w:p>
        </w:tc>
      </w:tr>
      <w:tr w:rsidR="001E6628" w:rsidRPr="00165974" w:rsidTr="00F56CAD">
        <w:tc>
          <w:tcPr>
            <w:tcW w:w="9782" w:type="dxa"/>
          </w:tcPr>
          <w:p w:rsidR="001E6628" w:rsidRPr="00165974" w:rsidRDefault="001E6628" w:rsidP="00A70141">
            <w:pPr>
              <w:jc w:val="both"/>
              <w:rPr>
                <w:rFonts w:ascii="Times New Roman" w:eastAsia="Times New Roman" w:hAnsi="Times New Roman" w:cs="Times New Roman"/>
                <w:sz w:val="28"/>
                <w:szCs w:val="28"/>
                <w:lang w:eastAsia="ru-RU"/>
              </w:rPr>
            </w:pPr>
          </w:p>
        </w:tc>
      </w:tr>
      <w:tr w:rsidR="001E6628" w:rsidRPr="00165974" w:rsidTr="00F56CAD">
        <w:tc>
          <w:tcPr>
            <w:tcW w:w="9782" w:type="dxa"/>
          </w:tcPr>
          <w:p w:rsidR="001E6628" w:rsidRPr="00165974" w:rsidRDefault="007716E5" w:rsidP="005B23B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5</w:t>
            </w:r>
            <w:r w:rsidRPr="00165974">
              <w:rPr>
                <w:rFonts w:ascii="Times New Roman" w:eastAsia="Times New Roman" w:hAnsi="Times New Roman" w:cs="Times New Roman"/>
                <w:sz w:val="28"/>
                <w:szCs w:val="28"/>
                <w:lang w:eastAsia="ru-RU"/>
              </w:rPr>
              <w:t xml:space="preserve">. </w:t>
            </w:r>
            <w:r w:rsidR="00695DDF" w:rsidRPr="00165974">
              <w:rPr>
                <w:rFonts w:ascii="Times New Roman" w:eastAsia="Times New Roman" w:hAnsi="Times New Roman" w:cs="Times New Roman"/>
                <w:sz w:val="28"/>
                <w:szCs w:val="28"/>
                <w:lang w:eastAsia="ru-RU"/>
              </w:rPr>
              <w:t xml:space="preserve">La punctul 11 din Regulamentul Unității de implementare a proiectelor de aprovizionare cu apă şi canalizare, aprobat prin </w:t>
            </w:r>
            <w:r w:rsidR="00695DDF" w:rsidRPr="00165974">
              <w:rPr>
                <w:rFonts w:ascii="Times New Roman" w:hAnsi="Times New Roman" w:cs="Times New Roman"/>
                <w:sz w:val="28"/>
                <w:szCs w:val="28"/>
              </w:rPr>
              <w:t>Hotărîre</w:t>
            </w:r>
            <w:r w:rsidR="00695DDF" w:rsidRPr="00165974">
              <w:rPr>
                <w:rFonts w:ascii="Times New Roman" w:hAnsi="Times New Roman" w:cs="Times New Roman"/>
                <w:bCs/>
                <w:sz w:val="28"/>
                <w:szCs w:val="28"/>
              </w:rPr>
              <w:t>a</w:t>
            </w:r>
            <w:r w:rsidR="00695DDF" w:rsidRPr="00165974">
              <w:rPr>
                <w:rFonts w:ascii="Times New Roman" w:hAnsi="Times New Roman" w:cs="Times New Roman"/>
                <w:sz w:val="28"/>
                <w:szCs w:val="28"/>
              </w:rPr>
              <w:t xml:space="preserve"> </w:t>
            </w:r>
            <w:r w:rsidR="00695DDF" w:rsidRPr="00165974">
              <w:rPr>
                <w:rFonts w:ascii="Times New Roman" w:hAnsi="Times New Roman" w:cs="Times New Roman"/>
                <w:bCs/>
                <w:sz w:val="28"/>
                <w:szCs w:val="28"/>
              </w:rPr>
              <w:t xml:space="preserve">Guvernului nr.986 din 11 august 2003 </w:t>
            </w:r>
            <w:r w:rsidR="00695DDF" w:rsidRPr="00165974">
              <w:rPr>
                <w:rFonts w:ascii="Times New Roman" w:eastAsia="Times New Roman" w:hAnsi="Times New Roman" w:cs="Times New Roman"/>
                <w:sz w:val="28"/>
                <w:szCs w:val="28"/>
                <w:lang w:eastAsia="ru-RU"/>
              </w:rPr>
              <w:t xml:space="preserve">(Monitorul Oficial al Republicii Moldova, 2003, nr.177-181, art.1014), </w:t>
            </w:r>
            <w:r w:rsidR="00695DDF" w:rsidRPr="00165974">
              <w:rPr>
                <w:rFonts w:ascii="Times New Roman" w:eastAsia="Times New Roman" w:hAnsi="Times New Roman" w:cs="Times New Roman"/>
                <w:sz w:val="28"/>
                <w:szCs w:val="28"/>
                <w:lang w:eastAsia="ru-RU"/>
              </w:rPr>
              <w:lastRenderedPageBreak/>
              <w:t>cu modificările și completările ulterioare, cuvintele „în valută națională</w:t>
            </w:r>
            <w:r w:rsidR="00FD716E" w:rsidRPr="00165974">
              <w:rPr>
                <w:rFonts w:ascii="Times New Roman" w:eastAsia="Times New Roman" w:hAnsi="Times New Roman" w:cs="Times New Roman"/>
                <w:sz w:val="28"/>
                <w:szCs w:val="28"/>
                <w:lang w:eastAsia="ru-RU"/>
              </w:rPr>
              <w:t xml:space="preserve"> și străină</w:t>
            </w:r>
            <w:r w:rsidR="00695DDF" w:rsidRPr="00165974">
              <w:rPr>
                <w:rFonts w:ascii="Times New Roman" w:eastAsia="Times New Roman" w:hAnsi="Times New Roman" w:cs="Times New Roman"/>
                <w:sz w:val="28"/>
                <w:szCs w:val="28"/>
                <w:lang w:eastAsia="ru-RU"/>
              </w:rPr>
              <w:t>” se substituie cu cuvintele „în monedă națională</w:t>
            </w:r>
            <w:r w:rsidR="00FD716E" w:rsidRPr="00165974">
              <w:rPr>
                <w:rFonts w:ascii="Times New Roman" w:eastAsia="Times New Roman" w:hAnsi="Times New Roman" w:cs="Times New Roman"/>
                <w:sz w:val="28"/>
                <w:szCs w:val="28"/>
                <w:lang w:eastAsia="ru-RU"/>
              </w:rPr>
              <w:t xml:space="preserve"> și valută străină</w:t>
            </w:r>
            <w:r w:rsidR="00695DDF" w:rsidRPr="00165974">
              <w:rPr>
                <w:rFonts w:ascii="Times New Roman" w:eastAsia="Times New Roman" w:hAnsi="Times New Roman" w:cs="Times New Roman"/>
                <w:sz w:val="28"/>
                <w:szCs w:val="28"/>
                <w:lang w:eastAsia="ru-RU"/>
              </w:rPr>
              <w:t>”.</w:t>
            </w:r>
          </w:p>
        </w:tc>
      </w:tr>
      <w:tr w:rsidR="001E6628" w:rsidRPr="00165974" w:rsidTr="00F56CAD">
        <w:tc>
          <w:tcPr>
            <w:tcW w:w="9782" w:type="dxa"/>
          </w:tcPr>
          <w:p w:rsidR="001E6628" w:rsidRPr="00165974" w:rsidRDefault="001E6628" w:rsidP="00583BE1">
            <w:pPr>
              <w:jc w:val="both"/>
              <w:rPr>
                <w:rFonts w:ascii="Times New Roman" w:eastAsia="Times New Roman" w:hAnsi="Times New Roman" w:cs="Times New Roman"/>
                <w:sz w:val="28"/>
                <w:szCs w:val="28"/>
                <w:lang w:eastAsia="ru-RU"/>
              </w:rPr>
            </w:pPr>
          </w:p>
        </w:tc>
      </w:tr>
      <w:tr w:rsidR="00695DDF" w:rsidRPr="00165974" w:rsidTr="00F56CAD">
        <w:tc>
          <w:tcPr>
            <w:tcW w:w="9782" w:type="dxa"/>
          </w:tcPr>
          <w:p w:rsidR="00695DDF" w:rsidRPr="00165974" w:rsidRDefault="007716E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6</w:t>
            </w:r>
            <w:r w:rsidRPr="00165974">
              <w:rPr>
                <w:rFonts w:ascii="Times New Roman" w:eastAsia="Times New Roman" w:hAnsi="Times New Roman" w:cs="Times New Roman"/>
                <w:sz w:val="28"/>
                <w:szCs w:val="28"/>
                <w:lang w:eastAsia="ru-RU"/>
              </w:rPr>
              <w:t xml:space="preserve">. </w:t>
            </w:r>
            <w:r w:rsidR="007C686F" w:rsidRPr="00165974">
              <w:rPr>
                <w:rFonts w:ascii="Times New Roman" w:eastAsia="Times New Roman" w:hAnsi="Times New Roman" w:cs="Times New Roman"/>
                <w:sz w:val="28"/>
                <w:szCs w:val="28"/>
                <w:lang w:eastAsia="ru-RU"/>
              </w:rPr>
              <w:t>Regulamentul privind activitatea administrativ-financiară a instituţiilor serviciului diplomatic al Republicii Moldova peste hotare, aprobat prin Hotărîrea Guvernului nr.987 din 11 august 2003 (Monitorul Oficial al Republicii Moldova, 2003, nr.182-185, art.1031), cu modificările și completările ulterioare, se modifică după cum urmează:</w:t>
            </w:r>
          </w:p>
          <w:p w:rsidR="009D5E7F" w:rsidRPr="00165974" w:rsidRDefault="009D5E7F"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310E10" w:rsidRPr="00165974">
              <w:rPr>
                <w:rFonts w:ascii="Times New Roman" w:eastAsia="Times New Roman" w:hAnsi="Times New Roman" w:cs="Times New Roman"/>
                <w:sz w:val="28"/>
                <w:szCs w:val="28"/>
                <w:lang w:eastAsia="ru-RU"/>
              </w:rPr>
              <w:t>în tot textul, cuvintele „în valută națională” se substituie cu cuvintele „în monedă națională”;</w:t>
            </w:r>
          </w:p>
          <w:p w:rsidR="00310E10" w:rsidRPr="00165974" w:rsidRDefault="00310E10"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 punctul 24, după cuvîntul „(lei)” se completează cu cuvîntul  „moldovenești”;</w:t>
            </w:r>
          </w:p>
          <w:p w:rsidR="00310E10" w:rsidRPr="00165974" w:rsidRDefault="00310E10"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 la punct</w:t>
            </w:r>
            <w:r w:rsidR="004F4E38" w:rsidRPr="00165974">
              <w:rPr>
                <w:rFonts w:ascii="Times New Roman" w:eastAsia="Times New Roman" w:hAnsi="Times New Roman" w:cs="Times New Roman"/>
                <w:sz w:val="28"/>
                <w:szCs w:val="28"/>
                <w:lang w:eastAsia="ru-RU"/>
              </w:rPr>
              <w:t>ele</w:t>
            </w:r>
            <w:r w:rsidRPr="00165974">
              <w:rPr>
                <w:rFonts w:ascii="Times New Roman" w:eastAsia="Times New Roman" w:hAnsi="Times New Roman" w:cs="Times New Roman"/>
                <w:sz w:val="28"/>
                <w:szCs w:val="28"/>
                <w:lang w:eastAsia="ru-RU"/>
              </w:rPr>
              <w:t xml:space="preserve"> 25</w:t>
            </w:r>
            <w:r w:rsidR="004F4E38" w:rsidRPr="00165974">
              <w:rPr>
                <w:rFonts w:ascii="Times New Roman" w:eastAsia="Times New Roman" w:hAnsi="Times New Roman" w:cs="Times New Roman"/>
                <w:sz w:val="28"/>
                <w:szCs w:val="28"/>
                <w:lang w:eastAsia="ru-RU"/>
              </w:rPr>
              <w:t xml:space="preserve"> și 79</w:t>
            </w:r>
            <w:r w:rsidRPr="00165974">
              <w:rPr>
                <w:rFonts w:ascii="Times New Roman" w:eastAsia="Times New Roman" w:hAnsi="Times New Roman" w:cs="Times New Roman"/>
                <w:sz w:val="28"/>
                <w:szCs w:val="28"/>
                <w:lang w:eastAsia="ru-RU"/>
              </w:rPr>
              <w:t>, cuvîntul „convertibilă” se exclude</w:t>
            </w:r>
            <w:r w:rsidR="0029087F" w:rsidRPr="00165974">
              <w:rPr>
                <w:rFonts w:ascii="Times New Roman" w:eastAsia="Times New Roman" w:hAnsi="Times New Roman" w:cs="Times New Roman"/>
                <w:sz w:val="28"/>
                <w:szCs w:val="28"/>
                <w:lang w:eastAsia="ru-RU"/>
              </w:rPr>
              <w:t>,în toate cazurile</w:t>
            </w:r>
            <w:r w:rsidRPr="00165974">
              <w:rPr>
                <w:rFonts w:ascii="Times New Roman" w:eastAsia="Times New Roman" w:hAnsi="Times New Roman" w:cs="Times New Roman"/>
                <w:sz w:val="28"/>
                <w:szCs w:val="28"/>
                <w:lang w:eastAsia="ru-RU"/>
              </w:rPr>
              <w:t>;</w:t>
            </w:r>
          </w:p>
          <w:p w:rsidR="00A23A5A" w:rsidRPr="00165974" w:rsidRDefault="00856458"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4</w:t>
            </w:r>
            <w:r w:rsidR="007716E5" w:rsidRPr="00165974">
              <w:rPr>
                <w:rFonts w:ascii="Times New Roman" w:eastAsia="Times New Roman" w:hAnsi="Times New Roman" w:cs="Times New Roman"/>
                <w:sz w:val="28"/>
                <w:szCs w:val="28"/>
                <w:lang w:eastAsia="ru-RU"/>
              </w:rPr>
              <w:t xml:space="preserve">) </w:t>
            </w:r>
            <w:r w:rsidR="00A23A5A" w:rsidRPr="00165974">
              <w:rPr>
                <w:rFonts w:ascii="Times New Roman" w:eastAsia="Times New Roman" w:hAnsi="Times New Roman" w:cs="Times New Roman"/>
                <w:sz w:val="28"/>
                <w:szCs w:val="28"/>
                <w:lang w:eastAsia="ru-RU"/>
              </w:rPr>
              <w:t>punct</w:t>
            </w:r>
            <w:r w:rsidR="00771FB5" w:rsidRPr="00165974">
              <w:rPr>
                <w:rFonts w:ascii="Times New Roman" w:eastAsia="Times New Roman" w:hAnsi="Times New Roman" w:cs="Times New Roman"/>
                <w:sz w:val="28"/>
                <w:szCs w:val="28"/>
                <w:lang w:eastAsia="ru-RU"/>
              </w:rPr>
              <w:t>ele</w:t>
            </w:r>
            <w:r w:rsidR="00A23A5A" w:rsidRPr="00165974">
              <w:rPr>
                <w:rFonts w:ascii="Times New Roman" w:eastAsia="Times New Roman" w:hAnsi="Times New Roman" w:cs="Times New Roman"/>
                <w:sz w:val="28"/>
                <w:szCs w:val="28"/>
                <w:lang w:eastAsia="ru-RU"/>
              </w:rPr>
              <w:t xml:space="preserve"> 26, </w:t>
            </w:r>
            <w:r w:rsidR="004F4E38" w:rsidRPr="00165974">
              <w:rPr>
                <w:rFonts w:ascii="Times New Roman" w:eastAsia="Times New Roman" w:hAnsi="Times New Roman" w:cs="Times New Roman"/>
                <w:sz w:val="28"/>
                <w:szCs w:val="28"/>
                <w:lang w:eastAsia="ru-RU"/>
              </w:rPr>
              <w:t xml:space="preserve">31, </w:t>
            </w:r>
            <w:r w:rsidR="00771FB5" w:rsidRPr="00165974">
              <w:rPr>
                <w:rFonts w:ascii="Times New Roman" w:eastAsia="Times New Roman" w:hAnsi="Times New Roman" w:cs="Times New Roman"/>
                <w:sz w:val="28"/>
                <w:szCs w:val="28"/>
                <w:lang w:eastAsia="ru-RU"/>
              </w:rPr>
              <w:t>38</w:t>
            </w:r>
            <w:r w:rsidR="004F4E38" w:rsidRPr="00165974">
              <w:rPr>
                <w:rFonts w:ascii="Times New Roman" w:eastAsia="Times New Roman" w:hAnsi="Times New Roman" w:cs="Times New Roman"/>
                <w:sz w:val="28"/>
                <w:szCs w:val="28"/>
                <w:lang w:eastAsia="ru-RU"/>
              </w:rPr>
              <w:t xml:space="preserve"> și 63</w:t>
            </w:r>
            <w:r w:rsidR="00771FB5" w:rsidRPr="00165974">
              <w:rPr>
                <w:rFonts w:ascii="Times New Roman" w:eastAsia="Times New Roman" w:hAnsi="Times New Roman" w:cs="Times New Roman"/>
                <w:sz w:val="28"/>
                <w:szCs w:val="28"/>
                <w:lang w:eastAsia="ru-RU"/>
              </w:rPr>
              <w:t xml:space="preserve"> </w:t>
            </w:r>
            <w:r w:rsidR="00A23A5A" w:rsidRPr="00165974">
              <w:rPr>
                <w:rFonts w:ascii="Times New Roman" w:eastAsia="Times New Roman" w:hAnsi="Times New Roman" w:cs="Times New Roman"/>
                <w:sz w:val="28"/>
                <w:szCs w:val="28"/>
                <w:lang w:eastAsia="ru-RU"/>
              </w:rPr>
              <w:t>după cuvintele „în valută” se completează cu cuvîntul „străină”, în toate cazurile;</w:t>
            </w:r>
          </w:p>
          <w:p w:rsidR="00044B36" w:rsidRPr="00165974" w:rsidRDefault="004F4E38" w:rsidP="00A7014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5</w:t>
            </w:r>
            <w:r w:rsidR="007716E5" w:rsidRPr="00165974">
              <w:rPr>
                <w:rFonts w:ascii="Times New Roman" w:eastAsia="Times New Roman" w:hAnsi="Times New Roman" w:cs="Times New Roman"/>
                <w:sz w:val="28"/>
                <w:szCs w:val="28"/>
                <w:lang w:eastAsia="ru-RU"/>
              </w:rPr>
              <w:t xml:space="preserve">) </w:t>
            </w:r>
            <w:r w:rsidR="00044B36" w:rsidRPr="00165974">
              <w:rPr>
                <w:rFonts w:ascii="Times New Roman" w:eastAsia="Times New Roman" w:hAnsi="Times New Roman" w:cs="Times New Roman"/>
                <w:sz w:val="28"/>
                <w:szCs w:val="28"/>
                <w:lang w:eastAsia="ru-RU"/>
              </w:rPr>
              <w:t>nota din anexa nr.1</w:t>
            </w:r>
            <w:r w:rsidR="00050182" w:rsidRPr="00165974">
              <w:rPr>
                <w:rFonts w:ascii="Times New Roman" w:eastAsia="Times New Roman" w:hAnsi="Times New Roman" w:cs="Times New Roman"/>
                <w:sz w:val="28"/>
                <w:szCs w:val="28"/>
                <w:lang w:eastAsia="ru-RU"/>
              </w:rPr>
              <w:t xml:space="preserve"> la Regulament</w:t>
            </w:r>
            <w:r w:rsidR="00044B36" w:rsidRPr="00165974">
              <w:rPr>
                <w:rFonts w:ascii="Times New Roman" w:eastAsia="Times New Roman" w:hAnsi="Times New Roman" w:cs="Times New Roman"/>
                <w:sz w:val="28"/>
                <w:szCs w:val="28"/>
                <w:lang w:eastAsia="ru-RU"/>
              </w:rPr>
              <w:t>, după cuvîntul „valutei”se completează cu cuvîntul „străine”.</w:t>
            </w:r>
          </w:p>
        </w:tc>
      </w:tr>
      <w:tr w:rsidR="00236C6F" w:rsidRPr="00165974" w:rsidTr="00F56CAD">
        <w:tc>
          <w:tcPr>
            <w:tcW w:w="9782" w:type="dxa"/>
          </w:tcPr>
          <w:p w:rsidR="00236C6F" w:rsidRPr="00165974" w:rsidRDefault="00236C6F" w:rsidP="00583BE1">
            <w:pPr>
              <w:jc w:val="both"/>
              <w:rPr>
                <w:rFonts w:ascii="Times New Roman" w:eastAsia="Times New Roman" w:hAnsi="Times New Roman" w:cs="Times New Roman"/>
                <w:sz w:val="28"/>
                <w:szCs w:val="28"/>
                <w:lang w:eastAsia="ru-RU"/>
              </w:rPr>
            </w:pPr>
          </w:p>
        </w:tc>
      </w:tr>
      <w:tr w:rsidR="00236C6F" w:rsidRPr="00165974" w:rsidTr="00F56CAD">
        <w:tc>
          <w:tcPr>
            <w:tcW w:w="9782" w:type="dxa"/>
          </w:tcPr>
          <w:p w:rsidR="00236C6F" w:rsidRPr="00165974" w:rsidRDefault="005B23B3" w:rsidP="003967E5">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17. </w:t>
            </w:r>
            <w:r w:rsidR="00236C6F" w:rsidRPr="00165974">
              <w:rPr>
                <w:rFonts w:ascii="Times New Roman" w:eastAsia="Times New Roman" w:hAnsi="Times New Roman" w:cs="Times New Roman"/>
                <w:sz w:val="28"/>
                <w:szCs w:val="28"/>
                <w:lang w:eastAsia="ru-RU"/>
              </w:rPr>
              <w:t xml:space="preserve">La punctul 11 din </w:t>
            </w:r>
            <w:r w:rsidR="003967E5" w:rsidRPr="00165974">
              <w:rPr>
                <w:rFonts w:ascii="Times New Roman" w:eastAsia="Times New Roman" w:hAnsi="Times New Roman" w:cs="Times New Roman"/>
                <w:sz w:val="28"/>
                <w:szCs w:val="28"/>
                <w:lang w:eastAsia="ru-RU"/>
              </w:rPr>
              <w:t xml:space="preserve">Regulamentul Unităţii de implementare a Proiectului Băncii Mondiale de ameliorare a competitivităţii, aprobat prin </w:t>
            </w:r>
            <w:r w:rsidR="00236C6F" w:rsidRPr="00165974">
              <w:rPr>
                <w:rFonts w:ascii="Times New Roman" w:eastAsia="Times New Roman" w:hAnsi="Times New Roman" w:cs="Times New Roman"/>
                <w:sz w:val="28"/>
                <w:szCs w:val="28"/>
                <w:lang w:eastAsia="ru-RU"/>
              </w:rPr>
              <w:t xml:space="preserve">Hotărîrea Guvernului nr.895 din 25 august 2005 </w:t>
            </w:r>
            <w:r w:rsidR="003967E5" w:rsidRPr="00165974">
              <w:rPr>
                <w:rFonts w:ascii="Times New Roman" w:eastAsia="Times New Roman" w:hAnsi="Times New Roman" w:cs="Times New Roman"/>
                <w:sz w:val="28"/>
                <w:szCs w:val="28"/>
                <w:lang w:eastAsia="ru-RU"/>
              </w:rPr>
              <w:t>(Monitorul Oficial al Republicii Moldova, 2005, nr.119-122, art.985), cuvintele „în valută naţională şi străină” de substituit cu cuvintele „în monedă națională și valută străină”.</w:t>
            </w:r>
          </w:p>
          <w:p w:rsidR="00236C6F" w:rsidRPr="00165974" w:rsidRDefault="00236C6F" w:rsidP="00583BE1">
            <w:pPr>
              <w:jc w:val="both"/>
              <w:rPr>
                <w:rFonts w:ascii="Times New Roman" w:eastAsia="Times New Roman" w:hAnsi="Times New Roman" w:cs="Times New Roman"/>
                <w:sz w:val="28"/>
                <w:szCs w:val="28"/>
                <w:lang w:val="en-US" w:eastAsia="ru-RU"/>
              </w:rPr>
            </w:pPr>
          </w:p>
        </w:tc>
      </w:tr>
      <w:tr w:rsidR="00695DDF" w:rsidRPr="00165974" w:rsidTr="00F56CAD">
        <w:tc>
          <w:tcPr>
            <w:tcW w:w="9782" w:type="dxa"/>
          </w:tcPr>
          <w:p w:rsidR="00553249" w:rsidRPr="00165974" w:rsidRDefault="00D261FB" w:rsidP="005B23B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8</w:t>
            </w:r>
            <w:r w:rsidRPr="00165974">
              <w:rPr>
                <w:rFonts w:ascii="Times New Roman" w:eastAsia="Times New Roman" w:hAnsi="Times New Roman" w:cs="Times New Roman"/>
                <w:sz w:val="28"/>
                <w:szCs w:val="28"/>
                <w:lang w:eastAsia="ru-RU"/>
              </w:rPr>
              <w:t xml:space="preserve">. </w:t>
            </w:r>
            <w:r w:rsidR="00E627CC" w:rsidRPr="00165974">
              <w:rPr>
                <w:rFonts w:ascii="Times New Roman" w:eastAsia="Times New Roman" w:hAnsi="Times New Roman" w:cs="Times New Roman"/>
                <w:sz w:val="28"/>
                <w:szCs w:val="28"/>
                <w:lang w:eastAsia="ru-RU"/>
              </w:rPr>
              <w:t>La punctul 1</w:t>
            </w:r>
            <w:r w:rsidR="00993C87" w:rsidRPr="00165974">
              <w:rPr>
                <w:rFonts w:ascii="Times New Roman" w:eastAsia="Times New Roman" w:hAnsi="Times New Roman" w:cs="Times New Roman"/>
                <w:sz w:val="28"/>
                <w:szCs w:val="28"/>
                <w:lang w:eastAsia="ru-RU"/>
              </w:rPr>
              <w:t>1</w:t>
            </w:r>
            <w:r w:rsidR="00E627CC" w:rsidRPr="00165974">
              <w:rPr>
                <w:rFonts w:ascii="Times New Roman" w:eastAsia="Times New Roman" w:hAnsi="Times New Roman" w:cs="Times New Roman"/>
                <w:sz w:val="28"/>
                <w:szCs w:val="28"/>
                <w:lang w:eastAsia="ru-RU"/>
              </w:rPr>
              <w:t xml:space="preserve"> din Regulamentul </w:t>
            </w:r>
            <w:r w:rsidR="00E627CC" w:rsidRPr="00165974">
              <w:rPr>
                <w:rFonts w:ascii="Times New Roman" w:hAnsi="Times New Roman" w:cs="Times New Roman"/>
                <w:sz w:val="28"/>
                <w:szCs w:val="28"/>
              </w:rPr>
              <w:t xml:space="preserve">Unităţii de implementare a grantului acordat de Guvernul Japoniei, aprobat prin </w:t>
            </w:r>
            <w:r w:rsidR="00E627CC" w:rsidRPr="00165974">
              <w:rPr>
                <w:rFonts w:ascii="Times New Roman" w:eastAsia="Times New Roman" w:hAnsi="Times New Roman" w:cs="Times New Roman"/>
                <w:sz w:val="28"/>
                <w:szCs w:val="28"/>
                <w:lang w:eastAsia="ru-RU"/>
              </w:rPr>
              <w:t xml:space="preserve"> </w:t>
            </w:r>
            <w:r w:rsidR="00553249" w:rsidRPr="00165974">
              <w:rPr>
                <w:rFonts w:ascii="Times New Roman" w:eastAsia="Times New Roman" w:hAnsi="Times New Roman" w:cs="Times New Roman"/>
                <w:sz w:val="28"/>
                <w:szCs w:val="28"/>
                <w:lang w:eastAsia="ru-RU"/>
              </w:rPr>
              <w:t xml:space="preserve">Hotărîrea </w:t>
            </w:r>
            <w:r w:rsidR="00E627CC" w:rsidRPr="00165974">
              <w:rPr>
                <w:rFonts w:ascii="Times New Roman" w:eastAsia="Times New Roman" w:hAnsi="Times New Roman" w:cs="Times New Roman"/>
                <w:sz w:val="28"/>
                <w:szCs w:val="28"/>
                <w:lang w:eastAsia="ru-RU"/>
              </w:rPr>
              <w:t xml:space="preserve">Guvernului </w:t>
            </w:r>
            <w:r w:rsidR="00553249" w:rsidRPr="00165974">
              <w:rPr>
                <w:rFonts w:ascii="Times New Roman" w:eastAsia="Times New Roman" w:hAnsi="Times New Roman" w:cs="Times New Roman"/>
                <w:sz w:val="28"/>
                <w:szCs w:val="28"/>
                <w:lang w:eastAsia="ru-RU"/>
              </w:rPr>
              <w:t>nr.896 din 25 august 2005 (Monitorul Oficial al Republicii Moldova, 2005, nr.119-122, art.986), cu modificările și completările ulterioare, cuvintele „în valută națională și străină” se substituie cu cuvintele „în monedă națională și valută străină”</w:t>
            </w:r>
            <w:r w:rsidR="00E627CC" w:rsidRPr="00165974">
              <w:rPr>
                <w:rFonts w:ascii="Times New Roman" w:eastAsia="Times New Roman" w:hAnsi="Times New Roman" w:cs="Times New Roman"/>
                <w:sz w:val="28"/>
                <w:szCs w:val="28"/>
                <w:lang w:eastAsia="ru-RU"/>
              </w:rPr>
              <w:t>.</w:t>
            </w:r>
          </w:p>
        </w:tc>
      </w:tr>
      <w:tr w:rsidR="00A23A5A" w:rsidRPr="00165974" w:rsidTr="00F56CAD">
        <w:tc>
          <w:tcPr>
            <w:tcW w:w="9782" w:type="dxa"/>
          </w:tcPr>
          <w:p w:rsidR="00A23A5A" w:rsidRPr="00165974" w:rsidRDefault="00A23A5A" w:rsidP="00583BE1">
            <w:pPr>
              <w:ind w:firstLine="602"/>
              <w:jc w:val="both"/>
              <w:rPr>
                <w:rFonts w:ascii="Times New Roman" w:eastAsia="Times New Roman" w:hAnsi="Times New Roman" w:cs="Times New Roman"/>
                <w:sz w:val="28"/>
                <w:szCs w:val="28"/>
                <w:lang w:eastAsia="ru-RU"/>
              </w:rPr>
            </w:pPr>
          </w:p>
        </w:tc>
      </w:tr>
      <w:tr w:rsidR="00A23A5A" w:rsidRPr="00165974" w:rsidTr="00F56CAD">
        <w:tc>
          <w:tcPr>
            <w:tcW w:w="9782" w:type="dxa"/>
          </w:tcPr>
          <w:p w:rsidR="00A23A5A" w:rsidRPr="00165974" w:rsidRDefault="00D261FB" w:rsidP="005B23B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w:t>
            </w:r>
            <w:r w:rsidR="005B23B3" w:rsidRPr="00165974">
              <w:rPr>
                <w:rFonts w:ascii="Times New Roman" w:eastAsia="Times New Roman" w:hAnsi="Times New Roman" w:cs="Times New Roman"/>
                <w:sz w:val="28"/>
                <w:szCs w:val="28"/>
                <w:lang w:eastAsia="ru-RU"/>
              </w:rPr>
              <w:t>9</w:t>
            </w:r>
            <w:r w:rsidRPr="00165974">
              <w:rPr>
                <w:rFonts w:ascii="Times New Roman" w:eastAsia="Times New Roman" w:hAnsi="Times New Roman" w:cs="Times New Roman"/>
                <w:sz w:val="28"/>
                <w:szCs w:val="28"/>
                <w:lang w:eastAsia="ru-RU"/>
              </w:rPr>
              <w:t xml:space="preserve">. </w:t>
            </w:r>
            <w:r w:rsidR="00553249" w:rsidRPr="00165974">
              <w:rPr>
                <w:rFonts w:ascii="Times New Roman" w:eastAsia="Times New Roman" w:hAnsi="Times New Roman" w:cs="Times New Roman"/>
                <w:sz w:val="28"/>
                <w:szCs w:val="28"/>
                <w:lang w:eastAsia="ru-RU"/>
              </w:rPr>
              <w:t xml:space="preserve">La punctul 11 din </w:t>
            </w:r>
            <w:r w:rsidR="00553249" w:rsidRPr="00165974">
              <w:rPr>
                <w:rFonts w:ascii="Times New Roman" w:hAnsi="Times New Roman" w:cs="Times New Roman"/>
                <w:sz w:val="28"/>
                <w:szCs w:val="28"/>
              </w:rPr>
              <w:t xml:space="preserve">Regulamentul Oficiului Finanţării de Carbon, aprobat prin </w:t>
            </w:r>
            <w:r w:rsidR="00E627CC" w:rsidRPr="00165974">
              <w:rPr>
                <w:rFonts w:ascii="Times New Roman" w:hAnsi="Times New Roman" w:cs="Times New Roman"/>
                <w:sz w:val="28"/>
                <w:szCs w:val="28"/>
              </w:rPr>
              <w:t xml:space="preserve">Hotărîrea nr.899 din 25 august 2005 </w:t>
            </w:r>
            <w:r w:rsidR="00E627CC" w:rsidRPr="00165974">
              <w:rPr>
                <w:rFonts w:ascii="Times New Roman" w:eastAsia="Times New Roman" w:hAnsi="Times New Roman" w:cs="Times New Roman"/>
                <w:sz w:val="28"/>
                <w:szCs w:val="28"/>
                <w:lang w:eastAsia="ru-RU"/>
              </w:rPr>
              <w:t>(Monitorul Oficial al Republicii Moldova, 2005, nr.117-118, art.971), cuvintele „în valută națională și străină” se substituie cu cuvintele „în monedă națională și valută străină”.</w:t>
            </w:r>
          </w:p>
        </w:tc>
      </w:tr>
      <w:tr w:rsidR="00553249" w:rsidRPr="00165974" w:rsidTr="00F56CAD">
        <w:tc>
          <w:tcPr>
            <w:tcW w:w="9782" w:type="dxa"/>
          </w:tcPr>
          <w:p w:rsidR="00553249" w:rsidRPr="00165974" w:rsidRDefault="00553249" w:rsidP="00583BE1">
            <w:pPr>
              <w:jc w:val="both"/>
              <w:rPr>
                <w:rFonts w:ascii="Times New Roman" w:eastAsia="Times New Roman" w:hAnsi="Times New Roman" w:cs="Times New Roman"/>
                <w:sz w:val="28"/>
                <w:szCs w:val="28"/>
                <w:lang w:eastAsia="ru-RU"/>
              </w:rPr>
            </w:pPr>
          </w:p>
        </w:tc>
      </w:tr>
      <w:tr w:rsidR="003D7351" w:rsidRPr="00165974" w:rsidTr="00F56CAD">
        <w:tc>
          <w:tcPr>
            <w:tcW w:w="9782" w:type="dxa"/>
          </w:tcPr>
          <w:p w:rsidR="003D7351"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20</w:t>
            </w:r>
            <w:r w:rsidR="00D261FB" w:rsidRPr="00165974">
              <w:rPr>
                <w:rFonts w:ascii="Times New Roman" w:eastAsia="Times New Roman" w:hAnsi="Times New Roman" w:cs="Times New Roman"/>
                <w:sz w:val="28"/>
                <w:szCs w:val="28"/>
                <w:lang w:eastAsia="ru-RU"/>
              </w:rPr>
              <w:t xml:space="preserve">. </w:t>
            </w:r>
            <w:r w:rsidR="003D7351" w:rsidRPr="00165974">
              <w:rPr>
                <w:rFonts w:ascii="Times New Roman" w:eastAsia="Times New Roman" w:hAnsi="Times New Roman" w:cs="Times New Roman"/>
                <w:sz w:val="28"/>
                <w:szCs w:val="28"/>
                <w:lang w:eastAsia="ru-RU"/>
              </w:rPr>
              <w:t>Regulamentul de aplicare a destinaţiilor vamale prevăzute de Codul vamal al Republicii Moldova, aprobat prin Hotărîrea Guvernului nr.1140 din 2 noiembrie 2005  (Monitorul Oficial al Republicii Moldova, 2005, nr.157-160, art.1285, cu modificările și completările ulterioare, se modifică după cum urmează:</w:t>
            </w:r>
          </w:p>
          <w:p w:rsidR="00701FD9" w:rsidRPr="00165974" w:rsidRDefault="00D261FB"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701FD9" w:rsidRPr="00165974">
              <w:rPr>
                <w:rFonts w:ascii="Times New Roman" w:eastAsia="Times New Roman" w:hAnsi="Times New Roman" w:cs="Times New Roman"/>
                <w:sz w:val="28"/>
                <w:szCs w:val="28"/>
                <w:lang w:eastAsia="ru-RU"/>
              </w:rPr>
              <w:t>la punctul 253, cuvintele „cursul de schimb al monedei naţionale” se substituie cu cuvintele „cursul oficial al leului moldovenesc”;</w:t>
            </w:r>
          </w:p>
          <w:p w:rsidR="00701FD9" w:rsidRPr="00165974" w:rsidRDefault="00701FD9"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 la punctul 356 litera b), cuvintele „în valută străină sau” se exclud;</w:t>
            </w:r>
          </w:p>
          <w:p w:rsidR="00111879" w:rsidRPr="00165974" w:rsidRDefault="00701FD9"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111879" w:rsidRPr="00165974">
              <w:rPr>
                <w:rFonts w:ascii="Times New Roman" w:eastAsia="Times New Roman" w:hAnsi="Times New Roman" w:cs="Times New Roman"/>
                <w:sz w:val="28"/>
                <w:szCs w:val="28"/>
                <w:lang w:eastAsia="ru-RU"/>
              </w:rPr>
              <w:t xml:space="preserve"> </w:t>
            </w:r>
            <w:r w:rsidR="003D7351" w:rsidRPr="00165974">
              <w:rPr>
                <w:rFonts w:ascii="Times New Roman" w:eastAsia="Times New Roman" w:hAnsi="Times New Roman" w:cs="Times New Roman"/>
                <w:sz w:val="28"/>
                <w:szCs w:val="28"/>
                <w:lang w:eastAsia="ru-RU"/>
              </w:rPr>
              <w:t>punctul 360</w:t>
            </w:r>
            <w:r w:rsidR="00111879" w:rsidRPr="00165974">
              <w:rPr>
                <w:rFonts w:ascii="Times New Roman" w:eastAsia="Times New Roman" w:hAnsi="Times New Roman" w:cs="Times New Roman"/>
                <w:sz w:val="28"/>
                <w:szCs w:val="28"/>
                <w:lang w:eastAsia="ru-RU"/>
              </w:rPr>
              <w:t>:</w:t>
            </w:r>
          </w:p>
          <w:p w:rsidR="00111879" w:rsidRPr="00165974" w:rsidRDefault="00111879"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a) la alineatul (1), cuvintele „şi cu autorizarea Băncii Naţionale a Moldovei” se </w:t>
            </w:r>
            <w:r w:rsidRPr="00165974">
              <w:rPr>
                <w:rFonts w:ascii="Times New Roman" w:eastAsia="Times New Roman" w:hAnsi="Times New Roman" w:cs="Times New Roman"/>
                <w:sz w:val="28"/>
                <w:szCs w:val="28"/>
                <w:lang w:eastAsia="ru-RU"/>
              </w:rPr>
              <w:lastRenderedPageBreak/>
              <w:t>exclud;</w:t>
            </w:r>
          </w:p>
          <w:p w:rsidR="003D7351" w:rsidRPr="00165974" w:rsidRDefault="00111879"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b) la</w:t>
            </w:r>
            <w:r w:rsidR="003D7351" w:rsidRPr="00165974">
              <w:rPr>
                <w:rFonts w:ascii="Times New Roman" w:eastAsia="Times New Roman" w:hAnsi="Times New Roman" w:cs="Times New Roman"/>
                <w:sz w:val="28"/>
                <w:szCs w:val="28"/>
                <w:lang w:eastAsia="ru-RU"/>
              </w:rPr>
              <w:t xml:space="preserve"> alin</w:t>
            </w:r>
            <w:r w:rsidRPr="00165974">
              <w:rPr>
                <w:rFonts w:ascii="Times New Roman" w:eastAsia="Times New Roman" w:hAnsi="Times New Roman" w:cs="Times New Roman"/>
                <w:sz w:val="28"/>
                <w:szCs w:val="28"/>
                <w:lang w:eastAsia="ru-RU"/>
              </w:rPr>
              <w:t xml:space="preserve">eatul </w:t>
            </w:r>
            <w:r w:rsidR="003D7351" w:rsidRPr="00165974">
              <w:rPr>
                <w:rFonts w:ascii="Times New Roman" w:eastAsia="Times New Roman" w:hAnsi="Times New Roman" w:cs="Times New Roman"/>
                <w:sz w:val="28"/>
                <w:szCs w:val="28"/>
                <w:lang w:eastAsia="ru-RU"/>
              </w:rPr>
              <w:t>(2), cuvintele „în valută” se substituie cu cuvintele „în valută străină</w:t>
            </w:r>
            <w:r w:rsidR="00701FD9" w:rsidRPr="00165974">
              <w:rPr>
                <w:rFonts w:ascii="Times New Roman" w:eastAsia="Times New Roman" w:hAnsi="Times New Roman" w:cs="Times New Roman"/>
                <w:sz w:val="28"/>
                <w:szCs w:val="28"/>
                <w:lang w:eastAsia="ru-RU"/>
              </w:rPr>
              <w:t xml:space="preserve"> și lei moldovenești</w:t>
            </w:r>
            <w:r w:rsidR="003D7351" w:rsidRPr="00165974">
              <w:rPr>
                <w:rFonts w:ascii="Times New Roman" w:eastAsia="Times New Roman" w:hAnsi="Times New Roman" w:cs="Times New Roman"/>
                <w:sz w:val="28"/>
                <w:szCs w:val="28"/>
                <w:lang w:eastAsia="ru-RU"/>
              </w:rPr>
              <w:t>”</w:t>
            </w:r>
            <w:r w:rsidR="001A4DB0" w:rsidRPr="00165974">
              <w:rPr>
                <w:rFonts w:ascii="Times New Roman" w:eastAsia="Times New Roman" w:hAnsi="Times New Roman" w:cs="Times New Roman"/>
                <w:sz w:val="28"/>
                <w:szCs w:val="28"/>
                <w:lang w:eastAsia="ru-RU"/>
              </w:rPr>
              <w:t>, iar cuvintele „</w:t>
            </w:r>
            <w:r w:rsidR="00196611" w:rsidRPr="00165974">
              <w:rPr>
                <w:rFonts w:ascii="Times New Roman" w:eastAsia="Times New Roman" w:hAnsi="Times New Roman" w:cs="Times New Roman"/>
                <w:sz w:val="28"/>
                <w:szCs w:val="28"/>
                <w:lang w:eastAsia="ru-RU"/>
              </w:rPr>
              <w:t xml:space="preserve">și </w:t>
            </w:r>
            <w:r w:rsidR="001A4DB0" w:rsidRPr="00165974">
              <w:rPr>
                <w:rFonts w:ascii="Times New Roman" w:eastAsia="Times New Roman" w:hAnsi="Times New Roman" w:cs="Times New Roman"/>
                <w:sz w:val="28"/>
                <w:szCs w:val="28"/>
                <w:lang w:eastAsia="ru-RU"/>
              </w:rPr>
              <w:t>cu autorizarea Băncii Naţionale a Moldovei</w:t>
            </w:r>
            <w:r w:rsidR="004F4E38" w:rsidRPr="00165974">
              <w:rPr>
                <w:rFonts w:ascii="Times New Roman" w:eastAsia="Times New Roman" w:hAnsi="Times New Roman" w:cs="Times New Roman"/>
                <w:sz w:val="28"/>
                <w:szCs w:val="28"/>
                <w:lang w:eastAsia="ru-RU"/>
              </w:rPr>
              <w:t xml:space="preserve"> se exclud</w:t>
            </w:r>
            <w:r w:rsidR="003D7351" w:rsidRPr="00165974">
              <w:rPr>
                <w:rFonts w:ascii="Times New Roman" w:eastAsia="Times New Roman" w:hAnsi="Times New Roman" w:cs="Times New Roman"/>
                <w:sz w:val="28"/>
                <w:szCs w:val="28"/>
                <w:lang w:eastAsia="ru-RU"/>
              </w:rPr>
              <w:t>;</w:t>
            </w:r>
          </w:p>
          <w:p w:rsidR="00196611" w:rsidRPr="00165974" w:rsidRDefault="00DE313E" w:rsidP="0019661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4</w:t>
            </w:r>
            <w:r w:rsidR="00D261FB" w:rsidRPr="00165974">
              <w:rPr>
                <w:rFonts w:ascii="Times New Roman" w:eastAsia="Times New Roman" w:hAnsi="Times New Roman" w:cs="Times New Roman"/>
                <w:sz w:val="28"/>
                <w:szCs w:val="28"/>
                <w:lang w:eastAsia="ru-RU"/>
              </w:rPr>
              <w:t xml:space="preserve">) </w:t>
            </w:r>
            <w:r w:rsidR="00196611" w:rsidRPr="00165974">
              <w:rPr>
                <w:rFonts w:ascii="Times New Roman" w:eastAsia="Times New Roman" w:hAnsi="Times New Roman" w:cs="Times New Roman"/>
                <w:sz w:val="28"/>
                <w:szCs w:val="28"/>
                <w:lang w:eastAsia="ru-RU"/>
              </w:rPr>
              <w:t>punctul 361:</w:t>
            </w:r>
          </w:p>
          <w:p w:rsidR="00196611" w:rsidRPr="00165974" w:rsidRDefault="00196611" w:rsidP="0019661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a) </w:t>
            </w:r>
            <w:r w:rsidR="003D7351" w:rsidRPr="00165974">
              <w:rPr>
                <w:rFonts w:ascii="Times New Roman" w:eastAsia="Times New Roman" w:hAnsi="Times New Roman" w:cs="Times New Roman"/>
                <w:sz w:val="28"/>
                <w:szCs w:val="28"/>
                <w:lang w:eastAsia="ru-RU"/>
              </w:rPr>
              <w:t xml:space="preserve">cuvintele „în valută și în lei” se substituie cu cuvintele „în valută </w:t>
            </w:r>
            <w:r w:rsidRPr="00165974">
              <w:rPr>
                <w:rFonts w:ascii="Times New Roman" w:eastAsia="Times New Roman" w:hAnsi="Times New Roman" w:cs="Times New Roman"/>
                <w:sz w:val="28"/>
                <w:szCs w:val="28"/>
                <w:lang w:eastAsia="ru-RU"/>
              </w:rPr>
              <w:t>străină și în lei moldovenești”;</w:t>
            </w:r>
          </w:p>
          <w:p w:rsidR="003D7351" w:rsidRPr="00165974" w:rsidRDefault="00196611" w:rsidP="0019661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b)</w:t>
            </w:r>
            <w:r w:rsidR="003D7351" w:rsidRPr="00165974">
              <w:rPr>
                <w:rFonts w:ascii="Times New Roman" w:eastAsia="Times New Roman" w:hAnsi="Times New Roman" w:cs="Times New Roman"/>
                <w:sz w:val="28"/>
                <w:szCs w:val="28"/>
                <w:lang w:eastAsia="ru-RU"/>
              </w:rPr>
              <w:t xml:space="preserve"> cuvintele </w:t>
            </w:r>
            <w:r w:rsidR="00DE313E" w:rsidRPr="00165974">
              <w:rPr>
                <w:rFonts w:ascii="Times New Roman" w:eastAsia="Times New Roman" w:hAnsi="Times New Roman" w:cs="Times New Roman"/>
                <w:sz w:val="28"/>
                <w:szCs w:val="28"/>
                <w:lang w:eastAsia="ru-RU"/>
              </w:rPr>
              <w:t>„autorizarea Băncii Naţionale a Moldovei pentru comercializarea mărfurilor în valută” se exclud</w:t>
            </w:r>
            <w:r w:rsidR="00E56EB5" w:rsidRPr="00165974">
              <w:rPr>
                <w:rFonts w:ascii="Times New Roman" w:eastAsia="Times New Roman" w:hAnsi="Times New Roman" w:cs="Times New Roman"/>
                <w:sz w:val="28"/>
                <w:szCs w:val="28"/>
                <w:lang w:eastAsia="ru-RU"/>
              </w:rPr>
              <w:t>, în ambele cazuri</w:t>
            </w:r>
            <w:r w:rsidRPr="00165974">
              <w:rPr>
                <w:rFonts w:ascii="Times New Roman" w:eastAsia="Times New Roman" w:hAnsi="Times New Roman" w:cs="Times New Roman"/>
                <w:sz w:val="28"/>
                <w:szCs w:val="28"/>
                <w:lang w:eastAsia="ru-RU"/>
              </w:rPr>
              <w:t>;</w:t>
            </w:r>
          </w:p>
          <w:p w:rsidR="00196611" w:rsidRPr="00165974" w:rsidRDefault="00196611" w:rsidP="0019661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c) sintagma „Ministerul Economiei și Comerțului” se substituie cu sintagma „Ministerul Economiei”, în toatele cazuri și în cazul gramatical respectiv.</w:t>
            </w:r>
          </w:p>
        </w:tc>
      </w:tr>
      <w:tr w:rsidR="003D7351" w:rsidRPr="00165974" w:rsidTr="00F56CAD">
        <w:tc>
          <w:tcPr>
            <w:tcW w:w="9782" w:type="dxa"/>
          </w:tcPr>
          <w:p w:rsidR="003D7351" w:rsidRPr="00165974" w:rsidRDefault="003D7351" w:rsidP="00583BE1">
            <w:pPr>
              <w:jc w:val="both"/>
              <w:rPr>
                <w:rFonts w:ascii="Times New Roman" w:eastAsia="Times New Roman" w:hAnsi="Times New Roman" w:cs="Times New Roman"/>
                <w:sz w:val="28"/>
                <w:szCs w:val="28"/>
                <w:lang w:eastAsia="ru-RU"/>
              </w:rPr>
            </w:pPr>
          </w:p>
        </w:tc>
      </w:tr>
      <w:tr w:rsidR="00553249" w:rsidRPr="00165974" w:rsidTr="00F56CAD">
        <w:tc>
          <w:tcPr>
            <w:tcW w:w="9782" w:type="dxa"/>
          </w:tcPr>
          <w:p w:rsidR="00553249" w:rsidRPr="00165974" w:rsidRDefault="005B23B3"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21</w:t>
            </w:r>
            <w:r w:rsidR="00D261FB" w:rsidRPr="00165974">
              <w:rPr>
                <w:rFonts w:ascii="Times New Roman" w:eastAsia="Times New Roman" w:hAnsi="Times New Roman" w:cs="Times New Roman"/>
                <w:sz w:val="28"/>
                <w:szCs w:val="28"/>
                <w:lang w:eastAsia="ru-RU"/>
              </w:rPr>
              <w:t xml:space="preserve">. </w:t>
            </w:r>
            <w:r w:rsidR="00E627CC" w:rsidRPr="00165974">
              <w:rPr>
                <w:rFonts w:ascii="Times New Roman" w:eastAsia="Times New Roman" w:hAnsi="Times New Roman" w:cs="Times New Roman"/>
                <w:sz w:val="28"/>
                <w:szCs w:val="28"/>
                <w:lang w:eastAsia="ru-RU"/>
              </w:rPr>
              <w:t>La punctul 51 din Regulamentul cu privire la activitatea expoziţională şi de tîrguri în Republica Moldova, aprobat prin Hotărîrea Guvernului nr.1331 din 15 decembrie 2005 (Monitorul Oficial al Republicii Moldova, 2005, nr.176-181, art.1448),  cuvintele „în valută națională și străină” se substituie cu cuvintele „în monedă națională și valută străină”.</w:t>
            </w:r>
          </w:p>
        </w:tc>
      </w:tr>
      <w:tr w:rsidR="00E627CC" w:rsidRPr="00165974" w:rsidTr="00F56CAD">
        <w:tc>
          <w:tcPr>
            <w:tcW w:w="9782" w:type="dxa"/>
          </w:tcPr>
          <w:p w:rsidR="00E627CC" w:rsidRPr="00165974" w:rsidRDefault="00E627CC" w:rsidP="00583BE1">
            <w:pPr>
              <w:jc w:val="both"/>
              <w:rPr>
                <w:rFonts w:ascii="Times New Roman" w:eastAsia="Times New Roman" w:hAnsi="Times New Roman" w:cs="Times New Roman"/>
                <w:sz w:val="28"/>
                <w:szCs w:val="28"/>
                <w:lang w:eastAsia="ru-RU"/>
              </w:rPr>
            </w:pPr>
          </w:p>
        </w:tc>
      </w:tr>
      <w:tr w:rsidR="00E50AE3" w:rsidRPr="00165974" w:rsidTr="00F56CAD">
        <w:tc>
          <w:tcPr>
            <w:tcW w:w="9782" w:type="dxa"/>
          </w:tcPr>
          <w:p w:rsidR="00E50AE3" w:rsidRPr="00165974" w:rsidRDefault="00E50AE3"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22. Planul de acţiuni pentru elaborarea Cadrului de cheltuieli pe termen mediu şi a proiectului de buget, aprobat prin Hotărîrea Guvernului nr.82 din 24 ianuarie 2006 (Monitorul Oficial al Republicii Moldova, 2006, nr.21-24, art.123), se modifică după cum urmează:</w:t>
            </w:r>
          </w:p>
          <w:p w:rsidR="00E50AE3" w:rsidRPr="00165974" w:rsidRDefault="00E50AE3" w:rsidP="00E50AE3">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 la punctul 3 litera a) colonița 2, cuvintele „(în valută națională și străină)” se substituie cu cuvintele „(în monedă națională și valută străină)”;</w:t>
            </w:r>
          </w:p>
          <w:p w:rsidR="00E50AE3" w:rsidRPr="00165974" w:rsidRDefault="00E50AE3" w:rsidP="00165974">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 la punctul 6 colonița 2, cuvintele „cursului de schimb al monedei naționale” se substituie cu cuvintele „cursului oficial al leului moldovenesc”.</w:t>
            </w:r>
          </w:p>
        </w:tc>
      </w:tr>
      <w:tr w:rsidR="00E50AE3" w:rsidRPr="00165974" w:rsidTr="00F56CAD">
        <w:tc>
          <w:tcPr>
            <w:tcW w:w="9782" w:type="dxa"/>
          </w:tcPr>
          <w:p w:rsidR="00E50AE3" w:rsidRPr="00165974" w:rsidRDefault="00E50AE3" w:rsidP="00583BE1">
            <w:pPr>
              <w:jc w:val="both"/>
              <w:rPr>
                <w:rFonts w:ascii="Times New Roman" w:eastAsia="Times New Roman" w:hAnsi="Times New Roman" w:cs="Times New Roman"/>
                <w:sz w:val="28"/>
                <w:szCs w:val="28"/>
                <w:lang w:eastAsia="ru-RU"/>
              </w:rPr>
            </w:pPr>
          </w:p>
        </w:tc>
      </w:tr>
      <w:tr w:rsidR="00C150A5" w:rsidRPr="00165974" w:rsidTr="00F56CAD">
        <w:tc>
          <w:tcPr>
            <w:tcW w:w="9782" w:type="dxa"/>
          </w:tcPr>
          <w:p w:rsidR="00C150A5" w:rsidRPr="00165974" w:rsidRDefault="00D261FB"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w:t>
            </w:r>
            <w:r w:rsidR="00E50AE3" w:rsidRPr="00165974">
              <w:rPr>
                <w:rFonts w:ascii="Times New Roman" w:eastAsia="Times New Roman" w:hAnsi="Times New Roman" w:cs="Times New Roman"/>
                <w:sz w:val="28"/>
                <w:szCs w:val="28"/>
                <w:lang w:eastAsia="ru-RU"/>
              </w:rPr>
              <w:t>3</w:t>
            </w:r>
            <w:r w:rsidRPr="00165974">
              <w:rPr>
                <w:rFonts w:ascii="Times New Roman" w:eastAsia="Times New Roman" w:hAnsi="Times New Roman" w:cs="Times New Roman"/>
                <w:sz w:val="28"/>
                <w:szCs w:val="28"/>
                <w:lang w:eastAsia="ru-RU"/>
              </w:rPr>
              <w:t xml:space="preserve">. </w:t>
            </w:r>
            <w:r w:rsidR="00C547A8" w:rsidRPr="00165974">
              <w:rPr>
                <w:rFonts w:ascii="Times New Roman" w:eastAsia="Times New Roman" w:hAnsi="Times New Roman" w:cs="Times New Roman"/>
                <w:sz w:val="28"/>
                <w:szCs w:val="28"/>
                <w:lang w:eastAsia="ru-RU"/>
              </w:rPr>
              <w:t xml:space="preserve">La punctul 2.** din </w:t>
            </w:r>
            <w:r w:rsidR="00993C87" w:rsidRPr="00165974">
              <w:rPr>
                <w:rFonts w:ascii="Times New Roman" w:eastAsia="Times New Roman" w:hAnsi="Times New Roman" w:cs="Times New Roman"/>
                <w:sz w:val="28"/>
                <w:szCs w:val="28"/>
                <w:lang w:eastAsia="ru-RU"/>
              </w:rPr>
              <w:t xml:space="preserve">notele la anexa nr.1 la Hotărîrea Guvernului nr.508 din 11 mai 2006  pentru aprobarea Nomenclatorului serviciilor prestate contra plată şi a tarifelor la acestea, precum şi a Regulamentului cu privire la modul de formare şi utilizare a mijloacelor speciale ale subdiviziunilor Ministerului Afacerilor Interne  </w:t>
            </w:r>
            <w:r w:rsidR="00C150A5" w:rsidRPr="00165974">
              <w:rPr>
                <w:rFonts w:ascii="Times New Roman" w:eastAsia="Times New Roman" w:hAnsi="Times New Roman" w:cs="Times New Roman"/>
                <w:sz w:val="28"/>
                <w:szCs w:val="28"/>
                <w:lang w:eastAsia="ru-RU"/>
              </w:rPr>
              <w:t xml:space="preserve">(Monitorul Oficial al Republicii Moldova, 2006, nr.75-78, art.553), cu modificările și completările ulterioare, </w:t>
            </w:r>
            <w:r w:rsidR="00C150A5" w:rsidRPr="00165974">
              <w:rPr>
                <w:rFonts w:ascii="Times New Roman" w:eastAsia="Times New Roman" w:hAnsi="Times New Roman" w:cs="Times New Roman"/>
                <w:bCs/>
                <w:sz w:val="28"/>
                <w:szCs w:val="28"/>
                <w:lang w:eastAsia="ru-RU"/>
              </w:rPr>
              <w:t xml:space="preserve">cuvintele „în </w:t>
            </w:r>
            <w:r w:rsidR="00C150A5" w:rsidRPr="00165974">
              <w:rPr>
                <w:rFonts w:ascii="Times New Roman" w:eastAsia="Times New Roman" w:hAnsi="Times New Roman" w:cs="Times New Roman"/>
                <w:sz w:val="28"/>
                <w:szCs w:val="28"/>
                <w:lang w:eastAsia="ru-RU"/>
              </w:rPr>
              <w:t>lei moldoveneşti la cursul oficial stabilit de Banca Naţională a Moldovei” se substituie cu cuvintele „în monedă națională la cursul oficial al leului moldovenesc valabil”</w:t>
            </w:r>
            <w:r w:rsidR="00050182" w:rsidRPr="00165974">
              <w:rPr>
                <w:rFonts w:ascii="Times New Roman" w:eastAsia="Times New Roman" w:hAnsi="Times New Roman" w:cs="Times New Roman"/>
                <w:sz w:val="28"/>
                <w:szCs w:val="28"/>
                <w:lang w:eastAsia="ru-RU"/>
              </w:rPr>
              <w:t>.</w:t>
            </w:r>
          </w:p>
        </w:tc>
      </w:tr>
      <w:tr w:rsidR="00C150A5" w:rsidRPr="00165974" w:rsidTr="00F56CAD">
        <w:tc>
          <w:tcPr>
            <w:tcW w:w="9782" w:type="dxa"/>
          </w:tcPr>
          <w:p w:rsidR="00C150A5" w:rsidRPr="00165974" w:rsidRDefault="00C150A5" w:rsidP="00583BE1">
            <w:pPr>
              <w:ind w:firstLine="602"/>
              <w:jc w:val="both"/>
              <w:rPr>
                <w:rFonts w:ascii="Times New Roman" w:eastAsia="Times New Roman" w:hAnsi="Times New Roman" w:cs="Times New Roman"/>
                <w:sz w:val="28"/>
                <w:szCs w:val="28"/>
                <w:lang w:eastAsia="ru-RU"/>
              </w:rPr>
            </w:pPr>
          </w:p>
        </w:tc>
      </w:tr>
      <w:tr w:rsidR="00662BFF" w:rsidRPr="00165974" w:rsidTr="00F56CAD">
        <w:tc>
          <w:tcPr>
            <w:tcW w:w="9782" w:type="dxa"/>
          </w:tcPr>
          <w:p w:rsidR="00DE313E" w:rsidRPr="00165974" w:rsidRDefault="00D261FB" w:rsidP="00DE313E">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w:t>
            </w:r>
            <w:r w:rsidR="00E50AE3" w:rsidRPr="00165974">
              <w:rPr>
                <w:rFonts w:ascii="Times New Roman" w:eastAsia="Times New Roman" w:hAnsi="Times New Roman" w:cs="Times New Roman"/>
                <w:sz w:val="28"/>
                <w:szCs w:val="28"/>
                <w:lang w:eastAsia="ru-RU"/>
              </w:rPr>
              <w:t>4</w:t>
            </w:r>
            <w:r w:rsidRPr="00165974">
              <w:rPr>
                <w:rFonts w:ascii="Times New Roman" w:eastAsia="Times New Roman" w:hAnsi="Times New Roman" w:cs="Times New Roman"/>
                <w:sz w:val="28"/>
                <w:szCs w:val="28"/>
                <w:lang w:eastAsia="ru-RU"/>
              </w:rPr>
              <w:t xml:space="preserve">. </w:t>
            </w:r>
            <w:r w:rsidR="00662BFF" w:rsidRPr="00165974">
              <w:rPr>
                <w:rFonts w:ascii="Times New Roman" w:eastAsia="Times New Roman" w:hAnsi="Times New Roman" w:cs="Times New Roman"/>
                <w:sz w:val="28"/>
                <w:szCs w:val="28"/>
                <w:lang w:eastAsia="ru-RU"/>
              </w:rPr>
              <w:t xml:space="preserve">Modul de formare şi utilizare a mijloacelor speciale ale organizaţiilor subordonate Academiei de Ştiinţe a Moldovei, aprobat prin Hotărîrea Guvernului nr.724 din 26 iunie 2006 (Monitorul Oficial al Republicii Moldova, 2006, nr.106-111, art.795), cu modificările ulterioare, </w:t>
            </w:r>
            <w:r w:rsidR="00DE313E" w:rsidRPr="00165974">
              <w:rPr>
                <w:rFonts w:ascii="Times New Roman" w:eastAsia="Times New Roman" w:hAnsi="Times New Roman" w:cs="Times New Roman"/>
                <w:sz w:val="28"/>
                <w:szCs w:val="28"/>
                <w:lang w:eastAsia="ru-RU"/>
              </w:rPr>
              <w:t>se modifică și se completează după cum urmează:</w:t>
            </w:r>
          </w:p>
          <w:p w:rsidR="00DE313E" w:rsidRPr="00165974" w:rsidRDefault="00DE313E" w:rsidP="00DE313E">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1) punctul 6 se completează în final cu o propoziție cu următorul cuprins:</w:t>
            </w:r>
          </w:p>
          <w:p w:rsidR="00DE313E" w:rsidRPr="00165974" w:rsidRDefault="00DE313E" w:rsidP="00DE313E">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 „Plăţile/transferurile în valută străină în cadrul operaţiunilor valutare se efectuează cu respectarea prevederilor legislaţiei valutare.”;</w:t>
            </w:r>
          </w:p>
          <w:p w:rsidR="004935F6" w:rsidRPr="00165974" w:rsidRDefault="00DE313E" w:rsidP="00DE313E">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lastRenderedPageBreak/>
              <w:t>2) punctele 16 și 28</w:t>
            </w:r>
            <w:r w:rsidR="0012083F" w:rsidRPr="00165974">
              <w:rPr>
                <w:rFonts w:ascii="Times New Roman" w:eastAsia="Times New Roman" w:hAnsi="Times New Roman" w:cs="Times New Roman"/>
                <w:sz w:val="28"/>
                <w:szCs w:val="28"/>
                <w:lang w:eastAsia="ru-RU"/>
              </w:rPr>
              <w:t xml:space="preserve"> vor avea următorul cuprins</w:t>
            </w:r>
            <w:r w:rsidR="004935F6" w:rsidRPr="00165974">
              <w:rPr>
                <w:rFonts w:ascii="Times New Roman" w:eastAsia="Times New Roman" w:hAnsi="Times New Roman" w:cs="Times New Roman"/>
                <w:sz w:val="28"/>
                <w:szCs w:val="28"/>
                <w:lang w:eastAsia="ru-RU"/>
              </w:rPr>
              <w:t>:</w:t>
            </w:r>
          </w:p>
          <w:p w:rsidR="00580F02" w:rsidRPr="00165974" w:rsidRDefault="0012083F" w:rsidP="00580F02">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„16. </w:t>
            </w:r>
            <w:r w:rsidR="00580F02" w:rsidRPr="00165974">
              <w:rPr>
                <w:rFonts w:ascii="Times New Roman" w:eastAsia="Times New Roman" w:hAnsi="Times New Roman" w:cs="Times New Roman"/>
                <w:sz w:val="28"/>
                <w:szCs w:val="28"/>
                <w:lang w:eastAsia="ru-RU"/>
              </w:rPr>
              <w:t xml:space="preserve">Cuantumul plăţilor pentru cetăţenii străini şi apatrizii care sînt nerezidenţi se stabileşte de conducătorul organizaţiei, prin negocieri cu părţile interesate, în valută străină şi se plătesc în monedă națională la cursul oficial al leului moldovenesc valabil la ziua depunerii plăţilor. </w:t>
            </w:r>
          </w:p>
          <w:p w:rsidR="00580F02" w:rsidRPr="00165974" w:rsidRDefault="00580F02" w:rsidP="00580F02">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Persoanele în cauză pot efectua plăţile sus-menţionate în valută străină numai prin virament.</w:t>
            </w:r>
          </w:p>
          <w:p w:rsidR="0012083F" w:rsidRPr="00165974" w:rsidRDefault="00580F02" w:rsidP="00580F02">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28. Plata de studii pentru cetăţenii străini şi apatrizii care sînt nerezidenţi se stabileşte prin negocieri cu părţile interesate, în valută străină, şi se plăteşte în monedă națională la cursul oficial al leului moldovenesc valabil la ziua achitării.</w:t>
            </w:r>
          </w:p>
          <w:p w:rsidR="004935F6" w:rsidRPr="00165974" w:rsidRDefault="00580F02" w:rsidP="007D3AD5">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Persoanele în cauză pot efectua plăţile sus-menţionate în valută străină numai prin virament.”.</w:t>
            </w:r>
          </w:p>
        </w:tc>
      </w:tr>
      <w:tr w:rsidR="00662BFF" w:rsidRPr="00165974" w:rsidTr="00F56CAD">
        <w:tc>
          <w:tcPr>
            <w:tcW w:w="9782" w:type="dxa"/>
          </w:tcPr>
          <w:p w:rsidR="00662BFF" w:rsidRPr="00165974" w:rsidRDefault="00662BFF" w:rsidP="00583BE1">
            <w:pPr>
              <w:ind w:firstLine="602"/>
              <w:jc w:val="both"/>
              <w:rPr>
                <w:rFonts w:ascii="Times New Roman" w:eastAsia="Times New Roman" w:hAnsi="Times New Roman" w:cs="Times New Roman"/>
                <w:sz w:val="28"/>
                <w:szCs w:val="28"/>
                <w:lang w:eastAsia="ru-RU"/>
              </w:rPr>
            </w:pPr>
          </w:p>
        </w:tc>
      </w:tr>
      <w:tr w:rsidR="00C150A5" w:rsidRPr="00165974" w:rsidTr="00F56CAD">
        <w:tc>
          <w:tcPr>
            <w:tcW w:w="9782" w:type="dxa"/>
          </w:tcPr>
          <w:p w:rsidR="00C150A5" w:rsidRPr="00165974" w:rsidRDefault="00D261FB"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bCs/>
                <w:sz w:val="28"/>
                <w:szCs w:val="28"/>
                <w:lang w:eastAsia="ru-RU"/>
              </w:rPr>
              <w:t>2</w:t>
            </w:r>
            <w:r w:rsidR="00E50AE3" w:rsidRPr="00165974">
              <w:rPr>
                <w:rFonts w:ascii="Times New Roman" w:eastAsia="Times New Roman" w:hAnsi="Times New Roman" w:cs="Times New Roman"/>
                <w:bCs/>
                <w:sz w:val="28"/>
                <w:szCs w:val="28"/>
                <w:lang w:eastAsia="ru-RU"/>
              </w:rPr>
              <w:t>5</w:t>
            </w:r>
            <w:r w:rsidRPr="00165974">
              <w:rPr>
                <w:rFonts w:ascii="Times New Roman" w:eastAsia="Times New Roman" w:hAnsi="Times New Roman" w:cs="Times New Roman"/>
                <w:bCs/>
                <w:sz w:val="28"/>
                <w:szCs w:val="28"/>
                <w:lang w:eastAsia="ru-RU"/>
              </w:rPr>
              <w:t xml:space="preserve">. </w:t>
            </w:r>
            <w:r w:rsidR="00C547A8" w:rsidRPr="00165974">
              <w:rPr>
                <w:rFonts w:ascii="Times New Roman" w:eastAsia="Times New Roman" w:hAnsi="Times New Roman" w:cs="Times New Roman"/>
                <w:bCs/>
                <w:sz w:val="28"/>
                <w:szCs w:val="28"/>
                <w:lang w:eastAsia="ru-RU"/>
              </w:rPr>
              <w:t xml:space="preserve">La punctul 11 din Regulamentul </w:t>
            </w:r>
            <w:r w:rsidR="00C547A8" w:rsidRPr="00165974">
              <w:rPr>
                <w:rFonts w:ascii="Times New Roman" w:eastAsia="Times New Roman" w:hAnsi="Times New Roman" w:cs="Times New Roman"/>
                <w:sz w:val="28"/>
                <w:szCs w:val="28"/>
                <w:lang w:eastAsia="ru-RU"/>
              </w:rPr>
              <w:t>Oficiului de suport administrativ pentru asistenţă la implementarea Strategiei de reformă a administraţiei publice centrale în Republica Moldova, aprobat prin Hotărîrea Guvernului nr.1018 din 5 septembrie 2006 (Monitorul Oficial al Republicii Moldova, 2006, nr.146-149, art.1103), cu modificările și completările ulterioare</w:t>
            </w:r>
            <w:r w:rsidR="00C547A8" w:rsidRPr="00165974">
              <w:rPr>
                <w:rFonts w:ascii="Times New Roman" w:eastAsia="Times New Roman" w:hAnsi="Times New Roman" w:cs="Times New Roman"/>
                <w:bCs/>
                <w:sz w:val="28"/>
                <w:szCs w:val="28"/>
                <w:lang w:eastAsia="ru-RU"/>
              </w:rPr>
              <w:t xml:space="preserve">, cuvintele </w:t>
            </w:r>
            <w:r w:rsidR="00C547A8" w:rsidRPr="00165974">
              <w:rPr>
                <w:rFonts w:ascii="Times New Roman" w:eastAsia="Times New Roman" w:hAnsi="Times New Roman" w:cs="Times New Roman"/>
                <w:sz w:val="28"/>
                <w:szCs w:val="28"/>
                <w:lang w:eastAsia="ru-RU"/>
              </w:rPr>
              <w:t>„în valută națională și străină” se substituie cu cuvintele „în monedă națională și valută străină”.</w:t>
            </w:r>
          </w:p>
        </w:tc>
      </w:tr>
      <w:tr w:rsidR="00C150A5" w:rsidRPr="00165974" w:rsidTr="00F56CAD">
        <w:tc>
          <w:tcPr>
            <w:tcW w:w="9782" w:type="dxa"/>
          </w:tcPr>
          <w:p w:rsidR="00C150A5" w:rsidRPr="00165974" w:rsidRDefault="00C150A5" w:rsidP="00583BE1">
            <w:pPr>
              <w:ind w:firstLine="602"/>
              <w:jc w:val="both"/>
              <w:rPr>
                <w:rFonts w:ascii="Times New Roman" w:eastAsia="Times New Roman" w:hAnsi="Times New Roman" w:cs="Times New Roman"/>
                <w:sz w:val="28"/>
                <w:szCs w:val="28"/>
                <w:lang w:eastAsia="ru-RU"/>
              </w:rPr>
            </w:pPr>
          </w:p>
        </w:tc>
      </w:tr>
      <w:tr w:rsidR="00B87286" w:rsidRPr="00165974" w:rsidTr="00F56CAD">
        <w:tc>
          <w:tcPr>
            <w:tcW w:w="9782" w:type="dxa"/>
          </w:tcPr>
          <w:p w:rsidR="004935F6" w:rsidRPr="00165974" w:rsidRDefault="00D261FB" w:rsidP="004935F6">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2</w:t>
            </w:r>
            <w:r w:rsidR="00E50AE3" w:rsidRPr="00165974">
              <w:rPr>
                <w:rFonts w:ascii="Times New Roman" w:eastAsia="Times New Roman" w:hAnsi="Times New Roman" w:cs="Times New Roman"/>
                <w:bCs/>
                <w:sz w:val="28"/>
                <w:szCs w:val="28"/>
                <w:lang w:eastAsia="ru-RU"/>
              </w:rPr>
              <w:t>6</w:t>
            </w:r>
            <w:r w:rsidRPr="00165974">
              <w:rPr>
                <w:rFonts w:ascii="Times New Roman" w:eastAsia="Times New Roman" w:hAnsi="Times New Roman" w:cs="Times New Roman"/>
                <w:bCs/>
                <w:sz w:val="28"/>
                <w:szCs w:val="28"/>
                <w:lang w:eastAsia="ru-RU"/>
              </w:rPr>
              <w:t xml:space="preserve">. </w:t>
            </w:r>
            <w:r w:rsidR="007D3AD5" w:rsidRPr="00165974">
              <w:rPr>
                <w:rFonts w:ascii="Times New Roman" w:eastAsia="Times New Roman" w:hAnsi="Times New Roman" w:cs="Times New Roman"/>
                <w:bCs/>
                <w:sz w:val="28"/>
                <w:szCs w:val="28"/>
                <w:lang w:eastAsia="ru-RU"/>
              </w:rPr>
              <w:t xml:space="preserve">Punctele 14 și 73 din </w:t>
            </w:r>
            <w:r w:rsidR="00B87286" w:rsidRPr="00165974">
              <w:rPr>
                <w:rFonts w:ascii="Times New Roman" w:eastAsia="Times New Roman" w:hAnsi="Times New Roman" w:cs="Times New Roman"/>
                <w:bCs/>
                <w:sz w:val="28"/>
                <w:szCs w:val="28"/>
                <w:lang w:eastAsia="ru-RU"/>
              </w:rPr>
              <w:t>Modul de formare şi direcţiile de utilizare a mijloacelor speciale ale instituţiilor de învăţămînt şi cele din sfera ştiinţei şi inovării, subordonate Ministerului Educaţiei, aprobat prin  Hotărîrea Guvernului nr.196 din 22 februarie 2007</w:t>
            </w:r>
            <w:r w:rsidR="005309BB" w:rsidRPr="00165974">
              <w:rPr>
                <w:rFonts w:ascii="Times New Roman" w:eastAsia="Times New Roman" w:hAnsi="Times New Roman" w:cs="Times New Roman"/>
                <w:bCs/>
                <w:sz w:val="28"/>
                <w:szCs w:val="28"/>
                <w:lang w:eastAsia="ru-RU"/>
              </w:rPr>
              <w:t xml:space="preserve"> </w:t>
            </w:r>
            <w:r w:rsidR="005309BB" w:rsidRPr="00165974">
              <w:rPr>
                <w:rFonts w:ascii="Times New Roman" w:eastAsia="Times New Roman" w:hAnsi="Times New Roman" w:cs="Times New Roman"/>
                <w:sz w:val="28"/>
                <w:szCs w:val="28"/>
                <w:lang w:eastAsia="ru-RU"/>
              </w:rPr>
              <w:t>(Monitorul Oficial al Republicii Moldova, 2007, nr.43-46, art.334), cu modificările și completările ulterioare</w:t>
            </w:r>
            <w:r w:rsidR="005309BB" w:rsidRPr="00165974">
              <w:rPr>
                <w:rFonts w:ascii="Times New Roman" w:eastAsia="Times New Roman" w:hAnsi="Times New Roman" w:cs="Times New Roman"/>
                <w:bCs/>
                <w:sz w:val="28"/>
                <w:szCs w:val="28"/>
                <w:lang w:eastAsia="ru-RU"/>
              </w:rPr>
              <w:t xml:space="preserve">, </w:t>
            </w:r>
            <w:r w:rsidR="004935F6" w:rsidRPr="00165974">
              <w:rPr>
                <w:rFonts w:ascii="Times New Roman" w:eastAsia="Times New Roman" w:hAnsi="Times New Roman" w:cs="Times New Roman"/>
                <w:bCs/>
                <w:sz w:val="28"/>
                <w:szCs w:val="28"/>
                <w:lang w:eastAsia="ru-RU"/>
              </w:rPr>
              <w:t>se modifică și se completează după cum urmează:</w:t>
            </w:r>
          </w:p>
          <w:p w:rsidR="00B87286" w:rsidRPr="00165974" w:rsidRDefault="007D3AD5" w:rsidP="004935F6">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1</w:t>
            </w:r>
            <w:r w:rsidR="004935F6" w:rsidRPr="00165974">
              <w:rPr>
                <w:rFonts w:ascii="Times New Roman" w:eastAsia="Times New Roman" w:hAnsi="Times New Roman" w:cs="Times New Roman"/>
                <w:bCs/>
                <w:sz w:val="28"/>
                <w:szCs w:val="28"/>
                <w:lang w:eastAsia="ru-RU"/>
              </w:rPr>
              <w:t xml:space="preserve">) </w:t>
            </w:r>
            <w:r w:rsidR="001A4DB0" w:rsidRPr="00165974">
              <w:rPr>
                <w:rFonts w:ascii="Times New Roman" w:eastAsia="Times New Roman" w:hAnsi="Times New Roman" w:cs="Times New Roman"/>
                <w:bCs/>
                <w:sz w:val="28"/>
                <w:szCs w:val="28"/>
                <w:lang w:eastAsia="ru-RU"/>
              </w:rPr>
              <w:t xml:space="preserve">cuvintele </w:t>
            </w:r>
            <w:r w:rsidR="001A4DB0" w:rsidRPr="00165974">
              <w:rPr>
                <w:rFonts w:ascii="Times New Roman" w:eastAsia="Times New Roman" w:hAnsi="Times New Roman" w:cs="Times New Roman"/>
                <w:sz w:val="28"/>
                <w:szCs w:val="28"/>
                <w:lang w:eastAsia="ru-RU"/>
              </w:rPr>
              <w:t xml:space="preserve">„cetăţenii străini și apatrizi” se substituie cu cuvintele „cetăţenii străini şi apatrizii care sînt nerezidenţi”, </w:t>
            </w:r>
            <w:r w:rsidR="005309BB" w:rsidRPr="00165974">
              <w:rPr>
                <w:rFonts w:ascii="Times New Roman" w:eastAsia="Times New Roman" w:hAnsi="Times New Roman" w:cs="Times New Roman"/>
                <w:bCs/>
                <w:sz w:val="28"/>
                <w:szCs w:val="28"/>
                <w:lang w:eastAsia="ru-RU"/>
              </w:rPr>
              <w:t xml:space="preserve">cuvintele, </w:t>
            </w:r>
            <w:r w:rsidR="004935F6" w:rsidRPr="00165974">
              <w:rPr>
                <w:rFonts w:ascii="Times New Roman" w:eastAsia="Times New Roman" w:hAnsi="Times New Roman" w:cs="Times New Roman"/>
                <w:bCs/>
                <w:sz w:val="28"/>
                <w:szCs w:val="28"/>
                <w:lang w:eastAsia="ru-RU"/>
              </w:rPr>
              <w:t xml:space="preserve">„în lei moldovenești sau în valută convertibilă” se substituie cu cuvintele „în monedă națională sau în valută străină”, </w:t>
            </w:r>
            <w:r w:rsidR="005309BB" w:rsidRPr="00165974">
              <w:rPr>
                <w:rFonts w:ascii="Times New Roman" w:eastAsia="Times New Roman" w:hAnsi="Times New Roman" w:cs="Times New Roman"/>
                <w:bCs/>
                <w:sz w:val="28"/>
                <w:szCs w:val="28"/>
                <w:lang w:eastAsia="ru-RU"/>
              </w:rPr>
              <w:t>iar</w:t>
            </w:r>
            <w:r w:rsidR="004935F6" w:rsidRPr="00165974">
              <w:rPr>
                <w:rFonts w:ascii="Times New Roman" w:eastAsia="Times New Roman" w:hAnsi="Times New Roman" w:cs="Times New Roman"/>
                <w:bCs/>
                <w:sz w:val="28"/>
                <w:szCs w:val="28"/>
                <w:lang w:eastAsia="ru-RU"/>
              </w:rPr>
              <w:t xml:space="preserve"> cuvintele „cont valutar” se substituie cu cuvintele „cont în valută străină”;</w:t>
            </w:r>
          </w:p>
          <w:p w:rsidR="004935F6" w:rsidRPr="00165974" w:rsidRDefault="007D3AD5" w:rsidP="004935F6">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bCs/>
                <w:sz w:val="28"/>
                <w:szCs w:val="28"/>
                <w:lang w:eastAsia="ru-RU"/>
              </w:rPr>
              <w:t>2</w:t>
            </w:r>
            <w:r w:rsidR="004935F6" w:rsidRPr="00165974">
              <w:rPr>
                <w:rFonts w:ascii="Times New Roman" w:eastAsia="Times New Roman" w:hAnsi="Times New Roman" w:cs="Times New Roman"/>
                <w:bCs/>
                <w:sz w:val="28"/>
                <w:szCs w:val="28"/>
                <w:lang w:eastAsia="ru-RU"/>
              </w:rPr>
              <w:t xml:space="preserve">) punctele </w:t>
            </w:r>
            <w:r w:rsidR="004935F6" w:rsidRPr="00165974">
              <w:rPr>
                <w:rFonts w:ascii="Times New Roman" w:eastAsia="Times New Roman" w:hAnsi="Times New Roman" w:cs="Times New Roman"/>
                <w:sz w:val="28"/>
                <w:szCs w:val="28"/>
                <w:lang w:eastAsia="ru-RU"/>
              </w:rPr>
              <w:t>se completează în final cu o propoziție cu următorul cuprins:</w:t>
            </w:r>
          </w:p>
          <w:p w:rsidR="004935F6" w:rsidRPr="00165974" w:rsidRDefault="004935F6" w:rsidP="004935F6">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sz w:val="28"/>
                <w:szCs w:val="28"/>
                <w:lang w:eastAsia="ru-RU"/>
              </w:rPr>
              <w:t>„Persoanele în cauză pot efectua plăţile sus-menţionate în valută străină numai prin virament.”.</w:t>
            </w:r>
          </w:p>
        </w:tc>
      </w:tr>
      <w:tr w:rsidR="00B87286" w:rsidRPr="00165974" w:rsidTr="00F56CAD">
        <w:tc>
          <w:tcPr>
            <w:tcW w:w="9782" w:type="dxa"/>
          </w:tcPr>
          <w:p w:rsidR="00B87286" w:rsidRPr="00165974" w:rsidRDefault="00B87286" w:rsidP="00583BE1">
            <w:pPr>
              <w:jc w:val="both"/>
              <w:rPr>
                <w:rFonts w:ascii="Times New Roman" w:eastAsia="Times New Roman" w:hAnsi="Times New Roman" w:cs="Times New Roman"/>
                <w:sz w:val="28"/>
                <w:szCs w:val="28"/>
                <w:lang w:eastAsia="ru-RU"/>
              </w:rPr>
            </w:pPr>
          </w:p>
        </w:tc>
      </w:tr>
      <w:tr w:rsidR="00C150A5" w:rsidRPr="00165974" w:rsidTr="00F56CAD">
        <w:tc>
          <w:tcPr>
            <w:tcW w:w="9782" w:type="dxa"/>
          </w:tcPr>
          <w:p w:rsidR="00E0795F" w:rsidRPr="00165974" w:rsidRDefault="00D261FB" w:rsidP="00583BE1">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sz w:val="28"/>
                <w:szCs w:val="28"/>
                <w:lang w:eastAsia="ru-RU"/>
              </w:rPr>
              <w:t>2</w:t>
            </w:r>
            <w:r w:rsidR="00E50AE3" w:rsidRPr="00165974">
              <w:rPr>
                <w:rFonts w:ascii="Times New Roman" w:eastAsia="Times New Roman" w:hAnsi="Times New Roman" w:cs="Times New Roman"/>
                <w:sz w:val="28"/>
                <w:szCs w:val="28"/>
                <w:lang w:eastAsia="ru-RU"/>
              </w:rPr>
              <w:t>7</w:t>
            </w:r>
            <w:r w:rsidRPr="00165974">
              <w:rPr>
                <w:rFonts w:ascii="Times New Roman" w:eastAsia="Times New Roman" w:hAnsi="Times New Roman" w:cs="Times New Roman"/>
                <w:sz w:val="28"/>
                <w:szCs w:val="28"/>
                <w:lang w:eastAsia="ru-RU"/>
              </w:rPr>
              <w:t xml:space="preserve">. </w:t>
            </w:r>
            <w:r w:rsidR="00E0795F" w:rsidRPr="00165974">
              <w:rPr>
                <w:rFonts w:ascii="Times New Roman" w:eastAsia="Times New Roman" w:hAnsi="Times New Roman" w:cs="Times New Roman"/>
                <w:sz w:val="28"/>
                <w:szCs w:val="28"/>
                <w:lang w:eastAsia="ru-RU"/>
              </w:rPr>
              <w:t>Hotărîrea Guvernului nr.1036 din 17 septembrie 2007 pentru aprobarea unor regulamente privind modul de încasare, utilizare şi evidenţă a taxelor consulare şi a mijloacelor speciale provenite de la serviciile prestate contra plată</w:t>
            </w:r>
            <w:r w:rsidR="00E0795F" w:rsidRPr="00165974">
              <w:rPr>
                <w:rFonts w:ascii="Times New Roman" w:hAnsi="Times New Roman" w:cs="Times New Roman"/>
                <w:sz w:val="28"/>
                <w:szCs w:val="28"/>
              </w:rPr>
              <w:t xml:space="preserve"> </w:t>
            </w:r>
            <w:r w:rsidR="00E0795F" w:rsidRPr="00165974">
              <w:rPr>
                <w:rFonts w:ascii="Times New Roman" w:eastAsia="Times New Roman" w:hAnsi="Times New Roman" w:cs="Times New Roman"/>
                <w:sz w:val="28"/>
                <w:szCs w:val="28"/>
                <w:lang w:eastAsia="ru-RU"/>
              </w:rPr>
              <w:t>(Monitorul Oficial al Republicii Moldova, 200</w:t>
            </w:r>
            <w:r w:rsidR="00E0795F" w:rsidRPr="00165974">
              <w:rPr>
                <w:rFonts w:ascii="Times New Roman" w:hAnsi="Times New Roman" w:cs="Times New Roman"/>
                <w:sz w:val="28"/>
                <w:szCs w:val="28"/>
              </w:rPr>
              <w:t>7</w:t>
            </w:r>
            <w:r w:rsidR="00E0795F" w:rsidRPr="00165974">
              <w:rPr>
                <w:rFonts w:ascii="Times New Roman" w:eastAsia="Times New Roman" w:hAnsi="Times New Roman" w:cs="Times New Roman"/>
                <w:sz w:val="28"/>
                <w:szCs w:val="28"/>
                <w:lang w:eastAsia="ru-RU"/>
              </w:rPr>
              <w:t>, nr.</w:t>
            </w:r>
            <w:r w:rsidR="00E0795F" w:rsidRPr="00165974">
              <w:rPr>
                <w:rFonts w:ascii="Times New Roman" w:hAnsi="Times New Roman" w:cs="Times New Roman"/>
                <w:sz w:val="28"/>
                <w:szCs w:val="28"/>
              </w:rPr>
              <w:t>153-156</w:t>
            </w:r>
            <w:r w:rsidR="00E0795F" w:rsidRPr="00165974">
              <w:rPr>
                <w:rFonts w:ascii="Times New Roman" w:eastAsia="Times New Roman" w:hAnsi="Times New Roman" w:cs="Times New Roman"/>
                <w:sz w:val="28"/>
                <w:szCs w:val="28"/>
                <w:lang w:eastAsia="ru-RU"/>
              </w:rPr>
              <w:t>, art.1</w:t>
            </w:r>
            <w:r w:rsidR="00E0795F" w:rsidRPr="00165974">
              <w:rPr>
                <w:rFonts w:ascii="Times New Roman" w:hAnsi="Times New Roman" w:cs="Times New Roman"/>
                <w:sz w:val="28"/>
                <w:szCs w:val="28"/>
              </w:rPr>
              <w:t>083</w:t>
            </w:r>
            <w:r w:rsidR="00E0795F" w:rsidRPr="00165974">
              <w:rPr>
                <w:rFonts w:ascii="Times New Roman" w:eastAsia="Times New Roman" w:hAnsi="Times New Roman" w:cs="Times New Roman"/>
                <w:sz w:val="28"/>
                <w:szCs w:val="28"/>
                <w:lang w:eastAsia="ru-RU"/>
              </w:rPr>
              <w:t>), cu modificările și completările ulterioare</w:t>
            </w:r>
            <w:r w:rsidR="00E0795F" w:rsidRPr="00165974">
              <w:rPr>
                <w:rFonts w:ascii="Times New Roman" w:eastAsia="Times New Roman" w:hAnsi="Times New Roman" w:cs="Times New Roman"/>
                <w:bCs/>
                <w:sz w:val="28"/>
                <w:szCs w:val="28"/>
                <w:lang w:eastAsia="ru-RU"/>
              </w:rPr>
              <w:t xml:space="preserve">, se modifică </w:t>
            </w:r>
            <w:r w:rsidR="008F6D70" w:rsidRPr="00165974">
              <w:rPr>
                <w:rFonts w:ascii="Times New Roman" w:eastAsia="Times New Roman" w:hAnsi="Times New Roman" w:cs="Times New Roman"/>
                <w:sz w:val="28"/>
                <w:szCs w:val="28"/>
                <w:lang w:eastAsia="ru-RU"/>
              </w:rPr>
              <w:t xml:space="preserve">și se completează </w:t>
            </w:r>
            <w:r w:rsidR="00E0795F" w:rsidRPr="00165974">
              <w:rPr>
                <w:rFonts w:ascii="Times New Roman" w:eastAsia="Times New Roman" w:hAnsi="Times New Roman" w:cs="Times New Roman"/>
                <w:bCs/>
                <w:sz w:val="28"/>
                <w:szCs w:val="28"/>
                <w:lang w:eastAsia="ru-RU"/>
              </w:rPr>
              <w:t>după cum urmează:</w:t>
            </w:r>
          </w:p>
          <w:p w:rsidR="00EB0FA8" w:rsidRPr="00165974" w:rsidRDefault="00D261FB" w:rsidP="00583BE1">
            <w:pPr>
              <w:ind w:firstLine="567"/>
              <w:jc w:val="both"/>
              <w:rPr>
                <w:rFonts w:ascii="Times New Roman" w:eastAsia="Times New Roman" w:hAnsi="Times New Roman" w:cs="Times New Roman"/>
                <w:bCs/>
                <w:sz w:val="28"/>
                <w:szCs w:val="28"/>
                <w:lang w:eastAsia="ru-RU"/>
              </w:rPr>
            </w:pPr>
            <w:r w:rsidRPr="00165974">
              <w:rPr>
                <w:rFonts w:ascii="Times New Roman" w:hAnsi="Times New Roman" w:cs="Times New Roman"/>
                <w:sz w:val="28"/>
                <w:szCs w:val="28"/>
              </w:rPr>
              <w:t xml:space="preserve">1) </w:t>
            </w:r>
            <w:r w:rsidR="00E0795F" w:rsidRPr="00165974">
              <w:rPr>
                <w:rFonts w:ascii="Times New Roman" w:hAnsi="Times New Roman" w:cs="Times New Roman"/>
                <w:sz w:val="28"/>
                <w:szCs w:val="28"/>
              </w:rPr>
              <w:t>anexa nr.1:</w:t>
            </w:r>
          </w:p>
          <w:p w:rsidR="00C150A5" w:rsidRPr="00165974" w:rsidRDefault="004E1327" w:rsidP="00583BE1">
            <w:pPr>
              <w:ind w:firstLine="567"/>
              <w:jc w:val="both"/>
              <w:rPr>
                <w:rFonts w:ascii="Times New Roman" w:hAnsi="Times New Roman" w:cs="Times New Roman"/>
                <w:bCs/>
                <w:sz w:val="28"/>
                <w:szCs w:val="28"/>
              </w:rPr>
            </w:pPr>
            <w:r w:rsidRPr="00165974">
              <w:rPr>
                <w:rFonts w:ascii="Times New Roman" w:hAnsi="Times New Roman" w:cs="Times New Roman"/>
                <w:sz w:val="28"/>
                <w:szCs w:val="28"/>
              </w:rPr>
              <w:t xml:space="preserve">a) </w:t>
            </w:r>
            <w:r w:rsidR="00EB0FA8" w:rsidRPr="00165974">
              <w:rPr>
                <w:rFonts w:ascii="Times New Roman" w:hAnsi="Times New Roman" w:cs="Times New Roman"/>
                <w:sz w:val="28"/>
                <w:szCs w:val="28"/>
              </w:rPr>
              <w:t xml:space="preserve">la punctul 6, </w:t>
            </w:r>
            <w:r w:rsidR="003B4F3A" w:rsidRPr="00165974">
              <w:rPr>
                <w:rFonts w:ascii="Times New Roman" w:eastAsia="Times New Roman" w:hAnsi="Times New Roman" w:cs="Times New Roman"/>
                <w:bCs/>
                <w:sz w:val="28"/>
                <w:szCs w:val="28"/>
                <w:lang w:eastAsia="ru-RU"/>
              </w:rPr>
              <w:t>cuvintele</w:t>
            </w:r>
            <w:r w:rsidR="003B4F3A" w:rsidRPr="00165974">
              <w:rPr>
                <w:rFonts w:ascii="Times New Roman" w:hAnsi="Times New Roman" w:cs="Times New Roman"/>
                <w:bCs/>
                <w:sz w:val="28"/>
                <w:szCs w:val="28"/>
              </w:rPr>
              <w:t xml:space="preserve"> „în valuta țării de reședință”</w:t>
            </w:r>
            <w:r w:rsidR="00EB0FA8" w:rsidRPr="00165974">
              <w:rPr>
                <w:rFonts w:ascii="Times New Roman" w:hAnsi="Times New Roman" w:cs="Times New Roman"/>
                <w:bCs/>
                <w:sz w:val="28"/>
                <w:szCs w:val="28"/>
              </w:rPr>
              <w:t xml:space="preserve"> </w:t>
            </w:r>
            <w:r w:rsidR="003B4F3A" w:rsidRPr="00165974">
              <w:rPr>
                <w:rFonts w:ascii="Times New Roman" w:hAnsi="Times New Roman" w:cs="Times New Roman"/>
                <w:bCs/>
                <w:sz w:val="28"/>
                <w:szCs w:val="28"/>
              </w:rPr>
              <w:t>se substituie cu cuvintele „în moneda țării de reședință”</w:t>
            </w:r>
            <w:r w:rsidR="00EB0FA8" w:rsidRPr="00165974">
              <w:rPr>
                <w:rFonts w:ascii="Times New Roman" w:hAnsi="Times New Roman" w:cs="Times New Roman"/>
                <w:bCs/>
                <w:sz w:val="28"/>
                <w:szCs w:val="28"/>
              </w:rPr>
              <w:t>;</w:t>
            </w:r>
          </w:p>
          <w:p w:rsidR="004935F6" w:rsidRPr="00165974" w:rsidRDefault="004E1327" w:rsidP="00583BE1">
            <w:pPr>
              <w:ind w:firstLine="567"/>
              <w:jc w:val="both"/>
              <w:rPr>
                <w:rFonts w:ascii="Times New Roman" w:eastAsia="Times New Roman" w:hAnsi="Times New Roman" w:cs="Times New Roman"/>
                <w:sz w:val="28"/>
                <w:szCs w:val="28"/>
                <w:lang w:eastAsia="ru-RU"/>
              </w:rPr>
            </w:pPr>
            <w:r w:rsidRPr="00165974">
              <w:rPr>
                <w:rFonts w:ascii="Times New Roman" w:hAnsi="Times New Roman" w:cs="Times New Roman"/>
                <w:bCs/>
                <w:sz w:val="28"/>
                <w:szCs w:val="28"/>
              </w:rPr>
              <w:t xml:space="preserve">b) </w:t>
            </w:r>
            <w:r w:rsidR="00EB0FA8" w:rsidRPr="00165974">
              <w:rPr>
                <w:rFonts w:ascii="Times New Roman" w:hAnsi="Times New Roman" w:cs="Times New Roman"/>
                <w:bCs/>
                <w:sz w:val="28"/>
                <w:szCs w:val="28"/>
              </w:rPr>
              <w:t>punctul 22</w:t>
            </w:r>
            <w:r w:rsidR="00EB0FA8" w:rsidRPr="00165974">
              <w:rPr>
                <w:rFonts w:ascii="Times New Roman" w:hAnsi="Times New Roman" w:cs="Times New Roman"/>
                <w:bCs/>
                <w:sz w:val="28"/>
                <w:szCs w:val="28"/>
                <w:vertAlign w:val="superscript"/>
              </w:rPr>
              <w:t>4</w:t>
            </w:r>
            <w:r w:rsidR="00EB0FA8" w:rsidRPr="00165974">
              <w:rPr>
                <w:rFonts w:ascii="Times New Roman" w:hAnsi="Times New Roman" w:cs="Times New Roman"/>
                <w:bCs/>
                <w:sz w:val="28"/>
                <w:szCs w:val="28"/>
              </w:rPr>
              <w:t xml:space="preserve"> </w:t>
            </w:r>
            <w:r w:rsidR="004935F6" w:rsidRPr="00165974">
              <w:rPr>
                <w:rFonts w:ascii="Times New Roman" w:eastAsia="Times New Roman" w:hAnsi="Times New Roman" w:cs="Times New Roman"/>
                <w:sz w:val="28"/>
                <w:szCs w:val="28"/>
                <w:lang w:eastAsia="ru-RU"/>
              </w:rPr>
              <w:t>se completează în final cu o propoziție cu următorul cuprins:</w:t>
            </w:r>
          </w:p>
          <w:p w:rsidR="004935F6" w:rsidRPr="00165974" w:rsidRDefault="004935F6" w:rsidP="004935F6">
            <w:pPr>
              <w:ind w:firstLine="567"/>
              <w:jc w:val="both"/>
              <w:rPr>
                <w:rFonts w:ascii="Times New Roman" w:hAnsi="Times New Roman" w:cs="Times New Roman"/>
                <w:sz w:val="28"/>
                <w:szCs w:val="28"/>
              </w:rPr>
            </w:pPr>
            <w:r w:rsidRPr="00165974">
              <w:rPr>
                <w:rFonts w:ascii="Times New Roman" w:hAnsi="Times New Roman" w:cs="Times New Roman"/>
                <w:sz w:val="28"/>
                <w:szCs w:val="28"/>
              </w:rPr>
              <w:t xml:space="preserve">„Restituirea taxei consulare de către subdiviziunile Ministerului Afacerilor </w:t>
            </w:r>
            <w:r w:rsidRPr="00165974">
              <w:rPr>
                <w:rFonts w:ascii="Times New Roman" w:hAnsi="Times New Roman" w:cs="Times New Roman"/>
                <w:sz w:val="28"/>
                <w:szCs w:val="28"/>
              </w:rPr>
              <w:lastRenderedPageBreak/>
              <w:t>Externe şi Integrării Europene se efectuează în monedă naţională.”;</w:t>
            </w:r>
          </w:p>
          <w:p w:rsidR="003B021F" w:rsidRPr="00165974" w:rsidRDefault="00D261FB" w:rsidP="004935F6">
            <w:pPr>
              <w:ind w:firstLine="567"/>
              <w:jc w:val="both"/>
              <w:rPr>
                <w:rFonts w:ascii="Times New Roman" w:eastAsia="Times New Roman" w:hAnsi="Times New Roman" w:cs="Times New Roman"/>
                <w:sz w:val="28"/>
                <w:szCs w:val="28"/>
                <w:lang w:eastAsia="ru-RU"/>
              </w:rPr>
            </w:pPr>
            <w:r w:rsidRPr="00165974">
              <w:rPr>
                <w:rFonts w:ascii="Times New Roman" w:hAnsi="Times New Roman" w:cs="Times New Roman"/>
                <w:sz w:val="28"/>
                <w:szCs w:val="28"/>
              </w:rPr>
              <w:t xml:space="preserve">2) </w:t>
            </w:r>
            <w:r w:rsidR="003B021F" w:rsidRPr="00165974">
              <w:rPr>
                <w:rFonts w:ascii="Times New Roman" w:hAnsi="Times New Roman" w:cs="Times New Roman"/>
                <w:sz w:val="28"/>
                <w:szCs w:val="28"/>
              </w:rPr>
              <w:t>la anexa nr.2 punctul 8, cuvintele „în valuta țării de reședință” se substituie cu cuvintele „în moneda țării de reședință”.</w:t>
            </w:r>
          </w:p>
        </w:tc>
      </w:tr>
      <w:tr w:rsidR="00C547A8" w:rsidRPr="00165974" w:rsidTr="00F56CAD">
        <w:tc>
          <w:tcPr>
            <w:tcW w:w="9782" w:type="dxa"/>
          </w:tcPr>
          <w:p w:rsidR="00C547A8" w:rsidRPr="00165974" w:rsidRDefault="00C547A8" w:rsidP="00583BE1">
            <w:pPr>
              <w:jc w:val="both"/>
              <w:rPr>
                <w:rFonts w:ascii="Times New Roman" w:eastAsia="Times New Roman" w:hAnsi="Times New Roman" w:cs="Times New Roman"/>
                <w:sz w:val="28"/>
                <w:szCs w:val="28"/>
                <w:lang w:eastAsia="ru-RU"/>
              </w:rPr>
            </w:pPr>
          </w:p>
        </w:tc>
      </w:tr>
      <w:tr w:rsidR="00C547A8" w:rsidRPr="00165974" w:rsidTr="00F56CAD">
        <w:tc>
          <w:tcPr>
            <w:tcW w:w="9782" w:type="dxa"/>
          </w:tcPr>
          <w:p w:rsidR="00C547A8" w:rsidRPr="00165974" w:rsidRDefault="00D261FB" w:rsidP="00583BE1">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sz w:val="28"/>
                <w:szCs w:val="28"/>
                <w:lang w:eastAsia="ru-RU"/>
              </w:rPr>
              <w:t>2</w:t>
            </w:r>
            <w:r w:rsidR="00E50AE3" w:rsidRPr="00165974">
              <w:rPr>
                <w:rFonts w:ascii="Times New Roman" w:eastAsia="Times New Roman" w:hAnsi="Times New Roman" w:cs="Times New Roman"/>
                <w:sz w:val="28"/>
                <w:szCs w:val="28"/>
                <w:lang w:eastAsia="ru-RU"/>
              </w:rPr>
              <w:t>8</w:t>
            </w:r>
            <w:r w:rsidRPr="00165974">
              <w:rPr>
                <w:rFonts w:ascii="Times New Roman" w:eastAsia="Times New Roman" w:hAnsi="Times New Roman" w:cs="Times New Roman"/>
                <w:sz w:val="28"/>
                <w:szCs w:val="28"/>
                <w:lang w:eastAsia="ru-RU"/>
              </w:rPr>
              <w:t xml:space="preserve">. </w:t>
            </w:r>
            <w:r w:rsidR="003B4F3A" w:rsidRPr="00165974">
              <w:rPr>
                <w:rFonts w:ascii="Times New Roman" w:eastAsia="Times New Roman" w:hAnsi="Times New Roman" w:cs="Times New Roman"/>
                <w:sz w:val="28"/>
                <w:szCs w:val="28"/>
                <w:lang w:eastAsia="ru-RU"/>
              </w:rPr>
              <w:t xml:space="preserve">Hotărîrea Guvernului nr.77 din 30 ianuarie 2008 cu privire la aprobarea unor regulamente </w:t>
            </w:r>
            <w:r w:rsidR="00847810" w:rsidRPr="00165974">
              <w:rPr>
                <w:rFonts w:ascii="Times New Roman" w:eastAsia="Times New Roman" w:hAnsi="Times New Roman" w:cs="Times New Roman"/>
                <w:sz w:val="28"/>
                <w:szCs w:val="28"/>
                <w:lang w:eastAsia="ru-RU"/>
              </w:rPr>
              <w:t>(Monitorul Oficial al Republicii Moldova, 200</w:t>
            </w:r>
            <w:r w:rsidR="00847810" w:rsidRPr="00165974">
              <w:rPr>
                <w:rFonts w:ascii="Times New Roman" w:hAnsi="Times New Roman" w:cs="Times New Roman"/>
                <w:sz w:val="28"/>
                <w:szCs w:val="28"/>
              </w:rPr>
              <w:t>8</w:t>
            </w:r>
            <w:r w:rsidR="00847810" w:rsidRPr="00165974">
              <w:rPr>
                <w:rFonts w:ascii="Times New Roman" w:eastAsia="Times New Roman" w:hAnsi="Times New Roman" w:cs="Times New Roman"/>
                <w:sz w:val="28"/>
                <w:szCs w:val="28"/>
                <w:lang w:eastAsia="ru-RU"/>
              </w:rPr>
              <w:t>, nr.</w:t>
            </w:r>
            <w:r w:rsidR="00847810" w:rsidRPr="00165974">
              <w:rPr>
                <w:rFonts w:ascii="Times New Roman" w:hAnsi="Times New Roman" w:cs="Times New Roman"/>
                <w:sz w:val="28"/>
                <w:szCs w:val="28"/>
              </w:rPr>
              <w:t>32-33</w:t>
            </w:r>
            <w:r w:rsidR="00847810" w:rsidRPr="00165974">
              <w:rPr>
                <w:rFonts w:ascii="Times New Roman" w:eastAsia="Times New Roman" w:hAnsi="Times New Roman" w:cs="Times New Roman"/>
                <w:sz w:val="28"/>
                <w:szCs w:val="28"/>
                <w:lang w:eastAsia="ru-RU"/>
              </w:rPr>
              <w:t>, art.1</w:t>
            </w:r>
            <w:r w:rsidR="00847810" w:rsidRPr="00165974">
              <w:rPr>
                <w:rFonts w:ascii="Times New Roman" w:hAnsi="Times New Roman" w:cs="Times New Roman"/>
                <w:sz w:val="28"/>
                <w:szCs w:val="28"/>
              </w:rPr>
              <w:t>74</w:t>
            </w:r>
            <w:r w:rsidR="00847810" w:rsidRPr="00165974">
              <w:rPr>
                <w:rFonts w:ascii="Times New Roman" w:eastAsia="Times New Roman" w:hAnsi="Times New Roman" w:cs="Times New Roman"/>
                <w:sz w:val="28"/>
                <w:szCs w:val="28"/>
                <w:lang w:eastAsia="ru-RU"/>
              </w:rPr>
              <w:t>), cu modificările și completările ulterioare</w:t>
            </w:r>
            <w:r w:rsidR="00847810" w:rsidRPr="00165974">
              <w:rPr>
                <w:rFonts w:ascii="Times New Roman" w:eastAsia="Times New Roman" w:hAnsi="Times New Roman" w:cs="Times New Roman"/>
                <w:bCs/>
                <w:sz w:val="28"/>
                <w:szCs w:val="28"/>
                <w:lang w:eastAsia="ru-RU"/>
              </w:rPr>
              <w:t>, se modifică după cum urmează:</w:t>
            </w:r>
          </w:p>
          <w:p w:rsidR="0008185D" w:rsidRPr="00165974" w:rsidRDefault="00D261FB" w:rsidP="00583BE1">
            <w:pPr>
              <w:ind w:firstLine="567"/>
              <w:jc w:val="both"/>
              <w:rPr>
                <w:rFonts w:ascii="Times New Roman" w:hAnsi="Times New Roman" w:cs="Times New Roman"/>
                <w:sz w:val="28"/>
                <w:szCs w:val="28"/>
              </w:rPr>
            </w:pPr>
            <w:r w:rsidRPr="00165974">
              <w:rPr>
                <w:rFonts w:ascii="Times New Roman" w:hAnsi="Times New Roman" w:cs="Times New Roman"/>
                <w:sz w:val="28"/>
                <w:szCs w:val="28"/>
              </w:rPr>
              <w:t xml:space="preserve">1) </w:t>
            </w:r>
            <w:r w:rsidR="007362D7" w:rsidRPr="00165974">
              <w:rPr>
                <w:rFonts w:ascii="Times New Roman" w:hAnsi="Times New Roman" w:cs="Times New Roman"/>
                <w:sz w:val="28"/>
                <w:szCs w:val="28"/>
              </w:rPr>
              <w:t>anexa nr.1</w:t>
            </w:r>
            <w:r w:rsidR="0008185D" w:rsidRPr="00165974">
              <w:rPr>
                <w:rFonts w:ascii="Times New Roman" w:hAnsi="Times New Roman" w:cs="Times New Roman"/>
                <w:sz w:val="28"/>
                <w:szCs w:val="28"/>
              </w:rPr>
              <w:t>:</w:t>
            </w:r>
          </w:p>
          <w:p w:rsidR="0008185D" w:rsidRPr="00165974" w:rsidRDefault="0008185D"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sz w:val="28"/>
                <w:szCs w:val="28"/>
                <w:lang w:eastAsia="ru-RU"/>
              </w:rPr>
              <w:t xml:space="preserve">a) în </w:t>
            </w:r>
            <w:r w:rsidR="0029087F" w:rsidRPr="00165974">
              <w:rPr>
                <w:rFonts w:ascii="Times New Roman" w:eastAsia="Times New Roman" w:hAnsi="Times New Roman" w:cs="Times New Roman"/>
                <w:sz w:val="28"/>
                <w:szCs w:val="28"/>
                <w:lang w:eastAsia="ru-RU"/>
              </w:rPr>
              <w:t>titlul</w:t>
            </w:r>
            <w:r w:rsidRPr="00165974">
              <w:rPr>
                <w:rFonts w:ascii="Times New Roman" w:eastAsia="Times New Roman" w:hAnsi="Times New Roman" w:cs="Times New Roman"/>
                <w:sz w:val="28"/>
                <w:szCs w:val="28"/>
                <w:lang w:eastAsia="ru-RU"/>
              </w:rPr>
              <w:t xml:space="preserve"> secțiunii 2 din capitolul IV, </w:t>
            </w:r>
            <w:r w:rsidRPr="00165974">
              <w:rPr>
                <w:rFonts w:ascii="Times New Roman" w:eastAsia="Times New Roman" w:hAnsi="Times New Roman" w:cs="Times New Roman"/>
                <w:bCs/>
                <w:sz w:val="28"/>
                <w:szCs w:val="28"/>
                <w:lang w:eastAsia="ru-RU"/>
              </w:rPr>
              <w:t>cuvîntul „operațiilor” se substituie cu cuvîntul „operațiunilor”;</w:t>
            </w:r>
          </w:p>
          <w:p w:rsidR="00847810" w:rsidRPr="00165974" w:rsidRDefault="0008185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b) la </w:t>
            </w:r>
            <w:r w:rsidR="00847810" w:rsidRPr="00165974">
              <w:rPr>
                <w:rFonts w:ascii="Times New Roman" w:eastAsia="Times New Roman" w:hAnsi="Times New Roman" w:cs="Times New Roman"/>
                <w:sz w:val="28"/>
                <w:szCs w:val="28"/>
                <w:lang w:eastAsia="ru-RU"/>
              </w:rPr>
              <w:t xml:space="preserve">punctul 18, cuvintele „în valută naţională la cursul de schimb al Băncii Naţionale a Moldovei” se substituie cu cuvintele „în monedă națională la cursul </w:t>
            </w:r>
            <w:r w:rsidR="00742627" w:rsidRPr="00165974">
              <w:rPr>
                <w:rFonts w:ascii="Times New Roman" w:eastAsia="Times New Roman" w:hAnsi="Times New Roman" w:cs="Times New Roman"/>
                <w:sz w:val="28"/>
                <w:szCs w:val="28"/>
                <w:lang w:eastAsia="ru-RU"/>
              </w:rPr>
              <w:t>of</w:t>
            </w:r>
            <w:r w:rsidR="00847810" w:rsidRPr="00165974">
              <w:rPr>
                <w:rFonts w:ascii="Times New Roman" w:eastAsia="Times New Roman" w:hAnsi="Times New Roman" w:cs="Times New Roman"/>
                <w:sz w:val="28"/>
                <w:szCs w:val="28"/>
                <w:lang w:eastAsia="ru-RU"/>
              </w:rPr>
              <w:t>icial al leului moldovenesc valabil”;</w:t>
            </w:r>
          </w:p>
          <w:p w:rsidR="0008185D" w:rsidRPr="00165974" w:rsidRDefault="0008185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c) la punctele 19, 22 și 39 litera </w:t>
            </w:r>
            <w:r w:rsidR="004023BC" w:rsidRPr="00165974">
              <w:rPr>
                <w:rFonts w:ascii="Times New Roman" w:eastAsia="Times New Roman" w:hAnsi="Times New Roman" w:cs="Times New Roman"/>
                <w:sz w:val="28"/>
                <w:szCs w:val="28"/>
                <w:lang w:eastAsia="ru-RU"/>
              </w:rPr>
              <w:t>t</w:t>
            </w:r>
            <w:r w:rsidRPr="00165974">
              <w:rPr>
                <w:rFonts w:ascii="Times New Roman" w:eastAsia="Times New Roman" w:hAnsi="Times New Roman" w:cs="Times New Roman"/>
                <w:sz w:val="28"/>
                <w:szCs w:val="28"/>
                <w:lang w:eastAsia="ru-RU"/>
              </w:rPr>
              <w:t>), cuvîntul „operațiilor” se substituie cu cuvîntul „operațiunilor”;</w:t>
            </w:r>
          </w:p>
          <w:p w:rsidR="0008185D" w:rsidRPr="00165974" w:rsidRDefault="0008185D"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d) la punctul 42 litera a), cuvintele „în numerar  (sau echivalentul lui)” se substituie cu cuvintele „în mijloace băneşti”;</w:t>
            </w:r>
          </w:p>
          <w:p w:rsidR="00A2335C" w:rsidRPr="00165974" w:rsidRDefault="00D261FB" w:rsidP="00583BE1">
            <w:pPr>
              <w:ind w:firstLine="567"/>
              <w:jc w:val="both"/>
              <w:rPr>
                <w:rFonts w:ascii="Times New Roman" w:eastAsia="Times New Roman" w:hAnsi="Times New Roman" w:cs="Times New Roman"/>
                <w:sz w:val="28"/>
                <w:szCs w:val="28"/>
                <w:lang w:eastAsia="ru-RU"/>
              </w:rPr>
            </w:pPr>
            <w:r w:rsidRPr="00165974">
              <w:rPr>
                <w:rFonts w:ascii="Times New Roman" w:hAnsi="Times New Roman" w:cs="Times New Roman"/>
                <w:sz w:val="28"/>
                <w:szCs w:val="28"/>
              </w:rPr>
              <w:t xml:space="preserve">2) </w:t>
            </w:r>
            <w:r w:rsidR="00847810" w:rsidRPr="00165974">
              <w:rPr>
                <w:rFonts w:ascii="Times New Roman" w:hAnsi="Times New Roman" w:cs="Times New Roman"/>
                <w:sz w:val="28"/>
                <w:szCs w:val="28"/>
              </w:rPr>
              <w:t xml:space="preserve">la </w:t>
            </w:r>
            <w:r w:rsidR="007362D7" w:rsidRPr="00165974">
              <w:rPr>
                <w:rFonts w:ascii="Times New Roman" w:hAnsi="Times New Roman" w:cs="Times New Roman"/>
                <w:sz w:val="28"/>
                <w:szCs w:val="28"/>
              </w:rPr>
              <w:t xml:space="preserve">anexa nr.2 </w:t>
            </w:r>
            <w:r w:rsidR="00847810" w:rsidRPr="00165974">
              <w:rPr>
                <w:rFonts w:ascii="Times New Roman" w:hAnsi="Times New Roman" w:cs="Times New Roman"/>
                <w:sz w:val="28"/>
                <w:szCs w:val="28"/>
              </w:rPr>
              <w:t xml:space="preserve">punctul </w:t>
            </w:r>
            <w:r w:rsidR="00742627" w:rsidRPr="00165974">
              <w:rPr>
                <w:rFonts w:ascii="Times New Roman" w:hAnsi="Times New Roman" w:cs="Times New Roman"/>
                <w:sz w:val="28"/>
                <w:szCs w:val="28"/>
              </w:rPr>
              <w:t>87</w:t>
            </w:r>
            <w:r w:rsidR="00742627" w:rsidRPr="00165974">
              <w:rPr>
                <w:rFonts w:ascii="Times New Roman" w:eastAsia="Times New Roman" w:hAnsi="Times New Roman" w:cs="Times New Roman"/>
                <w:sz w:val="28"/>
                <w:szCs w:val="28"/>
                <w:lang w:eastAsia="ru-RU"/>
              </w:rPr>
              <w:t>, cuvintele „în valută naţională la cursul de schimb al Băncii Naţionale a Moldovei” se substituie cu cuvintele „ în monedă națională la cursul oficial al leului moldovenesc valabil”</w:t>
            </w:r>
            <w:r w:rsidR="00056C9B" w:rsidRPr="00165974">
              <w:rPr>
                <w:rFonts w:ascii="Times New Roman" w:eastAsia="Times New Roman" w:hAnsi="Times New Roman" w:cs="Times New Roman"/>
                <w:sz w:val="28"/>
                <w:szCs w:val="28"/>
                <w:lang w:eastAsia="ru-RU"/>
              </w:rPr>
              <w:t>.</w:t>
            </w:r>
          </w:p>
        </w:tc>
      </w:tr>
      <w:tr w:rsidR="00C547A8" w:rsidRPr="00165974" w:rsidTr="00F56CAD">
        <w:tc>
          <w:tcPr>
            <w:tcW w:w="9782" w:type="dxa"/>
          </w:tcPr>
          <w:p w:rsidR="00C547A8" w:rsidRPr="00165974" w:rsidRDefault="00C547A8" w:rsidP="00583BE1">
            <w:pPr>
              <w:jc w:val="both"/>
              <w:rPr>
                <w:rFonts w:ascii="Times New Roman" w:eastAsia="Times New Roman" w:hAnsi="Times New Roman" w:cs="Times New Roman"/>
                <w:sz w:val="28"/>
                <w:szCs w:val="28"/>
                <w:lang w:eastAsia="ru-RU"/>
              </w:rPr>
            </w:pPr>
          </w:p>
        </w:tc>
      </w:tr>
      <w:tr w:rsidR="00056C9B" w:rsidRPr="00165974" w:rsidTr="00F56CAD">
        <w:tc>
          <w:tcPr>
            <w:tcW w:w="9782" w:type="dxa"/>
          </w:tcPr>
          <w:p w:rsidR="00056C9B" w:rsidRPr="00165974" w:rsidRDefault="0008185D"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2</w:t>
            </w:r>
            <w:r w:rsidR="00E50AE3" w:rsidRPr="00165974">
              <w:rPr>
                <w:rFonts w:ascii="Times New Roman" w:eastAsia="Times New Roman" w:hAnsi="Times New Roman" w:cs="Times New Roman"/>
                <w:sz w:val="28"/>
                <w:szCs w:val="28"/>
                <w:lang w:eastAsia="ru-RU"/>
              </w:rPr>
              <w:t>9</w:t>
            </w:r>
            <w:r w:rsidRPr="00165974">
              <w:rPr>
                <w:rFonts w:ascii="Times New Roman" w:eastAsia="Times New Roman" w:hAnsi="Times New Roman" w:cs="Times New Roman"/>
                <w:sz w:val="28"/>
                <w:szCs w:val="28"/>
                <w:lang w:eastAsia="ru-RU"/>
              </w:rPr>
              <w:t>. La</w:t>
            </w:r>
            <w:r w:rsidR="00FD716E" w:rsidRPr="00165974">
              <w:rPr>
                <w:rFonts w:ascii="Times New Roman" w:eastAsia="Times New Roman" w:hAnsi="Times New Roman" w:cs="Times New Roman"/>
                <w:sz w:val="28"/>
                <w:szCs w:val="28"/>
                <w:lang w:eastAsia="ru-RU"/>
              </w:rPr>
              <w:t xml:space="preserve"> punctul 9 din Regulamentul cu privire la achiziţia bunurilor şi serviciilor prin cererea ofertelor de preţuri, aprobat prin Hotărîrea Guvernului nr.245 din 4 martie 2008 (Monitorul Oficial al Republicii Moldova, 2008, nr.49-50, art.314), cu modificările și completările ulterioare, cuvintele „se calculează în valuta naţională sau, după caz, în altă valută convertibilă pe teritoriul Republicii Moldova” se substituie cu textul „se calculează în moneda naţională sau, după caz, în valuta străină”. </w:t>
            </w:r>
          </w:p>
          <w:p w:rsidR="00056C9B" w:rsidRPr="00165974" w:rsidRDefault="00056C9B" w:rsidP="00583BE1">
            <w:pPr>
              <w:jc w:val="both"/>
              <w:rPr>
                <w:rFonts w:ascii="Times New Roman" w:eastAsia="Times New Roman" w:hAnsi="Times New Roman" w:cs="Times New Roman"/>
                <w:sz w:val="28"/>
                <w:szCs w:val="28"/>
                <w:lang w:eastAsia="ru-RU"/>
              </w:rPr>
            </w:pPr>
          </w:p>
        </w:tc>
      </w:tr>
      <w:tr w:rsidR="00C547A8" w:rsidRPr="00165974" w:rsidTr="00F56CAD">
        <w:tc>
          <w:tcPr>
            <w:tcW w:w="9782" w:type="dxa"/>
          </w:tcPr>
          <w:p w:rsidR="00C547A8" w:rsidRPr="00165974" w:rsidRDefault="00E50AE3" w:rsidP="005B23B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30</w:t>
            </w:r>
            <w:r w:rsidR="00D261FB" w:rsidRPr="00165974">
              <w:rPr>
                <w:rFonts w:ascii="Times New Roman" w:eastAsia="Times New Roman" w:hAnsi="Times New Roman" w:cs="Times New Roman"/>
                <w:sz w:val="28"/>
                <w:szCs w:val="28"/>
                <w:lang w:eastAsia="ru-RU"/>
              </w:rPr>
              <w:t xml:space="preserve">. </w:t>
            </w:r>
            <w:r w:rsidR="00742627" w:rsidRPr="00165974">
              <w:rPr>
                <w:rFonts w:ascii="Times New Roman" w:eastAsia="Times New Roman" w:hAnsi="Times New Roman" w:cs="Times New Roman"/>
                <w:sz w:val="28"/>
                <w:szCs w:val="28"/>
                <w:lang w:eastAsia="ru-RU"/>
              </w:rPr>
              <w:t>La punctul 4</w:t>
            </w:r>
            <w:r w:rsidR="00050182" w:rsidRPr="00165974">
              <w:rPr>
                <w:rFonts w:ascii="Times New Roman" w:eastAsia="Times New Roman" w:hAnsi="Times New Roman" w:cs="Times New Roman"/>
                <w:sz w:val="28"/>
                <w:szCs w:val="28"/>
                <w:lang w:eastAsia="ru-RU"/>
              </w:rPr>
              <w:t>3</w:t>
            </w:r>
            <w:r w:rsidR="00742627" w:rsidRPr="00165974">
              <w:rPr>
                <w:rFonts w:ascii="Times New Roman" w:eastAsia="Times New Roman" w:hAnsi="Times New Roman" w:cs="Times New Roman"/>
                <w:sz w:val="28"/>
                <w:szCs w:val="28"/>
                <w:lang w:eastAsia="ru-RU"/>
              </w:rPr>
              <w:t xml:space="preserve"> din Regulamentul cu privire la modul de calculare a pensiilor de asigurări sociale de stat, aprobat prin Hotărîrea Guvernului nr.328 din 19 martie 2008 (Monitorul Oficial al Republicii Moldova, 200</w:t>
            </w:r>
            <w:r w:rsidR="00742627" w:rsidRPr="00165974">
              <w:rPr>
                <w:rFonts w:ascii="Times New Roman" w:hAnsi="Times New Roman" w:cs="Times New Roman"/>
                <w:sz w:val="28"/>
                <w:szCs w:val="28"/>
              </w:rPr>
              <w:t>8</w:t>
            </w:r>
            <w:r w:rsidR="00742627" w:rsidRPr="00165974">
              <w:rPr>
                <w:rFonts w:ascii="Times New Roman" w:eastAsia="Times New Roman" w:hAnsi="Times New Roman" w:cs="Times New Roman"/>
                <w:sz w:val="28"/>
                <w:szCs w:val="28"/>
                <w:lang w:eastAsia="ru-RU"/>
              </w:rPr>
              <w:t>, nr.</w:t>
            </w:r>
            <w:r w:rsidR="00742627" w:rsidRPr="00165974">
              <w:rPr>
                <w:rFonts w:ascii="Times New Roman" w:hAnsi="Times New Roman" w:cs="Times New Roman"/>
                <w:sz w:val="28"/>
                <w:szCs w:val="28"/>
              </w:rPr>
              <w:t>61-62</w:t>
            </w:r>
            <w:r w:rsidR="00742627" w:rsidRPr="00165974">
              <w:rPr>
                <w:rFonts w:ascii="Times New Roman" w:eastAsia="Times New Roman" w:hAnsi="Times New Roman" w:cs="Times New Roman"/>
                <w:sz w:val="28"/>
                <w:szCs w:val="28"/>
                <w:lang w:eastAsia="ru-RU"/>
              </w:rPr>
              <w:t>, art.396), cu modificările și completările ulterioare</w:t>
            </w:r>
            <w:r w:rsidR="00742627" w:rsidRPr="00165974">
              <w:rPr>
                <w:rFonts w:ascii="Times New Roman" w:eastAsia="Times New Roman" w:hAnsi="Times New Roman" w:cs="Times New Roman"/>
                <w:bCs/>
                <w:sz w:val="28"/>
                <w:szCs w:val="28"/>
                <w:lang w:eastAsia="ru-RU"/>
              </w:rPr>
              <w:t>, cuvintele „în valută națională” se substituie cu cuvintele „în monedă națională”.</w:t>
            </w:r>
          </w:p>
        </w:tc>
      </w:tr>
      <w:tr w:rsidR="00C547A8" w:rsidRPr="00165974" w:rsidTr="00F56CAD">
        <w:tc>
          <w:tcPr>
            <w:tcW w:w="9782" w:type="dxa"/>
          </w:tcPr>
          <w:p w:rsidR="00C547A8" w:rsidRPr="00165974" w:rsidRDefault="00C547A8" w:rsidP="00583BE1">
            <w:pPr>
              <w:ind w:firstLine="602"/>
              <w:jc w:val="both"/>
              <w:rPr>
                <w:rFonts w:ascii="Times New Roman" w:eastAsia="Times New Roman" w:hAnsi="Times New Roman" w:cs="Times New Roman"/>
                <w:sz w:val="28"/>
                <w:szCs w:val="28"/>
                <w:lang w:eastAsia="ru-RU"/>
              </w:rPr>
            </w:pPr>
          </w:p>
        </w:tc>
      </w:tr>
      <w:tr w:rsidR="00C547A8" w:rsidRPr="00165974" w:rsidTr="00F56CAD">
        <w:tc>
          <w:tcPr>
            <w:tcW w:w="9782" w:type="dxa"/>
          </w:tcPr>
          <w:p w:rsidR="0008185D" w:rsidRPr="00165974" w:rsidRDefault="005B23B3" w:rsidP="0008185D">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sz w:val="28"/>
                <w:szCs w:val="28"/>
                <w:lang w:eastAsia="ru-RU"/>
              </w:rPr>
              <w:t>3</w:t>
            </w:r>
            <w:r w:rsidR="00E50AE3" w:rsidRPr="00165974">
              <w:rPr>
                <w:rFonts w:ascii="Times New Roman" w:eastAsia="Times New Roman" w:hAnsi="Times New Roman" w:cs="Times New Roman"/>
                <w:sz w:val="28"/>
                <w:szCs w:val="28"/>
                <w:lang w:eastAsia="ru-RU"/>
              </w:rPr>
              <w:t>1</w:t>
            </w:r>
            <w:r w:rsidR="00D261FB" w:rsidRPr="00165974">
              <w:rPr>
                <w:rFonts w:ascii="Times New Roman" w:eastAsia="Times New Roman" w:hAnsi="Times New Roman" w:cs="Times New Roman"/>
                <w:sz w:val="28"/>
                <w:szCs w:val="28"/>
                <w:lang w:eastAsia="ru-RU"/>
              </w:rPr>
              <w:t xml:space="preserve">. </w:t>
            </w:r>
            <w:r w:rsidR="0008185D" w:rsidRPr="00165974">
              <w:rPr>
                <w:rFonts w:ascii="Times New Roman" w:eastAsia="Times New Roman" w:hAnsi="Times New Roman" w:cs="Times New Roman"/>
                <w:sz w:val="28"/>
                <w:szCs w:val="28"/>
                <w:lang w:eastAsia="ru-RU"/>
              </w:rPr>
              <w:t>C</w:t>
            </w:r>
            <w:r w:rsidR="00742627" w:rsidRPr="00165974">
              <w:rPr>
                <w:rFonts w:ascii="Times New Roman" w:eastAsia="Times New Roman" w:hAnsi="Times New Roman" w:cs="Times New Roman"/>
                <w:sz w:val="28"/>
                <w:szCs w:val="28"/>
                <w:lang w:eastAsia="ru-RU"/>
              </w:rPr>
              <w:t>omp</w:t>
            </w:r>
            <w:r w:rsidR="00056C9B" w:rsidRPr="00165974">
              <w:rPr>
                <w:rFonts w:ascii="Times New Roman" w:eastAsia="Times New Roman" w:hAnsi="Times New Roman" w:cs="Times New Roman"/>
                <w:sz w:val="28"/>
                <w:szCs w:val="28"/>
                <w:lang w:eastAsia="ru-RU"/>
              </w:rPr>
              <w:t>onenta</w:t>
            </w:r>
            <w:r w:rsidR="00742627" w:rsidRPr="00165974">
              <w:rPr>
                <w:rFonts w:ascii="Times New Roman" w:eastAsia="Times New Roman" w:hAnsi="Times New Roman" w:cs="Times New Roman"/>
                <w:sz w:val="28"/>
                <w:szCs w:val="28"/>
                <w:lang w:eastAsia="ru-RU"/>
              </w:rPr>
              <w:t xml:space="preserve"> II din Programul naţional de abilitare economică a tinerilor pentru anii 2008-2013</w:t>
            </w:r>
            <w:r w:rsidR="000F0B37" w:rsidRPr="00165974">
              <w:rPr>
                <w:rFonts w:ascii="Times New Roman" w:eastAsia="Times New Roman" w:hAnsi="Times New Roman" w:cs="Times New Roman"/>
                <w:sz w:val="28"/>
                <w:szCs w:val="28"/>
                <w:lang w:eastAsia="ru-RU"/>
              </w:rPr>
              <w:t>, aprobat prin Hotărîrea Guvernului nr.664 din 3 iunie 2008 (Monitorul Oficial al Republicii Moldova, 200</w:t>
            </w:r>
            <w:r w:rsidR="000F0B37" w:rsidRPr="00165974">
              <w:rPr>
                <w:rFonts w:ascii="Times New Roman" w:hAnsi="Times New Roman" w:cs="Times New Roman"/>
                <w:sz w:val="28"/>
                <w:szCs w:val="28"/>
              </w:rPr>
              <w:t>8</w:t>
            </w:r>
            <w:r w:rsidR="000F0B37" w:rsidRPr="00165974">
              <w:rPr>
                <w:rFonts w:ascii="Times New Roman" w:eastAsia="Times New Roman" w:hAnsi="Times New Roman" w:cs="Times New Roman"/>
                <w:sz w:val="28"/>
                <w:szCs w:val="28"/>
                <w:lang w:eastAsia="ru-RU"/>
              </w:rPr>
              <w:t>, nr.</w:t>
            </w:r>
            <w:r w:rsidR="000F0B37" w:rsidRPr="00165974">
              <w:rPr>
                <w:rFonts w:ascii="Times New Roman" w:hAnsi="Times New Roman" w:cs="Times New Roman"/>
                <w:sz w:val="28"/>
                <w:szCs w:val="28"/>
              </w:rPr>
              <w:t>99-101</w:t>
            </w:r>
            <w:r w:rsidR="000F0B37" w:rsidRPr="00165974">
              <w:rPr>
                <w:rFonts w:ascii="Times New Roman" w:eastAsia="Times New Roman" w:hAnsi="Times New Roman" w:cs="Times New Roman"/>
                <w:sz w:val="28"/>
                <w:szCs w:val="28"/>
                <w:lang w:eastAsia="ru-RU"/>
              </w:rPr>
              <w:t>, art.655), cu modificările ulterioare</w:t>
            </w:r>
            <w:r w:rsidR="000F0B37" w:rsidRPr="00165974">
              <w:rPr>
                <w:rFonts w:ascii="Times New Roman" w:eastAsia="Times New Roman" w:hAnsi="Times New Roman" w:cs="Times New Roman"/>
                <w:bCs/>
                <w:sz w:val="28"/>
                <w:szCs w:val="28"/>
                <w:lang w:eastAsia="ru-RU"/>
              </w:rPr>
              <w:t xml:space="preserve">, </w:t>
            </w:r>
            <w:r w:rsidR="0008185D" w:rsidRPr="00165974">
              <w:rPr>
                <w:rFonts w:ascii="Times New Roman" w:eastAsia="Times New Roman" w:hAnsi="Times New Roman" w:cs="Times New Roman"/>
                <w:bCs/>
                <w:sz w:val="28"/>
                <w:szCs w:val="28"/>
                <w:lang w:eastAsia="ru-RU"/>
              </w:rPr>
              <w:t>se modifică după cum urmează:</w:t>
            </w:r>
          </w:p>
          <w:p w:rsidR="00C547A8" w:rsidRPr="00165974" w:rsidRDefault="0008185D" w:rsidP="0008185D">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1) la </w:t>
            </w:r>
            <w:r w:rsidR="000F0B37" w:rsidRPr="00165974">
              <w:rPr>
                <w:rFonts w:ascii="Times New Roman" w:eastAsia="Times New Roman" w:hAnsi="Times New Roman" w:cs="Times New Roman"/>
                <w:bCs/>
                <w:sz w:val="28"/>
                <w:szCs w:val="28"/>
                <w:lang w:eastAsia="ru-RU"/>
              </w:rPr>
              <w:t>litera n), cuvintele „</w:t>
            </w:r>
            <w:r w:rsidR="00865D69" w:rsidRPr="00165974">
              <w:rPr>
                <w:rFonts w:ascii="Times New Roman" w:eastAsia="Times New Roman" w:hAnsi="Times New Roman" w:cs="Times New Roman"/>
                <w:bCs/>
                <w:sz w:val="28"/>
                <w:szCs w:val="28"/>
                <w:lang w:eastAsia="ru-RU"/>
              </w:rPr>
              <w:t>cu</w:t>
            </w:r>
            <w:r w:rsidR="000F0B37" w:rsidRPr="00165974">
              <w:rPr>
                <w:rFonts w:ascii="Times New Roman" w:eastAsia="Times New Roman" w:hAnsi="Times New Roman" w:cs="Times New Roman"/>
                <w:bCs/>
                <w:sz w:val="28"/>
                <w:szCs w:val="28"/>
                <w:lang w:eastAsia="ru-RU"/>
              </w:rPr>
              <w:t xml:space="preserve"> valută națională” se substituie cu cuvintele „</w:t>
            </w:r>
            <w:r w:rsidR="00856458" w:rsidRPr="00165974">
              <w:rPr>
                <w:rFonts w:ascii="Times New Roman" w:eastAsia="Times New Roman" w:hAnsi="Times New Roman" w:cs="Times New Roman"/>
                <w:bCs/>
                <w:sz w:val="28"/>
                <w:szCs w:val="28"/>
                <w:lang w:eastAsia="ru-RU"/>
              </w:rPr>
              <w:t>cu</w:t>
            </w:r>
            <w:r w:rsidR="000F0B37" w:rsidRPr="00165974">
              <w:rPr>
                <w:rFonts w:ascii="Times New Roman" w:eastAsia="Times New Roman" w:hAnsi="Times New Roman" w:cs="Times New Roman"/>
                <w:bCs/>
                <w:sz w:val="28"/>
                <w:szCs w:val="28"/>
                <w:lang w:eastAsia="ru-RU"/>
              </w:rPr>
              <w:t xml:space="preserve"> moned</w:t>
            </w:r>
            <w:r w:rsidR="00856458" w:rsidRPr="00165974">
              <w:rPr>
                <w:rFonts w:ascii="Times New Roman" w:eastAsia="Times New Roman" w:hAnsi="Times New Roman" w:cs="Times New Roman"/>
                <w:bCs/>
                <w:sz w:val="28"/>
                <w:szCs w:val="28"/>
                <w:lang w:eastAsia="ru-RU"/>
              </w:rPr>
              <w:t>ă</w:t>
            </w:r>
            <w:r w:rsidR="000F0B37" w:rsidRPr="00165974">
              <w:rPr>
                <w:rFonts w:ascii="Times New Roman" w:eastAsia="Times New Roman" w:hAnsi="Times New Roman" w:cs="Times New Roman"/>
                <w:bCs/>
                <w:sz w:val="28"/>
                <w:szCs w:val="28"/>
                <w:lang w:eastAsia="ru-RU"/>
              </w:rPr>
              <w:t xml:space="preserve"> națională”</w:t>
            </w:r>
            <w:r w:rsidRPr="00165974">
              <w:rPr>
                <w:rFonts w:ascii="Times New Roman" w:eastAsia="Times New Roman" w:hAnsi="Times New Roman" w:cs="Times New Roman"/>
                <w:bCs/>
                <w:sz w:val="28"/>
                <w:szCs w:val="28"/>
                <w:lang w:eastAsia="ru-RU"/>
              </w:rPr>
              <w:t>;</w:t>
            </w:r>
          </w:p>
          <w:p w:rsidR="0008185D" w:rsidRPr="00165974" w:rsidRDefault="0008185D" w:rsidP="0008185D">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bCs/>
                <w:sz w:val="28"/>
                <w:szCs w:val="28"/>
                <w:lang w:eastAsia="ru-RU"/>
              </w:rPr>
              <w:t>2) la litera q), cuvîntul „numerar” se substituie cu cuvintele „mijloace băneşti”.</w:t>
            </w:r>
          </w:p>
        </w:tc>
      </w:tr>
      <w:tr w:rsidR="00742627" w:rsidRPr="00165974" w:rsidTr="00F56CAD">
        <w:tc>
          <w:tcPr>
            <w:tcW w:w="9782" w:type="dxa"/>
          </w:tcPr>
          <w:p w:rsidR="00742627" w:rsidRPr="00165974" w:rsidRDefault="00742627" w:rsidP="00583BE1">
            <w:pPr>
              <w:jc w:val="both"/>
              <w:rPr>
                <w:rFonts w:ascii="Times New Roman" w:eastAsia="Times New Roman" w:hAnsi="Times New Roman" w:cs="Times New Roman"/>
                <w:sz w:val="28"/>
                <w:szCs w:val="28"/>
                <w:lang w:eastAsia="ru-RU"/>
              </w:rPr>
            </w:pPr>
          </w:p>
        </w:tc>
      </w:tr>
      <w:tr w:rsidR="00742627" w:rsidRPr="00165974" w:rsidTr="00F56CAD">
        <w:tc>
          <w:tcPr>
            <w:tcW w:w="9782" w:type="dxa"/>
          </w:tcPr>
          <w:p w:rsidR="00742627" w:rsidRPr="00165974" w:rsidRDefault="0008185D"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E50AE3" w:rsidRPr="00165974">
              <w:rPr>
                <w:rFonts w:ascii="Times New Roman" w:eastAsia="Times New Roman" w:hAnsi="Times New Roman" w:cs="Times New Roman"/>
                <w:sz w:val="28"/>
                <w:szCs w:val="28"/>
                <w:lang w:eastAsia="ru-RU"/>
              </w:rPr>
              <w:t>2</w:t>
            </w:r>
            <w:r w:rsidR="00D261FB" w:rsidRPr="00165974">
              <w:rPr>
                <w:rFonts w:ascii="Times New Roman" w:eastAsia="Times New Roman" w:hAnsi="Times New Roman" w:cs="Times New Roman"/>
                <w:sz w:val="28"/>
                <w:szCs w:val="28"/>
                <w:lang w:eastAsia="ru-RU"/>
              </w:rPr>
              <w:t xml:space="preserve">. </w:t>
            </w:r>
            <w:r w:rsidR="000F0B37" w:rsidRPr="00165974">
              <w:rPr>
                <w:rFonts w:ascii="Times New Roman" w:eastAsia="Times New Roman" w:hAnsi="Times New Roman" w:cs="Times New Roman"/>
                <w:sz w:val="28"/>
                <w:szCs w:val="28"/>
                <w:lang w:eastAsia="ru-RU"/>
              </w:rPr>
              <w:t>La punctul 12</w:t>
            </w:r>
            <w:r w:rsidR="003222CE" w:rsidRPr="00165974">
              <w:rPr>
                <w:rFonts w:ascii="Times New Roman" w:eastAsia="Times New Roman" w:hAnsi="Times New Roman" w:cs="Times New Roman"/>
                <w:sz w:val="28"/>
                <w:szCs w:val="28"/>
                <w:lang w:eastAsia="ru-RU"/>
              </w:rPr>
              <w:t xml:space="preserve"> </w:t>
            </w:r>
            <w:r w:rsidR="000F0B37" w:rsidRPr="00165974">
              <w:rPr>
                <w:rFonts w:ascii="Times New Roman" w:eastAsia="Times New Roman" w:hAnsi="Times New Roman" w:cs="Times New Roman"/>
                <w:sz w:val="28"/>
                <w:szCs w:val="28"/>
                <w:lang w:eastAsia="ru-RU"/>
              </w:rPr>
              <w:t xml:space="preserve"> din </w:t>
            </w:r>
            <w:r w:rsidR="000F0B37" w:rsidRPr="00165974">
              <w:rPr>
                <w:rFonts w:ascii="Times New Roman" w:hAnsi="Times New Roman" w:cs="Times New Roman"/>
                <w:sz w:val="28"/>
                <w:szCs w:val="28"/>
              </w:rPr>
              <w:t xml:space="preserve">Instrucţiunea de completare şi utilizare a Declaraţiei </w:t>
            </w:r>
            <w:r w:rsidR="000F0B37" w:rsidRPr="00165974">
              <w:rPr>
                <w:rFonts w:ascii="Times New Roman" w:hAnsi="Times New Roman" w:cs="Times New Roman"/>
                <w:sz w:val="28"/>
                <w:szCs w:val="28"/>
              </w:rPr>
              <w:lastRenderedPageBreak/>
              <w:t>ecologice,</w:t>
            </w:r>
            <w:r w:rsidR="00103A4F" w:rsidRPr="00165974">
              <w:rPr>
                <w:rFonts w:ascii="Times New Roman" w:hAnsi="Times New Roman" w:cs="Times New Roman"/>
                <w:sz w:val="28"/>
                <w:szCs w:val="28"/>
              </w:rPr>
              <w:t xml:space="preserve"> </w:t>
            </w:r>
            <w:r w:rsidR="000F0B37" w:rsidRPr="00165974">
              <w:rPr>
                <w:rFonts w:ascii="Times New Roman" w:hAnsi="Times New Roman" w:cs="Times New Roman"/>
                <w:sz w:val="28"/>
                <w:szCs w:val="28"/>
              </w:rPr>
              <w:t>aprobat</w:t>
            </w:r>
            <w:r w:rsidR="00A9180A" w:rsidRPr="00165974">
              <w:rPr>
                <w:rFonts w:ascii="Times New Roman" w:hAnsi="Times New Roman" w:cs="Times New Roman"/>
                <w:sz w:val="28"/>
                <w:szCs w:val="28"/>
              </w:rPr>
              <w:t>ă</w:t>
            </w:r>
            <w:r w:rsidR="00103A4F" w:rsidRPr="00165974">
              <w:rPr>
                <w:rFonts w:ascii="Times New Roman" w:hAnsi="Times New Roman" w:cs="Times New Roman"/>
                <w:sz w:val="28"/>
                <w:szCs w:val="28"/>
              </w:rPr>
              <w:t xml:space="preserve"> </w:t>
            </w:r>
            <w:r w:rsidR="000F0B37" w:rsidRPr="00165974">
              <w:rPr>
                <w:rFonts w:ascii="Times New Roman" w:hAnsi="Times New Roman" w:cs="Times New Roman"/>
                <w:sz w:val="28"/>
                <w:szCs w:val="28"/>
              </w:rPr>
              <w:t>prin</w:t>
            </w:r>
            <w:r w:rsidR="00103A4F" w:rsidRPr="00165974">
              <w:rPr>
                <w:rFonts w:ascii="Times New Roman" w:hAnsi="Times New Roman" w:cs="Times New Roman"/>
                <w:sz w:val="28"/>
                <w:szCs w:val="28"/>
              </w:rPr>
              <w:t xml:space="preserve"> </w:t>
            </w:r>
            <w:r w:rsidR="000F0B37" w:rsidRPr="00165974">
              <w:rPr>
                <w:rFonts w:ascii="Times New Roman" w:eastAsia="Times New Roman" w:hAnsi="Times New Roman" w:cs="Times New Roman"/>
                <w:sz w:val="28"/>
                <w:szCs w:val="28"/>
                <w:lang w:eastAsia="ru-RU"/>
              </w:rPr>
              <w:t>Hotărîrea Guvernului nr.1296 din 20 noiembrie 2008 (Monitorul Oficial al Republicii Moldova, 200</w:t>
            </w:r>
            <w:r w:rsidR="000F0B37" w:rsidRPr="00165974">
              <w:rPr>
                <w:rFonts w:ascii="Times New Roman" w:hAnsi="Times New Roman" w:cs="Times New Roman"/>
                <w:sz w:val="28"/>
                <w:szCs w:val="28"/>
              </w:rPr>
              <w:t>8</w:t>
            </w:r>
            <w:r w:rsidR="000F0B37" w:rsidRPr="00165974">
              <w:rPr>
                <w:rFonts w:ascii="Times New Roman" w:eastAsia="Times New Roman" w:hAnsi="Times New Roman" w:cs="Times New Roman"/>
                <w:sz w:val="28"/>
                <w:szCs w:val="28"/>
                <w:lang w:eastAsia="ru-RU"/>
              </w:rPr>
              <w:t>, nr.</w:t>
            </w:r>
            <w:r w:rsidR="000F0B37" w:rsidRPr="00165974">
              <w:rPr>
                <w:rFonts w:ascii="Times New Roman" w:hAnsi="Times New Roman" w:cs="Times New Roman"/>
                <w:sz w:val="28"/>
                <w:szCs w:val="28"/>
              </w:rPr>
              <w:t>210</w:t>
            </w:r>
            <w:r w:rsidR="000F0B37" w:rsidRPr="00165974">
              <w:rPr>
                <w:rFonts w:ascii="Times New Roman" w:eastAsia="Times New Roman" w:hAnsi="Times New Roman" w:cs="Times New Roman"/>
                <w:sz w:val="28"/>
                <w:szCs w:val="28"/>
                <w:lang w:eastAsia="ru-RU"/>
              </w:rPr>
              <w:t xml:space="preserve">, art.1308), </w:t>
            </w:r>
            <w:r w:rsidR="003222CE" w:rsidRPr="00165974">
              <w:rPr>
                <w:rFonts w:ascii="Times New Roman" w:eastAsia="Times New Roman" w:hAnsi="Times New Roman" w:cs="Times New Roman"/>
                <w:sz w:val="28"/>
                <w:szCs w:val="28"/>
                <w:lang w:eastAsia="ru-RU"/>
              </w:rPr>
              <w:t xml:space="preserve">rubrica </w:t>
            </w:r>
            <w:r w:rsidR="003222CE" w:rsidRPr="00165974">
              <w:rPr>
                <w:rFonts w:ascii="Times New Roman" w:hAnsi="Times New Roman" w:cs="Times New Roman"/>
                <w:bCs/>
                <w:sz w:val="28"/>
                <w:szCs w:val="28"/>
              </w:rPr>
              <w:t>„Calculul plăţii pentru poluarea mediului”</w:t>
            </w:r>
            <w:r w:rsidR="003222CE" w:rsidRPr="00165974">
              <w:rPr>
                <w:rFonts w:ascii="Times New Roman" w:hAnsi="Times New Roman" w:cs="Times New Roman"/>
                <w:sz w:val="28"/>
                <w:szCs w:val="28"/>
              </w:rPr>
              <w:t xml:space="preserve"> </w:t>
            </w:r>
            <w:r w:rsidR="003222CE" w:rsidRPr="00165974">
              <w:rPr>
                <w:rFonts w:ascii="Times New Roman" w:eastAsia="Times New Roman" w:hAnsi="Times New Roman" w:cs="Times New Roman"/>
                <w:sz w:val="28"/>
                <w:szCs w:val="28"/>
                <w:lang w:eastAsia="ru-RU"/>
              </w:rPr>
              <w:t>punctul 4 „</w:t>
            </w:r>
            <w:r w:rsidR="003222CE" w:rsidRPr="00165974">
              <w:rPr>
                <w:rFonts w:ascii="Times New Roman" w:hAnsi="Times New Roman" w:cs="Times New Roman"/>
                <w:i/>
                <w:iCs/>
                <w:sz w:val="28"/>
                <w:szCs w:val="28"/>
              </w:rPr>
              <w:t xml:space="preserve">Valoarea mărfurilor”, </w:t>
            </w:r>
            <w:r w:rsidR="000F0B37" w:rsidRPr="00165974">
              <w:rPr>
                <w:rFonts w:ascii="Times New Roman" w:eastAsia="Times New Roman" w:hAnsi="Times New Roman" w:cs="Times New Roman"/>
                <w:sz w:val="28"/>
                <w:szCs w:val="28"/>
                <w:lang w:eastAsia="ru-RU"/>
              </w:rPr>
              <w:t>cuvintele „</w:t>
            </w:r>
            <w:r w:rsidR="00050182" w:rsidRPr="00165974">
              <w:rPr>
                <w:rFonts w:ascii="Times New Roman" w:eastAsia="Times New Roman" w:hAnsi="Times New Roman" w:cs="Times New Roman"/>
                <w:sz w:val="28"/>
                <w:szCs w:val="28"/>
                <w:lang w:eastAsia="ru-RU"/>
              </w:rPr>
              <w:t xml:space="preserve">în lei moldovenești, reieșind din </w:t>
            </w:r>
            <w:r w:rsidR="003222CE" w:rsidRPr="00165974">
              <w:rPr>
                <w:rFonts w:ascii="Times New Roman" w:hAnsi="Times New Roman" w:cs="Times New Roman"/>
                <w:sz w:val="28"/>
                <w:szCs w:val="28"/>
              </w:rPr>
              <w:t>cursul oficial de schimb stabilit de către Banca Naţională a Moldovei” se substituie cu cuvintele „</w:t>
            </w:r>
            <w:r w:rsidR="00050182" w:rsidRPr="00165974">
              <w:rPr>
                <w:rFonts w:ascii="Times New Roman" w:hAnsi="Times New Roman" w:cs="Times New Roman"/>
                <w:sz w:val="28"/>
                <w:szCs w:val="28"/>
              </w:rPr>
              <w:t xml:space="preserve">în moneda națională reieșind din </w:t>
            </w:r>
            <w:r w:rsidR="003222CE" w:rsidRPr="00165974">
              <w:rPr>
                <w:rFonts w:ascii="Times New Roman" w:eastAsia="Times New Roman" w:hAnsi="Times New Roman" w:cs="Times New Roman"/>
                <w:sz w:val="28"/>
                <w:szCs w:val="28"/>
                <w:lang w:eastAsia="ru-RU"/>
              </w:rPr>
              <w:t xml:space="preserve">cursul oficial al leului moldovenesc </w:t>
            </w:r>
            <w:r w:rsidR="00050182" w:rsidRPr="00165974">
              <w:rPr>
                <w:rFonts w:ascii="Times New Roman" w:eastAsia="Times New Roman" w:hAnsi="Times New Roman" w:cs="Times New Roman"/>
                <w:sz w:val="28"/>
                <w:szCs w:val="28"/>
                <w:lang w:eastAsia="ru-RU"/>
              </w:rPr>
              <w:t>fa</w:t>
            </w:r>
            <w:r w:rsidR="00865D69" w:rsidRPr="00165974">
              <w:rPr>
                <w:rFonts w:ascii="Times New Roman" w:eastAsia="Times New Roman" w:hAnsi="Times New Roman" w:cs="Times New Roman"/>
                <w:sz w:val="28"/>
                <w:szCs w:val="28"/>
                <w:lang w:eastAsia="ru-RU"/>
              </w:rPr>
              <w:t>ț</w:t>
            </w:r>
            <w:r w:rsidR="00050182" w:rsidRPr="00165974">
              <w:rPr>
                <w:rFonts w:ascii="Times New Roman" w:eastAsia="Times New Roman" w:hAnsi="Times New Roman" w:cs="Times New Roman"/>
                <w:sz w:val="28"/>
                <w:szCs w:val="28"/>
                <w:lang w:eastAsia="ru-RU"/>
              </w:rPr>
              <w:t xml:space="preserve">ă de valute străine </w:t>
            </w:r>
            <w:r w:rsidR="003222CE" w:rsidRPr="00165974">
              <w:rPr>
                <w:rFonts w:ascii="Times New Roman" w:eastAsia="Times New Roman" w:hAnsi="Times New Roman" w:cs="Times New Roman"/>
                <w:sz w:val="28"/>
                <w:szCs w:val="28"/>
                <w:lang w:eastAsia="ru-RU"/>
              </w:rPr>
              <w:t>valabil”.</w:t>
            </w:r>
          </w:p>
        </w:tc>
      </w:tr>
      <w:tr w:rsidR="000F0B37" w:rsidRPr="00165974" w:rsidTr="00F56CAD">
        <w:tc>
          <w:tcPr>
            <w:tcW w:w="9782" w:type="dxa"/>
          </w:tcPr>
          <w:p w:rsidR="000F0B37" w:rsidRPr="00165974" w:rsidRDefault="000F0B37" w:rsidP="00583BE1">
            <w:pPr>
              <w:ind w:firstLine="602"/>
              <w:jc w:val="both"/>
              <w:rPr>
                <w:rFonts w:ascii="Times New Roman" w:eastAsia="Times New Roman" w:hAnsi="Times New Roman" w:cs="Times New Roman"/>
                <w:sz w:val="28"/>
                <w:szCs w:val="28"/>
                <w:lang w:eastAsia="ru-RU"/>
              </w:rPr>
            </w:pPr>
          </w:p>
        </w:tc>
      </w:tr>
      <w:tr w:rsidR="00FD716E" w:rsidRPr="00165974" w:rsidTr="00F56CAD">
        <w:tc>
          <w:tcPr>
            <w:tcW w:w="9782" w:type="dxa"/>
          </w:tcPr>
          <w:p w:rsidR="00FD716E" w:rsidRPr="00165974" w:rsidRDefault="0008185D"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E50AE3" w:rsidRPr="00165974">
              <w:rPr>
                <w:rFonts w:ascii="Times New Roman" w:eastAsia="Times New Roman" w:hAnsi="Times New Roman" w:cs="Times New Roman"/>
                <w:sz w:val="28"/>
                <w:szCs w:val="28"/>
                <w:lang w:eastAsia="ru-RU"/>
              </w:rPr>
              <w:t>3</w:t>
            </w:r>
            <w:r w:rsidRPr="00165974">
              <w:rPr>
                <w:rFonts w:ascii="Times New Roman" w:eastAsia="Times New Roman" w:hAnsi="Times New Roman" w:cs="Times New Roman"/>
                <w:sz w:val="28"/>
                <w:szCs w:val="28"/>
                <w:lang w:eastAsia="ru-RU"/>
              </w:rPr>
              <w:t xml:space="preserve">. </w:t>
            </w:r>
            <w:r w:rsidR="00FD716E" w:rsidRPr="00165974">
              <w:rPr>
                <w:rFonts w:ascii="Times New Roman" w:eastAsia="Times New Roman" w:hAnsi="Times New Roman" w:cs="Times New Roman"/>
                <w:sz w:val="28"/>
                <w:szCs w:val="28"/>
                <w:lang w:eastAsia="ru-RU"/>
              </w:rPr>
              <w:t>Punctul 77 din anexa nr.2 la Acordul de parteneriat între Guvern şi Academia de Ştiinţe a Moldovei pentru anii 2009-2012, aprobat prin Hotărîrea Guvernului nr.27 din 22 ianuarie 2009 (Monitorul Oficial al Republicii Moldova, 2009, nr.19-21, art.79), cu modificările și completările ulterioare, se modifică după cum urmează:</w:t>
            </w:r>
          </w:p>
          <w:p w:rsidR="00FD716E" w:rsidRPr="00165974" w:rsidRDefault="0008185D"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1) </w:t>
            </w:r>
            <w:r w:rsidR="00FD716E" w:rsidRPr="00165974">
              <w:rPr>
                <w:rFonts w:ascii="Times New Roman" w:eastAsia="Times New Roman" w:hAnsi="Times New Roman" w:cs="Times New Roman"/>
                <w:sz w:val="28"/>
                <w:szCs w:val="28"/>
                <w:lang w:eastAsia="ru-RU"/>
              </w:rPr>
              <w:t xml:space="preserve">la litera a), cuvintele „în valută națională” </w:t>
            </w:r>
            <w:r w:rsidRPr="00165974">
              <w:rPr>
                <w:rFonts w:ascii="Times New Roman" w:eastAsia="Times New Roman" w:hAnsi="Times New Roman" w:cs="Times New Roman"/>
                <w:sz w:val="28"/>
                <w:szCs w:val="28"/>
                <w:lang w:eastAsia="ru-RU"/>
              </w:rPr>
              <w:t>s</w:t>
            </w:r>
            <w:r w:rsidR="00FD716E" w:rsidRPr="00165974">
              <w:rPr>
                <w:rFonts w:ascii="Times New Roman" w:eastAsia="Times New Roman" w:hAnsi="Times New Roman" w:cs="Times New Roman"/>
                <w:sz w:val="28"/>
                <w:szCs w:val="28"/>
                <w:lang w:eastAsia="ru-RU"/>
              </w:rPr>
              <w:t>e substitui</w:t>
            </w:r>
            <w:r w:rsidRPr="00165974">
              <w:rPr>
                <w:rFonts w:ascii="Times New Roman" w:eastAsia="Times New Roman" w:hAnsi="Times New Roman" w:cs="Times New Roman"/>
                <w:sz w:val="28"/>
                <w:szCs w:val="28"/>
                <w:lang w:eastAsia="ru-RU"/>
              </w:rPr>
              <w:t>e</w:t>
            </w:r>
            <w:r w:rsidR="00FD716E" w:rsidRPr="00165974">
              <w:rPr>
                <w:rFonts w:ascii="Times New Roman" w:eastAsia="Times New Roman" w:hAnsi="Times New Roman" w:cs="Times New Roman"/>
                <w:sz w:val="28"/>
                <w:szCs w:val="28"/>
                <w:lang w:eastAsia="ru-RU"/>
              </w:rPr>
              <w:t xml:space="preserve"> cu cuvintele „în monedă națională”;</w:t>
            </w:r>
          </w:p>
          <w:p w:rsidR="00FD716E" w:rsidRPr="00165974" w:rsidRDefault="0008185D" w:rsidP="00583BE1">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2) </w:t>
            </w:r>
            <w:r w:rsidR="00FD716E" w:rsidRPr="00165974">
              <w:rPr>
                <w:rFonts w:ascii="Times New Roman" w:eastAsia="Times New Roman" w:hAnsi="Times New Roman" w:cs="Times New Roman"/>
                <w:sz w:val="28"/>
                <w:szCs w:val="28"/>
                <w:lang w:eastAsia="ru-RU"/>
              </w:rPr>
              <w:t>la litera b), cuvintele „</w:t>
            </w:r>
            <w:r w:rsidR="00856458" w:rsidRPr="00165974">
              <w:rPr>
                <w:rFonts w:ascii="Times New Roman" w:eastAsia="Times New Roman" w:hAnsi="Times New Roman" w:cs="Times New Roman"/>
                <w:sz w:val="28"/>
                <w:szCs w:val="28"/>
                <w:lang w:eastAsia="ru-RU"/>
              </w:rPr>
              <w:t>în valuta</w:t>
            </w:r>
            <w:r w:rsidR="00FD716E" w:rsidRPr="00165974">
              <w:rPr>
                <w:rFonts w:ascii="Times New Roman" w:eastAsia="Times New Roman" w:hAnsi="Times New Roman" w:cs="Times New Roman"/>
                <w:sz w:val="28"/>
                <w:szCs w:val="28"/>
                <w:lang w:eastAsia="ru-RU"/>
              </w:rPr>
              <w:t xml:space="preserve">” </w:t>
            </w:r>
            <w:r w:rsidRPr="00165974">
              <w:rPr>
                <w:rFonts w:ascii="Times New Roman" w:eastAsia="Times New Roman" w:hAnsi="Times New Roman" w:cs="Times New Roman"/>
                <w:sz w:val="28"/>
                <w:szCs w:val="28"/>
                <w:lang w:eastAsia="ru-RU"/>
              </w:rPr>
              <w:t>s</w:t>
            </w:r>
            <w:r w:rsidR="00FD716E" w:rsidRPr="00165974">
              <w:rPr>
                <w:rFonts w:ascii="Times New Roman" w:eastAsia="Times New Roman" w:hAnsi="Times New Roman" w:cs="Times New Roman"/>
                <w:sz w:val="28"/>
                <w:szCs w:val="28"/>
                <w:lang w:eastAsia="ru-RU"/>
              </w:rPr>
              <w:t>e substitui</w:t>
            </w:r>
            <w:r w:rsidRPr="00165974">
              <w:rPr>
                <w:rFonts w:ascii="Times New Roman" w:eastAsia="Times New Roman" w:hAnsi="Times New Roman" w:cs="Times New Roman"/>
                <w:sz w:val="28"/>
                <w:szCs w:val="28"/>
                <w:lang w:eastAsia="ru-RU"/>
              </w:rPr>
              <w:t>e</w:t>
            </w:r>
            <w:r w:rsidR="00FD716E" w:rsidRPr="00165974">
              <w:rPr>
                <w:rFonts w:ascii="Times New Roman" w:eastAsia="Times New Roman" w:hAnsi="Times New Roman" w:cs="Times New Roman"/>
                <w:sz w:val="28"/>
                <w:szCs w:val="28"/>
                <w:lang w:eastAsia="ru-RU"/>
              </w:rPr>
              <w:t xml:space="preserve"> cu </w:t>
            </w:r>
            <w:r w:rsidR="00856458" w:rsidRPr="00165974">
              <w:rPr>
                <w:rFonts w:ascii="Times New Roman" w:eastAsia="Times New Roman" w:hAnsi="Times New Roman" w:cs="Times New Roman"/>
                <w:sz w:val="28"/>
                <w:szCs w:val="28"/>
                <w:lang w:eastAsia="ru-RU"/>
              </w:rPr>
              <w:t xml:space="preserve">cuvintele </w:t>
            </w:r>
            <w:r w:rsidR="00FD716E" w:rsidRPr="00165974">
              <w:rPr>
                <w:rFonts w:ascii="Times New Roman" w:eastAsia="Times New Roman" w:hAnsi="Times New Roman" w:cs="Times New Roman"/>
                <w:sz w:val="28"/>
                <w:szCs w:val="28"/>
                <w:lang w:eastAsia="ru-RU"/>
              </w:rPr>
              <w:t>„</w:t>
            </w:r>
            <w:r w:rsidR="00856458" w:rsidRPr="00165974">
              <w:rPr>
                <w:rFonts w:ascii="Times New Roman" w:eastAsia="Times New Roman" w:hAnsi="Times New Roman" w:cs="Times New Roman"/>
                <w:sz w:val="28"/>
                <w:szCs w:val="28"/>
                <w:lang w:eastAsia="ru-RU"/>
              </w:rPr>
              <w:t>în moneda</w:t>
            </w:r>
            <w:r w:rsidR="00FD716E" w:rsidRPr="00165974">
              <w:rPr>
                <w:rFonts w:ascii="Times New Roman" w:eastAsia="Times New Roman" w:hAnsi="Times New Roman" w:cs="Times New Roman"/>
                <w:sz w:val="28"/>
                <w:szCs w:val="28"/>
                <w:lang w:eastAsia="ru-RU"/>
              </w:rPr>
              <w:t xml:space="preserve">”, iar cuvintele „Băncii Naţionale a Moldovei” </w:t>
            </w:r>
            <w:r w:rsidRPr="00165974">
              <w:rPr>
                <w:rFonts w:ascii="Times New Roman" w:eastAsia="Times New Roman" w:hAnsi="Times New Roman" w:cs="Times New Roman"/>
                <w:sz w:val="28"/>
                <w:szCs w:val="28"/>
                <w:lang w:eastAsia="ru-RU"/>
              </w:rPr>
              <w:t>s</w:t>
            </w:r>
            <w:r w:rsidR="00FD716E" w:rsidRPr="00165974">
              <w:rPr>
                <w:rFonts w:ascii="Times New Roman" w:eastAsia="Times New Roman" w:hAnsi="Times New Roman" w:cs="Times New Roman"/>
                <w:sz w:val="28"/>
                <w:szCs w:val="28"/>
                <w:lang w:eastAsia="ru-RU"/>
              </w:rPr>
              <w:t>e substitui</w:t>
            </w:r>
            <w:r w:rsidRPr="00165974">
              <w:rPr>
                <w:rFonts w:ascii="Times New Roman" w:eastAsia="Times New Roman" w:hAnsi="Times New Roman" w:cs="Times New Roman"/>
                <w:sz w:val="28"/>
                <w:szCs w:val="28"/>
                <w:lang w:eastAsia="ru-RU"/>
              </w:rPr>
              <w:t>e</w:t>
            </w:r>
            <w:r w:rsidR="00FD716E" w:rsidRPr="00165974">
              <w:rPr>
                <w:rFonts w:ascii="Times New Roman" w:eastAsia="Times New Roman" w:hAnsi="Times New Roman" w:cs="Times New Roman"/>
                <w:sz w:val="28"/>
                <w:szCs w:val="28"/>
                <w:lang w:eastAsia="ru-RU"/>
              </w:rPr>
              <w:t xml:space="preserve"> cu cuvintele „leului moldovenesc valabil”.</w:t>
            </w:r>
          </w:p>
          <w:p w:rsidR="00FD716E" w:rsidRPr="00165974" w:rsidRDefault="00FD716E" w:rsidP="00583BE1">
            <w:pPr>
              <w:ind w:firstLine="602"/>
              <w:jc w:val="both"/>
              <w:rPr>
                <w:rFonts w:ascii="Times New Roman" w:eastAsia="Times New Roman" w:hAnsi="Times New Roman" w:cs="Times New Roman"/>
                <w:sz w:val="28"/>
                <w:szCs w:val="28"/>
                <w:lang w:eastAsia="ru-RU"/>
              </w:rPr>
            </w:pPr>
          </w:p>
        </w:tc>
      </w:tr>
      <w:tr w:rsidR="003222CE" w:rsidRPr="00165974" w:rsidTr="00F56CAD">
        <w:tc>
          <w:tcPr>
            <w:tcW w:w="9782" w:type="dxa"/>
          </w:tcPr>
          <w:p w:rsidR="003222CE" w:rsidRPr="00165974" w:rsidRDefault="00D261FB"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E50AE3" w:rsidRPr="00165974">
              <w:rPr>
                <w:rFonts w:ascii="Times New Roman" w:eastAsia="Times New Roman" w:hAnsi="Times New Roman" w:cs="Times New Roman"/>
                <w:sz w:val="28"/>
                <w:szCs w:val="28"/>
                <w:lang w:eastAsia="ru-RU"/>
              </w:rPr>
              <w:t>4</w:t>
            </w:r>
            <w:r w:rsidRPr="00165974">
              <w:rPr>
                <w:rFonts w:ascii="Times New Roman" w:eastAsia="Times New Roman" w:hAnsi="Times New Roman" w:cs="Times New Roman"/>
                <w:sz w:val="28"/>
                <w:szCs w:val="28"/>
                <w:lang w:eastAsia="ru-RU"/>
              </w:rPr>
              <w:t xml:space="preserve">. </w:t>
            </w:r>
            <w:r w:rsidR="003222CE" w:rsidRPr="00165974">
              <w:rPr>
                <w:rFonts w:ascii="Times New Roman" w:eastAsia="Times New Roman" w:hAnsi="Times New Roman" w:cs="Times New Roman"/>
                <w:sz w:val="28"/>
                <w:szCs w:val="28"/>
                <w:lang w:eastAsia="ru-RU"/>
              </w:rPr>
              <w:t xml:space="preserve">La punctul 18 din Programul de dezvoltare a industriei electronice pînă în anul 2015, aprobat prin </w:t>
            </w:r>
            <w:r w:rsidR="003222CE" w:rsidRPr="00165974">
              <w:rPr>
                <w:rFonts w:ascii="Times New Roman" w:hAnsi="Times New Roman" w:cs="Times New Roman"/>
                <w:sz w:val="28"/>
                <w:szCs w:val="28"/>
              </w:rPr>
              <w:t xml:space="preserve">Hotărîrea </w:t>
            </w:r>
            <w:r w:rsidR="00A9180A" w:rsidRPr="00165974">
              <w:rPr>
                <w:rFonts w:ascii="Times New Roman" w:hAnsi="Times New Roman" w:cs="Times New Roman"/>
                <w:sz w:val="28"/>
                <w:szCs w:val="28"/>
              </w:rPr>
              <w:t>G</w:t>
            </w:r>
            <w:r w:rsidR="003222CE" w:rsidRPr="00165974">
              <w:rPr>
                <w:rFonts w:ascii="Times New Roman" w:hAnsi="Times New Roman" w:cs="Times New Roman"/>
                <w:sz w:val="28"/>
                <w:szCs w:val="28"/>
              </w:rPr>
              <w:t xml:space="preserve">uvernului nr.117 din 10 februarie 2009 </w:t>
            </w:r>
            <w:r w:rsidR="003222CE" w:rsidRPr="00165974">
              <w:rPr>
                <w:rFonts w:ascii="Times New Roman" w:eastAsia="Times New Roman" w:hAnsi="Times New Roman" w:cs="Times New Roman"/>
                <w:sz w:val="28"/>
                <w:szCs w:val="28"/>
                <w:lang w:eastAsia="ru-RU"/>
              </w:rPr>
              <w:t>(Monitorul Oficial al Republicii Moldova, 200</w:t>
            </w:r>
            <w:r w:rsidR="003222CE" w:rsidRPr="00165974">
              <w:rPr>
                <w:rFonts w:ascii="Times New Roman" w:hAnsi="Times New Roman" w:cs="Times New Roman"/>
                <w:sz w:val="28"/>
                <w:szCs w:val="28"/>
              </w:rPr>
              <w:t>9</w:t>
            </w:r>
            <w:r w:rsidR="003222CE" w:rsidRPr="00165974">
              <w:rPr>
                <w:rFonts w:ascii="Times New Roman" w:eastAsia="Times New Roman" w:hAnsi="Times New Roman" w:cs="Times New Roman"/>
                <w:sz w:val="28"/>
                <w:szCs w:val="28"/>
                <w:lang w:eastAsia="ru-RU"/>
              </w:rPr>
              <w:t>, nr.</w:t>
            </w:r>
            <w:r w:rsidR="003222CE" w:rsidRPr="00165974">
              <w:rPr>
                <w:rFonts w:ascii="Times New Roman" w:hAnsi="Times New Roman" w:cs="Times New Roman"/>
                <w:sz w:val="28"/>
                <w:szCs w:val="28"/>
              </w:rPr>
              <w:t>37-40</w:t>
            </w:r>
            <w:r w:rsidR="003222CE" w:rsidRPr="00165974">
              <w:rPr>
                <w:rFonts w:ascii="Times New Roman" w:eastAsia="Times New Roman" w:hAnsi="Times New Roman" w:cs="Times New Roman"/>
                <w:sz w:val="28"/>
                <w:szCs w:val="28"/>
                <w:lang w:eastAsia="ru-RU"/>
              </w:rPr>
              <w:t>, art.166),</w:t>
            </w:r>
            <w:r w:rsidR="003222CE" w:rsidRPr="00165974">
              <w:rPr>
                <w:rFonts w:ascii="Times New Roman" w:hAnsi="Times New Roman" w:cs="Times New Roman"/>
                <w:sz w:val="28"/>
                <w:szCs w:val="28"/>
              </w:rPr>
              <w:t xml:space="preserve"> cuvintele „valuta națională” se substituie cu cuvintele „moneda națională”.</w:t>
            </w:r>
          </w:p>
        </w:tc>
      </w:tr>
      <w:tr w:rsidR="003222CE" w:rsidRPr="00165974" w:rsidTr="00F56CAD">
        <w:tc>
          <w:tcPr>
            <w:tcW w:w="9782" w:type="dxa"/>
          </w:tcPr>
          <w:p w:rsidR="003222CE" w:rsidRPr="00165974" w:rsidRDefault="003222CE" w:rsidP="00583BE1">
            <w:pPr>
              <w:ind w:firstLine="567"/>
              <w:jc w:val="both"/>
              <w:rPr>
                <w:rFonts w:ascii="Times New Roman" w:eastAsia="Times New Roman" w:hAnsi="Times New Roman" w:cs="Times New Roman"/>
                <w:sz w:val="28"/>
                <w:szCs w:val="28"/>
                <w:lang w:eastAsia="ru-RU"/>
              </w:rPr>
            </w:pPr>
          </w:p>
        </w:tc>
      </w:tr>
      <w:tr w:rsidR="003222CE" w:rsidRPr="00165974" w:rsidTr="00F56CAD">
        <w:tc>
          <w:tcPr>
            <w:tcW w:w="9782" w:type="dxa"/>
          </w:tcPr>
          <w:p w:rsidR="003222CE" w:rsidRPr="00165974" w:rsidRDefault="00D261FB" w:rsidP="00E50AE3">
            <w:pPr>
              <w:pStyle w:val="a4"/>
              <w:ind w:firstLine="602"/>
              <w:rPr>
                <w:sz w:val="28"/>
                <w:szCs w:val="28"/>
                <w:lang w:val="ro-RO"/>
              </w:rPr>
            </w:pPr>
            <w:r w:rsidRPr="00165974">
              <w:rPr>
                <w:sz w:val="28"/>
                <w:szCs w:val="28"/>
                <w:lang w:val="ro-RO"/>
              </w:rPr>
              <w:t>3</w:t>
            </w:r>
            <w:r w:rsidR="00E50AE3" w:rsidRPr="00165974">
              <w:rPr>
                <w:sz w:val="28"/>
                <w:szCs w:val="28"/>
                <w:lang w:val="ro-RO"/>
              </w:rPr>
              <w:t>5</w:t>
            </w:r>
            <w:r w:rsidRPr="00165974">
              <w:rPr>
                <w:sz w:val="28"/>
                <w:szCs w:val="28"/>
                <w:lang w:val="ro-RO"/>
              </w:rPr>
              <w:t xml:space="preserve">. </w:t>
            </w:r>
            <w:r w:rsidR="00870DEC" w:rsidRPr="00165974">
              <w:rPr>
                <w:sz w:val="28"/>
                <w:szCs w:val="28"/>
                <w:lang w:val="ro-RO"/>
              </w:rPr>
              <w:t xml:space="preserve">În tot textul </w:t>
            </w:r>
            <w:r w:rsidR="00AC52FE" w:rsidRPr="00165974">
              <w:rPr>
                <w:sz w:val="28"/>
                <w:szCs w:val="28"/>
                <w:lang w:val="ro-RO"/>
              </w:rPr>
              <w:t>anex</w:t>
            </w:r>
            <w:r w:rsidR="00870DEC" w:rsidRPr="00165974">
              <w:rPr>
                <w:sz w:val="28"/>
                <w:szCs w:val="28"/>
                <w:lang w:val="ro-RO"/>
              </w:rPr>
              <w:t>ei</w:t>
            </w:r>
            <w:r w:rsidR="00AC52FE" w:rsidRPr="00165974">
              <w:rPr>
                <w:sz w:val="28"/>
                <w:szCs w:val="28"/>
                <w:lang w:val="ro-RO"/>
              </w:rPr>
              <w:t xml:space="preserve"> la Regulamentul privind realizarea achiziţiilor publice de servicii de proiectare a lucrărilor, aprobat prin  H</w:t>
            </w:r>
            <w:r w:rsidR="005B7B07" w:rsidRPr="00165974">
              <w:rPr>
                <w:sz w:val="28"/>
                <w:szCs w:val="28"/>
                <w:lang w:val="ro-RO"/>
              </w:rPr>
              <w:t xml:space="preserve">otărîrea Guvernului nr.352 din </w:t>
            </w:r>
            <w:r w:rsidR="00AC52FE" w:rsidRPr="00165974">
              <w:rPr>
                <w:sz w:val="28"/>
                <w:szCs w:val="28"/>
                <w:lang w:val="ro-RO"/>
              </w:rPr>
              <w:t>5 mai 2009 (Monitorul Oficial al Republicii Moldova, 2009, nr.89-90, art.403),</w:t>
            </w:r>
            <w:r w:rsidR="00AC52FE" w:rsidRPr="00165974">
              <w:rPr>
                <w:bCs/>
                <w:sz w:val="28"/>
                <w:szCs w:val="28"/>
                <w:lang w:val="ro-RO"/>
              </w:rPr>
              <w:t xml:space="preserve"> cuv</w:t>
            </w:r>
            <w:r w:rsidR="00870DEC" w:rsidRPr="00165974">
              <w:rPr>
                <w:bCs/>
                <w:sz w:val="28"/>
                <w:szCs w:val="28"/>
                <w:lang w:val="ro-RO"/>
              </w:rPr>
              <w:t>întul</w:t>
            </w:r>
            <w:r w:rsidR="00AC52FE" w:rsidRPr="00165974">
              <w:rPr>
                <w:bCs/>
                <w:sz w:val="28"/>
                <w:szCs w:val="28"/>
                <w:lang w:val="ro-RO"/>
              </w:rPr>
              <w:t xml:space="preserve"> „valut</w:t>
            </w:r>
            <w:r w:rsidR="00870DEC" w:rsidRPr="00165974">
              <w:rPr>
                <w:bCs/>
                <w:sz w:val="28"/>
                <w:szCs w:val="28"/>
                <w:lang w:val="ro-RO"/>
              </w:rPr>
              <w:t>a</w:t>
            </w:r>
            <w:r w:rsidR="00AC52FE" w:rsidRPr="00165974">
              <w:rPr>
                <w:bCs/>
                <w:sz w:val="28"/>
                <w:szCs w:val="28"/>
                <w:lang w:val="ro-RO"/>
              </w:rPr>
              <w:t>” se substituie cu cuv</w:t>
            </w:r>
            <w:r w:rsidR="00870DEC" w:rsidRPr="00165974">
              <w:rPr>
                <w:bCs/>
                <w:sz w:val="28"/>
                <w:szCs w:val="28"/>
                <w:lang w:val="ro-RO"/>
              </w:rPr>
              <w:t>întul</w:t>
            </w:r>
            <w:r w:rsidR="00AC52FE" w:rsidRPr="00165974">
              <w:rPr>
                <w:bCs/>
                <w:sz w:val="28"/>
                <w:szCs w:val="28"/>
                <w:lang w:val="ro-RO"/>
              </w:rPr>
              <w:t xml:space="preserve"> „moned</w:t>
            </w:r>
            <w:r w:rsidR="00870DEC" w:rsidRPr="00165974">
              <w:rPr>
                <w:bCs/>
                <w:sz w:val="28"/>
                <w:szCs w:val="28"/>
                <w:lang w:val="ro-RO"/>
              </w:rPr>
              <w:t>a</w:t>
            </w:r>
            <w:r w:rsidR="00AC52FE" w:rsidRPr="00165974">
              <w:rPr>
                <w:bCs/>
                <w:sz w:val="28"/>
                <w:szCs w:val="28"/>
                <w:lang w:val="ro-RO"/>
              </w:rPr>
              <w:t>”.</w:t>
            </w:r>
          </w:p>
        </w:tc>
      </w:tr>
      <w:tr w:rsidR="003222CE" w:rsidRPr="00165974" w:rsidTr="00F56CAD">
        <w:tc>
          <w:tcPr>
            <w:tcW w:w="9782" w:type="dxa"/>
          </w:tcPr>
          <w:p w:rsidR="003222CE" w:rsidRPr="00165974" w:rsidRDefault="003222CE" w:rsidP="00583BE1">
            <w:pPr>
              <w:jc w:val="both"/>
              <w:rPr>
                <w:rFonts w:ascii="Times New Roman" w:eastAsia="Times New Roman" w:hAnsi="Times New Roman" w:cs="Times New Roman"/>
                <w:sz w:val="28"/>
                <w:szCs w:val="28"/>
                <w:lang w:eastAsia="ru-RU"/>
              </w:rPr>
            </w:pPr>
          </w:p>
        </w:tc>
      </w:tr>
      <w:tr w:rsidR="00950760" w:rsidRPr="00165974" w:rsidTr="00F56CAD">
        <w:tc>
          <w:tcPr>
            <w:tcW w:w="9782" w:type="dxa"/>
          </w:tcPr>
          <w:p w:rsidR="00950760" w:rsidRPr="00165974" w:rsidRDefault="00D261FB" w:rsidP="00583BE1">
            <w:pPr>
              <w:ind w:firstLine="602"/>
              <w:jc w:val="both"/>
              <w:rPr>
                <w:rFonts w:ascii="Times New Roman" w:eastAsia="Times New Roman" w:hAnsi="Times New Roman" w:cs="Times New Roman"/>
                <w:bCs/>
                <w:sz w:val="28"/>
                <w:szCs w:val="28"/>
                <w:lang w:eastAsia="ru-RU"/>
              </w:rPr>
            </w:pPr>
            <w:r w:rsidRPr="00165974">
              <w:rPr>
                <w:rFonts w:ascii="Times New Roman" w:hAnsi="Times New Roman" w:cs="Times New Roman"/>
                <w:sz w:val="28"/>
                <w:szCs w:val="28"/>
              </w:rPr>
              <w:t>3</w:t>
            </w:r>
            <w:r w:rsidR="00E50AE3" w:rsidRPr="00165974">
              <w:rPr>
                <w:rFonts w:ascii="Times New Roman" w:hAnsi="Times New Roman" w:cs="Times New Roman"/>
                <w:sz w:val="28"/>
                <w:szCs w:val="28"/>
              </w:rPr>
              <w:t>6</w:t>
            </w:r>
            <w:r w:rsidRPr="00165974">
              <w:rPr>
                <w:rFonts w:ascii="Times New Roman" w:hAnsi="Times New Roman" w:cs="Times New Roman"/>
                <w:sz w:val="28"/>
                <w:szCs w:val="28"/>
              </w:rPr>
              <w:t xml:space="preserve">. </w:t>
            </w:r>
            <w:r w:rsidR="00950760" w:rsidRPr="00165974">
              <w:rPr>
                <w:rFonts w:ascii="Times New Roman" w:hAnsi="Times New Roman" w:cs="Times New Roman"/>
                <w:sz w:val="28"/>
                <w:szCs w:val="28"/>
              </w:rPr>
              <w:t>Instrucţiunea privind completarea formelor tipizate</w:t>
            </w:r>
            <w:r w:rsidR="00950760" w:rsidRPr="00165974">
              <w:rPr>
                <w:rFonts w:ascii="Times New Roman" w:hAnsi="Times New Roman" w:cs="Times New Roman"/>
                <w:b/>
                <w:bCs/>
                <w:i/>
                <w:iCs/>
                <w:sz w:val="28"/>
                <w:szCs w:val="28"/>
              </w:rPr>
              <w:t xml:space="preserve"> </w:t>
            </w:r>
            <w:r w:rsidR="00950760" w:rsidRPr="00165974">
              <w:rPr>
                <w:rFonts w:ascii="Times New Roman" w:hAnsi="Times New Roman" w:cs="Times New Roman"/>
                <w:sz w:val="28"/>
                <w:szCs w:val="28"/>
              </w:rPr>
              <w:t>ce atestă rezidenţa şi impozitul pe venit achitat în Republica Moldova de către nerezidenţi, aprobată prin Hotărîrea Guvernului nr.9 din 19 ianuarie 2010 (Monitorul Oficial al Republicii Moldova, 2010, nr.11-12, art.52),</w:t>
            </w:r>
            <w:r w:rsidR="00950760" w:rsidRPr="00165974">
              <w:rPr>
                <w:rFonts w:ascii="Times New Roman" w:eastAsia="Times New Roman" w:hAnsi="Times New Roman" w:cs="Times New Roman"/>
                <w:sz w:val="28"/>
                <w:szCs w:val="28"/>
                <w:lang w:eastAsia="ru-RU"/>
              </w:rPr>
              <w:t xml:space="preserve"> cu modificările și completările ulterioare</w:t>
            </w:r>
            <w:r w:rsidR="00950760" w:rsidRPr="00165974">
              <w:rPr>
                <w:rFonts w:ascii="Times New Roman" w:eastAsia="Times New Roman" w:hAnsi="Times New Roman" w:cs="Times New Roman"/>
                <w:bCs/>
                <w:sz w:val="28"/>
                <w:szCs w:val="28"/>
                <w:lang w:eastAsia="ru-RU"/>
              </w:rPr>
              <w:t>, se modifică după cum urmează:</w:t>
            </w:r>
          </w:p>
          <w:p w:rsidR="00950760" w:rsidRPr="00165974" w:rsidRDefault="00D261FB" w:rsidP="00583BE1">
            <w:pPr>
              <w:ind w:firstLine="567"/>
              <w:jc w:val="both"/>
              <w:rPr>
                <w:rFonts w:ascii="Times New Roman" w:hAnsi="Times New Roman" w:cs="Times New Roman"/>
                <w:bCs/>
                <w:sz w:val="28"/>
                <w:szCs w:val="28"/>
              </w:rPr>
            </w:pPr>
            <w:r w:rsidRPr="00165974">
              <w:rPr>
                <w:rFonts w:ascii="Times New Roman" w:eastAsia="Times New Roman" w:hAnsi="Times New Roman" w:cs="Times New Roman"/>
                <w:bCs/>
                <w:sz w:val="28"/>
                <w:szCs w:val="28"/>
                <w:lang w:eastAsia="ru-RU"/>
              </w:rPr>
              <w:t xml:space="preserve">1) </w:t>
            </w:r>
            <w:r w:rsidR="00950760" w:rsidRPr="00165974">
              <w:rPr>
                <w:rFonts w:ascii="Times New Roman" w:eastAsia="Times New Roman" w:hAnsi="Times New Roman" w:cs="Times New Roman"/>
                <w:bCs/>
                <w:sz w:val="28"/>
                <w:szCs w:val="28"/>
                <w:lang w:eastAsia="ru-RU"/>
              </w:rPr>
              <w:t>la punctul 7, cuvintele „</w:t>
            </w:r>
            <w:r w:rsidR="00014DD1" w:rsidRPr="00165974">
              <w:rPr>
                <w:rFonts w:ascii="Times New Roman" w:eastAsia="Calibri" w:hAnsi="Times New Roman" w:cs="Times New Roman"/>
                <w:bCs/>
                <w:sz w:val="28"/>
                <w:szCs w:val="28"/>
              </w:rPr>
              <w:t>la cursul oficial de schimb al Băncii Naţionale a Moldovei” se substituie</w:t>
            </w:r>
            <w:r w:rsidR="00014DD1" w:rsidRPr="00165974">
              <w:rPr>
                <w:rFonts w:ascii="Times New Roman" w:hAnsi="Times New Roman" w:cs="Times New Roman"/>
                <w:bCs/>
                <w:sz w:val="28"/>
                <w:szCs w:val="28"/>
              </w:rPr>
              <w:t xml:space="preserve"> cu cuvintele</w:t>
            </w:r>
            <w:r w:rsidR="00014DD1" w:rsidRPr="00165974">
              <w:rPr>
                <w:rFonts w:ascii="Times New Roman" w:eastAsia="Calibri" w:hAnsi="Times New Roman" w:cs="Times New Roman"/>
                <w:bCs/>
                <w:sz w:val="28"/>
                <w:szCs w:val="28"/>
              </w:rPr>
              <w:t xml:space="preserve"> „la cursul oficial al leului moldovenesc valabil”;</w:t>
            </w:r>
          </w:p>
          <w:p w:rsidR="00F82AC1" w:rsidRPr="00165974" w:rsidRDefault="00D261FB"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 xml:space="preserve">2) </w:t>
            </w:r>
            <w:r w:rsidR="00F82AC1" w:rsidRPr="00165974">
              <w:rPr>
                <w:rFonts w:ascii="Times New Roman" w:eastAsia="Times New Roman" w:hAnsi="Times New Roman" w:cs="Times New Roman"/>
                <w:sz w:val="28"/>
                <w:szCs w:val="28"/>
                <w:lang w:eastAsia="ru-RU"/>
              </w:rPr>
              <w:t xml:space="preserve">la punctul 35, cuvintele </w:t>
            </w:r>
            <w:r w:rsidR="00F82AC1" w:rsidRPr="00165974">
              <w:rPr>
                <w:rFonts w:ascii="Times New Roman" w:hAnsi="Times New Roman" w:cs="Times New Roman"/>
                <w:bCs/>
                <w:sz w:val="28"/>
                <w:szCs w:val="28"/>
              </w:rPr>
              <w:t>„în valută națională” se substituie cu cuvintele „în monedă națională”, iar</w:t>
            </w:r>
            <w:r w:rsidR="00933F34" w:rsidRPr="00165974">
              <w:rPr>
                <w:rFonts w:ascii="Times New Roman" w:hAnsi="Times New Roman" w:cs="Times New Roman"/>
                <w:bCs/>
                <w:sz w:val="28"/>
                <w:szCs w:val="28"/>
              </w:rPr>
              <w:t xml:space="preserve"> cuv</w:t>
            </w:r>
            <w:r w:rsidR="00050182" w:rsidRPr="00165974">
              <w:rPr>
                <w:rFonts w:ascii="Times New Roman" w:hAnsi="Times New Roman" w:cs="Times New Roman"/>
                <w:bCs/>
                <w:sz w:val="28"/>
                <w:szCs w:val="28"/>
              </w:rPr>
              <w:t>întul</w:t>
            </w:r>
            <w:r w:rsidR="00933F34" w:rsidRPr="00165974">
              <w:rPr>
                <w:rFonts w:ascii="Times New Roman" w:hAnsi="Times New Roman" w:cs="Times New Roman"/>
                <w:bCs/>
                <w:sz w:val="28"/>
                <w:szCs w:val="28"/>
              </w:rPr>
              <w:t xml:space="preserve"> „stabilit” se substituie cu cuv</w:t>
            </w:r>
            <w:r w:rsidR="00050182" w:rsidRPr="00165974">
              <w:rPr>
                <w:rFonts w:ascii="Times New Roman" w:hAnsi="Times New Roman" w:cs="Times New Roman"/>
                <w:bCs/>
                <w:sz w:val="28"/>
                <w:szCs w:val="28"/>
              </w:rPr>
              <w:t>întul</w:t>
            </w:r>
            <w:r w:rsidR="00933F34" w:rsidRPr="00165974">
              <w:rPr>
                <w:rFonts w:ascii="Times New Roman" w:hAnsi="Times New Roman" w:cs="Times New Roman"/>
                <w:bCs/>
                <w:sz w:val="28"/>
                <w:szCs w:val="28"/>
              </w:rPr>
              <w:t xml:space="preserve"> „valabil”.</w:t>
            </w:r>
          </w:p>
        </w:tc>
      </w:tr>
      <w:tr w:rsidR="003967E5" w:rsidRPr="00165974" w:rsidTr="00F56CAD">
        <w:tc>
          <w:tcPr>
            <w:tcW w:w="9782" w:type="dxa"/>
          </w:tcPr>
          <w:p w:rsidR="003967E5" w:rsidRPr="00165974" w:rsidRDefault="003967E5" w:rsidP="00583BE1">
            <w:pPr>
              <w:ind w:firstLine="567"/>
              <w:jc w:val="both"/>
              <w:rPr>
                <w:rFonts w:ascii="Times New Roman" w:eastAsia="Times New Roman" w:hAnsi="Times New Roman" w:cs="Times New Roman"/>
                <w:sz w:val="28"/>
                <w:szCs w:val="28"/>
                <w:lang w:eastAsia="ru-RU"/>
              </w:rPr>
            </w:pPr>
          </w:p>
        </w:tc>
      </w:tr>
      <w:tr w:rsidR="003967E5" w:rsidRPr="00165974" w:rsidTr="00F56CAD">
        <w:tc>
          <w:tcPr>
            <w:tcW w:w="9782" w:type="dxa"/>
          </w:tcPr>
          <w:p w:rsidR="003967E5" w:rsidRPr="00165974" w:rsidRDefault="005B23B3"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E50AE3" w:rsidRPr="00165974">
              <w:rPr>
                <w:rFonts w:ascii="Times New Roman" w:eastAsia="Times New Roman" w:hAnsi="Times New Roman" w:cs="Times New Roman"/>
                <w:sz w:val="28"/>
                <w:szCs w:val="28"/>
                <w:lang w:eastAsia="ru-RU"/>
              </w:rPr>
              <w:t>7</w:t>
            </w:r>
            <w:r w:rsidRPr="00165974">
              <w:rPr>
                <w:rFonts w:ascii="Times New Roman" w:eastAsia="Times New Roman" w:hAnsi="Times New Roman" w:cs="Times New Roman"/>
                <w:sz w:val="28"/>
                <w:szCs w:val="28"/>
                <w:lang w:eastAsia="ru-RU"/>
              </w:rPr>
              <w:t xml:space="preserve">. </w:t>
            </w:r>
            <w:r w:rsidR="003967E5" w:rsidRPr="00165974">
              <w:rPr>
                <w:rFonts w:ascii="Times New Roman" w:eastAsia="Times New Roman" w:hAnsi="Times New Roman" w:cs="Times New Roman"/>
                <w:sz w:val="28"/>
                <w:szCs w:val="28"/>
                <w:lang w:eastAsia="ru-RU"/>
              </w:rPr>
              <w:t xml:space="preserve">Punctul 5 din Regulamentul cu privire la reținerea impozitului pe venit din salariu și din alte plăți efectuate de către patron în folosul angajatului și a formularelor ce atestă reținerea impozitului pe venit la sursa de plată, aprobat prin Hotărîrea Guvernului nr.10 din 19 ianuarie 2010 </w:t>
            </w:r>
            <w:r w:rsidR="003967E5" w:rsidRPr="00165974">
              <w:rPr>
                <w:rFonts w:ascii="Times New Roman" w:hAnsi="Times New Roman" w:cs="Times New Roman"/>
                <w:sz w:val="28"/>
                <w:szCs w:val="28"/>
              </w:rPr>
              <w:t>(Monitorul Oficial al Republicii Moldova, 2010, nr.11-12, art.53), va avea următorul cuprins:</w:t>
            </w:r>
          </w:p>
        </w:tc>
      </w:tr>
      <w:tr w:rsidR="003967E5" w:rsidRPr="00165974" w:rsidTr="00F56CAD">
        <w:tc>
          <w:tcPr>
            <w:tcW w:w="9782" w:type="dxa"/>
          </w:tcPr>
          <w:p w:rsidR="003967E5" w:rsidRPr="00165974" w:rsidRDefault="003967E5" w:rsidP="00583BE1">
            <w:pPr>
              <w:ind w:firstLine="567"/>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lastRenderedPageBreak/>
              <w:t>„5. Venitul evaluat în valută străină se recalculează în monedă naţională la cursul oficial al leului moldovenesc valabil la data achitării lui.”.</w:t>
            </w:r>
          </w:p>
        </w:tc>
      </w:tr>
      <w:tr w:rsidR="003967E5" w:rsidRPr="00165974" w:rsidTr="00F56CAD">
        <w:tc>
          <w:tcPr>
            <w:tcW w:w="9782" w:type="dxa"/>
          </w:tcPr>
          <w:p w:rsidR="003967E5" w:rsidRPr="00165974" w:rsidRDefault="003967E5" w:rsidP="00583BE1">
            <w:pPr>
              <w:ind w:firstLine="567"/>
              <w:jc w:val="both"/>
              <w:rPr>
                <w:rFonts w:ascii="Times New Roman" w:eastAsia="Times New Roman" w:hAnsi="Times New Roman" w:cs="Times New Roman"/>
                <w:sz w:val="28"/>
                <w:szCs w:val="28"/>
                <w:lang w:eastAsia="ru-RU"/>
              </w:rPr>
            </w:pPr>
          </w:p>
        </w:tc>
      </w:tr>
      <w:tr w:rsidR="00950760" w:rsidRPr="00165974" w:rsidTr="00F56CAD">
        <w:tc>
          <w:tcPr>
            <w:tcW w:w="9782" w:type="dxa"/>
          </w:tcPr>
          <w:p w:rsidR="00950760" w:rsidRPr="00165974" w:rsidRDefault="00D261FB" w:rsidP="00E50AE3">
            <w:pPr>
              <w:ind w:firstLine="602"/>
              <w:jc w:val="both"/>
              <w:rPr>
                <w:rFonts w:ascii="Times New Roman" w:eastAsia="Times New Roman" w:hAnsi="Times New Roman" w:cs="Times New Roman"/>
                <w:sz w:val="28"/>
                <w:szCs w:val="28"/>
                <w:lang w:eastAsia="ru-RU"/>
              </w:rPr>
            </w:pPr>
            <w:r w:rsidRPr="00165974">
              <w:rPr>
                <w:rFonts w:ascii="Times New Roman" w:eastAsia="Times New Roman" w:hAnsi="Times New Roman" w:cs="Times New Roman"/>
                <w:sz w:val="28"/>
                <w:szCs w:val="28"/>
                <w:lang w:eastAsia="ru-RU"/>
              </w:rPr>
              <w:t>3</w:t>
            </w:r>
            <w:r w:rsidR="00E50AE3" w:rsidRPr="00165974">
              <w:rPr>
                <w:rFonts w:ascii="Times New Roman" w:eastAsia="Times New Roman" w:hAnsi="Times New Roman" w:cs="Times New Roman"/>
                <w:sz w:val="28"/>
                <w:szCs w:val="28"/>
                <w:lang w:eastAsia="ru-RU"/>
              </w:rPr>
              <w:t>8</w:t>
            </w:r>
            <w:r w:rsidRPr="00165974">
              <w:rPr>
                <w:rFonts w:ascii="Times New Roman" w:eastAsia="Times New Roman" w:hAnsi="Times New Roman" w:cs="Times New Roman"/>
                <w:sz w:val="28"/>
                <w:szCs w:val="28"/>
                <w:lang w:eastAsia="ru-RU"/>
              </w:rPr>
              <w:t xml:space="preserve">. </w:t>
            </w:r>
            <w:r w:rsidR="00580705" w:rsidRPr="00165974">
              <w:rPr>
                <w:rFonts w:ascii="Times New Roman" w:eastAsia="Times New Roman" w:hAnsi="Times New Roman" w:cs="Times New Roman"/>
                <w:sz w:val="28"/>
                <w:szCs w:val="28"/>
                <w:lang w:eastAsia="ru-RU"/>
              </w:rPr>
              <w:t xml:space="preserve">La punctul 11 din </w:t>
            </w:r>
            <w:r w:rsidR="00580705" w:rsidRPr="00165974">
              <w:rPr>
                <w:rFonts w:ascii="Times New Roman" w:hAnsi="Times New Roman" w:cs="Times New Roman"/>
                <w:sz w:val="28"/>
                <w:szCs w:val="28"/>
              </w:rPr>
              <w:t>Statutul Fondului Provocările Mileniului Moldova, aprobat prin Hotărîrea Guvernului nr.161 din 4 martie 2010 (Monitorul Oficial al Republicii Moldova, 2010, nr.36, art.230),</w:t>
            </w:r>
            <w:r w:rsidR="00580705" w:rsidRPr="00165974">
              <w:rPr>
                <w:rFonts w:ascii="Times New Roman" w:eastAsia="Times New Roman" w:hAnsi="Times New Roman" w:cs="Times New Roman"/>
                <w:sz w:val="28"/>
                <w:szCs w:val="28"/>
                <w:lang w:eastAsia="ru-RU"/>
              </w:rPr>
              <w:t xml:space="preserve"> cu modificările ulterioare</w:t>
            </w:r>
            <w:r w:rsidR="00580705" w:rsidRPr="00165974">
              <w:rPr>
                <w:rFonts w:ascii="Times New Roman" w:eastAsia="Times New Roman" w:hAnsi="Times New Roman" w:cs="Times New Roman"/>
                <w:bCs/>
                <w:sz w:val="28"/>
                <w:szCs w:val="28"/>
                <w:lang w:eastAsia="ru-RU"/>
              </w:rPr>
              <w:t xml:space="preserve">, cuvintele </w:t>
            </w:r>
            <w:r w:rsidR="00580705" w:rsidRPr="00165974">
              <w:rPr>
                <w:rFonts w:ascii="Times New Roman" w:eastAsia="Times New Roman" w:hAnsi="Times New Roman" w:cs="Times New Roman"/>
                <w:sz w:val="28"/>
                <w:szCs w:val="28"/>
                <w:lang w:eastAsia="ru-RU"/>
              </w:rPr>
              <w:t>„(în valută națională și străină)” se substituie cu cuvintele „(în monedă națională și valută străină)”.</w:t>
            </w:r>
          </w:p>
        </w:tc>
      </w:tr>
      <w:tr w:rsidR="00580705" w:rsidRPr="00165974" w:rsidTr="00F56CAD">
        <w:tc>
          <w:tcPr>
            <w:tcW w:w="9782" w:type="dxa"/>
          </w:tcPr>
          <w:p w:rsidR="00580705" w:rsidRPr="00165974" w:rsidRDefault="00580705" w:rsidP="00583BE1">
            <w:pPr>
              <w:ind w:firstLine="602"/>
              <w:jc w:val="both"/>
              <w:rPr>
                <w:rFonts w:ascii="Times New Roman" w:eastAsia="Times New Roman" w:hAnsi="Times New Roman" w:cs="Times New Roman"/>
                <w:sz w:val="28"/>
                <w:szCs w:val="28"/>
                <w:lang w:eastAsia="ru-RU"/>
              </w:rPr>
            </w:pPr>
          </w:p>
        </w:tc>
      </w:tr>
      <w:tr w:rsidR="00580705" w:rsidRPr="00165974" w:rsidTr="00F56CAD">
        <w:tc>
          <w:tcPr>
            <w:tcW w:w="9782" w:type="dxa"/>
          </w:tcPr>
          <w:p w:rsidR="00870DEC" w:rsidRPr="00165974" w:rsidRDefault="00D261FB" w:rsidP="00870DEC">
            <w:pPr>
              <w:pStyle w:val="a4"/>
              <w:ind w:firstLine="602"/>
              <w:rPr>
                <w:sz w:val="28"/>
                <w:szCs w:val="28"/>
                <w:lang w:val="ro-RO"/>
              </w:rPr>
            </w:pPr>
            <w:r w:rsidRPr="00165974">
              <w:rPr>
                <w:sz w:val="28"/>
                <w:szCs w:val="28"/>
                <w:lang w:val="ro-RO"/>
              </w:rPr>
              <w:t>3</w:t>
            </w:r>
            <w:r w:rsidR="00E50AE3" w:rsidRPr="00165974">
              <w:rPr>
                <w:sz w:val="28"/>
                <w:szCs w:val="28"/>
                <w:lang w:val="ro-RO"/>
              </w:rPr>
              <w:t>9</w:t>
            </w:r>
            <w:r w:rsidRPr="00165974">
              <w:rPr>
                <w:sz w:val="28"/>
                <w:szCs w:val="28"/>
                <w:lang w:val="ro-RO"/>
              </w:rPr>
              <w:t xml:space="preserve">. </w:t>
            </w:r>
            <w:r w:rsidR="00863C6E" w:rsidRPr="00165974">
              <w:rPr>
                <w:sz w:val="28"/>
                <w:szCs w:val="28"/>
                <w:lang w:val="ro-RO"/>
              </w:rPr>
              <w:t xml:space="preserve">Regulamentul privind achiziţiile publice de lucrări, aprobat prin Hotărîrea Guvernului nr.834 din 13 septembrie 2010 </w:t>
            </w:r>
            <w:r w:rsidR="002315F5" w:rsidRPr="00165974">
              <w:rPr>
                <w:sz w:val="28"/>
                <w:szCs w:val="28"/>
                <w:lang w:val="ro-RO"/>
              </w:rPr>
              <w:t xml:space="preserve">(Monitorul Oficial al Republicii Moldova, 2010, nr.169-171, art.923), </w:t>
            </w:r>
            <w:r w:rsidR="00870DEC" w:rsidRPr="00165974">
              <w:rPr>
                <w:sz w:val="28"/>
                <w:szCs w:val="28"/>
                <w:lang w:val="ro-RO"/>
              </w:rPr>
              <w:t>se modifică după cum urmează:</w:t>
            </w:r>
          </w:p>
          <w:p w:rsidR="00870DEC" w:rsidRPr="00165974" w:rsidRDefault="00870DEC" w:rsidP="00870DEC">
            <w:pPr>
              <w:pStyle w:val="a4"/>
              <w:ind w:firstLine="602"/>
              <w:rPr>
                <w:sz w:val="28"/>
                <w:szCs w:val="28"/>
                <w:lang w:val="ro-RO"/>
              </w:rPr>
            </w:pPr>
            <w:r w:rsidRPr="00165974">
              <w:rPr>
                <w:sz w:val="28"/>
                <w:szCs w:val="28"/>
                <w:lang w:val="ro-RO"/>
              </w:rPr>
              <w:t>1) la punctul 19 litera c), cuvîntul „valuta” se substituie cu cuvîntul „moneda”;</w:t>
            </w:r>
          </w:p>
          <w:p w:rsidR="00870DEC" w:rsidRPr="00165974" w:rsidRDefault="00870DEC" w:rsidP="00870DEC">
            <w:pPr>
              <w:pStyle w:val="a4"/>
              <w:ind w:firstLine="602"/>
              <w:rPr>
                <w:sz w:val="28"/>
                <w:szCs w:val="28"/>
                <w:lang w:val="ro-RO"/>
              </w:rPr>
            </w:pPr>
            <w:r w:rsidRPr="00165974">
              <w:rPr>
                <w:sz w:val="28"/>
                <w:szCs w:val="28"/>
                <w:lang w:val="ro-RO"/>
              </w:rPr>
              <w:t>2) la punctul 152, cuvintele „în lei sau într-o valută convertibilă” se substituie cu cuvintele „în lei moldoveneşti sau în valută străină”;</w:t>
            </w:r>
          </w:p>
          <w:p w:rsidR="00580705" w:rsidRPr="00165974" w:rsidRDefault="00870DEC" w:rsidP="00870DEC">
            <w:pPr>
              <w:pStyle w:val="a4"/>
              <w:ind w:firstLine="602"/>
              <w:rPr>
                <w:sz w:val="28"/>
                <w:szCs w:val="28"/>
                <w:lang w:val="ro-RO"/>
              </w:rPr>
            </w:pPr>
            <w:r w:rsidRPr="00165974">
              <w:rPr>
                <w:sz w:val="28"/>
                <w:szCs w:val="28"/>
                <w:lang w:val="ro-RO"/>
              </w:rPr>
              <w:t xml:space="preserve">3) la punctul 174 </w:t>
            </w:r>
            <w:r w:rsidR="002315F5" w:rsidRPr="00165974">
              <w:rPr>
                <w:sz w:val="28"/>
                <w:szCs w:val="28"/>
                <w:lang w:val="ro-RO"/>
              </w:rPr>
              <w:t>litera e), cuvintele „în valuta naţională sau în altă valută” se substituie cu cuvintele „în moneda naţională sau în valută străină”.</w:t>
            </w:r>
          </w:p>
        </w:tc>
      </w:tr>
      <w:tr w:rsidR="002315F5" w:rsidRPr="00165974" w:rsidTr="00F56CAD">
        <w:tc>
          <w:tcPr>
            <w:tcW w:w="9782" w:type="dxa"/>
          </w:tcPr>
          <w:p w:rsidR="002315F5" w:rsidRPr="00165974" w:rsidRDefault="002315F5" w:rsidP="00583BE1">
            <w:pPr>
              <w:pStyle w:val="a4"/>
              <w:rPr>
                <w:sz w:val="28"/>
                <w:szCs w:val="28"/>
                <w:lang w:val="ro-RO"/>
              </w:rPr>
            </w:pPr>
          </w:p>
        </w:tc>
      </w:tr>
      <w:tr w:rsidR="002315F5" w:rsidRPr="00165974" w:rsidTr="00F56CAD">
        <w:tc>
          <w:tcPr>
            <w:tcW w:w="9782" w:type="dxa"/>
          </w:tcPr>
          <w:p w:rsidR="009D1B72" w:rsidRPr="00165974" w:rsidRDefault="00E50AE3" w:rsidP="00583BE1">
            <w:pPr>
              <w:pStyle w:val="cp"/>
              <w:ind w:firstLine="602"/>
              <w:jc w:val="both"/>
              <w:rPr>
                <w:b w:val="0"/>
                <w:sz w:val="28"/>
                <w:szCs w:val="28"/>
                <w:lang w:val="ro-RO"/>
              </w:rPr>
            </w:pPr>
            <w:r w:rsidRPr="00165974">
              <w:rPr>
                <w:b w:val="0"/>
                <w:sz w:val="28"/>
                <w:szCs w:val="28"/>
                <w:lang w:val="ro-RO"/>
              </w:rPr>
              <w:t>40</w:t>
            </w:r>
            <w:r w:rsidR="00D261FB" w:rsidRPr="00165974">
              <w:rPr>
                <w:b w:val="0"/>
                <w:sz w:val="28"/>
                <w:szCs w:val="28"/>
                <w:lang w:val="ro-RO"/>
              </w:rPr>
              <w:t xml:space="preserve">. </w:t>
            </w:r>
            <w:r w:rsidR="00711FB9" w:rsidRPr="00165974">
              <w:rPr>
                <w:b w:val="0"/>
                <w:sz w:val="28"/>
                <w:szCs w:val="28"/>
                <w:lang w:val="ro-RO"/>
              </w:rPr>
              <w:t>Regulamentul cu privire la modul de formare şi direcţiile de utilizare a mijloacelor speciale ale instituţiilor de învăţămînt şi celor din sfera ştiinţei şi inovării, subordonate Ministerului Agriculturii şi Industriei Alimentare, aprobat prin Hotărîrea Guvernului nr.921 din 6 octombrie 2010 (Monitorul Oficial al Republicii Moldova, 2010, nr.</w:t>
            </w:r>
            <w:r w:rsidR="00D651F2" w:rsidRPr="00165974">
              <w:rPr>
                <w:b w:val="0"/>
                <w:sz w:val="28"/>
                <w:szCs w:val="28"/>
                <w:lang w:val="ro-RO"/>
              </w:rPr>
              <w:t>197-199</w:t>
            </w:r>
            <w:r w:rsidR="00711FB9" w:rsidRPr="00165974">
              <w:rPr>
                <w:b w:val="0"/>
                <w:sz w:val="28"/>
                <w:szCs w:val="28"/>
                <w:lang w:val="ro-RO"/>
              </w:rPr>
              <w:t>, art.10</w:t>
            </w:r>
            <w:r w:rsidR="00D651F2" w:rsidRPr="00165974">
              <w:rPr>
                <w:b w:val="0"/>
                <w:sz w:val="28"/>
                <w:szCs w:val="28"/>
                <w:lang w:val="ro-RO"/>
              </w:rPr>
              <w:t>11</w:t>
            </w:r>
            <w:r w:rsidR="00711FB9" w:rsidRPr="00165974">
              <w:rPr>
                <w:b w:val="0"/>
                <w:sz w:val="28"/>
                <w:szCs w:val="28"/>
                <w:lang w:val="ro-RO"/>
              </w:rPr>
              <w:t xml:space="preserve">), </w:t>
            </w:r>
            <w:r w:rsidR="009D1B72" w:rsidRPr="00165974">
              <w:rPr>
                <w:b w:val="0"/>
                <w:sz w:val="28"/>
                <w:szCs w:val="28"/>
                <w:lang w:val="ro-RO"/>
              </w:rPr>
              <w:t xml:space="preserve">se </w:t>
            </w:r>
            <w:r w:rsidR="001A4DB0" w:rsidRPr="00165974">
              <w:rPr>
                <w:b w:val="0"/>
                <w:sz w:val="28"/>
                <w:szCs w:val="28"/>
                <w:lang w:val="ro-RO"/>
              </w:rPr>
              <w:t>completeaz</w:t>
            </w:r>
            <w:r w:rsidR="009D1B72" w:rsidRPr="00165974">
              <w:rPr>
                <w:b w:val="0"/>
                <w:sz w:val="28"/>
                <w:szCs w:val="28"/>
                <w:lang w:val="ro-RO"/>
              </w:rPr>
              <w:t>ă după cum urmează:</w:t>
            </w:r>
          </w:p>
          <w:p w:rsidR="009D1B72" w:rsidRPr="00165974" w:rsidRDefault="00D261FB" w:rsidP="00583BE1">
            <w:pPr>
              <w:pStyle w:val="cp"/>
              <w:ind w:firstLine="567"/>
              <w:jc w:val="both"/>
              <w:rPr>
                <w:b w:val="0"/>
                <w:sz w:val="28"/>
                <w:szCs w:val="28"/>
                <w:lang w:val="ro-RO"/>
              </w:rPr>
            </w:pPr>
            <w:r w:rsidRPr="00165974">
              <w:rPr>
                <w:b w:val="0"/>
                <w:sz w:val="28"/>
                <w:szCs w:val="28"/>
                <w:lang w:val="ro-RO"/>
              </w:rPr>
              <w:t xml:space="preserve">1) </w:t>
            </w:r>
            <w:r w:rsidR="009D1B72" w:rsidRPr="00165974">
              <w:rPr>
                <w:b w:val="0"/>
                <w:sz w:val="28"/>
                <w:szCs w:val="28"/>
                <w:lang w:val="ro-RO"/>
              </w:rPr>
              <w:t xml:space="preserve">punctul 1 </w:t>
            </w:r>
            <w:r w:rsidR="00711FB9" w:rsidRPr="00165974">
              <w:rPr>
                <w:b w:val="0"/>
                <w:sz w:val="28"/>
                <w:szCs w:val="28"/>
                <w:lang w:val="ro-RO"/>
              </w:rPr>
              <w:t>se completează în final cu o propoziție cu următorul conținut</w:t>
            </w:r>
            <w:r w:rsidR="00CC6A5B" w:rsidRPr="00165974">
              <w:rPr>
                <w:b w:val="0"/>
                <w:sz w:val="28"/>
                <w:szCs w:val="28"/>
                <w:lang w:val="ro-RO"/>
              </w:rPr>
              <w:t>:</w:t>
            </w:r>
            <w:r w:rsidR="00711FB9" w:rsidRPr="00165974">
              <w:rPr>
                <w:b w:val="0"/>
                <w:sz w:val="28"/>
                <w:szCs w:val="28"/>
                <w:lang w:val="ro-RO"/>
              </w:rPr>
              <w:t xml:space="preserve"> „Taxele pentru serviciile prestate, lucrările executate sau pentru desfășurarea altor activități </w:t>
            </w:r>
            <w:r w:rsidR="00FB05E1" w:rsidRPr="00165974">
              <w:rPr>
                <w:b w:val="0"/>
                <w:sz w:val="28"/>
                <w:szCs w:val="28"/>
                <w:lang w:val="ro-RO"/>
              </w:rPr>
              <w:t>pot fi</w:t>
            </w:r>
            <w:r w:rsidR="00711FB9" w:rsidRPr="00165974">
              <w:rPr>
                <w:b w:val="0"/>
                <w:sz w:val="28"/>
                <w:szCs w:val="28"/>
                <w:lang w:val="ro-RO"/>
              </w:rPr>
              <w:t xml:space="preserve"> </w:t>
            </w:r>
            <w:r w:rsidR="006B11D2" w:rsidRPr="00165974">
              <w:rPr>
                <w:b w:val="0"/>
                <w:sz w:val="28"/>
                <w:szCs w:val="28"/>
                <w:lang w:val="ro-RO"/>
              </w:rPr>
              <w:t>achitate</w:t>
            </w:r>
            <w:r w:rsidR="00711FB9" w:rsidRPr="00165974">
              <w:rPr>
                <w:b w:val="0"/>
                <w:sz w:val="28"/>
                <w:szCs w:val="28"/>
                <w:lang w:val="ro-RO"/>
              </w:rPr>
              <w:t xml:space="preserve"> de către nerezidenţii care sînt cetăţeni străini şi apatrizi în monedă naţională şi/sau în valută străină</w:t>
            </w:r>
            <w:r w:rsidR="00870DEC" w:rsidRPr="00165974">
              <w:rPr>
                <w:b w:val="0"/>
                <w:sz w:val="28"/>
                <w:szCs w:val="28"/>
                <w:lang w:val="ro-RO"/>
              </w:rPr>
              <w:t>,</w:t>
            </w:r>
            <w:r w:rsidR="00870DEC" w:rsidRPr="00165974">
              <w:rPr>
                <w:lang w:val="ro-RO"/>
              </w:rPr>
              <w:t xml:space="preserve"> </w:t>
            </w:r>
            <w:r w:rsidR="00870DEC" w:rsidRPr="00165974">
              <w:rPr>
                <w:b w:val="0"/>
                <w:sz w:val="28"/>
                <w:szCs w:val="28"/>
                <w:lang w:val="ro-RO"/>
              </w:rPr>
              <w:t>dacă legislaţia valutară nu prevede altfel</w:t>
            </w:r>
            <w:r w:rsidR="00711FB9" w:rsidRPr="00165974">
              <w:rPr>
                <w:b w:val="0"/>
                <w:sz w:val="28"/>
                <w:szCs w:val="28"/>
                <w:lang w:val="ro-RO"/>
              </w:rPr>
              <w:t>.”</w:t>
            </w:r>
            <w:r w:rsidR="009D1B72" w:rsidRPr="00165974">
              <w:rPr>
                <w:b w:val="0"/>
                <w:sz w:val="28"/>
                <w:szCs w:val="28"/>
                <w:lang w:val="ro-RO"/>
              </w:rPr>
              <w:t>;</w:t>
            </w:r>
          </w:p>
          <w:p w:rsidR="00870DEC" w:rsidRPr="00165974" w:rsidRDefault="00D261FB" w:rsidP="00870DEC">
            <w:pPr>
              <w:pStyle w:val="cp"/>
              <w:ind w:firstLine="567"/>
              <w:jc w:val="both"/>
              <w:rPr>
                <w:b w:val="0"/>
                <w:sz w:val="28"/>
                <w:szCs w:val="28"/>
                <w:lang w:val="ro-RO"/>
              </w:rPr>
            </w:pPr>
            <w:r w:rsidRPr="00165974">
              <w:rPr>
                <w:b w:val="0"/>
                <w:sz w:val="28"/>
                <w:szCs w:val="28"/>
                <w:lang w:val="ro-RO"/>
              </w:rPr>
              <w:t xml:space="preserve">2) </w:t>
            </w:r>
            <w:r w:rsidR="00CC6A5B" w:rsidRPr="00165974">
              <w:rPr>
                <w:b w:val="0"/>
                <w:sz w:val="28"/>
                <w:szCs w:val="28"/>
                <w:lang w:val="ro-RO"/>
              </w:rPr>
              <w:t>punctul 3</w:t>
            </w:r>
            <w:r w:rsidR="00870DEC" w:rsidRPr="00165974">
              <w:rPr>
                <w:b w:val="0"/>
                <w:sz w:val="28"/>
                <w:szCs w:val="28"/>
                <w:lang w:val="ro-RO"/>
              </w:rPr>
              <w:t xml:space="preserve"> se completează în final cu o propoziție cu următorul cuprins:</w:t>
            </w:r>
          </w:p>
          <w:p w:rsidR="002315F5" w:rsidRPr="00165974" w:rsidRDefault="00870DEC" w:rsidP="00D33C03">
            <w:pPr>
              <w:pStyle w:val="a4"/>
              <w:ind w:firstLine="602"/>
              <w:rPr>
                <w:bCs/>
                <w:sz w:val="28"/>
                <w:szCs w:val="28"/>
                <w:lang w:val="ro-RO"/>
              </w:rPr>
            </w:pPr>
            <w:r w:rsidRPr="00165974">
              <w:rPr>
                <w:bCs/>
                <w:sz w:val="28"/>
                <w:szCs w:val="28"/>
                <w:lang w:val="ro-RO"/>
              </w:rPr>
              <w:t>„Plăţile în valută străină pot fi efectuate de către nerezidenţii care sînt cetăţeni străini şi apatrizi numai prin virament.”.</w:t>
            </w:r>
          </w:p>
        </w:tc>
      </w:tr>
      <w:tr w:rsidR="002315F5" w:rsidRPr="00165974" w:rsidTr="00F56CAD">
        <w:tc>
          <w:tcPr>
            <w:tcW w:w="9782" w:type="dxa"/>
          </w:tcPr>
          <w:p w:rsidR="002315F5" w:rsidRPr="00165974" w:rsidRDefault="002315F5" w:rsidP="00D33C03">
            <w:pPr>
              <w:pStyle w:val="a4"/>
              <w:ind w:firstLine="0"/>
              <w:rPr>
                <w:sz w:val="28"/>
                <w:szCs w:val="28"/>
                <w:lang w:val="ro-RO"/>
              </w:rPr>
            </w:pPr>
          </w:p>
        </w:tc>
      </w:tr>
      <w:tr w:rsidR="002315F5" w:rsidRPr="00165974" w:rsidTr="00F56CAD">
        <w:tc>
          <w:tcPr>
            <w:tcW w:w="9782" w:type="dxa"/>
          </w:tcPr>
          <w:p w:rsidR="002315F5" w:rsidRPr="00165974" w:rsidRDefault="005B7B07" w:rsidP="00E50AE3">
            <w:pPr>
              <w:pStyle w:val="a4"/>
              <w:ind w:firstLine="602"/>
              <w:rPr>
                <w:sz w:val="28"/>
                <w:szCs w:val="28"/>
                <w:lang w:val="ro-RO"/>
              </w:rPr>
            </w:pPr>
            <w:r w:rsidRPr="00165974">
              <w:rPr>
                <w:sz w:val="28"/>
                <w:szCs w:val="28"/>
                <w:lang w:val="ro-RO"/>
              </w:rPr>
              <w:t>4</w:t>
            </w:r>
            <w:r w:rsidR="00E50AE3" w:rsidRPr="00165974">
              <w:rPr>
                <w:sz w:val="28"/>
                <w:szCs w:val="28"/>
                <w:lang w:val="ro-RO"/>
              </w:rPr>
              <w:t>1</w:t>
            </w:r>
            <w:r w:rsidR="00D261FB" w:rsidRPr="00165974">
              <w:rPr>
                <w:sz w:val="28"/>
                <w:szCs w:val="28"/>
                <w:lang w:val="ro-RO"/>
              </w:rPr>
              <w:t xml:space="preserve">. </w:t>
            </w:r>
            <w:r w:rsidR="00711FB9" w:rsidRPr="00165974">
              <w:rPr>
                <w:sz w:val="28"/>
                <w:szCs w:val="28"/>
                <w:lang w:val="ro-RO"/>
              </w:rPr>
              <w:t>La punctul 9 din Regulamentul privind modul de indicare a preţurilor produselor oferite consumatorilor spre comercializare</w:t>
            </w:r>
            <w:r w:rsidR="00711FB9" w:rsidRPr="00165974">
              <w:rPr>
                <w:b/>
                <w:sz w:val="28"/>
                <w:szCs w:val="28"/>
                <w:lang w:val="ro-RO"/>
              </w:rPr>
              <w:t xml:space="preserve">, </w:t>
            </w:r>
            <w:r w:rsidR="00711FB9" w:rsidRPr="00165974">
              <w:rPr>
                <w:sz w:val="28"/>
                <w:szCs w:val="28"/>
                <w:lang w:val="ro-RO"/>
              </w:rPr>
              <w:t>aprobat prin</w:t>
            </w:r>
            <w:r w:rsidR="00711FB9" w:rsidRPr="00165974">
              <w:rPr>
                <w:b/>
                <w:sz w:val="28"/>
                <w:szCs w:val="28"/>
                <w:lang w:val="ro-RO"/>
              </w:rPr>
              <w:t xml:space="preserve"> </w:t>
            </w:r>
            <w:r w:rsidR="00711FB9" w:rsidRPr="00165974">
              <w:rPr>
                <w:sz w:val="28"/>
                <w:szCs w:val="28"/>
                <w:lang w:val="ro-RO"/>
              </w:rPr>
              <w:br/>
              <w:t xml:space="preserve">Hotărîrea </w:t>
            </w:r>
            <w:r w:rsidR="00056C9B" w:rsidRPr="00165974">
              <w:rPr>
                <w:sz w:val="28"/>
                <w:szCs w:val="28"/>
                <w:lang w:val="ro-RO"/>
              </w:rPr>
              <w:t xml:space="preserve">Guvernului </w:t>
            </w:r>
            <w:r w:rsidR="00711FB9" w:rsidRPr="00165974">
              <w:rPr>
                <w:sz w:val="28"/>
                <w:szCs w:val="28"/>
                <w:lang w:val="ro-RO"/>
              </w:rPr>
              <w:t xml:space="preserve">nr.966 din 18 octombrie 2010 </w:t>
            </w:r>
            <w:r w:rsidR="00D651F2" w:rsidRPr="00165974">
              <w:rPr>
                <w:sz w:val="28"/>
                <w:szCs w:val="28"/>
                <w:lang w:val="ro-RO"/>
              </w:rPr>
              <w:t>(Monitorul Oficial al Republicii Moldova, 2010, nr.206-209, art.1076), cuvintele „în valută națională” se substituie cu cuvintele „în monedă națională”.</w:t>
            </w:r>
          </w:p>
        </w:tc>
      </w:tr>
      <w:tr w:rsidR="002315F5" w:rsidRPr="00165974" w:rsidTr="00F56CAD">
        <w:tc>
          <w:tcPr>
            <w:tcW w:w="9782" w:type="dxa"/>
          </w:tcPr>
          <w:p w:rsidR="002315F5" w:rsidRPr="00165974" w:rsidRDefault="002315F5" w:rsidP="00583BE1">
            <w:pPr>
              <w:pStyle w:val="a4"/>
              <w:rPr>
                <w:sz w:val="28"/>
                <w:szCs w:val="28"/>
                <w:lang w:val="ro-RO"/>
              </w:rPr>
            </w:pPr>
          </w:p>
        </w:tc>
      </w:tr>
      <w:tr w:rsidR="00FB05E1" w:rsidRPr="00165974" w:rsidTr="00F56CAD">
        <w:tc>
          <w:tcPr>
            <w:tcW w:w="9782" w:type="dxa"/>
          </w:tcPr>
          <w:p w:rsidR="00FB05E1" w:rsidRPr="00165974" w:rsidRDefault="005B23B3" w:rsidP="00E50AE3">
            <w:pPr>
              <w:pStyle w:val="a4"/>
              <w:ind w:firstLine="602"/>
              <w:rPr>
                <w:sz w:val="28"/>
                <w:szCs w:val="28"/>
                <w:lang w:val="ro-RO"/>
              </w:rPr>
            </w:pPr>
            <w:r w:rsidRPr="00165974">
              <w:rPr>
                <w:sz w:val="28"/>
                <w:szCs w:val="28"/>
                <w:lang w:val="ro-RO"/>
              </w:rPr>
              <w:t>4</w:t>
            </w:r>
            <w:r w:rsidR="00E50AE3" w:rsidRPr="00165974">
              <w:rPr>
                <w:sz w:val="28"/>
                <w:szCs w:val="28"/>
                <w:lang w:val="ro-RO"/>
              </w:rPr>
              <w:t>2</w:t>
            </w:r>
            <w:r w:rsidR="00D261FB" w:rsidRPr="00165974">
              <w:rPr>
                <w:sz w:val="28"/>
                <w:szCs w:val="28"/>
                <w:lang w:val="ro-RO"/>
              </w:rPr>
              <w:t xml:space="preserve">. </w:t>
            </w:r>
            <w:r w:rsidR="00FB05E1" w:rsidRPr="00165974">
              <w:rPr>
                <w:sz w:val="28"/>
                <w:szCs w:val="28"/>
                <w:lang w:val="ro-RO"/>
              </w:rPr>
              <w:t>La punctul 26 din Regulamentul Instituţiei Publice „Unitatea consolidată pentru implementarea şi monitorizarea Programului de restructurare a sectorului vitivinicol”, aprobat prin Hotărîrea Guvernului nr.1005 din 26 octombrie 2010 (Monitorul Oficial al Republicii Moldova, 2010, nr.213, art.1113), cuvintele „în valută națională și străină” se substituie cu cuvintele „în monedă națională și valută străină”.</w:t>
            </w:r>
          </w:p>
        </w:tc>
      </w:tr>
      <w:tr w:rsidR="00FB05E1" w:rsidRPr="00165974" w:rsidTr="00F56CAD">
        <w:tc>
          <w:tcPr>
            <w:tcW w:w="9782" w:type="dxa"/>
          </w:tcPr>
          <w:p w:rsidR="00FB05E1" w:rsidRPr="00165974" w:rsidRDefault="00FB05E1" w:rsidP="00583BE1">
            <w:pPr>
              <w:pStyle w:val="a4"/>
              <w:rPr>
                <w:sz w:val="28"/>
                <w:szCs w:val="28"/>
                <w:lang w:val="ro-RO"/>
              </w:rPr>
            </w:pPr>
          </w:p>
        </w:tc>
      </w:tr>
      <w:tr w:rsidR="002315F5" w:rsidRPr="00165974" w:rsidTr="00F56CAD">
        <w:tc>
          <w:tcPr>
            <w:tcW w:w="9782" w:type="dxa"/>
          </w:tcPr>
          <w:p w:rsidR="002315F5" w:rsidRPr="00165974" w:rsidRDefault="00870DEC" w:rsidP="00E50AE3">
            <w:pPr>
              <w:ind w:firstLine="602"/>
              <w:jc w:val="both"/>
              <w:rPr>
                <w:b/>
                <w:sz w:val="28"/>
                <w:szCs w:val="28"/>
              </w:rPr>
            </w:pPr>
            <w:r w:rsidRPr="00165974">
              <w:rPr>
                <w:rFonts w:ascii="Times New Roman" w:hAnsi="Times New Roman" w:cs="Times New Roman"/>
                <w:sz w:val="28"/>
                <w:szCs w:val="28"/>
              </w:rPr>
              <w:lastRenderedPageBreak/>
              <w:t>4</w:t>
            </w:r>
            <w:r w:rsidR="00E50AE3" w:rsidRPr="00165974">
              <w:rPr>
                <w:rFonts w:ascii="Times New Roman" w:hAnsi="Times New Roman" w:cs="Times New Roman"/>
                <w:sz w:val="28"/>
                <w:szCs w:val="28"/>
              </w:rPr>
              <w:t>3</w:t>
            </w:r>
            <w:r w:rsidR="00D261FB" w:rsidRPr="00165974">
              <w:rPr>
                <w:rFonts w:ascii="Times New Roman" w:hAnsi="Times New Roman" w:cs="Times New Roman"/>
                <w:sz w:val="28"/>
                <w:szCs w:val="28"/>
              </w:rPr>
              <w:t xml:space="preserve">. </w:t>
            </w:r>
            <w:r w:rsidR="00183202" w:rsidRPr="00165974">
              <w:rPr>
                <w:rFonts w:ascii="Times New Roman" w:hAnsi="Times New Roman" w:cs="Times New Roman"/>
                <w:sz w:val="28"/>
                <w:szCs w:val="28"/>
              </w:rPr>
              <w:t xml:space="preserve">La punctele 1 și 2 din </w:t>
            </w:r>
            <w:r w:rsidR="00183202" w:rsidRPr="00165974">
              <w:rPr>
                <w:rFonts w:ascii="Times New Roman" w:eastAsia="Times New Roman" w:hAnsi="Times New Roman" w:cs="Times New Roman"/>
                <w:sz w:val="28"/>
                <w:szCs w:val="28"/>
                <w:lang w:eastAsia="ru-RU"/>
              </w:rPr>
              <w:t xml:space="preserve">cuantumurile minime ale mijloacelor de întreţinere pentru străini în Republica Moldova, aprobate prin </w:t>
            </w:r>
            <w:r w:rsidR="00183202" w:rsidRPr="00165974">
              <w:rPr>
                <w:rFonts w:ascii="Times New Roman" w:hAnsi="Times New Roman" w:cs="Times New Roman"/>
                <w:sz w:val="28"/>
                <w:szCs w:val="28"/>
              </w:rPr>
              <w:br/>
            </w:r>
            <w:r w:rsidR="00877E7A" w:rsidRPr="00165974">
              <w:rPr>
                <w:rFonts w:ascii="Times New Roman" w:hAnsi="Times New Roman" w:cs="Times New Roman"/>
                <w:sz w:val="28"/>
                <w:szCs w:val="28"/>
              </w:rPr>
              <w:t>Hotărîrea Guvernului nr.332 din 5 mai 2011 (Monitorul Oficial al Republicii Moldova, 2011, nr.78-81, art.382), cuvintele „în valută convertibilă” se substituie cu cuvintele</w:t>
            </w:r>
            <w:r w:rsidR="006B11D2" w:rsidRPr="00165974">
              <w:rPr>
                <w:rFonts w:ascii="Times New Roman" w:hAnsi="Times New Roman" w:cs="Times New Roman"/>
                <w:sz w:val="28"/>
                <w:szCs w:val="28"/>
              </w:rPr>
              <w:t xml:space="preserve"> „în altă valută străină”.</w:t>
            </w:r>
            <w:r w:rsidR="00877E7A" w:rsidRPr="00165974">
              <w:rPr>
                <w:b/>
                <w:sz w:val="28"/>
                <w:szCs w:val="28"/>
              </w:rPr>
              <w:t xml:space="preserve"> </w:t>
            </w:r>
          </w:p>
        </w:tc>
      </w:tr>
      <w:tr w:rsidR="002315F5" w:rsidRPr="00165974" w:rsidTr="00F56CAD">
        <w:tc>
          <w:tcPr>
            <w:tcW w:w="9782" w:type="dxa"/>
          </w:tcPr>
          <w:p w:rsidR="002315F5" w:rsidRPr="00165974" w:rsidRDefault="002315F5" w:rsidP="00583BE1">
            <w:pPr>
              <w:pStyle w:val="a4"/>
              <w:rPr>
                <w:sz w:val="28"/>
                <w:szCs w:val="28"/>
                <w:lang w:val="ro-RO"/>
              </w:rPr>
            </w:pPr>
          </w:p>
        </w:tc>
      </w:tr>
      <w:tr w:rsidR="006B11D2" w:rsidRPr="00165974" w:rsidTr="00F56CAD">
        <w:tc>
          <w:tcPr>
            <w:tcW w:w="9782" w:type="dxa"/>
          </w:tcPr>
          <w:p w:rsidR="006B11D2" w:rsidRPr="00165974" w:rsidRDefault="00870DEC" w:rsidP="00E50AE3">
            <w:pPr>
              <w:pStyle w:val="a4"/>
              <w:ind w:firstLine="602"/>
              <w:rPr>
                <w:sz w:val="28"/>
                <w:szCs w:val="28"/>
                <w:lang w:val="ro-RO"/>
              </w:rPr>
            </w:pPr>
            <w:r w:rsidRPr="00165974">
              <w:rPr>
                <w:sz w:val="28"/>
                <w:szCs w:val="28"/>
                <w:lang w:val="ro-RO"/>
              </w:rPr>
              <w:t>4</w:t>
            </w:r>
            <w:r w:rsidR="00E50AE3" w:rsidRPr="00165974">
              <w:rPr>
                <w:sz w:val="28"/>
                <w:szCs w:val="28"/>
                <w:lang w:val="ro-RO"/>
              </w:rPr>
              <w:t>4</w:t>
            </w:r>
            <w:r w:rsidR="00D261FB" w:rsidRPr="00165974">
              <w:rPr>
                <w:sz w:val="28"/>
                <w:szCs w:val="28"/>
                <w:lang w:val="ro-RO"/>
              </w:rPr>
              <w:t xml:space="preserve">. </w:t>
            </w:r>
            <w:r w:rsidR="006B11D2" w:rsidRPr="00165974">
              <w:rPr>
                <w:sz w:val="28"/>
                <w:szCs w:val="28"/>
                <w:lang w:val="ro-RO"/>
              </w:rPr>
              <w:t xml:space="preserve">La punctul 22 din Regulamentul privind procedura de acreditare şi modul de funcţionare a organizaţiilor străine </w:t>
            </w:r>
            <w:r w:rsidR="006B11D2" w:rsidRPr="00165974">
              <w:rPr>
                <w:bCs/>
                <w:sz w:val="28"/>
                <w:szCs w:val="28"/>
                <w:lang w:val="ro-RO"/>
              </w:rPr>
              <w:t>cu atribuţii în domeniul adopţiei internaţionale în Republica Moldova</w:t>
            </w:r>
            <w:r w:rsidR="006B11D2" w:rsidRPr="00165974">
              <w:rPr>
                <w:sz w:val="28"/>
                <w:szCs w:val="28"/>
                <w:lang w:val="ro-RO"/>
              </w:rPr>
              <w:t>, aprobat prin Hotărîrea Guvernului nr.550 din 22 iulie 2011 (Monitorul Oficial al Republicii Moldova, 2011, nr.122-127, art.622), cuvintele „Băncii Naționale a Moldovei” se substituie cu cuvintele „leului moldovenesc valabil”.</w:t>
            </w:r>
          </w:p>
        </w:tc>
      </w:tr>
      <w:tr w:rsidR="006B11D2" w:rsidRPr="00165974" w:rsidTr="00F56CAD">
        <w:tc>
          <w:tcPr>
            <w:tcW w:w="9782" w:type="dxa"/>
          </w:tcPr>
          <w:p w:rsidR="006B11D2" w:rsidRPr="00165974" w:rsidRDefault="006B11D2" w:rsidP="00583BE1">
            <w:pPr>
              <w:pStyle w:val="a4"/>
              <w:rPr>
                <w:sz w:val="28"/>
                <w:szCs w:val="28"/>
                <w:lang w:val="ro-RO"/>
              </w:rPr>
            </w:pPr>
          </w:p>
        </w:tc>
      </w:tr>
      <w:tr w:rsidR="006B11D2" w:rsidRPr="00165974" w:rsidTr="00F56CAD">
        <w:tc>
          <w:tcPr>
            <w:tcW w:w="9782" w:type="dxa"/>
          </w:tcPr>
          <w:p w:rsidR="00EA6A1B" w:rsidRPr="00165974" w:rsidRDefault="00D261FB" w:rsidP="00583BE1">
            <w:pPr>
              <w:ind w:firstLine="602"/>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4</w:t>
            </w:r>
            <w:r w:rsidR="00E50AE3" w:rsidRPr="00165974">
              <w:rPr>
                <w:rFonts w:ascii="Times New Roman" w:eastAsia="Times New Roman" w:hAnsi="Times New Roman" w:cs="Times New Roman"/>
                <w:bCs/>
                <w:sz w:val="28"/>
                <w:szCs w:val="28"/>
                <w:lang w:eastAsia="ru-RU"/>
              </w:rPr>
              <w:t>5</w:t>
            </w:r>
            <w:r w:rsidRPr="00165974">
              <w:rPr>
                <w:rFonts w:ascii="Times New Roman" w:eastAsia="Times New Roman" w:hAnsi="Times New Roman" w:cs="Times New Roman"/>
                <w:bCs/>
                <w:sz w:val="28"/>
                <w:szCs w:val="28"/>
                <w:lang w:eastAsia="ru-RU"/>
              </w:rPr>
              <w:t xml:space="preserve">. </w:t>
            </w:r>
            <w:r w:rsidR="00ED5930" w:rsidRPr="00165974">
              <w:rPr>
                <w:rFonts w:ascii="Times New Roman" w:eastAsia="Times New Roman" w:hAnsi="Times New Roman" w:cs="Times New Roman"/>
                <w:bCs/>
                <w:sz w:val="28"/>
                <w:szCs w:val="28"/>
                <w:lang w:eastAsia="ru-RU"/>
              </w:rPr>
              <w:t xml:space="preserve">Regulamentul cu privire la delegarea salariaţilor entităţilor din Republica Moldova, aprobat prin </w:t>
            </w:r>
            <w:r w:rsidR="00EA6A1B" w:rsidRPr="00165974">
              <w:rPr>
                <w:rFonts w:ascii="Times New Roman" w:eastAsia="Times New Roman" w:hAnsi="Times New Roman" w:cs="Times New Roman"/>
                <w:bCs/>
                <w:sz w:val="28"/>
                <w:szCs w:val="28"/>
                <w:lang w:eastAsia="ru-RU"/>
              </w:rPr>
              <w:t>Hotărîrea Guvernului nr.10 din 5 ianuarie 2012 pentru aprobarea (Monitorul Oficial al Republicii Moldova, 2012, nr.7-12, art.30), se modifică după cum urmează:</w:t>
            </w:r>
          </w:p>
          <w:p w:rsidR="00EA6A1B" w:rsidRPr="00165974" w:rsidRDefault="00D261FB"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1) </w:t>
            </w:r>
            <w:r w:rsidR="00EA6A1B" w:rsidRPr="00165974">
              <w:rPr>
                <w:rFonts w:ascii="Times New Roman" w:eastAsia="Times New Roman" w:hAnsi="Times New Roman" w:cs="Times New Roman"/>
                <w:bCs/>
                <w:sz w:val="28"/>
                <w:szCs w:val="28"/>
                <w:lang w:eastAsia="ru-RU"/>
              </w:rPr>
              <w:t>la punctul 1</w:t>
            </w:r>
            <w:r w:rsidR="00ED5930" w:rsidRPr="00165974">
              <w:rPr>
                <w:rFonts w:ascii="Times New Roman" w:eastAsia="Times New Roman" w:hAnsi="Times New Roman" w:cs="Times New Roman"/>
                <w:bCs/>
                <w:sz w:val="28"/>
                <w:szCs w:val="28"/>
                <w:lang w:eastAsia="ru-RU"/>
              </w:rPr>
              <w:t>,</w:t>
            </w:r>
            <w:r w:rsidR="00EA6A1B" w:rsidRPr="00165974">
              <w:rPr>
                <w:rFonts w:ascii="Times New Roman" w:eastAsia="Times New Roman" w:hAnsi="Times New Roman" w:cs="Times New Roman"/>
                <w:bCs/>
                <w:sz w:val="28"/>
                <w:szCs w:val="28"/>
                <w:lang w:eastAsia="ru-RU"/>
              </w:rPr>
              <w:t xml:space="preserve"> cuvintele „în valuta corespunzătoare” se substituie cu cuvintele „în moneda națională sau în valuta străină”, în ambele cazuri;</w:t>
            </w:r>
          </w:p>
          <w:p w:rsidR="00EA6A1B" w:rsidRPr="00165974" w:rsidRDefault="00D261FB"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2) </w:t>
            </w:r>
            <w:r w:rsidR="00EA6A1B" w:rsidRPr="00165974">
              <w:rPr>
                <w:rFonts w:ascii="Times New Roman" w:eastAsia="Times New Roman" w:hAnsi="Times New Roman" w:cs="Times New Roman"/>
                <w:bCs/>
                <w:sz w:val="28"/>
                <w:szCs w:val="28"/>
                <w:lang w:eastAsia="ru-RU"/>
              </w:rPr>
              <w:t>punctele 26 și 31, după cuvintele „în valută” se completează cu cuvîntul „străină”;</w:t>
            </w:r>
          </w:p>
          <w:p w:rsidR="005B52E4" w:rsidRPr="00165974" w:rsidRDefault="00D261FB"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3) </w:t>
            </w:r>
            <w:r w:rsidR="005B52E4" w:rsidRPr="00165974">
              <w:rPr>
                <w:rFonts w:ascii="Times New Roman" w:eastAsia="Times New Roman" w:hAnsi="Times New Roman" w:cs="Times New Roman"/>
                <w:bCs/>
                <w:sz w:val="28"/>
                <w:szCs w:val="28"/>
                <w:lang w:eastAsia="ru-RU"/>
              </w:rPr>
              <w:t>la punctul 29 litera b), cuvîntul „</w:t>
            </w:r>
            <w:r w:rsidR="00D33C03" w:rsidRPr="00165974">
              <w:rPr>
                <w:rFonts w:ascii="Times New Roman" w:eastAsia="Times New Roman" w:hAnsi="Times New Roman" w:cs="Times New Roman"/>
                <w:bCs/>
                <w:sz w:val="28"/>
                <w:szCs w:val="28"/>
                <w:lang w:eastAsia="ru-RU"/>
              </w:rPr>
              <w:t>valuta</w:t>
            </w:r>
            <w:r w:rsidR="005B52E4" w:rsidRPr="00165974">
              <w:rPr>
                <w:rFonts w:ascii="Times New Roman" w:eastAsia="Times New Roman" w:hAnsi="Times New Roman" w:cs="Times New Roman"/>
                <w:bCs/>
                <w:sz w:val="28"/>
                <w:szCs w:val="28"/>
                <w:lang w:eastAsia="ru-RU"/>
              </w:rPr>
              <w:t>” se substituie cu cuvîntul „</w:t>
            </w:r>
            <w:r w:rsidR="00D33C03" w:rsidRPr="00165974">
              <w:rPr>
                <w:rFonts w:ascii="Times New Roman" w:eastAsia="Times New Roman" w:hAnsi="Times New Roman" w:cs="Times New Roman"/>
                <w:bCs/>
                <w:sz w:val="28"/>
                <w:szCs w:val="28"/>
                <w:lang w:eastAsia="ru-RU"/>
              </w:rPr>
              <w:t>moneda</w:t>
            </w:r>
            <w:r w:rsidR="005B52E4" w:rsidRPr="00165974">
              <w:rPr>
                <w:rFonts w:ascii="Times New Roman" w:eastAsia="Times New Roman" w:hAnsi="Times New Roman" w:cs="Times New Roman"/>
                <w:bCs/>
                <w:sz w:val="28"/>
                <w:szCs w:val="28"/>
                <w:lang w:eastAsia="ru-RU"/>
              </w:rPr>
              <w:t>”;</w:t>
            </w:r>
          </w:p>
          <w:p w:rsidR="005B52E4" w:rsidRPr="00165974" w:rsidRDefault="00D261FB"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4) </w:t>
            </w:r>
            <w:r w:rsidR="00EA6A1B" w:rsidRPr="00165974">
              <w:rPr>
                <w:rFonts w:ascii="Times New Roman" w:eastAsia="Times New Roman" w:hAnsi="Times New Roman" w:cs="Times New Roman"/>
                <w:bCs/>
                <w:sz w:val="28"/>
                <w:szCs w:val="28"/>
                <w:lang w:eastAsia="ru-RU"/>
              </w:rPr>
              <w:t>punctul 32</w:t>
            </w:r>
            <w:r w:rsidR="005B52E4" w:rsidRPr="00165974">
              <w:rPr>
                <w:rFonts w:ascii="Times New Roman" w:eastAsia="Times New Roman" w:hAnsi="Times New Roman" w:cs="Times New Roman"/>
                <w:bCs/>
                <w:sz w:val="28"/>
                <w:szCs w:val="28"/>
                <w:lang w:eastAsia="ru-RU"/>
              </w:rPr>
              <w:t>:</w:t>
            </w:r>
          </w:p>
          <w:p w:rsidR="005B52E4" w:rsidRPr="00165974" w:rsidRDefault="004E1327"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a) </w:t>
            </w:r>
            <w:r w:rsidR="00EA6A1B" w:rsidRPr="00165974">
              <w:rPr>
                <w:rFonts w:ascii="Times New Roman" w:eastAsia="Times New Roman" w:hAnsi="Times New Roman" w:cs="Times New Roman"/>
                <w:bCs/>
                <w:sz w:val="28"/>
                <w:szCs w:val="28"/>
                <w:lang w:eastAsia="ru-RU"/>
              </w:rPr>
              <w:t xml:space="preserve">cuvintele „în valută țării de destinație” se substituie cu cuvintele </w:t>
            </w:r>
            <w:r w:rsidR="005B52E4" w:rsidRPr="00165974">
              <w:rPr>
                <w:rFonts w:ascii="Times New Roman" w:eastAsia="Times New Roman" w:hAnsi="Times New Roman" w:cs="Times New Roman"/>
                <w:bCs/>
                <w:sz w:val="28"/>
                <w:szCs w:val="28"/>
                <w:lang w:eastAsia="ru-RU"/>
              </w:rPr>
              <w:t>„în monedă țării de destinație”;</w:t>
            </w:r>
          </w:p>
          <w:p w:rsidR="00EA6A1B" w:rsidRPr="00165974" w:rsidRDefault="004E1327"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b) </w:t>
            </w:r>
            <w:r w:rsidR="00EA6A1B" w:rsidRPr="00165974">
              <w:rPr>
                <w:rFonts w:ascii="Times New Roman" w:eastAsia="Times New Roman" w:hAnsi="Times New Roman" w:cs="Times New Roman"/>
                <w:bCs/>
                <w:sz w:val="28"/>
                <w:szCs w:val="28"/>
                <w:lang w:eastAsia="ru-RU"/>
              </w:rPr>
              <w:t>după cuvintele „în valută” se completează cu cuvîntul „străină”;</w:t>
            </w:r>
          </w:p>
          <w:p w:rsidR="006B11D2" w:rsidRPr="00165974" w:rsidRDefault="00865D69" w:rsidP="00583BE1">
            <w:pPr>
              <w:pStyle w:val="a4"/>
              <w:rPr>
                <w:bCs/>
                <w:sz w:val="28"/>
                <w:szCs w:val="28"/>
                <w:lang w:val="ro-RO"/>
              </w:rPr>
            </w:pPr>
            <w:r w:rsidRPr="00165974">
              <w:rPr>
                <w:bCs/>
                <w:sz w:val="28"/>
                <w:szCs w:val="28"/>
                <w:lang w:val="ro-RO"/>
              </w:rPr>
              <w:t xml:space="preserve">5) </w:t>
            </w:r>
            <w:r w:rsidR="00EA6A1B" w:rsidRPr="00165974">
              <w:rPr>
                <w:bCs/>
                <w:sz w:val="28"/>
                <w:szCs w:val="28"/>
                <w:lang w:val="ro-RO"/>
              </w:rPr>
              <w:t>la punctul 33, cuvintele „în valută țării de destinație” se substituie cu cuvintele „în monedă țării de destinație”;</w:t>
            </w:r>
          </w:p>
          <w:p w:rsidR="00D33C03" w:rsidRPr="00165974" w:rsidRDefault="00D33C03" w:rsidP="00583BE1">
            <w:pPr>
              <w:pStyle w:val="a4"/>
              <w:rPr>
                <w:bCs/>
                <w:sz w:val="28"/>
                <w:szCs w:val="28"/>
                <w:lang w:val="ro-RO"/>
              </w:rPr>
            </w:pPr>
            <w:r w:rsidRPr="00165974">
              <w:rPr>
                <w:bCs/>
                <w:sz w:val="28"/>
                <w:szCs w:val="28"/>
                <w:lang w:val="ro-RO"/>
              </w:rPr>
              <w:t>6) la punctul 34, cuvîntul „</w:t>
            </w:r>
            <w:r w:rsidR="00D5473A" w:rsidRPr="00165974">
              <w:rPr>
                <w:bCs/>
                <w:sz w:val="28"/>
                <w:szCs w:val="28"/>
                <w:lang w:val="ro-RO"/>
              </w:rPr>
              <w:t xml:space="preserve">în </w:t>
            </w:r>
            <w:r w:rsidRPr="00165974">
              <w:rPr>
                <w:bCs/>
                <w:sz w:val="28"/>
                <w:szCs w:val="28"/>
                <w:lang w:val="ro-RO"/>
              </w:rPr>
              <w:t>valută” se substituie cu cuvintele „în valută străină şi/sau în monedă naţională”;</w:t>
            </w:r>
          </w:p>
          <w:p w:rsidR="00D33C03" w:rsidRPr="00165974" w:rsidRDefault="00D33C03" w:rsidP="00583BE1">
            <w:pPr>
              <w:pStyle w:val="a4"/>
              <w:rPr>
                <w:bCs/>
                <w:sz w:val="28"/>
                <w:szCs w:val="28"/>
                <w:lang w:val="ro-RO"/>
              </w:rPr>
            </w:pPr>
            <w:r w:rsidRPr="00165974">
              <w:rPr>
                <w:bCs/>
                <w:sz w:val="28"/>
                <w:szCs w:val="28"/>
                <w:lang w:val="ro-RO"/>
              </w:rPr>
              <w:t xml:space="preserve">7) în </w:t>
            </w:r>
            <w:r w:rsidR="005B23B3" w:rsidRPr="00165974">
              <w:rPr>
                <w:bCs/>
                <w:sz w:val="28"/>
                <w:szCs w:val="28"/>
                <w:lang w:val="ro-RO"/>
              </w:rPr>
              <w:t>titlul</w:t>
            </w:r>
            <w:r w:rsidRPr="00165974">
              <w:rPr>
                <w:bCs/>
                <w:sz w:val="28"/>
                <w:szCs w:val="28"/>
                <w:lang w:val="ro-RO"/>
              </w:rPr>
              <w:t xml:space="preserve"> capitolului XIII, cuvîntul „valutei” se substituie cu cuvintele „mijloacelor bănești”;</w:t>
            </w:r>
          </w:p>
          <w:p w:rsidR="005B52E4" w:rsidRPr="00165974" w:rsidRDefault="00D33C03" w:rsidP="00583BE1">
            <w:pPr>
              <w:pStyle w:val="a4"/>
              <w:rPr>
                <w:bCs/>
                <w:sz w:val="28"/>
                <w:szCs w:val="28"/>
                <w:lang w:val="ro-RO"/>
              </w:rPr>
            </w:pPr>
            <w:r w:rsidRPr="00165974">
              <w:rPr>
                <w:bCs/>
                <w:sz w:val="28"/>
                <w:szCs w:val="28"/>
                <w:lang w:val="ro-RO"/>
              </w:rPr>
              <w:t>8</w:t>
            </w:r>
            <w:r w:rsidR="00D261FB" w:rsidRPr="00165974">
              <w:rPr>
                <w:bCs/>
                <w:sz w:val="28"/>
                <w:szCs w:val="28"/>
                <w:lang w:val="ro-RO"/>
              </w:rPr>
              <w:t xml:space="preserve">) </w:t>
            </w:r>
            <w:r w:rsidR="00ED5930" w:rsidRPr="00165974">
              <w:rPr>
                <w:bCs/>
                <w:sz w:val="28"/>
                <w:szCs w:val="28"/>
                <w:lang w:val="ro-RO"/>
              </w:rPr>
              <w:t>punctul 39</w:t>
            </w:r>
            <w:r w:rsidR="00D5473A" w:rsidRPr="00165974">
              <w:rPr>
                <w:bCs/>
                <w:sz w:val="28"/>
                <w:szCs w:val="28"/>
                <w:lang w:val="ro-RO"/>
              </w:rPr>
              <w:t xml:space="preserve"> va avea următorul cuprins</w:t>
            </w:r>
            <w:r w:rsidR="005B52E4" w:rsidRPr="00165974">
              <w:rPr>
                <w:bCs/>
                <w:sz w:val="28"/>
                <w:szCs w:val="28"/>
                <w:lang w:val="ro-RO"/>
              </w:rPr>
              <w:t>:</w:t>
            </w:r>
          </w:p>
          <w:p w:rsidR="00D5473A" w:rsidRPr="00165974" w:rsidRDefault="00D5473A" w:rsidP="00583BE1">
            <w:pPr>
              <w:pStyle w:val="a4"/>
              <w:rPr>
                <w:bCs/>
                <w:sz w:val="28"/>
                <w:szCs w:val="28"/>
                <w:lang w:val="en-US"/>
              </w:rPr>
            </w:pPr>
            <w:r w:rsidRPr="00165974">
              <w:rPr>
                <w:bCs/>
                <w:sz w:val="28"/>
                <w:szCs w:val="28"/>
                <w:lang w:val="ro-RO"/>
              </w:rPr>
              <w:t>„</w:t>
            </w:r>
            <w:r w:rsidRPr="00165974">
              <w:rPr>
                <w:bCs/>
                <w:sz w:val="28"/>
                <w:szCs w:val="28"/>
                <w:lang w:val="en-US"/>
              </w:rPr>
              <w:t>39.</w:t>
            </w:r>
            <w:r w:rsidRPr="00165974">
              <w:rPr>
                <w:sz w:val="28"/>
                <w:szCs w:val="28"/>
                <w:lang w:val="en-US"/>
              </w:rPr>
              <w:t xml:space="preserve"> Decontul de avans se întocmeşte de către salariaţii delegaţi </w:t>
            </w:r>
            <w:r w:rsidRPr="00165974">
              <w:rPr>
                <w:bCs/>
                <w:sz w:val="28"/>
                <w:szCs w:val="28"/>
                <w:lang w:val="ro-RO"/>
              </w:rPr>
              <w:t>în acea monedă</w:t>
            </w:r>
            <w:r w:rsidRPr="00165974">
              <w:rPr>
                <w:sz w:val="28"/>
                <w:szCs w:val="28"/>
                <w:lang w:val="en-US"/>
              </w:rPr>
              <w:t xml:space="preserve"> în care a fost eliberat avansul. Totodată, în decontul de avans se indică cheltuielile de deplasare, efectuate </w:t>
            </w:r>
            <w:r w:rsidR="00C51B8E" w:rsidRPr="00165974">
              <w:rPr>
                <w:bCs/>
                <w:sz w:val="28"/>
                <w:szCs w:val="28"/>
                <w:lang w:val="ro-RO"/>
              </w:rPr>
              <w:t>în monedă țării de destinație</w:t>
            </w:r>
            <w:r w:rsidRPr="00165974">
              <w:rPr>
                <w:sz w:val="28"/>
                <w:szCs w:val="28"/>
                <w:lang w:val="en-US"/>
              </w:rPr>
              <w:t xml:space="preserve">, conform documentelor primare şi </w:t>
            </w:r>
            <w:r w:rsidR="00C51B8E" w:rsidRPr="00165974">
              <w:rPr>
                <w:bCs/>
                <w:sz w:val="28"/>
                <w:szCs w:val="28"/>
                <w:lang w:val="ro-RO"/>
              </w:rPr>
              <w:t>cu recalcularea în acea moneda</w:t>
            </w:r>
            <w:r w:rsidR="00C51B8E" w:rsidRPr="00165974">
              <w:rPr>
                <w:sz w:val="28"/>
                <w:szCs w:val="28"/>
                <w:lang w:val="en-US"/>
              </w:rPr>
              <w:t xml:space="preserve"> </w:t>
            </w:r>
            <w:r w:rsidRPr="00165974">
              <w:rPr>
                <w:sz w:val="28"/>
                <w:szCs w:val="28"/>
                <w:lang w:val="en-US"/>
              </w:rPr>
              <w:t xml:space="preserve">în care a fost eliberat avansul. </w:t>
            </w:r>
            <w:r w:rsidR="00C51B8E" w:rsidRPr="00165974">
              <w:rPr>
                <w:bCs/>
                <w:sz w:val="28"/>
                <w:szCs w:val="28"/>
                <w:lang w:val="ro-RO"/>
              </w:rPr>
              <w:t>Recalcularea</w:t>
            </w:r>
            <w:r w:rsidRPr="00165974">
              <w:rPr>
                <w:sz w:val="28"/>
                <w:szCs w:val="28"/>
                <w:lang w:val="en-US"/>
              </w:rPr>
              <w:t xml:space="preserve"> se efectuează potrivit cursului </w:t>
            </w:r>
            <w:r w:rsidR="00C51B8E" w:rsidRPr="00165974">
              <w:rPr>
                <w:bCs/>
                <w:sz w:val="28"/>
                <w:szCs w:val="28"/>
                <w:lang w:val="ro-RO"/>
              </w:rPr>
              <w:t>valutar</w:t>
            </w:r>
            <w:r w:rsidR="00C51B8E" w:rsidRPr="00165974">
              <w:rPr>
                <w:sz w:val="28"/>
                <w:szCs w:val="28"/>
                <w:lang w:val="en-US"/>
              </w:rPr>
              <w:t xml:space="preserve"> </w:t>
            </w:r>
            <w:r w:rsidRPr="00165974">
              <w:rPr>
                <w:sz w:val="28"/>
                <w:szCs w:val="28"/>
                <w:lang w:val="en-US"/>
              </w:rPr>
              <w:t>din documentele prezentate de salariatul delegat, eliberate de entităţile care efectuează operaţiuni</w:t>
            </w:r>
            <w:r w:rsidR="00C51B8E" w:rsidRPr="00165974">
              <w:rPr>
                <w:sz w:val="28"/>
                <w:szCs w:val="28"/>
                <w:lang w:val="en-US"/>
              </w:rPr>
              <w:t>le</w:t>
            </w:r>
            <w:r w:rsidRPr="00165974">
              <w:rPr>
                <w:sz w:val="28"/>
                <w:szCs w:val="28"/>
                <w:lang w:val="en-US"/>
              </w:rPr>
              <w:t xml:space="preserve"> de schimb valutar (la sumele valutei </w:t>
            </w:r>
            <w:r w:rsidR="00C51B8E" w:rsidRPr="00165974">
              <w:rPr>
                <w:bCs/>
                <w:sz w:val="28"/>
                <w:szCs w:val="28"/>
                <w:lang w:val="ro-RO"/>
              </w:rPr>
              <w:t>străine</w:t>
            </w:r>
            <w:r w:rsidR="00C51B8E" w:rsidRPr="00165974">
              <w:rPr>
                <w:sz w:val="28"/>
                <w:szCs w:val="28"/>
                <w:lang w:val="en-US"/>
              </w:rPr>
              <w:t xml:space="preserve"> </w:t>
            </w:r>
            <w:r w:rsidRPr="00165974">
              <w:rPr>
                <w:sz w:val="28"/>
                <w:szCs w:val="28"/>
                <w:lang w:val="en-US"/>
              </w:rPr>
              <w:t xml:space="preserve">menţionate în ele), extrasele de conturi de card, cecurilor de numerar, iar în cazul lipsei acestora – potrivit cursului oficial al </w:t>
            </w:r>
            <w:r w:rsidR="00C51B8E" w:rsidRPr="00165974">
              <w:rPr>
                <w:bCs/>
                <w:sz w:val="28"/>
                <w:szCs w:val="28"/>
                <w:lang w:val="ro-RO"/>
              </w:rPr>
              <w:t>leului moldovenesc valabil</w:t>
            </w:r>
            <w:r w:rsidR="00C51B8E" w:rsidRPr="00165974">
              <w:rPr>
                <w:sz w:val="28"/>
                <w:szCs w:val="28"/>
                <w:lang w:val="en-US"/>
              </w:rPr>
              <w:t xml:space="preserve"> </w:t>
            </w:r>
            <w:r w:rsidRPr="00165974">
              <w:rPr>
                <w:sz w:val="28"/>
                <w:szCs w:val="28"/>
                <w:lang w:val="en-US"/>
              </w:rPr>
              <w:t>la data eliberării avansului.</w:t>
            </w:r>
            <w:r w:rsidR="005B23B3" w:rsidRPr="00165974">
              <w:rPr>
                <w:sz w:val="28"/>
                <w:szCs w:val="28"/>
                <w:lang w:val="en-US"/>
              </w:rPr>
              <w:t>”;</w:t>
            </w:r>
          </w:p>
          <w:p w:rsidR="005B52E4" w:rsidRPr="00165974" w:rsidRDefault="005D0916" w:rsidP="00583BE1">
            <w:pPr>
              <w:pStyle w:val="a4"/>
              <w:rPr>
                <w:bCs/>
                <w:sz w:val="28"/>
                <w:szCs w:val="28"/>
                <w:lang w:val="ro-RO"/>
              </w:rPr>
            </w:pPr>
            <w:r w:rsidRPr="00165974">
              <w:rPr>
                <w:bCs/>
                <w:sz w:val="28"/>
                <w:szCs w:val="28"/>
                <w:lang w:val="ro-RO"/>
              </w:rPr>
              <w:t>9</w:t>
            </w:r>
            <w:r w:rsidR="00D261FB" w:rsidRPr="00165974">
              <w:rPr>
                <w:bCs/>
                <w:sz w:val="28"/>
                <w:szCs w:val="28"/>
                <w:lang w:val="ro-RO"/>
              </w:rPr>
              <w:t xml:space="preserve">) </w:t>
            </w:r>
            <w:r w:rsidR="005B52E4" w:rsidRPr="00165974">
              <w:rPr>
                <w:bCs/>
                <w:sz w:val="28"/>
                <w:szCs w:val="28"/>
                <w:lang w:val="ro-RO"/>
              </w:rPr>
              <w:t xml:space="preserve">la punctul 40, </w:t>
            </w:r>
            <w:r w:rsidRPr="00165974">
              <w:rPr>
                <w:bCs/>
                <w:sz w:val="28"/>
                <w:szCs w:val="28"/>
                <w:lang w:val="ro-RO"/>
              </w:rPr>
              <w:t>cuvîntul „valut</w:t>
            </w:r>
            <w:r w:rsidR="00C51B8E" w:rsidRPr="00165974">
              <w:rPr>
                <w:bCs/>
                <w:sz w:val="28"/>
                <w:szCs w:val="28"/>
                <w:lang w:val="ro-RO"/>
              </w:rPr>
              <w:t>a</w:t>
            </w:r>
            <w:r w:rsidRPr="00165974">
              <w:rPr>
                <w:bCs/>
                <w:sz w:val="28"/>
                <w:szCs w:val="28"/>
                <w:lang w:val="ro-RO"/>
              </w:rPr>
              <w:t>” se substituie cu cuvîntul „moned</w:t>
            </w:r>
            <w:r w:rsidR="00C51B8E" w:rsidRPr="00165974">
              <w:rPr>
                <w:bCs/>
                <w:sz w:val="28"/>
                <w:szCs w:val="28"/>
                <w:lang w:val="ro-RO"/>
              </w:rPr>
              <w:t>a</w:t>
            </w:r>
            <w:r w:rsidRPr="00165974">
              <w:rPr>
                <w:bCs/>
                <w:sz w:val="28"/>
                <w:szCs w:val="28"/>
                <w:lang w:val="ro-RO"/>
              </w:rPr>
              <w:t xml:space="preserve">”, iar </w:t>
            </w:r>
            <w:r w:rsidR="00050182" w:rsidRPr="00165974">
              <w:rPr>
                <w:bCs/>
                <w:sz w:val="28"/>
                <w:szCs w:val="28"/>
                <w:lang w:val="ro-RO"/>
              </w:rPr>
              <w:t xml:space="preserve">cuvintele </w:t>
            </w:r>
            <w:r w:rsidR="005B52E4" w:rsidRPr="00165974">
              <w:rPr>
                <w:bCs/>
                <w:sz w:val="28"/>
                <w:szCs w:val="28"/>
                <w:lang w:val="ro-RO"/>
              </w:rPr>
              <w:t xml:space="preserve">„Băncii Naționale a Moldovei” se substituie cu cuvintele „leului </w:t>
            </w:r>
            <w:r w:rsidR="005B52E4" w:rsidRPr="00165974">
              <w:rPr>
                <w:bCs/>
                <w:sz w:val="28"/>
                <w:szCs w:val="28"/>
                <w:lang w:val="ro-RO"/>
              </w:rPr>
              <w:lastRenderedPageBreak/>
              <w:t>moldovenesc valabil”;</w:t>
            </w:r>
          </w:p>
          <w:p w:rsidR="005B52E4" w:rsidRPr="00165974" w:rsidRDefault="00D20C59" w:rsidP="00583BE1">
            <w:pPr>
              <w:pStyle w:val="a4"/>
              <w:rPr>
                <w:bCs/>
                <w:sz w:val="28"/>
                <w:szCs w:val="28"/>
                <w:lang w:val="ro-RO"/>
              </w:rPr>
            </w:pPr>
            <w:r w:rsidRPr="00165974">
              <w:rPr>
                <w:bCs/>
                <w:sz w:val="28"/>
                <w:szCs w:val="28"/>
                <w:lang w:val="ro-RO"/>
              </w:rPr>
              <w:t>10</w:t>
            </w:r>
            <w:r w:rsidR="00D261FB" w:rsidRPr="00165974">
              <w:rPr>
                <w:bCs/>
                <w:sz w:val="28"/>
                <w:szCs w:val="28"/>
                <w:lang w:val="ro-RO"/>
              </w:rPr>
              <w:t xml:space="preserve">) </w:t>
            </w:r>
            <w:r w:rsidR="005B52E4" w:rsidRPr="00165974">
              <w:rPr>
                <w:bCs/>
                <w:sz w:val="28"/>
                <w:szCs w:val="28"/>
                <w:lang w:val="ro-RO"/>
              </w:rPr>
              <w:t>punctul 41:</w:t>
            </w:r>
          </w:p>
          <w:p w:rsidR="005B52E4" w:rsidRPr="00165974" w:rsidRDefault="004E1327" w:rsidP="00583BE1">
            <w:pPr>
              <w:pStyle w:val="a4"/>
              <w:rPr>
                <w:bCs/>
                <w:sz w:val="28"/>
                <w:szCs w:val="28"/>
                <w:lang w:val="ro-RO"/>
              </w:rPr>
            </w:pPr>
            <w:r w:rsidRPr="00165974">
              <w:rPr>
                <w:bCs/>
                <w:sz w:val="28"/>
                <w:szCs w:val="28"/>
                <w:lang w:val="ro-RO"/>
              </w:rPr>
              <w:t xml:space="preserve">a) </w:t>
            </w:r>
            <w:r w:rsidR="005B52E4" w:rsidRPr="00165974">
              <w:rPr>
                <w:bCs/>
                <w:sz w:val="28"/>
                <w:szCs w:val="28"/>
                <w:lang w:val="ro-RO"/>
              </w:rPr>
              <w:t>cuvintele „în valută țării de destinație” se substituie cu cuvintele „în monedă țării de destinație”, în ambele cazuri;</w:t>
            </w:r>
          </w:p>
          <w:p w:rsidR="00DE4496" w:rsidRPr="00165974" w:rsidRDefault="004E1327" w:rsidP="00583BE1">
            <w:pPr>
              <w:pStyle w:val="a4"/>
              <w:rPr>
                <w:bCs/>
                <w:sz w:val="28"/>
                <w:szCs w:val="28"/>
                <w:lang w:val="ro-RO"/>
              </w:rPr>
            </w:pPr>
            <w:r w:rsidRPr="00165974">
              <w:rPr>
                <w:bCs/>
                <w:sz w:val="28"/>
                <w:szCs w:val="28"/>
                <w:lang w:val="ro-RO"/>
              </w:rPr>
              <w:t xml:space="preserve">b) </w:t>
            </w:r>
            <w:r w:rsidR="00DE4496" w:rsidRPr="00165974">
              <w:rPr>
                <w:bCs/>
                <w:sz w:val="28"/>
                <w:szCs w:val="28"/>
                <w:lang w:val="ro-RO"/>
              </w:rPr>
              <w:t>după cuvintele „a cursului” se completează cu cuvîntul „valutar”;</w:t>
            </w:r>
          </w:p>
          <w:p w:rsidR="00DE4496" w:rsidRPr="00165974" w:rsidRDefault="004E1327" w:rsidP="00583BE1">
            <w:pPr>
              <w:pStyle w:val="a4"/>
              <w:rPr>
                <w:bCs/>
                <w:sz w:val="28"/>
                <w:szCs w:val="28"/>
                <w:lang w:val="ro-RO"/>
              </w:rPr>
            </w:pPr>
            <w:r w:rsidRPr="00165974">
              <w:rPr>
                <w:bCs/>
                <w:sz w:val="28"/>
                <w:szCs w:val="28"/>
                <w:lang w:val="ro-RO"/>
              </w:rPr>
              <w:t xml:space="preserve">c) </w:t>
            </w:r>
            <w:r w:rsidR="00DE4496" w:rsidRPr="00165974">
              <w:rPr>
                <w:bCs/>
                <w:sz w:val="28"/>
                <w:szCs w:val="28"/>
                <w:lang w:val="ro-RO"/>
              </w:rPr>
              <w:t>cuvîntul „operațiuni” se substituie cu cuvîntul „operațiunile”;</w:t>
            </w:r>
          </w:p>
          <w:p w:rsidR="00DE4496" w:rsidRPr="00165974" w:rsidRDefault="004E1327" w:rsidP="00583BE1">
            <w:pPr>
              <w:pStyle w:val="a4"/>
              <w:rPr>
                <w:bCs/>
                <w:sz w:val="28"/>
                <w:szCs w:val="28"/>
                <w:lang w:val="ro-RO"/>
              </w:rPr>
            </w:pPr>
            <w:r w:rsidRPr="00165974">
              <w:rPr>
                <w:bCs/>
                <w:sz w:val="28"/>
                <w:szCs w:val="28"/>
                <w:lang w:val="ro-RO"/>
              </w:rPr>
              <w:t xml:space="preserve">d) </w:t>
            </w:r>
            <w:r w:rsidR="00DE4496" w:rsidRPr="00165974">
              <w:rPr>
                <w:bCs/>
                <w:sz w:val="28"/>
                <w:szCs w:val="28"/>
                <w:lang w:val="ro-RO"/>
              </w:rPr>
              <w:t>cuvintele „Băncii Naționale a Moldovei” se substituie cu cuvintele „leului moldovenesc valabil”;</w:t>
            </w:r>
          </w:p>
          <w:p w:rsidR="00D20C59" w:rsidRPr="00165974" w:rsidRDefault="00D20C59" w:rsidP="00583BE1">
            <w:pPr>
              <w:pStyle w:val="a4"/>
              <w:rPr>
                <w:bCs/>
                <w:sz w:val="28"/>
                <w:szCs w:val="28"/>
                <w:lang w:val="ro-RO"/>
              </w:rPr>
            </w:pPr>
            <w:r w:rsidRPr="00165974">
              <w:rPr>
                <w:bCs/>
                <w:sz w:val="28"/>
                <w:szCs w:val="28"/>
                <w:lang w:val="ro-RO"/>
              </w:rPr>
              <w:t>11) la punctul 42, cuvintele „Băncii Naționale a Moldovei” se substituie cu cuvintele „leului moldovenesc valabil”;</w:t>
            </w:r>
          </w:p>
          <w:p w:rsidR="00DE4496" w:rsidRPr="00165974" w:rsidRDefault="00D20C59" w:rsidP="00583BE1">
            <w:pPr>
              <w:pStyle w:val="a4"/>
              <w:rPr>
                <w:bCs/>
                <w:sz w:val="28"/>
                <w:szCs w:val="28"/>
                <w:lang w:val="ro-RO"/>
              </w:rPr>
            </w:pPr>
            <w:r w:rsidRPr="00165974">
              <w:rPr>
                <w:bCs/>
                <w:sz w:val="28"/>
                <w:szCs w:val="28"/>
                <w:lang w:val="ro-RO"/>
              </w:rPr>
              <w:t>12</w:t>
            </w:r>
            <w:r w:rsidR="00D261FB" w:rsidRPr="00165974">
              <w:rPr>
                <w:bCs/>
                <w:sz w:val="28"/>
                <w:szCs w:val="28"/>
                <w:lang w:val="ro-RO"/>
              </w:rPr>
              <w:t xml:space="preserve">) </w:t>
            </w:r>
            <w:r w:rsidR="00DE4496" w:rsidRPr="00165974">
              <w:rPr>
                <w:bCs/>
                <w:sz w:val="28"/>
                <w:szCs w:val="28"/>
                <w:lang w:val="ro-RO"/>
              </w:rPr>
              <w:t>punctul 43:</w:t>
            </w:r>
          </w:p>
          <w:p w:rsidR="00050182" w:rsidRPr="00165974" w:rsidRDefault="004E1327" w:rsidP="00583BE1">
            <w:pPr>
              <w:pStyle w:val="a4"/>
              <w:rPr>
                <w:bCs/>
                <w:sz w:val="28"/>
                <w:szCs w:val="28"/>
                <w:lang w:val="ro-RO"/>
              </w:rPr>
            </w:pPr>
            <w:r w:rsidRPr="00165974">
              <w:rPr>
                <w:bCs/>
                <w:sz w:val="28"/>
                <w:szCs w:val="28"/>
                <w:lang w:val="ro-RO"/>
              </w:rPr>
              <w:t xml:space="preserve">a) </w:t>
            </w:r>
            <w:r w:rsidR="00DE4496" w:rsidRPr="00165974">
              <w:rPr>
                <w:bCs/>
                <w:sz w:val="28"/>
                <w:szCs w:val="28"/>
                <w:lang w:val="ro-RO"/>
              </w:rPr>
              <w:t>după cuv</w:t>
            </w:r>
            <w:r w:rsidR="003D7503" w:rsidRPr="00165974">
              <w:rPr>
                <w:bCs/>
                <w:sz w:val="28"/>
                <w:szCs w:val="28"/>
                <w:lang w:val="ro-RO"/>
              </w:rPr>
              <w:t>intele</w:t>
            </w:r>
            <w:r w:rsidR="00DE4496" w:rsidRPr="00165974">
              <w:rPr>
                <w:bCs/>
                <w:sz w:val="28"/>
                <w:szCs w:val="28"/>
                <w:lang w:val="ro-RO"/>
              </w:rPr>
              <w:t xml:space="preserve"> „cursului</w:t>
            </w:r>
            <w:r w:rsidR="003D7503" w:rsidRPr="00165974">
              <w:rPr>
                <w:bCs/>
                <w:sz w:val="28"/>
                <w:szCs w:val="28"/>
                <w:lang w:val="ro-RO"/>
              </w:rPr>
              <w:t xml:space="preserve"> respectiv</w:t>
            </w:r>
            <w:r w:rsidR="00DE4496" w:rsidRPr="00165974">
              <w:rPr>
                <w:bCs/>
                <w:sz w:val="28"/>
                <w:szCs w:val="28"/>
                <w:lang w:val="ro-RO"/>
              </w:rPr>
              <w:t xml:space="preserve">” se </w:t>
            </w:r>
            <w:r w:rsidR="003D7503" w:rsidRPr="00165974">
              <w:rPr>
                <w:bCs/>
                <w:sz w:val="28"/>
                <w:szCs w:val="28"/>
                <w:lang w:val="ro-RO"/>
              </w:rPr>
              <w:t>substituie cu cuvintele „cursului oficial al leului moldovenesc față de valutele străine valabil”;</w:t>
            </w:r>
          </w:p>
          <w:p w:rsidR="00DE4496" w:rsidRPr="00165974" w:rsidRDefault="004E1327" w:rsidP="00583BE1">
            <w:pPr>
              <w:pStyle w:val="a4"/>
              <w:rPr>
                <w:bCs/>
                <w:sz w:val="28"/>
                <w:szCs w:val="28"/>
                <w:lang w:val="ro-RO"/>
              </w:rPr>
            </w:pPr>
            <w:r w:rsidRPr="00165974">
              <w:rPr>
                <w:bCs/>
                <w:sz w:val="28"/>
                <w:szCs w:val="28"/>
                <w:lang w:val="ro-RO"/>
              </w:rPr>
              <w:t xml:space="preserve">b) </w:t>
            </w:r>
            <w:r w:rsidR="00DE4496" w:rsidRPr="00165974">
              <w:rPr>
                <w:bCs/>
                <w:sz w:val="28"/>
                <w:szCs w:val="28"/>
                <w:lang w:val="ro-RO"/>
              </w:rPr>
              <w:t>după cuvintele „de curs” se completează cu cuvîntul „valutar”;</w:t>
            </w:r>
          </w:p>
          <w:p w:rsidR="00A53CE6" w:rsidRPr="00165974" w:rsidRDefault="004E1327" w:rsidP="00583BE1">
            <w:pPr>
              <w:ind w:firstLine="567"/>
              <w:jc w:val="both"/>
              <w:rPr>
                <w:rFonts w:ascii="Times New Roman" w:eastAsia="Times New Roman" w:hAnsi="Times New Roman" w:cs="Times New Roman"/>
                <w:bCs/>
                <w:sz w:val="28"/>
                <w:szCs w:val="28"/>
                <w:lang w:eastAsia="ru-RU"/>
              </w:rPr>
            </w:pPr>
            <w:r w:rsidRPr="00165974">
              <w:rPr>
                <w:rFonts w:ascii="Times New Roman" w:eastAsia="Times New Roman" w:hAnsi="Times New Roman" w:cs="Times New Roman"/>
                <w:bCs/>
                <w:sz w:val="28"/>
                <w:szCs w:val="28"/>
                <w:lang w:eastAsia="ru-RU"/>
              </w:rPr>
              <w:t xml:space="preserve">c) </w:t>
            </w:r>
            <w:r w:rsidR="00DE4496" w:rsidRPr="00165974">
              <w:rPr>
                <w:rFonts w:ascii="Times New Roman" w:eastAsia="Times New Roman" w:hAnsi="Times New Roman" w:cs="Times New Roman"/>
                <w:bCs/>
                <w:sz w:val="28"/>
                <w:szCs w:val="28"/>
                <w:lang w:eastAsia="ru-RU"/>
              </w:rPr>
              <w:t>cuvintele „cursurilor stabilite de Banca Naţională a Moldovei în moneda naţională faţă de valuta altor state” se substituie cu cuvintele „cursului oficial al leului moldovenesc față de valutele străine</w:t>
            </w:r>
            <w:r w:rsidR="00A53CE6" w:rsidRPr="00165974">
              <w:rPr>
                <w:rFonts w:ascii="Times New Roman" w:eastAsia="Times New Roman" w:hAnsi="Times New Roman" w:cs="Times New Roman"/>
                <w:bCs/>
                <w:sz w:val="28"/>
                <w:szCs w:val="28"/>
                <w:lang w:eastAsia="ru-RU"/>
              </w:rPr>
              <w:t>”;</w:t>
            </w:r>
          </w:p>
          <w:p w:rsidR="00D20C59" w:rsidRPr="00165974" w:rsidRDefault="004E1327" w:rsidP="00583BE1">
            <w:pPr>
              <w:pStyle w:val="a4"/>
              <w:rPr>
                <w:bCs/>
                <w:sz w:val="28"/>
                <w:szCs w:val="28"/>
                <w:lang w:val="ro-RO"/>
              </w:rPr>
            </w:pPr>
            <w:r w:rsidRPr="00165974">
              <w:rPr>
                <w:bCs/>
                <w:sz w:val="28"/>
                <w:szCs w:val="28"/>
                <w:lang w:val="ro-RO"/>
              </w:rPr>
              <w:t xml:space="preserve">d) </w:t>
            </w:r>
            <w:r w:rsidR="00D20C59" w:rsidRPr="00165974">
              <w:rPr>
                <w:bCs/>
                <w:sz w:val="28"/>
                <w:szCs w:val="28"/>
                <w:lang w:val="ro-RO"/>
              </w:rPr>
              <w:t>cuvintele „cursului de transferare a unei valute în alta” de substituit cu textul „cursului  valutar la care se recalculează o monedă în alta”;</w:t>
            </w:r>
          </w:p>
          <w:p w:rsidR="00DE4496" w:rsidRPr="00165974" w:rsidRDefault="00D20C59" w:rsidP="00583BE1">
            <w:pPr>
              <w:pStyle w:val="a4"/>
              <w:rPr>
                <w:bCs/>
                <w:sz w:val="28"/>
                <w:szCs w:val="28"/>
                <w:lang w:val="ro-RO"/>
              </w:rPr>
            </w:pPr>
            <w:r w:rsidRPr="00165974">
              <w:rPr>
                <w:bCs/>
                <w:sz w:val="28"/>
                <w:szCs w:val="28"/>
                <w:lang w:val="ro-RO"/>
              </w:rPr>
              <w:t xml:space="preserve">e) </w:t>
            </w:r>
            <w:r w:rsidR="00A53CE6" w:rsidRPr="00165974">
              <w:rPr>
                <w:bCs/>
                <w:sz w:val="28"/>
                <w:szCs w:val="28"/>
                <w:lang w:val="ro-RO"/>
              </w:rPr>
              <w:t>cuvîntul „operațiuni” se substituie cu cuvîntul „operațiunile”;</w:t>
            </w:r>
          </w:p>
          <w:p w:rsidR="00A53CE6" w:rsidRPr="00165974" w:rsidRDefault="00D261FB" w:rsidP="00D20C59">
            <w:pPr>
              <w:pStyle w:val="a4"/>
              <w:rPr>
                <w:bCs/>
                <w:sz w:val="28"/>
                <w:szCs w:val="28"/>
                <w:lang w:val="ro-RO"/>
              </w:rPr>
            </w:pPr>
            <w:r w:rsidRPr="00165974">
              <w:rPr>
                <w:bCs/>
                <w:sz w:val="28"/>
                <w:szCs w:val="28"/>
                <w:lang w:val="ro-RO"/>
              </w:rPr>
              <w:t>1</w:t>
            </w:r>
            <w:r w:rsidR="00D20C59" w:rsidRPr="00165974">
              <w:rPr>
                <w:bCs/>
                <w:sz w:val="28"/>
                <w:szCs w:val="28"/>
                <w:lang w:val="ro-RO"/>
              </w:rPr>
              <w:t>3</w:t>
            </w:r>
            <w:r w:rsidRPr="00165974">
              <w:rPr>
                <w:bCs/>
                <w:sz w:val="28"/>
                <w:szCs w:val="28"/>
                <w:lang w:val="ro-RO"/>
              </w:rPr>
              <w:t xml:space="preserve">) </w:t>
            </w:r>
            <w:r w:rsidR="00A53CE6" w:rsidRPr="00165974">
              <w:rPr>
                <w:bCs/>
                <w:sz w:val="28"/>
                <w:szCs w:val="28"/>
                <w:lang w:val="ro-RO"/>
              </w:rPr>
              <w:t>punctul 44, după cuvîntul „valutei” se completează cu cuvîntul „străine”</w:t>
            </w:r>
            <w:r w:rsidR="00D20C59" w:rsidRPr="00165974">
              <w:rPr>
                <w:bCs/>
                <w:sz w:val="28"/>
                <w:szCs w:val="28"/>
                <w:lang w:val="ro-RO"/>
              </w:rPr>
              <w:t>;</w:t>
            </w:r>
          </w:p>
          <w:p w:rsidR="00D20C59" w:rsidRPr="00165974" w:rsidRDefault="00D20C59" w:rsidP="00D20C59">
            <w:pPr>
              <w:pStyle w:val="a4"/>
              <w:rPr>
                <w:bCs/>
                <w:sz w:val="28"/>
                <w:szCs w:val="28"/>
                <w:lang w:val="ro-RO"/>
              </w:rPr>
            </w:pPr>
            <w:r w:rsidRPr="00165974">
              <w:rPr>
                <w:bCs/>
                <w:sz w:val="28"/>
                <w:szCs w:val="28"/>
                <w:lang w:val="ro-RO"/>
              </w:rPr>
              <w:t>14)  la Normele diurnelor şi plafoanele de cazare pe categorii a persoanelor detaşate din anexa nr.2 la Regulamentul cu privire la delegarea salariaţilor entităţilor din Republica Moldova, colonița 3, cuvîntul „valuta” se substituie cu cuvîntul „moneda”.</w:t>
            </w:r>
          </w:p>
        </w:tc>
      </w:tr>
      <w:tr w:rsidR="006B11D2" w:rsidRPr="00165974" w:rsidTr="00F56CAD">
        <w:tc>
          <w:tcPr>
            <w:tcW w:w="9782" w:type="dxa"/>
          </w:tcPr>
          <w:p w:rsidR="006B11D2" w:rsidRPr="00165974" w:rsidRDefault="006B11D2" w:rsidP="00583BE1">
            <w:pPr>
              <w:pStyle w:val="a4"/>
              <w:rPr>
                <w:bCs/>
                <w:sz w:val="28"/>
                <w:szCs w:val="28"/>
                <w:lang w:val="ro-RO"/>
              </w:rPr>
            </w:pPr>
          </w:p>
        </w:tc>
      </w:tr>
      <w:tr w:rsidR="006B11D2" w:rsidRPr="00165974" w:rsidTr="00F56CAD">
        <w:tc>
          <w:tcPr>
            <w:tcW w:w="9782" w:type="dxa"/>
          </w:tcPr>
          <w:p w:rsidR="00D20C59" w:rsidRPr="00165974" w:rsidRDefault="00D261FB" w:rsidP="00D20C59">
            <w:pPr>
              <w:ind w:firstLine="602"/>
              <w:jc w:val="both"/>
              <w:rPr>
                <w:rFonts w:ascii="Times New Roman" w:hAnsi="Times New Roman" w:cs="Times New Roman"/>
                <w:sz w:val="28"/>
                <w:szCs w:val="28"/>
              </w:rPr>
            </w:pPr>
            <w:r w:rsidRPr="00165974">
              <w:rPr>
                <w:rFonts w:ascii="Times New Roman" w:eastAsia="Times New Roman" w:hAnsi="Times New Roman" w:cs="Times New Roman"/>
                <w:sz w:val="28"/>
                <w:szCs w:val="28"/>
                <w:lang w:eastAsia="ru-RU"/>
              </w:rPr>
              <w:t>4</w:t>
            </w:r>
            <w:r w:rsidR="00E50AE3" w:rsidRPr="00165974">
              <w:rPr>
                <w:rFonts w:ascii="Times New Roman" w:eastAsia="Times New Roman" w:hAnsi="Times New Roman" w:cs="Times New Roman"/>
                <w:sz w:val="28"/>
                <w:szCs w:val="28"/>
                <w:lang w:eastAsia="ru-RU"/>
              </w:rPr>
              <w:t>6</w:t>
            </w:r>
            <w:r w:rsidRPr="00165974">
              <w:rPr>
                <w:rFonts w:ascii="Times New Roman" w:eastAsia="Times New Roman" w:hAnsi="Times New Roman" w:cs="Times New Roman"/>
                <w:sz w:val="28"/>
                <w:szCs w:val="28"/>
                <w:lang w:eastAsia="ru-RU"/>
              </w:rPr>
              <w:t xml:space="preserve">. </w:t>
            </w:r>
            <w:r w:rsidR="00485795" w:rsidRPr="00165974">
              <w:rPr>
                <w:rFonts w:ascii="Times New Roman" w:eastAsia="Times New Roman" w:hAnsi="Times New Roman" w:cs="Times New Roman"/>
                <w:sz w:val="28"/>
                <w:szCs w:val="28"/>
                <w:lang w:eastAsia="ru-RU"/>
              </w:rPr>
              <w:t xml:space="preserve">Lista organismelor internaţionale şi regionale cărora Republica Moldova urmează să achite cotele de membru şi datoriile din bugetul de stat pentru anul 2012, aprobată prin </w:t>
            </w:r>
            <w:r w:rsidR="00485795" w:rsidRPr="00165974">
              <w:rPr>
                <w:rFonts w:ascii="Times New Roman" w:hAnsi="Times New Roman" w:cs="Times New Roman"/>
                <w:sz w:val="28"/>
                <w:szCs w:val="28"/>
              </w:rPr>
              <w:t>Hotărîre</w:t>
            </w:r>
            <w:r w:rsidR="00485795" w:rsidRPr="00165974">
              <w:rPr>
                <w:rFonts w:ascii="Times New Roman" w:hAnsi="Times New Roman" w:cs="Times New Roman"/>
                <w:bCs/>
                <w:sz w:val="28"/>
                <w:szCs w:val="28"/>
              </w:rPr>
              <w:t>a</w:t>
            </w:r>
            <w:r w:rsidR="00485795" w:rsidRPr="00165974">
              <w:rPr>
                <w:rFonts w:ascii="Times New Roman" w:hAnsi="Times New Roman" w:cs="Times New Roman"/>
                <w:b/>
                <w:bCs/>
                <w:sz w:val="28"/>
                <w:szCs w:val="28"/>
              </w:rPr>
              <w:t xml:space="preserve"> </w:t>
            </w:r>
            <w:r w:rsidR="00485795" w:rsidRPr="00165974">
              <w:rPr>
                <w:rFonts w:ascii="Times New Roman" w:hAnsi="Times New Roman" w:cs="Times New Roman"/>
                <w:bCs/>
                <w:sz w:val="28"/>
                <w:szCs w:val="28"/>
              </w:rPr>
              <w:t>nr.136 din 28 februarie 2012</w:t>
            </w:r>
            <w:r w:rsidR="00485795" w:rsidRPr="00165974">
              <w:rPr>
                <w:rFonts w:ascii="Times New Roman" w:hAnsi="Times New Roman" w:cs="Times New Roman"/>
                <w:sz w:val="28"/>
                <w:szCs w:val="28"/>
              </w:rPr>
              <w:t xml:space="preserve"> (Monitorul Oficial al Republicii Moldova, 2012, nr.42-45, art.163), cu modificările ulterioare, </w:t>
            </w:r>
            <w:r w:rsidR="00D20C59" w:rsidRPr="00165974">
              <w:rPr>
                <w:rFonts w:ascii="Times New Roman" w:hAnsi="Times New Roman" w:cs="Times New Roman"/>
                <w:sz w:val="28"/>
                <w:szCs w:val="28"/>
              </w:rPr>
              <w:t>se modifică după cum urmează:</w:t>
            </w:r>
          </w:p>
          <w:p w:rsidR="00D20C59" w:rsidRPr="00165974" w:rsidRDefault="00D20C59" w:rsidP="00D20C59">
            <w:pPr>
              <w:pStyle w:val="a4"/>
              <w:rPr>
                <w:bCs/>
                <w:sz w:val="28"/>
                <w:szCs w:val="28"/>
                <w:lang w:val="ro-RO"/>
              </w:rPr>
            </w:pPr>
            <w:r w:rsidRPr="00165974">
              <w:rPr>
                <w:bCs/>
                <w:sz w:val="28"/>
                <w:szCs w:val="28"/>
                <w:lang w:val="ro-RO"/>
              </w:rPr>
              <w:t>1) în colonița 3</w:t>
            </w:r>
            <w:r w:rsidR="006A15B7" w:rsidRPr="00165974">
              <w:rPr>
                <w:bCs/>
                <w:sz w:val="28"/>
                <w:szCs w:val="28"/>
                <w:lang w:val="ro-RO"/>
              </w:rPr>
              <w:t>,</w:t>
            </w:r>
            <w:r w:rsidRPr="00165974">
              <w:rPr>
                <w:bCs/>
                <w:sz w:val="28"/>
                <w:szCs w:val="28"/>
                <w:lang w:val="ro-RO"/>
              </w:rPr>
              <w:t xml:space="preserve"> cuvîntul „valutei” </w:t>
            </w:r>
            <w:r w:rsidR="006A15B7" w:rsidRPr="00165974">
              <w:rPr>
                <w:bCs/>
                <w:sz w:val="28"/>
                <w:szCs w:val="28"/>
                <w:lang w:val="ro-RO"/>
              </w:rPr>
              <w:t xml:space="preserve">se substituie </w:t>
            </w:r>
            <w:r w:rsidRPr="00165974">
              <w:rPr>
                <w:bCs/>
                <w:sz w:val="28"/>
                <w:szCs w:val="28"/>
                <w:lang w:val="ro-RO"/>
              </w:rPr>
              <w:t>cu cuvîntul „monedei”, iar în colo</w:t>
            </w:r>
            <w:r w:rsidR="006A15B7" w:rsidRPr="00165974">
              <w:rPr>
                <w:bCs/>
                <w:sz w:val="28"/>
                <w:szCs w:val="28"/>
                <w:lang w:val="ro-RO"/>
              </w:rPr>
              <w:t>nița</w:t>
            </w:r>
            <w:r w:rsidRPr="00165974">
              <w:rPr>
                <w:bCs/>
                <w:sz w:val="28"/>
                <w:szCs w:val="28"/>
                <w:lang w:val="ro-RO"/>
              </w:rPr>
              <w:t xml:space="preserve"> 4, cuvintele „în valută” </w:t>
            </w:r>
            <w:r w:rsidR="006A15B7" w:rsidRPr="00165974">
              <w:rPr>
                <w:bCs/>
                <w:sz w:val="28"/>
                <w:szCs w:val="28"/>
                <w:lang w:val="ro-RO"/>
              </w:rPr>
              <w:t>s</w:t>
            </w:r>
            <w:r w:rsidRPr="00165974">
              <w:rPr>
                <w:bCs/>
                <w:sz w:val="28"/>
                <w:szCs w:val="28"/>
                <w:lang w:val="ro-RO"/>
              </w:rPr>
              <w:t>e substitui</w:t>
            </w:r>
            <w:r w:rsidR="006A15B7" w:rsidRPr="00165974">
              <w:rPr>
                <w:bCs/>
                <w:sz w:val="28"/>
                <w:szCs w:val="28"/>
                <w:lang w:val="ro-RO"/>
              </w:rPr>
              <w:t>e</w:t>
            </w:r>
            <w:r w:rsidRPr="00165974">
              <w:rPr>
                <w:bCs/>
                <w:sz w:val="28"/>
                <w:szCs w:val="28"/>
                <w:lang w:val="ro-RO"/>
              </w:rPr>
              <w:t xml:space="preserve"> cu cuvintele ”în moneda respectivă”;</w:t>
            </w:r>
          </w:p>
          <w:p w:rsidR="006B11D2" w:rsidRPr="00165974" w:rsidRDefault="00D20C59" w:rsidP="00D20C59">
            <w:pPr>
              <w:ind w:firstLine="602"/>
              <w:jc w:val="both"/>
              <w:rPr>
                <w:rFonts w:ascii="Times New Roman" w:hAnsi="Times New Roman" w:cs="Times New Roman"/>
                <w:b/>
                <w:sz w:val="28"/>
                <w:szCs w:val="28"/>
              </w:rPr>
            </w:pPr>
            <w:r w:rsidRPr="00165974">
              <w:rPr>
                <w:rFonts w:ascii="Times New Roman" w:hAnsi="Times New Roman" w:cs="Times New Roman"/>
                <w:sz w:val="28"/>
                <w:szCs w:val="28"/>
              </w:rPr>
              <w:t xml:space="preserve">2) </w:t>
            </w:r>
            <w:r w:rsidR="00485795" w:rsidRPr="00165974">
              <w:rPr>
                <w:rFonts w:ascii="Times New Roman" w:hAnsi="Times New Roman" w:cs="Times New Roman"/>
                <w:sz w:val="28"/>
                <w:szCs w:val="28"/>
              </w:rPr>
              <w:t>cuvintele „cursului de schimb” se substituie cu cuvintele „</w:t>
            </w:r>
            <w:r w:rsidR="00050182" w:rsidRPr="00165974">
              <w:rPr>
                <w:rFonts w:ascii="Times New Roman" w:hAnsi="Times New Roman" w:cs="Times New Roman"/>
                <w:sz w:val="28"/>
                <w:szCs w:val="28"/>
              </w:rPr>
              <w:t xml:space="preserve">cursului </w:t>
            </w:r>
            <w:r w:rsidR="00485795" w:rsidRPr="00165974">
              <w:rPr>
                <w:rFonts w:ascii="Times New Roman" w:hAnsi="Times New Roman" w:cs="Times New Roman"/>
                <w:sz w:val="28"/>
                <w:szCs w:val="28"/>
              </w:rPr>
              <w:t>oficial al leului moldovenesc  față de valute</w:t>
            </w:r>
            <w:r w:rsidR="0027135F" w:rsidRPr="00165974">
              <w:rPr>
                <w:rFonts w:ascii="Times New Roman" w:hAnsi="Times New Roman" w:cs="Times New Roman"/>
                <w:sz w:val="28"/>
                <w:szCs w:val="28"/>
              </w:rPr>
              <w:t>le</w:t>
            </w:r>
            <w:r w:rsidR="00485795" w:rsidRPr="00165974">
              <w:rPr>
                <w:rFonts w:ascii="Times New Roman" w:hAnsi="Times New Roman" w:cs="Times New Roman"/>
                <w:sz w:val="28"/>
                <w:szCs w:val="28"/>
              </w:rPr>
              <w:t xml:space="preserve"> străine”.</w:t>
            </w:r>
          </w:p>
        </w:tc>
      </w:tr>
      <w:tr w:rsidR="006B11D2" w:rsidRPr="00165974" w:rsidTr="00F56CAD">
        <w:tc>
          <w:tcPr>
            <w:tcW w:w="9782" w:type="dxa"/>
          </w:tcPr>
          <w:p w:rsidR="006B11D2" w:rsidRPr="00165974" w:rsidRDefault="006B11D2" w:rsidP="00583BE1">
            <w:pPr>
              <w:pStyle w:val="a4"/>
              <w:rPr>
                <w:sz w:val="28"/>
                <w:szCs w:val="28"/>
                <w:lang w:val="ro-RO"/>
              </w:rPr>
            </w:pPr>
          </w:p>
        </w:tc>
      </w:tr>
      <w:tr w:rsidR="007A0CB6" w:rsidRPr="00862A88" w:rsidTr="00F56CAD">
        <w:tc>
          <w:tcPr>
            <w:tcW w:w="9782" w:type="dxa"/>
          </w:tcPr>
          <w:p w:rsidR="007A0CB6" w:rsidRPr="00862A88" w:rsidRDefault="00D261FB" w:rsidP="00E50AE3">
            <w:pPr>
              <w:pStyle w:val="a4"/>
              <w:ind w:firstLine="602"/>
              <w:rPr>
                <w:sz w:val="28"/>
                <w:szCs w:val="28"/>
                <w:lang w:val="ro-RO"/>
              </w:rPr>
            </w:pPr>
            <w:r w:rsidRPr="00165974">
              <w:rPr>
                <w:sz w:val="28"/>
                <w:szCs w:val="28"/>
                <w:lang w:val="ro-RO"/>
              </w:rPr>
              <w:t>4</w:t>
            </w:r>
            <w:r w:rsidR="00E50AE3" w:rsidRPr="00165974">
              <w:rPr>
                <w:sz w:val="28"/>
                <w:szCs w:val="28"/>
                <w:lang w:val="ro-RO"/>
              </w:rPr>
              <w:t>7</w:t>
            </w:r>
            <w:r w:rsidRPr="00165974">
              <w:rPr>
                <w:sz w:val="28"/>
                <w:szCs w:val="28"/>
                <w:lang w:val="ro-RO"/>
              </w:rPr>
              <w:t xml:space="preserve">. </w:t>
            </w:r>
            <w:r w:rsidR="00485795" w:rsidRPr="00165974">
              <w:rPr>
                <w:sz w:val="28"/>
                <w:szCs w:val="28"/>
                <w:lang w:val="ro-RO"/>
              </w:rPr>
              <w:t xml:space="preserve">La punctul 9 din Regulamentul cu privire la unele măsuri pentru implementarea în Republica Moldova a Acordului privind Programul de schimburi pentru studii universitare în Europa Centrală (CEEPUS III), semnat la Budva la 25 martie 2010, aprobat prin  </w:t>
            </w:r>
            <w:r w:rsidR="00485795" w:rsidRPr="00165974">
              <w:rPr>
                <w:sz w:val="28"/>
                <w:szCs w:val="28"/>
                <w:lang w:val="ro-RO"/>
              </w:rPr>
              <w:br/>
              <w:t>Hotărîrea Guvernului nr.454 din 25 iunie 2012 (Monitorul Oficial al Republicii Moldova, 2012, nr.131-134, art.500), cuvintele „în valută națională” se substituie cu cuvintele „în monedă națională”.</w:t>
            </w:r>
          </w:p>
        </w:tc>
      </w:tr>
      <w:tr w:rsidR="007A0CB6" w:rsidRPr="00862A88" w:rsidTr="00F56CAD">
        <w:tc>
          <w:tcPr>
            <w:tcW w:w="9782" w:type="dxa"/>
          </w:tcPr>
          <w:p w:rsidR="007A0CB6" w:rsidRPr="00862A88" w:rsidRDefault="007A0CB6" w:rsidP="00583BE1">
            <w:pPr>
              <w:pStyle w:val="a4"/>
              <w:rPr>
                <w:sz w:val="28"/>
                <w:szCs w:val="28"/>
                <w:lang w:val="ro-RO"/>
              </w:rPr>
            </w:pPr>
          </w:p>
        </w:tc>
      </w:tr>
    </w:tbl>
    <w:p w:rsidR="00711FB9" w:rsidRPr="00862A88" w:rsidRDefault="00C547A8" w:rsidP="00583BE1">
      <w:pPr>
        <w:pStyle w:val="cp"/>
        <w:jc w:val="both"/>
        <w:rPr>
          <w:b w:val="0"/>
          <w:sz w:val="28"/>
          <w:szCs w:val="28"/>
          <w:lang w:val="ro-RO"/>
        </w:rPr>
      </w:pPr>
      <w:r w:rsidRPr="00862A88">
        <w:rPr>
          <w:rFonts w:ascii="Tahoma" w:hAnsi="Tahoma" w:cs="Tahoma"/>
          <w:sz w:val="18"/>
          <w:szCs w:val="18"/>
          <w:lang w:val="ro-RO"/>
        </w:rPr>
        <w:lastRenderedPageBreak/>
        <w:br/>
      </w:r>
    </w:p>
    <w:p w:rsidR="00485795" w:rsidRPr="00862A88" w:rsidRDefault="00485795" w:rsidP="00583BE1">
      <w:pPr>
        <w:pStyle w:val="cp"/>
        <w:jc w:val="both"/>
        <w:rPr>
          <w:b w:val="0"/>
          <w:sz w:val="28"/>
          <w:szCs w:val="28"/>
          <w:lang w:val="ro-RO"/>
        </w:rPr>
      </w:pPr>
    </w:p>
    <w:sectPr w:rsidR="00485795" w:rsidRPr="00862A88" w:rsidSect="008B5E7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F1A" w:rsidRPr="000178BE" w:rsidRDefault="00351F1A" w:rsidP="000178BE">
      <w:pPr>
        <w:pStyle w:val="a4"/>
        <w:rPr>
          <w:rFonts w:asciiTheme="minorHAnsi" w:eastAsiaTheme="minorHAnsi" w:hAnsiTheme="minorHAnsi" w:cstheme="minorBidi"/>
          <w:sz w:val="22"/>
          <w:szCs w:val="22"/>
          <w:lang w:val="ro-RO" w:eastAsia="en-US"/>
        </w:rPr>
      </w:pPr>
      <w:r>
        <w:separator/>
      </w:r>
    </w:p>
  </w:endnote>
  <w:endnote w:type="continuationSeparator" w:id="1">
    <w:p w:rsidR="00351F1A" w:rsidRPr="000178BE" w:rsidRDefault="00351F1A" w:rsidP="000178BE">
      <w:pPr>
        <w:pStyle w:val="a4"/>
        <w:rPr>
          <w:rFonts w:asciiTheme="minorHAnsi" w:eastAsiaTheme="minorHAnsi" w:hAnsiTheme="minorHAnsi" w:cstheme="minorBidi"/>
          <w:sz w:val="22"/>
          <w:szCs w:val="22"/>
          <w:lang w:val="ro-RO"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83945"/>
      <w:docPartObj>
        <w:docPartGallery w:val="Page Numbers (Bottom of Page)"/>
        <w:docPartUnique/>
      </w:docPartObj>
    </w:sdtPr>
    <w:sdtEndPr>
      <w:rPr>
        <w:rFonts w:ascii="Times New Roman" w:hAnsi="Times New Roman" w:cs="Times New Roman"/>
      </w:rPr>
    </w:sdtEndPr>
    <w:sdtContent>
      <w:p w:rsidR="0029087F" w:rsidRDefault="00DD66E3">
        <w:pPr>
          <w:pStyle w:val="a7"/>
          <w:jc w:val="right"/>
        </w:pPr>
        <w:r w:rsidRPr="004309F6">
          <w:rPr>
            <w:rFonts w:ascii="Times New Roman" w:hAnsi="Times New Roman" w:cs="Times New Roman"/>
          </w:rPr>
          <w:fldChar w:fldCharType="begin"/>
        </w:r>
        <w:r w:rsidR="0029087F" w:rsidRPr="004309F6">
          <w:rPr>
            <w:rFonts w:ascii="Times New Roman" w:hAnsi="Times New Roman" w:cs="Times New Roman"/>
          </w:rPr>
          <w:instrText xml:space="preserve"> PAGE   \* MERGEFORMAT </w:instrText>
        </w:r>
        <w:r w:rsidRPr="004309F6">
          <w:rPr>
            <w:rFonts w:ascii="Times New Roman" w:hAnsi="Times New Roman" w:cs="Times New Roman"/>
          </w:rPr>
          <w:fldChar w:fldCharType="separate"/>
        </w:r>
        <w:r w:rsidR="00165974">
          <w:rPr>
            <w:rFonts w:ascii="Times New Roman" w:hAnsi="Times New Roman" w:cs="Times New Roman"/>
            <w:noProof/>
          </w:rPr>
          <w:t>7</w:t>
        </w:r>
        <w:r w:rsidRPr="004309F6">
          <w:rPr>
            <w:rFonts w:ascii="Times New Roman" w:hAnsi="Times New Roman" w:cs="Times New Roman"/>
          </w:rPr>
          <w:fldChar w:fldCharType="end"/>
        </w:r>
      </w:p>
    </w:sdtContent>
  </w:sdt>
  <w:p w:rsidR="0029087F" w:rsidRDefault="0029087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F1A" w:rsidRPr="000178BE" w:rsidRDefault="00351F1A" w:rsidP="000178BE">
      <w:pPr>
        <w:pStyle w:val="a4"/>
        <w:rPr>
          <w:rFonts w:asciiTheme="minorHAnsi" w:eastAsiaTheme="minorHAnsi" w:hAnsiTheme="minorHAnsi" w:cstheme="minorBidi"/>
          <w:sz w:val="22"/>
          <w:szCs w:val="22"/>
          <w:lang w:val="ro-RO" w:eastAsia="en-US"/>
        </w:rPr>
      </w:pPr>
      <w:r>
        <w:separator/>
      </w:r>
    </w:p>
  </w:footnote>
  <w:footnote w:type="continuationSeparator" w:id="1">
    <w:p w:rsidR="00351F1A" w:rsidRPr="000178BE" w:rsidRDefault="00351F1A" w:rsidP="000178BE">
      <w:pPr>
        <w:pStyle w:val="a4"/>
        <w:rPr>
          <w:rFonts w:asciiTheme="minorHAnsi" w:eastAsiaTheme="minorHAnsi" w:hAnsiTheme="minorHAnsi" w:cstheme="minorBidi"/>
          <w:sz w:val="22"/>
          <w:szCs w:val="22"/>
          <w:lang w:val="ro-RO"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07808"/>
    <w:rsid w:val="00007560"/>
    <w:rsid w:val="0001152A"/>
    <w:rsid w:val="00014DD1"/>
    <w:rsid w:val="000178BE"/>
    <w:rsid w:val="00017B6D"/>
    <w:rsid w:val="000278F9"/>
    <w:rsid w:val="00033146"/>
    <w:rsid w:val="00044B36"/>
    <w:rsid w:val="00050182"/>
    <w:rsid w:val="00056C9B"/>
    <w:rsid w:val="0008185D"/>
    <w:rsid w:val="000935B2"/>
    <w:rsid w:val="00096DCB"/>
    <w:rsid w:val="000E2E4F"/>
    <w:rsid w:val="000E4711"/>
    <w:rsid w:val="000F0B37"/>
    <w:rsid w:val="000F1D14"/>
    <w:rsid w:val="000F7A95"/>
    <w:rsid w:val="00103A4F"/>
    <w:rsid w:val="00111879"/>
    <w:rsid w:val="0012083F"/>
    <w:rsid w:val="001345BE"/>
    <w:rsid w:val="00135B1F"/>
    <w:rsid w:val="00142C39"/>
    <w:rsid w:val="00143436"/>
    <w:rsid w:val="001473DC"/>
    <w:rsid w:val="0015255B"/>
    <w:rsid w:val="00163B56"/>
    <w:rsid w:val="00165974"/>
    <w:rsid w:val="00167341"/>
    <w:rsid w:val="00183202"/>
    <w:rsid w:val="001910DB"/>
    <w:rsid w:val="00191409"/>
    <w:rsid w:val="00196611"/>
    <w:rsid w:val="00196B74"/>
    <w:rsid w:val="001978F8"/>
    <w:rsid w:val="00197CE7"/>
    <w:rsid w:val="001A4DB0"/>
    <w:rsid w:val="001B5A79"/>
    <w:rsid w:val="001B726B"/>
    <w:rsid w:val="001D0541"/>
    <w:rsid w:val="001E089A"/>
    <w:rsid w:val="001E4C4A"/>
    <w:rsid w:val="001E6628"/>
    <w:rsid w:val="002009F6"/>
    <w:rsid w:val="00210FD5"/>
    <w:rsid w:val="002250A7"/>
    <w:rsid w:val="00225C73"/>
    <w:rsid w:val="00230DBD"/>
    <w:rsid w:val="002315F5"/>
    <w:rsid w:val="00236C6F"/>
    <w:rsid w:val="002541FF"/>
    <w:rsid w:val="0027135F"/>
    <w:rsid w:val="00274336"/>
    <w:rsid w:val="00275752"/>
    <w:rsid w:val="0029087F"/>
    <w:rsid w:val="002A11B1"/>
    <w:rsid w:val="002B110F"/>
    <w:rsid w:val="002D1EE5"/>
    <w:rsid w:val="002D212D"/>
    <w:rsid w:val="002F1059"/>
    <w:rsid w:val="002F684B"/>
    <w:rsid w:val="002F6EA7"/>
    <w:rsid w:val="00310E10"/>
    <w:rsid w:val="00317AB1"/>
    <w:rsid w:val="003222CE"/>
    <w:rsid w:val="00340F52"/>
    <w:rsid w:val="00351F1A"/>
    <w:rsid w:val="00357FDD"/>
    <w:rsid w:val="00362D20"/>
    <w:rsid w:val="00365E04"/>
    <w:rsid w:val="00370986"/>
    <w:rsid w:val="003967E5"/>
    <w:rsid w:val="00397BF6"/>
    <w:rsid w:val="003B021F"/>
    <w:rsid w:val="003B2CB8"/>
    <w:rsid w:val="003B4C42"/>
    <w:rsid w:val="003B4F3A"/>
    <w:rsid w:val="003B5DB5"/>
    <w:rsid w:val="003C1718"/>
    <w:rsid w:val="003C1EFE"/>
    <w:rsid w:val="003D04B3"/>
    <w:rsid w:val="003D5404"/>
    <w:rsid w:val="003D7351"/>
    <w:rsid w:val="003D7503"/>
    <w:rsid w:val="003E1DE1"/>
    <w:rsid w:val="003E2898"/>
    <w:rsid w:val="003F664F"/>
    <w:rsid w:val="004023BC"/>
    <w:rsid w:val="00405F5E"/>
    <w:rsid w:val="00406785"/>
    <w:rsid w:val="004124FF"/>
    <w:rsid w:val="004309F6"/>
    <w:rsid w:val="00432F4F"/>
    <w:rsid w:val="00450615"/>
    <w:rsid w:val="00456340"/>
    <w:rsid w:val="00457BA3"/>
    <w:rsid w:val="00466093"/>
    <w:rsid w:val="00485795"/>
    <w:rsid w:val="00492AD2"/>
    <w:rsid w:val="004935F6"/>
    <w:rsid w:val="0049667C"/>
    <w:rsid w:val="004A4EA5"/>
    <w:rsid w:val="004A4FDA"/>
    <w:rsid w:val="004D20DD"/>
    <w:rsid w:val="004E1327"/>
    <w:rsid w:val="004E4DFE"/>
    <w:rsid w:val="004F47C6"/>
    <w:rsid w:val="004F4E38"/>
    <w:rsid w:val="005108AB"/>
    <w:rsid w:val="005309BB"/>
    <w:rsid w:val="005357ED"/>
    <w:rsid w:val="00537087"/>
    <w:rsid w:val="005375B1"/>
    <w:rsid w:val="00552592"/>
    <w:rsid w:val="00553249"/>
    <w:rsid w:val="005670D2"/>
    <w:rsid w:val="00570672"/>
    <w:rsid w:val="0057400A"/>
    <w:rsid w:val="00576544"/>
    <w:rsid w:val="00580705"/>
    <w:rsid w:val="00580F02"/>
    <w:rsid w:val="00583BE1"/>
    <w:rsid w:val="005A25D6"/>
    <w:rsid w:val="005A6B6F"/>
    <w:rsid w:val="005B23B3"/>
    <w:rsid w:val="005B52E4"/>
    <w:rsid w:val="005B7AF9"/>
    <w:rsid w:val="005B7B07"/>
    <w:rsid w:val="005D0916"/>
    <w:rsid w:val="005D3504"/>
    <w:rsid w:val="005E2297"/>
    <w:rsid w:val="005E4F21"/>
    <w:rsid w:val="005F06E1"/>
    <w:rsid w:val="005F1680"/>
    <w:rsid w:val="005F6104"/>
    <w:rsid w:val="006210BD"/>
    <w:rsid w:val="0062170E"/>
    <w:rsid w:val="00625577"/>
    <w:rsid w:val="00645266"/>
    <w:rsid w:val="00662BFF"/>
    <w:rsid w:val="0067021A"/>
    <w:rsid w:val="006737EB"/>
    <w:rsid w:val="00675B32"/>
    <w:rsid w:val="00695DDF"/>
    <w:rsid w:val="006A15B7"/>
    <w:rsid w:val="006A3D34"/>
    <w:rsid w:val="006A74DD"/>
    <w:rsid w:val="006B11D2"/>
    <w:rsid w:val="006B411F"/>
    <w:rsid w:val="006B7FCA"/>
    <w:rsid w:val="006C04B2"/>
    <w:rsid w:val="006C2468"/>
    <w:rsid w:val="006C4C4A"/>
    <w:rsid w:val="006E2C77"/>
    <w:rsid w:val="006E6E77"/>
    <w:rsid w:val="006E7963"/>
    <w:rsid w:val="006F15F7"/>
    <w:rsid w:val="007005CB"/>
    <w:rsid w:val="00701FD9"/>
    <w:rsid w:val="00705BFE"/>
    <w:rsid w:val="007062EB"/>
    <w:rsid w:val="00711FB9"/>
    <w:rsid w:val="00721114"/>
    <w:rsid w:val="00723FF0"/>
    <w:rsid w:val="00732D03"/>
    <w:rsid w:val="00734DD3"/>
    <w:rsid w:val="007362D7"/>
    <w:rsid w:val="00742627"/>
    <w:rsid w:val="007458A1"/>
    <w:rsid w:val="007461AE"/>
    <w:rsid w:val="00751D4E"/>
    <w:rsid w:val="007556BB"/>
    <w:rsid w:val="00766CC3"/>
    <w:rsid w:val="00771664"/>
    <w:rsid w:val="007716E5"/>
    <w:rsid w:val="00771FB5"/>
    <w:rsid w:val="00782CC9"/>
    <w:rsid w:val="00785FB5"/>
    <w:rsid w:val="00795604"/>
    <w:rsid w:val="007A0CB6"/>
    <w:rsid w:val="007B6014"/>
    <w:rsid w:val="007C2132"/>
    <w:rsid w:val="007C2861"/>
    <w:rsid w:val="007C686F"/>
    <w:rsid w:val="007D3AD5"/>
    <w:rsid w:val="007F24C1"/>
    <w:rsid w:val="0080477B"/>
    <w:rsid w:val="00832A4C"/>
    <w:rsid w:val="00837B01"/>
    <w:rsid w:val="00847810"/>
    <w:rsid w:val="00855C91"/>
    <w:rsid w:val="00856458"/>
    <w:rsid w:val="00862A88"/>
    <w:rsid w:val="00863C6E"/>
    <w:rsid w:val="00865D69"/>
    <w:rsid w:val="00870DEC"/>
    <w:rsid w:val="0087688C"/>
    <w:rsid w:val="00877321"/>
    <w:rsid w:val="00877E7A"/>
    <w:rsid w:val="00881F6A"/>
    <w:rsid w:val="0089106C"/>
    <w:rsid w:val="00892F61"/>
    <w:rsid w:val="008B3658"/>
    <w:rsid w:val="008B5E77"/>
    <w:rsid w:val="008E3E7F"/>
    <w:rsid w:val="008F68A9"/>
    <w:rsid w:val="008F6D70"/>
    <w:rsid w:val="00917450"/>
    <w:rsid w:val="00933F34"/>
    <w:rsid w:val="0093520F"/>
    <w:rsid w:val="00946B6C"/>
    <w:rsid w:val="00947F29"/>
    <w:rsid w:val="00950760"/>
    <w:rsid w:val="009537D1"/>
    <w:rsid w:val="0095765A"/>
    <w:rsid w:val="00957C45"/>
    <w:rsid w:val="0096597D"/>
    <w:rsid w:val="009719B1"/>
    <w:rsid w:val="00974CA0"/>
    <w:rsid w:val="00993C87"/>
    <w:rsid w:val="009B1A99"/>
    <w:rsid w:val="009C12E2"/>
    <w:rsid w:val="009D149D"/>
    <w:rsid w:val="009D1B72"/>
    <w:rsid w:val="009D200F"/>
    <w:rsid w:val="009D55A3"/>
    <w:rsid w:val="009D56F4"/>
    <w:rsid w:val="009D5E7F"/>
    <w:rsid w:val="009F40A3"/>
    <w:rsid w:val="009F6F3A"/>
    <w:rsid w:val="00A000A1"/>
    <w:rsid w:val="00A02C37"/>
    <w:rsid w:val="00A0331D"/>
    <w:rsid w:val="00A14A98"/>
    <w:rsid w:val="00A2335C"/>
    <w:rsid w:val="00A23A5A"/>
    <w:rsid w:val="00A40171"/>
    <w:rsid w:val="00A401B8"/>
    <w:rsid w:val="00A4585F"/>
    <w:rsid w:val="00A53CE6"/>
    <w:rsid w:val="00A61335"/>
    <w:rsid w:val="00A70141"/>
    <w:rsid w:val="00A71668"/>
    <w:rsid w:val="00A911CB"/>
    <w:rsid w:val="00A9180A"/>
    <w:rsid w:val="00AA5394"/>
    <w:rsid w:val="00AA687D"/>
    <w:rsid w:val="00AC44CF"/>
    <w:rsid w:val="00AC52FE"/>
    <w:rsid w:val="00AF1CDF"/>
    <w:rsid w:val="00B005EF"/>
    <w:rsid w:val="00B13FD6"/>
    <w:rsid w:val="00B1535C"/>
    <w:rsid w:val="00B22F4B"/>
    <w:rsid w:val="00B3309E"/>
    <w:rsid w:val="00B36A6C"/>
    <w:rsid w:val="00B5098C"/>
    <w:rsid w:val="00B66FCD"/>
    <w:rsid w:val="00B73D96"/>
    <w:rsid w:val="00B76186"/>
    <w:rsid w:val="00B87286"/>
    <w:rsid w:val="00B90B84"/>
    <w:rsid w:val="00BA63C3"/>
    <w:rsid w:val="00BB0903"/>
    <w:rsid w:val="00BB1606"/>
    <w:rsid w:val="00BB2D64"/>
    <w:rsid w:val="00BB3BEF"/>
    <w:rsid w:val="00BD0446"/>
    <w:rsid w:val="00BD3C46"/>
    <w:rsid w:val="00C03E25"/>
    <w:rsid w:val="00C07808"/>
    <w:rsid w:val="00C1306E"/>
    <w:rsid w:val="00C14CC2"/>
    <w:rsid w:val="00C150A5"/>
    <w:rsid w:val="00C154BF"/>
    <w:rsid w:val="00C2555C"/>
    <w:rsid w:val="00C32219"/>
    <w:rsid w:val="00C430F9"/>
    <w:rsid w:val="00C47711"/>
    <w:rsid w:val="00C504FD"/>
    <w:rsid w:val="00C51B8E"/>
    <w:rsid w:val="00C547A8"/>
    <w:rsid w:val="00C54D5B"/>
    <w:rsid w:val="00C66BD6"/>
    <w:rsid w:val="00C72781"/>
    <w:rsid w:val="00C74BE4"/>
    <w:rsid w:val="00C760B4"/>
    <w:rsid w:val="00C84131"/>
    <w:rsid w:val="00C86E20"/>
    <w:rsid w:val="00C93BB4"/>
    <w:rsid w:val="00CC2C4B"/>
    <w:rsid w:val="00CC6A5B"/>
    <w:rsid w:val="00CF089F"/>
    <w:rsid w:val="00CF75C1"/>
    <w:rsid w:val="00D171DF"/>
    <w:rsid w:val="00D20C59"/>
    <w:rsid w:val="00D20E19"/>
    <w:rsid w:val="00D261FB"/>
    <w:rsid w:val="00D266D2"/>
    <w:rsid w:val="00D32217"/>
    <w:rsid w:val="00D33C03"/>
    <w:rsid w:val="00D375E1"/>
    <w:rsid w:val="00D5095C"/>
    <w:rsid w:val="00D5473A"/>
    <w:rsid w:val="00D651F2"/>
    <w:rsid w:val="00DA1BA7"/>
    <w:rsid w:val="00DA2C2F"/>
    <w:rsid w:val="00DB0B61"/>
    <w:rsid w:val="00DC1A2C"/>
    <w:rsid w:val="00DC24FA"/>
    <w:rsid w:val="00DD3F30"/>
    <w:rsid w:val="00DD6043"/>
    <w:rsid w:val="00DD66E3"/>
    <w:rsid w:val="00DE305D"/>
    <w:rsid w:val="00DE313E"/>
    <w:rsid w:val="00DE3451"/>
    <w:rsid w:val="00DE4496"/>
    <w:rsid w:val="00DF14EE"/>
    <w:rsid w:val="00E0795F"/>
    <w:rsid w:val="00E12085"/>
    <w:rsid w:val="00E13143"/>
    <w:rsid w:val="00E22F1C"/>
    <w:rsid w:val="00E23AE6"/>
    <w:rsid w:val="00E3765C"/>
    <w:rsid w:val="00E4064D"/>
    <w:rsid w:val="00E50AE3"/>
    <w:rsid w:val="00E51C5F"/>
    <w:rsid w:val="00E56EB5"/>
    <w:rsid w:val="00E60C9F"/>
    <w:rsid w:val="00E627CC"/>
    <w:rsid w:val="00E808E0"/>
    <w:rsid w:val="00E86192"/>
    <w:rsid w:val="00EA6A1B"/>
    <w:rsid w:val="00EB0FA8"/>
    <w:rsid w:val="00EC29CA"/>
    <w:rsid w:val="00EC4CA4"/>
    <w:rsid w:val="00ED4DCF"/>
    <w:rsid w:val="00ED5930"/>
    <w:rsid w:val="00EE0265"/>
    <w:rsid w:val="00EE77FE"/>
    <w:rsid w:val="00EF48A2"/>
    <w:rsid w:val="00F076C7"/>
    <w:rsid w:val="00F20538"/>
    <w:rsid w:val="00F222BF"/>
    <w:rsid w:val="00F22403"/>
    <w:rsid w:val="00F23E90"/>
    <w:rsid w:val="00F31B5C"/>
    <w:rsid w:val="00F3523B"/>
    <w:rsid w:val="00F41989"/>
    <w:rsid w:val="00F56CAD"/>
    <w:rsid w:val="00F6689E"/>
    <w:rsid w:val="00F82AC1"/>
    <w:rsid w:val="00F94BA5"/>
    <w:rsid w:val="00FB05E1"/>
    <w:rsid w:val="00FB2E6A"/>
    <w:rsid w:val="00FC10E6"/>
    <w:rsid w:val="00FC2F14"/>
    <w:rsid w:val="00FC45CE"/>
    <w:rsid w:val="00FC5976"/>
    <w:rsid w:val="00FD3EC5"/>
    <w:rsid w:val="00FD716E"/>
    <w:rsid w:val="00FE4471"/>
    <w:rsid w:val="00FF5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08"/>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n">
    <w:name w:val="cn"/>
    <w:basedOn w:val="a"/>
    <w:rsid w:val="007062EB"/>
    <w:pPr>
      <w:spacing w:after="0" w:line="240" w:lineRule="auto"/>
      <w:jc w:val="center"/>
    </w:pPr>
    <w:rPr>
      <w:rFonts w:ascii="Times New Roman" w:eastAsia="Times New Roman" w:hAnsi="Times New Roman" w:cs="Times New Roman"/>
      <w:sz w:val="24"/>
      <w:szCs w:val="24"/>
      <w:lang w:val="ru-RU" w:eastAsia="ru-RU"/>
    </w:rPr>
  </w:style>
  <w:style w:type="paragraph" w:styleId="a4">
    <w:name w:val="Normal (Web)"/>
    <w:basedOn w:val="a"/>
    <w:unhideWhenUsed/>
    <w:rsid w:val="00197CE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a"/>
    <w:rsid w:val="00007560"/>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a"/>
    <w:rsid w:val="006A74DD"/>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md">
    <w:name w:val="md"/>
    <w:basedOn w:val="a"/>
    <w:rsid w:val="00C150A5"/>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rg">
    <w:name w:val="rg"/>
    <w:basedOn w:val="a"/>
    <w:rsid w:val="00C150A5"/>
    <w:pPr>
      <w:spacing w:after="0" w:line="240" w:lineRule="auto"/>
      <w:jc w:val="right"/>
    </w:pPr>
    <w:rPr>
      <w:rFonts w:ascii="Times New Roman" w:eastAsia="Times New Roman" w:hAnsi="Times New Roman" w:cs="Times New Roman"/>
      <w:sz w:val="24"/>
      <w:szCs w:val="24"/>
      <w:lang w:val="ru-RU" w:eastAsia="ru-RU"/>
    </w:rPr>
  </w:style>
  <w:style w:type="paragraph" w:customStyle="1" w:styleId="tt">
    <w:name w:val="tt"/>
    <w:basedOn w:val="a"/>
    <w:rsid w:val="00950760"/>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header"/>
    <w:basedOn w:val="a"/>
    <w:link w:val="a6"/>
    <w:uiPriority w:val="99"/>
    <w:semiHidden/>
    <w:unhideWhenUsed/>
    <w:rsid w:val="000178B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178BE"/>
    <w:rPr>
      <w:lang w:val="ro-RO"/>
    </w:rPr>
  </w:style>
  <w:style w:type="paragraph" w:styleId="a7">
    <w:name w:val="footer"/>
    <w:basedOn w:val="a"/>
    <w:link w:val="a8"/>
    <w:uiPriority w:val="99"/>
    <w:unhideWhenUsed/>
    <w:rsid w:val="000178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78BE"/>
    <w:rPr>
      <w:lang w:val="ro-RO"/>
    </w:rPr>
  </w:style>
</w:styles>
</file>

<file path=word/webSettings.xml><?xml version="1.0" encoding="utf-8"?>
<w:webSettings xmlns:r="http://schemas.openxmlformats.org/officeDocument/2006/relationships" xmlns:w="http://schemas.openxmlformats.org/wordprocessingml/2006/main">
  <w:divs>
    <w:div w:id="35087183">
      <w:bodyDiv w:val="1"/>
      <w:marLeft w:val="0"/>
      <w:marRight w:val="0"/>
      <w:marTop w:val="0"/>
      <w:marBottom w:val="0"/>
      <w:divBdr>
        <w:top w:val="none" w:sz="0" w:space="0" w:color="auto"/>
        <w:left w:val="none" w:sz="0" w:space="0" w:color="auto"/>
        <w:bottom w:val="none" w:sz="0" w:space="0" w:color="auto"/>
        <w:right w:val="none" w:sz="0" w:space="0" w:color="auto"/>
      </w:divBdr>
    </w:div>
    <w:div w:id="200939718">
      <w:bodyDiv w:val="1"/>
      <w:marLeft w:val="0"/>
      <w:marRight w:val="0"/>
      <w:marTop w:val="0"/>
      <w:marBottom w:val="0"/>
      <w:divBdr>
        <w:top w:val="none" w:sz="0" w:space="0" w:color="auto"/>
        <w:left w:val="none" w:sz="0" w:space="0" w:color="auto"/>
        <w:bottom w:val="none" w:sz="0" w:space="0" w:color="auto"/>
        <w:right w:val="none" w:sz="0" w:space="0" w:color="auto"/>
      </w:divBdr>
    </w:div>
    <w:div w:id="314997901">
      <w:bodyDiv w:val="1"/>
      <w:marLeft w:val="0"/>
      <w:marRight w:val="0"/>
      <w:marTop w:val="0"/>
      <w:marBottom w:val="0"/>
      <w:divBdr>
        <w:top w:val="none" w:sz="0" w:space="0" w:color="auto"/>
        <w:left w:val="none" w:sz="0" w:space="0" w:color="auto"/>
        <w:bottom w:val="none" w:sz="0" w:space="0" w:color="auto"/>
        <w:right w:val="none" w:sz="0" w:space="0" w:color="auto"/>
      </w:divBdr>
    </w:div>
    <w:div w:id="416755072">
      <w:bodyDiv w:val="1"/>
      <w:marLeft w:val="0"/>
      <w:marRight w:val="0"/>
      <w:marTop w:val="0"/>
      <w:marBottom w:val="0"/>
      <w:divBdr>
        <w:top w:val="none" w:sz="0" w:space="0" w:color="auto"/>
        <w:left w:val="none" w:sz="0" w:space="0" w:color="auto"/>
        <w:bottom w:val="none" w:sz="0" w:space="0" w:color="auto"/>
        <w:right w:val="none" w:sz="0" w:space="0" w:color="auto"/>
      </w:divBdr>
    </w:div>
    <w:div w:id="418142860">
      <w:bodyDiv w:val="1"/>
      <w:marLeft w:val="0"/>
      <w:marRight w:val="0"/>
      <w:marTop w:val="0"/>
      <w:marBottom w:val="0"/>
      <w:divBdr>
        <w:top w:val="none" w:sz="0" w:space="0" w:color="auto"/>
        <w:left w:val="none" w:sz="0" w:space="0" w:color="auto"/>
        <w:bottom w:val="none" w:sz="0" w:space="0" w:color="auto"/>
        <w:right w:val="none" w:sz="0" w:space="0" w:color="auto"/>
      </w:divBdr>
    </w:div>
    <w:div w:id="430853907">
      <w:bodyDiv w:val="1"/>
      <w:marLeft w:val="0"/>
      <w:marRight w:val="0"/>
      <w:marTop w:val="0"/>
      <w:marBottom w:val="0"/>
      <w:divBdr>
        <w:top w:val="none" w:sz="0" w:space="0" w:color="auto"/>
        <w:left w:val="none" w:sz="0" w:space="0" w:color="auto"/>
        <w:bottom w:val="none" w:sz="0" w:space="0" w:color="auto"/>
        <w:right w:val="none" w:sz="0" w:space="0" w:color="auto"/>
      </w:divBdr>
    </w:div>
    <w:div w:id="443765068">
      <w:bodyDiv w:val="1"/>
      <w:marLeft w:val="0"/>
      <w:marRight w:val="0"/>
      <w:marTop w:val="0"/>
      <w:marBottom w:val="0"/>
      <w:divBdr>
        <w:top w:val="none" w:sz="0" w:space="0" w:color="auto"/>
        <w:left w:val="none" w:sz="0" w:space="0" w:color="auto"/>
        <w:bottom w:val="none" w:sz="0" w:space="0" w:color="auto"/>
        <w:right w:val="none" w:sz="0" w:space="0" w:color="auto"/>
      </w:divBdr>
    </w:div>
    <w:div w:id="524755554">
      <w:bodyDiv w:val="1"/>
      <w:marLeft w:val="0"/>
      <w:marRight w:val="0"/>
      <w:marTop w:val="0"/>
      <w:marBottom w:val="0"/>
      <w:divBdr>
        <w:top w:val="none" w:sz="0" w:space="0" w:color="auto"/>
        <w:left w:val="none" w:sz="0" w:space="0" w:color="auto"/>
        <w:bottom w:val="none" w:sz="0" w:space="0" w:color="auto"/>
        <w:right w:val="none" w:sz="0" w:space="0" w:color="auto"/>
      </w:divBdr>
    </w:div>
    <w:div w:id="554896875">
      <w:bodyDiv w:val="1"/>
      <w:marLeft w:val="0"/>
      <w:marRight w:val="0"/>
      <w:marTop w:val="0"/>
      <w:marBottom w:val="0"/>
      <w:divBdr>
        <w:top w:val="none" w:sz="0" w:space="0" w:color="auto"/>
        <w:left w:val="none" w:sz="0" w:space="0" w:color="auto"/>
        <w:bottom w:val="none" w:sz="0" w:space="0" w:color="auto"/>
        <w:right w:val="none" w:sz="0" w:space="0" w:color="auto"/>
      </w:divBdr>
    </w:div>
    <w:div w:id="575045023">
      <w:bodyDiv w:val="1"/>
      <w:marLeft w:val="0"/>
      <w:marRight w:val="0"/>
      <w:marTop w:val="0"/>
      <w:marBottom w:val="0"/>
      <w:divBdr>
        <w:top w:val="none" w:sz="0" w:space="0" w:color="auto"/>
        <w:left w:val="none" w:sz="0" w:space="0" w:color="auto"/>
        <w:bottom w:val="none" w:sz="0" w:space="0" w:color="auto"/>
        <w:right w:val="none" w:sz="0" w:space="0" w:color="auto"/>
      </w:divBdr>
    </w:div>
    <w:div w:id="595554164">
      <w:bodyDiv w:val="1"/>
      <w:marLeft w:val="0"/>
      <w:marRight w:val="0"/>
      <w:marTop w:val="0"/>
      <w:marBottom w:val="0"/>
      <w:divBdr>
        <w:top w:val="none" w:sz="0" w:space="0" w:color="auto"/>
        <w:left w:val="none" w:sz="0" w:space="0" w:color="auto"/>
        <w:bottom w:val="none" w:sz="0" w:space="0" w:color="auto"/>
        <w:right w:val="none" w:sz="0" w:space="0" w:color="auto"/>
      </w:divBdr>
    </w:div>
    <w:div w:id="636035281">
      <w:bodyDiv w:val="1"/>
      <w:marLeft w:val="0"/>
      <w:marRight w:val="0"/>
      <w:marTop w:val="0"/>
      <w:marBottom w:val="0"/>
      <w:divBdr>
        <w:top w:val="none" w:sz="0" w:space="0" w:color="auto"/>
        <w:left w:val="none" w:sz="0" w:space="0" w:color="auto"/>
        <w:bottom w:val="none" w:sz="0" w:space="0" w:color="auto"/>
        <w:right w:val="none" w:sz="0" w:space="0" w:color="auto"/>
      </w:divBdr>
    </w:div>
    <w:div w:id="670106765">
      <w:bodyDiv w:val="1"/>
      <w:marLeft w:val="0"/>
      <w:marRight w:val="0"/>
      <w:marTop w:val="0"/>
      <w:marBottom w:val="0"/>
      <w:divBdr>
        <w:top w:val="none" w:sz="0" w:space="0" w:color="auto"/>
        <w:left w:val="none" w:sz="0" w:space="0" w:color="auto"/>
        <w:bottom w:val="none" w:sz="0" w:space="0" w:color="auto"/>
        <w:right w:val="none" w:sz="0" w:space="0" w:color="auto"/>
      </w:divBdr>
    </w:div>
    <w:div w:id="709184506">
      <w:bodyDiv w:val="1"/>
      <w:marLeft w:val="0"/>
      <w:marRight w:val="0"/>
      <w:marTop w:val="0"/>
      <w:marBottom w:val="0"/>
      <w:divBdr>
        <w:top w:val="none" w:sz="0" w:space="0" w:color="auto"/>
        <w:left w:val="none" w:sz="0" w:space="0" w:color="auto"/>
        <w:bottom w:val="none" w:sz="0" w:space="0" w:color="auto"/>
        <w:right w:val="none" w:sz="0" w:space="0" w:color="auto"/>
      </w:divBdr>
    </w:div>
    <w:div w:id="728382682">
      <w:bodyDiv w:val="1"/>
      <w:marLeft w:val="0"/>
      <w:marRight w:val="0"/>
      <w:marTop w:val="0"/>
      <w:marBottom w:val="0"/>
      <w:divBdr>
        <w:top w:val="none" w:sz="0" w:space="0" w:color="auto"/>
        <w:left w:val="none" w:sz="0" w:space="0" w:color="auto"/>
        <w:bottom w:val="none" w:sz="0" w:space="0" w:color="auto"/>
        <w:right w:val="none" w:sz="0" w:space="0" w:color="auto"/>
      </w:divBdr>
    </w:div>
    <w:div w:id="754864463">
      <w:bodyDiv w:val="1"/>
      <w:marLeft w:val="0"/>
      <w:marRight w:val="0"/>
      <w:marTop w:val="0"/>
      <w:marBottom w:val="0"/>
      <w:divBdr>
        <w:top w:val="none" w:sz="0" w:space="0" w:color="auto"/>
        <w:left w:val="none" w:sz="0" w:space="0" w:color="auto"/>
        <w:bottom w:val="none" w:sz="0" w:space="0" w:color="auto"/>
        <w:right w:val="none" w:sz="0" w:space="0" w:color="auto"/>
      </w:divBdr>
    </w:div>
    <w:div w:id="777721662">
      <w:bodyDiv w:val="1"/>
      <w:marLeft w:val="0"/>
      <w:marRight w:val="0"/>
      <w:marTop w:val="0"/>
      <w:marBottom w:val="0"/>
      <w:divBdr>
        <w:top w:val="none" w:sz="0" w:space="0" w:color="auto"/>
        <w:left w:val="none" w:sz="0" w:space="0" w:color="auto"/>
        <w:bottom w:val="none" w:sz="0" w:space="0" w:color="auto"/>
        <w:right w:val="none" w:sz="0" w:space="0" w:color="auto"/>
      </w:divBdr>
    </w:div>
    <w:div w:id="777943714">
      <w:bodyDiv w:val="1"/>
      <w:marLeft w:val="0"/>
      <w:marRight w:val="0"/>
      <w:marTop w:val="0"/>
      <w:marBottom w:val="0"/>
      <w:divBdr>
        <w:top w:val="none" w:sz="0" w:space="0" w:color="auto"/>
        <w:left w:val="none" w:sz="0" w:space="0" w:color="auto"/>
        <w:bottom w:val="none" w:sz="0" w:space="0" w:color="auto"/>
        <w:right w:val="none" w:sz="0" w:space="0" w:color="auto"/>
      </w:divBdr>
    </w:div>
    <w:div w:id="840850232">
      <w:bodyDiv w:val="1"/>
      <w:marLeft w:val="0"/>
      <w:marRight w:val="0"/>
      <w:marTop w:val="0"/>
      <w:marBottom w:val="0"/>
      <w:divBdr>
        <w:top w:val="none" w:sz="0" w:space="0" w:color="auto"/>
        <w:left w:val="none" w:sz="0" w:space="0" w:color="auto"/>
        <w:bottom w:val="none" w:sz="0" w:space="0" w:color="auto"/>
        <w:right w:val="none" w:sz="0" w:space="0" w:color="auto"/>
      </w:divBdr>
    </w:div>
    <w:div w:id="928394307">
      <w:bodyDiv w:val="1"/>
      <w:marLeft w:val="0"/>
      <w:marRight w:val="0"/>
      <w:marTop w:val="0"/>
      <w:marBottom w:val="0"/>
      <w:divBdr>
        <w:top w:val="none" w:sz="0" w:space="0" w:color="auto"/>
        <w:left w:val="none" w:sz="0" w:space="0" w:color="auto"/>
        <w:bottom w:val="none" w:sz="0" w:space="0" w:color="auto"/>
        <w:right w:val="none" w:sz="0" w:space="0" w:color="auto"/>
      </w:divBdr>
    </w:div>
    <w:div w:id="940530962">
      <w:bodyDiv w:val="1"/>
      <w:marLeft w:val="0"/>
      <w:marRight w:val="0"/>
      <w:marTop w:val="0"/>
      <w:marBottom w:val="0"/>
      <w:divBdr>
        <w:top w:val="none" w:sz="0" w:space="0" w:color="auto"/>
        <w:left w:val="none" w:sz="0" w:space="0" w:color="auto"/>
        <w:bottom w:val="none" w:sz="0" w:space="0" w:color="auto"/>
        <w:right w:val="none" w:sz="0" w:space="0" w:color="auto"/>
      </w:divBdr>
    </w:div>
    <w:div w:id="1027293945">
      <w:bodyDiv w:val="1"/>
      <w:marLeft w:val="0"/>
      <w:marRight w:val="0"/>
      <w:marTop w:val="0"/>
      <w:marBottom w:val="0"/>
      <w:divBdr>
        <w:top w:val="none" w:sz="0" w:space="0" w:color="auto"/>
        <w:left w:val="none" w:sz="0" w:space="0" w:color="auto"/>
        <w:bottom w:val="none" w:sz="0" w:space="0" w:color="auto"/>
        <w:right w:val="none" w:sz="0" w:space="0" w:color="auto"/>
      </w:divBdr>
    </w:div>
    <w:div w:id="1064372816">
      <w:bodyDiv w:val="1"/>
      <w:marLeft w:val="0"/>
      <w:marRight w:val="0"/>
      <w:marTop w:val="0"/>
      <w:marBottom w:val="0"/>
      <w:divBdr>
        <w:top w:val="none" w:sz="0" w:space="0" w:color="auto"/>
        <w:left w:val="none" w:sz="0" w:space="0" w:color="auto"/>
        <w:bottom w:val="none" w:sz="0" w:space="0" w:color="auto"/>
        <w:right w:val="none" w:sz="0" w:space="0" w:color="auto"/>
      </w:divBdr>
    </w:div>
    <w:div w:id="1067191833">
      <w:bodyDiv w:val="1"/>
      <w:marLeft w:val="0"/>
      <w:marRight w:val="0"/>
      <w:marTop w:val="0"/>
      <w:marBottom w:val="0"/>
      <w:divBdr>
        <w:top w:val="none" w:sz="0" w:space="0" w:color="auto"/>
        <w:left w:val="none" w:sz="0" w:space="0" w:color="auto"/>
        <w:bottom w:val="none" w:sz="0" w:space="0" w:color="auto"/>
        <w:right w:val="none" w:sz="0" w:space="0" w:color="auto"/>
      </w:divBdr>
    </w:div>
    <w:div w:id="1262764143">
      <w:bodyDiv w:val="1"/>
      <w:marLeft w:val="0"/>
      <w:marRight w:val="0"/>
      <w:marTop w:val="0"/>
      <w:marBottom w:val="0"/>
      <w:divBdr>
        <w:top w:val="none" w:sz="0" w:space="0" w:color="auto"/>
        <w:left w:val="none" w:sz="0" w:space="0" w:color="auto"/>
        <w:bottom w:val="none" w:sz="0" w:space="0" w:color="auto"/>
        <w:right w:val="none" w:sz="0" w:space="0" w:color="auto"/>
      </w:divBdr>
    </w:div>
    <w:div w:id="1286035603">
      <w:bodyDiv w:val="1"/>
      <w:marLeft w:val="0"/>
      <w:marRight w:val="0"/>
      <w:marTop w:val="0"/>
      <w:marBottom w:val="0"/>
      <w:divBdr>
        <w:top w:val="none" w:sz="0" w:space="0" w:color="auto"/>
        <w:left w:val="none" w:sz="0" w:space="0" w:color="auto"/>
        <w:bottom w:val="none" w:sz="0" w:space="0" w:color="auto"/>
        <w:right w:val="none" w:sz="0" w:space="0" w:color="auto"/>
      </w:divBdr>
    </w:div>
    <w:div w:id="1306665491">
      <w:bodyDiv w:val="1"/>
      <w:marLeft w:val="0"/>
      <w:marRight w:val="0"/>
      <w:marTop w:val="0"/>
      <w:marBottom w:val="0"/>
      <w:divBdr>
        <w:top w:val="none" w:sz="0" w:space="0" w:color="auto"/>
        <w:left w:val="none" w:sz="0" w:space="0" w:color="auto"/>
        <w:bottom w:val="none" w:sz="0" w:space="0" w:color="auto"/>
        <w:right w:val="none" w:sz="0" w:space="0" w:color="auto"/>
      </w:divBdr>
    </w:div>
    <w:div w:id="1325817933">
      <w:bodyDiv w:val="1"/>
      <w:marLeft w:val="0"/>
      <w:marRight w:val="0"/>
      <w:marTop w:val="0"/>
      <w:marBottom w:val="0"/>
      <w:divBdr>
        <w:top w:val="none" w:sz="0" w:space="0" w:color="auto"/>
        <w:left w:val="none" w:sz="0" w:space="0" w:color="auto"/>
        <w:bottom w:val="none" w:sz="0" w:space="0" w:color="auto"/>
        <w:right w:val="none" w:sz="0" w:space="0" w:color="auto"/>
      </w:divBdr>
    </w:div>
    <w:div w:id="1343162963">
      <w:bodyDiv w:val="1"/>
      <w:marLeft w:val="0"/>
      <w:marRight w:val="0"/>
      <w:marTop w:val="0"/>
      <w:marBottom w:val="0"/>
      <w:divBdr>
        <w:top w:val="none" w:sz="0" w:space="0" w:color="auto"/>
        <w:left w:val="none" w:sz="0" w:space="0" w:color="auto"/>
        <w:bottom w:val="none" w:sz="0" w:space="0" w:color="auto"/>
        <w:right w:val="none" w:sz="0" w:space="0" w:color="auto"/>
      </w:divBdr>
    </w:div>
    <w:div w:id="1347252291">
      <w:bodyDiv w:val="1"/>
      <w:marLeft w:val="0"/>
      <w:marRight w:val="0"/>
      <w:marTop w:val="0"/>
      <w:marBottom w:val="0"/>
      <w:divBdr>
        <w:top w:val="none" w:sz="0" w:space="0" w:color="auto"/>
        <w:left w:val="none" w:sz="0" w:space="0" w:color="auto"/>
        <w:bottom w:val="none" w:sz="0" w:space="0" w:color="auto"/>
        <w:right w:val="none" w:sz="0" w:space="0" w:color="auto"/>
      </w:divBdr>
    </w:div>
    <w:div w:id="1410810613">
      <w:bodyDiv w:val="1"/>
      <w:marLeft w:val="0"/>
      <w:marRight w:val="0"/>
      <w:marTop w:val="0"/>
      <w:marBottom w:val="0"/>
      <w:divBdr>
        <w:top w:val="none" w:sz="0" w:space="0" w:color="auto"/>
        <w:left w:val="none" w:sz="0" w:space="0" w:color="auto"/>
        <w:bottom w:val="none" w:sz="0" w:space="0" w:color="auto"/>
        <w:right w:val="none" w:sz="0" w:space="0" w:color="auto"/>
      </w:divBdr>
    </w:div>
    <w:div w:id="1462116703">
      <w:bodyDiv w:val="1"/>
      <w:marLeft w:val="0"/>
      <w:marRight w:val="0"/>
      <w:marTop w:val="0"/>
      <w:marBottom w:val="0"/>
      <w:divBdr>
        <w:top w:val="none" w:sz="0" w:space="0" w:color="auto"/>
        <w:left w:val="none" w:sz="0" w:space="0" w:color="auto"/>
        <w:bottom w:val="none" w:sz="0" w:space="0" w:color="auto"/>
        <w:right w:val="none" w:sz="0" w:space="0" w:color="auto"/>
      </w:divBdr>
    </w:div>
    <w:div w:id="1469787566">
      <w:bodyDiv w:val="1"/>
      <w:marLeft w:val="0"/>
      <w:marRight w:val="0"/>
      <w:marTop w:val="0"/>
      <w:marBottom w:val="0"/>
      <w:divBdr>
        <w:top w:val="none" w:sz="0" w:space="0" w:color="auto"/>
        <w:left w:val="none" w:sz="0" w:space="0" w:color="auto"/>
        <w:bottom w:val="none" w:sz="0" w:space="0" w:color="auto"/>
        <w:right w:val="none" w:sz="0" w:space="0" w:color="auto"/>
      </w:divBdr>
    </w:div>
    <w:div w:id="1496528234">
      <w:bodyDiv w:val="1"/>
      <w:marLeft w:val="0"/>
      <w:marRight w:val="0"/>
      <w:marTop w:val="0"/>
      <w:marBottom w:val="0"/>
      <w:divBdr>
        <w:top w:val="none" w:sz="0" w:space="0" w:color="auto"/>
        <w:left w:val="none" w:sz="0" w:space="0" w:color="auto"/>
        <w:bottom w:val="none" w:sz="0" w:space="0" w:color="auto"/>
        <w:right w:val="none" w:sz="0" w:space="0" w:color="auto"/>
      </w:divBdr>
    </w:div>
    <w:div w:id="1637225574">
      <w:bodyDiv w:val="1"/>
      <w:marLeft w:val="0"/>
      <w:marRight w:val="0"/>
      <w:marTop w:val="0"/>
      <w:marBottom w:val="0"/>
      <w:divBdr>
        <w:top w:val="none" w:sz="0" w:space="0" w:color="auto"/>
        <w:left w:val="none" w:sz="0" w:space="0" w:color="auto"/>
        <w:bottom w:val="none" w:sz="0" w:space="0" w:color="auto"/>
        <w:right w:val="none" w:sz="0" w:space="0" w:color="auto"/>
      </w:divBdr>
    </w:div>
    <w:div w:id="1651859815">
      <w:bodyDiv w:val="1"/>
      <w:marLeft w:val="0"/>
      <w:marRight w:val="0"/>
      <w:marTop w:val="0"/>
      <w:marBottom w:val="0"/>
      <w:divBdr>
        <w:top w:val="none" w:sz="0" w:space="0" w:color="auto"/>
        <w:left w:val="none" w:sz="0" w:space="0" w:color="auto"/>
        <w:bottom w:val="none" w:sz="0" w:space="0" w:color="auto"/>
        <w:right w:val="none" w:sz="0" w:space="0" w:color="auto"/>
      </w:divBdr>
    </w:div>
    <w:div w:id="1655640363">
      <w:bodyDiv w:val="1"/>
      <w:marLeft w:val="0"/>
      <w:marRight w:val="0"/>
      <w:marTop w:val="0"/>
      <w:marBottom w:val="0"/>
      <w:divBdr>
        <w:top w:val="none" w:sz="0" w:space="0" w:color="auto"/>
        <w:left w:val="none" w:sz="0" w:space="0" w:color="auto"/>
        <w:bottom w:val="none" w:sz="0" w:space="0" w:color="auto"/>
        <w:right w:val="none" w:sz="0" w:space="0" w:color="auto"/>
      </w:divBdr>
    </w:div>
    <w:div w:id="1745058738">
      <w:bodyDiv w:val="1"/>
      <w:marLeft w:val="0"/>
      <w:marRight w:val="0"/>
      <w:marTop w:val="0"/>
      <w:marBottom w:val="0"/>
      <w:divBdr>
        <w:top w:val="none" w:sz="0" w:space="0" w:color="auto"/>
        <w:left w:val="none" w:sz="0" w:space="0" w:color="auto"/>
        <w:bottom w:val="none" w:sz="0" w:space="0" w:color="auto"/>
        <w:right w:val="none" w:sz="0" w:space="0" w:color="auto"/>
      </w:divBdr>
    </w:div>
    <w:div w:id="1788158749">
      <w:bodyDiv w:val="1"/>
      <w:marLeft w:val="0"/>
      <w:marRight w:val="0"/>
      <w:marTop w:val="0"/>
      <w:marBottom w:val="0"/>
      <w:divBdr>
        <w:top w:val="none" w:sz="0" w:space="0" w:color="auto"/>
        <w:left w:val="none" w:sz="0" w:space="0" w:color="auto"/>
        <w:bottom w:val="none" w:sz="0" w:space="0" w:color="auto"/>
        <w:right w:val="none" w:sz="0" w:space="0" w:color="auto"/>
      </w:divBdr>
    </w:div>
    <w:div w:id="1798066725">
      <w:bodyDiv w:val="1"/>
      <w:marLeft w:val="0"/>
      <w:marRight w:val="0"/>
      <w:marTop w:val="0"/>
      <w:marBottom w:val="0"/>
      <w:divBdr>
        <w:top w:val="none" w:sz="0" w:space="0" w:color="auto"/>
        <w:left w:val="none" w:sz="0" w:space="0" w:color="auto"/>
        <w:bottom w:val="none" w:sz="0" w:space="0" w:color="auto"/>
        <w:right w:val="none" w:sz="0" w:space="0" w:color="auto"/>
      </w:divBdr>
    </w:div>
    <w:div w:id="1802650699">
      <w:bodyDiv w:val="1"/>
      <w:marLeft w:val="0"/>
      <w:marRight w:val="0"/>
      <w:marTop w:val="0"/>
      <w:marBottom w:val="0"/>
      <w:divBdr>
        <w:top w:val="none" w:sz="0" w:space="0" w:color="auto"/>
        <w:left w:val="none" w:sz="0" w:space="0" w:color="auto"/>
        <w:bottom w:val="none" w:sz="0" w:space="0" w:color="auto"/>
        <w:right w:val="none" w:sz="0" w:space="0" w:color="auto"/>
      </w:divBdr>
    </w:div>
    <w:div w:id="1806893624">
      <w:bodyDiv w:val="1"/>
      <w:marLeft w:val="0"/>
      <w:marRight w:val="0"/>
      <w:marTop w:val="0"/>
      <w:marBottom w:val="0"/>
      <w:divBdr>
        <w:top w:val="none" w:sz="0" w:space="0" w:color="auto"/>
        <w:left w:val="none" w:sz="0" w:space="0" w:color="auto"/>
        <w:bottom w:val="none" w:sz="0" w:space="0" w:color="auto"/>
        <w:right w:val="none" w:sz="0" w:space="0" w:color="auto"/>
      </w:divBdr>
    </w:div>
    <w:div w:id="1824617655">
      <w:bodyDiv w:val="1"/>
      <w:marLeft w:val="0"/>
      <w:marRight w:val="0"/>
      <w:marTop w:val="0"/>
      <w:marBottom w:val="0"/>
      <w:divBdr>
        <w:top w:val="none" w:sz="0" w:space="0" w:color="auto"/>
        <w:left w:val="none" w:sz="0" w:space="0" w:color="auto"/>
        <w:bottom w:val="none" w:sz="0" w:space="0" w:color="auto"/>
        <w:right w:val="none" w:sz="0" w:space="0" w:color="auto"/>
      </w:divBdr>
    </w:div>
    <w:div w:id="1866097016">
      <w:bodyDiv w:val="1"/>
      <w:marLeft w:val="0"/>
      <w:marRight w:val="0"/>
      <w:marTop w:val="0"/>
      <w:marBottom w:val="0"/>
      <w:divBdr>
        <w:top w:val="none" w:sz="0" w:space="0" w:color="auto"/>
        <w:left w:val="none" w:sz="0" w:space="0" w:color="auto"/>
        <w:bottom w:val="none" w:sz="0" w:space="0" w:color="auto"/>
        <w:right w:val="none" w:sz="0" w:space="0" w:color="auto"/>
      </w:divBdr>
    </w:div>
    <w:div w:id="1898278384">
      <w:bodyDiv w:val="1"/>
      <w:marLeft w:val="0"/>
      <w:marRight w:val="0"/>
      <w:marTop w:val="0"/>
      <w:marBottom w:val="0"/>
      <w:divBdr>
        <w:top w:val="none" w:sz="0" w:space="0" w:color="auto"/>
        <w:left w:val="none" w:sz="0" w:space="0" w:color="auto"/>
        <w:bottom w:val="none" w:sz="0" w:space="0" w:color="auto"/>
        <w:right w:val="none" w:sz="0" w:space="0" w:color="auto"/>
      </w:divBdr>
    </w:div>
    <w:div w:id="1901096278">
      <w:bodyDiv w:val="1"/>
      <w:marLeft w:val="0"/>
      <w:marRight w:val="0"/>
      <w:marTop w:val="0"/>
      <w:marBottom w:val="0"/>
      <w:divBdr>
        <w:top w:val="none" w:sz="0" w:space="0" w:color="auto"/>
        <w:left w:val="none" w:sz="0" w:space="0" w:color="auto"/>
        <w:bottom w:val="none" w:sz="0" w:space="0" w:color="auto"/>
        <w:right w:val="none" w:sz="0" w:space="0" w:color="auto"/>
      </w:divBdr>
    </w:div>
    <w:div w:id="1939176753">
      <w:bodyDiv w:val="1"/>
      <w:marLeft w:val="0"/>
      <w:marRight w:val="0"/>
      <w:marTop w:val="0"/>
      <w:marBottom w:val="0"/>
      <w:divBdr>
        <w:top w:val="none" w:sz="0" w:space="0" w:color="auto"/>
        <w:left w:val="none" w:sz="0" w:space="0" w:color="auto"/>
        <w:bottom w:val="none" w:sz="0" w:space="0" w:color="auto"/>
        <w:right w:val="none" w:sz="0" w:space="0" w:color="auto"/>
      </w:divBdr>
    </w:div>
    <w:div w:id="1948846239">
      <w:bodyDiv w:val="1"/>
      <w:marLeft w:val="0"/>
      <w:marRight w:val="0"/>
      <w:marTop w:val="0"/>
      <w:marBottom w:val="0"/>
      <w:divBdr>
        <w:top w:val="none" w:sz="0" w:space="0" w:color="auto"/>
        <w:left w:val="none" w:sz="0" w:space="0" w:color="auto"/>
        <w:bottom w:val="none" w:sz="0" w:space="0" w:color="auto"/>
        <w:right w:val="none" w:sz="0" w:space="0" w:color="auto"/>
      </w:divBdr>
    </w:div>
    <w:div w:id="1973166924">
      <w:bodyDiv w:val="1"/>
      <w:marLeft w:val="0"/>
      <w:marRight w:val="0"/>
      <w:marTop w:val="0"/>
      <w:marBottom w:val="0"/>
      <w:divBdr>
        <w:top w:val="none" w:sz="0" w:space="0" w:color="auto"/>
        <w:left w:val="none" w:sz="0" w:space="0" w:color="auto"/>
        <w:bottom w:val="none" w:sz="0" w:space="0" w:color="auto"/>
        <w:right w:val="none" w:sz="0" w:space="0" w:color="auto"/>
      </w:divBdr>
    </w:div>
    <w:div w:id="1989899827">
      <w:bodyDiv w:val="1"/>
      <w:marLeft w:val="0"/>
      <w:marRight w:val="0"/>
      <w:marTop w:val="0"/>
      <w:marBottom w:val="0"/>
      <w:divBdr>
        <w:top w:val="none" w:sz="0" w:space="0" w:color="auto"/>
        <w:left w:val="none" w:sz="0" w:space="0" w:color="auto"/>
        <w:bottom w:val="none" w:sz="0" w:space="0" w:color="auto"/>
        <w:right w:val="none" w:sz="0" w:space="0" w:color="auto"/>
      </w:divBdr>
    </w:div>
    <w:div w:id="20923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D347-C030-4972-A026-160EB50F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4922</Words>
  <Characters>28061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4</cp:revision>
  <cp:lastPrinted>2012-10-05T08:10:00Z</cp:lastPrinted>
  <dcterms:created xsi:type="dcterms:W3CDTF">2012-10-05T08:04:00Z</dcterms:created>
  <dcterms:modified xsi:type="dcterms:W3CDTF">2012-10-05T08:24:00Z</dcterms:modified>
</cp:coreProperties>
</file>