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F5C89" w14:textId="77777777" w:rsidR="00764127" w:rsidRDefault="00764127" w:rsidP="00764127">
      <w:pPr>
        <w:jc w:val="center"/>
        <w:outlineLvl w:val="0"/>
        <w:rPr>
          <w:b/>
          <w:sz w:val="30"/>
        </w:rPr>
      </w:pPr>
      <w:r>
        <w:rPr>
          <w:b/>
          <w:sz w:val="30"/>
        </w:rPr>
        <w:t xml:space="preserve">FEDERAȚIA  SINDICATELOR LIBERE  „PUBLICSIND”  </w:t>
      </w:r>
    </w:p>
    <w:p w14:paraId="18422DFD" w14:textId="7D6B5446" w:rsidR="00764127" w:rsidRPr="00C13E11" w:rsidRDefault="00764127" w:rsidP="000170F1">
      <w:pPr>
        <w:spacing w:after="0" w:line="240" w:lineRule="auto"/>
        <w:rPr>
          <w:sz w:val="18"/>
          <w:szCs w:val="18"/>
          <w:lang w:val="en-US"/>
        </w:rPr>
      </w:pPr>
      <w:r w:rsidRPr="00C13E11">
        <w:rPr>
          <w:sz w:val="18"/>
          <w:szCs w:val="18"/>
          <w:lang w:val="en-US"/>
        </w:rPr>
        <w:t xml:space="preserve">MD  </w:t>
      </w:r>
      <w:proofErr w:type="gramStart"/>
      <w:r w:rsidRPr="00C13E11">
        <w:rPr>
          <w:sz w:val="18"/>
          <w:szCs w:val="18"/>
          <w:lang w:val="en-US"/>
        </w:rPr>
        <w:t xml:space="preserve">2012,  </w:t>
      </w:r>
      <w:proofErr w:type="spellStart"/>
      <w:r w:rsidRPr="00C13E11">
        <w:rPr>
          <w:sz w:val="18"/>
          <w:szCs w:val="18"/>
          <w:lang w:val="en-US"/>
        </w:rPr>
        <w:t>mun</w:t>
      </w:r>
      <w:proofErr w:type="spellEnd"/>
      <w:proofErr w:type="gramEnd"/>
      <w:r w:rsidRPr="00C13E11">
        <w:rPr>
          <w:sz w:val="18"/>
          <w:szCs w:val="18"/>
          <w:lang w:val="en-US"/>
        </w:rPr>
        <w:t>. Chi</w:t>
      </w:r>
      <w:r w:rsidRPr="00C13E11">
        <w:rPr>
          <w:sz w:val="18"/>
          <w:szCs w:val="18"/>
        </w:rPr>
        <w:t>ş</w:t>
      </w:r>
      <w:r w:rsidRPr="00C13E11">
        <w:rPr>
          <w:sz w:val="18"/>
          <w:szCs w:val="18"/>
          <w:lang w:val="en-US"/>
        </w:rPr>
        <w:t>in</w:t>
      </w:r>
      <w:r w:rsidRPr="00C13E11">
        <w:rPr>
          <w:sz w:val="18"/>
          <w:szCs w:val="18"/>
        </w:rPr>
        <w:t>ă</w:t>
      </w:r>
      <w:r w:rsidRPr="00C13E11">
        <w:rPr>
          <w:sz w:val="18"/>
          <w:szCs w:val="18"/>
          <w:lang w:val="en-US"/>
        </w:rPr>
        <w:t xml:space="preserve">u, str. 31 August 1989, 129                                    </w:t>
      </w:r>
      <w:r>
        <w:rPr>
          <w:sz w:val="18"/>
          <w:szCs w:val="18"/>
          <w:lang w:val="en-US"/>
        </w:rPr>
        <w:t xml:space="preserve">                        </w:t>
      </w:r>
      <w:r w:rsidR="000170F1">
        <w:rPr>
          <w:sz w:val="18"/>
          <w:szCs w:val="18"/>
          <w:lang w:val="en-US"/>
        </w:rPr>
        <w:t xml:space="preserve">                            </w:t>
      </w:r>
      <w:r>
        <w:rPr>
          <w:sz w:val="18"/>
          <w:szCs w:val="18"/>
          <w:lang w:val="en-US"/>
        </w:rPr>
        <w:t xml:space="preserve">  </w:t>
      </w:r>
      <w:r w:rsidR="000170F1">
        <w:rPr>
          <w:sz w:val="18"/>
          <w:szCs w:val="18"/>
          <w:lang w:val="en-US"/>
        </w:rPr>
        <w:t xml:space="preserve">  </w:t>
      </w:r>
      <w:proofErr w:type="spellStart"/>
      <w:r w:rsidRPr="00C13E11">
        <w:rPr>
          <w:sz w:val="18"/>
          <w:szCs w:val="18"/>
          <w:lang w:val="en-US"/>
        </w:rPr>
        <w:t>tel</w:t>
      </w:r>
      <w:proofErr w:type="spellEnd"/>
      <w:r w:rsidRPr="00C13E11">
        <w:rPr>
          <w:sz w:val="18"/>
          <w:szCs w:val="18"/>
          <w:lang w:val="en-US"/>
        </w:rPr>
        <w:t>/fax 237</w:t>
      </w:r>
      <w:r w:rsidRPr="00C13E11">
        <w:rPr>
          <w:sz w:val="18"/>
          <w:szCs w:val="18"/>
        </w:rPr>
        <w:t>107</w:t>
      </w:r>
      <w:r w:rsidRPr="00C13E11">
        <w:rPr>
          <w:sz w:val="18"/>
          <w:szCs w:val="18"/>
          <w:lang w:val="en-US"/>
        </w:rPr>
        <w:t>, 237121</w:t>
      </w:r>
    </w:p>
    <w:p w14:paraId="3DEB0D8A" w14:textId="77777777" w:rsidR="00764127" w:rsidRDefault="00764127" w:rsidP="000170F1">
      <w:pPr>
        <w:spacing w:after="0" w:line="240" w:lineRule="auto"/>
        <w:jc w:val="right"/>
        <w:rPr>
          <w:sz w:val="18"/>
          <w:szCs w:val="18"/>
          <w:lang w:val="en-US"/>
        </w:rPr>
      </w:pPr>
      <w:r w:rsidRPr="00C13E11">
        <w:rPr>
          <w:sz w:val="18"/>
          <w:szCs w:val="18"/>
          <w:lang w:val="en-US"/>
        </w:rPr>
        <w:t xml:space="preserve">                                                                                                                         </w:t>
      </w:r>
      <w:r>
        <w:rPr>
          <w:sz w:val="18"/>
          <w:szCs w:val="18"/>
          <w:lang w:val="en-US"/>
        </w:rPr>
        <w:t xml:space="preserve">                         </w:t>
      </w:r>
      <w:r w:rsidRPr="00C13E11">
        <w:rPr>
          <w:sz w:val="18"/>
          <w:szCs w:val="18"/>
          <w:lang w:val="en-US"/>
        </w:rPr>
        <w:t xml:space="preserve">email: </w:t>
      </w:r>
      <w:hyperlink r:id="rId5" w:history="1">
        <w:r w:rsidRPr="00D9148D">
          <w:rPr>
            <w:rStyle w:val="Hyperlink"/>
            <w:sz w:val="18"/>
            <w:szCs w:val="18"/>
            <w:lang w:val="en-US"/>
          </w:rPr>
          <w:t>publicsind@gmail.com</w:t>
        </w:r>
      </w:hyperlink>
    </w:p>
    <w:p w14:paraId="7D733DAC" w14:textId="5053C34E" w:rsidR="00764127" w:rsidRPr="00C13E11" w:rsidRDefault="00764127" w:rsidP="000170F1">
      <w:pPr>
        <w:spacing w:after="0" w:line="240" w:lineRule="auto"/>
        <w:jc w:val="right"/>
        <w:rPr>
          <w:sz w:val="18"/>
          <w:szCs w:val="18"/>
          <w:lang w:val="en-US"/>
        </w:rPr>
      </w:pP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</w:r>
      <w:r>
        <w:rPr>
          <w:sz w:val="18"/>
          <w:szCs w:val="18"/>
          <w:lang w:val="en-US"/>
        </w:rPr>
        <w:tab/>
        <w:t xml:space="preserve">    079005859; 069258402</w:t>
      </w:r>
    </w:p>
    <w:p w14:paraId="4911E7D2" w14:textId="1FDA4075" w:rsidR="00764127" w:rsidRPr="00DF208D" w:rsidRDefault="00764127" w:rsidP="000170F1">
      <w:pPr>
        <w:spacing w:after="0"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F03094E" wp14:editId="4A2F9E57">
                <wp:simplePos x="0" y="0"/>
                <wp:positionH relativeFrom="column">
                  <wp:posOffset>-45720</wp:posOffset>
                </wp:positionH>
                <wp:positionV relativeFrom="paragraph">
                  <wp:posOffset>97790</wp:posOffset>
                </wp:positionV>
                <wp:extent cx="6278245" cy="635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E95F80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pt" to="490.7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4EF73256" w14:textId="06BA0E33" w:rsidR="00764127" w:rsidRPr="00DF208D" w:rsidRDefault="00764127" w:rsidP="000170F1">
      <w:pPr>
        <w:spacing w:after="0" w:line="240" w:lineRule="auto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288F803" wp14:editId="4764F28E">
                <wp:simplePos x="0" y="0"/>
                <wp:positionH relativeFrom="column">
                  <wp:posOffset>-45720</wp:posOffset>
                </wp:positionH>
                <wp:positionV relativeFrom="paragraph">
                  <wp:posOffset>40005</wp:posOffset>
                </wp:positionV>
                <wp:extent cx="6278245" cy="635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7824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789A1B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3.15pt" to="490.7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" o:allowincell="f" strokeweight="1pt">
                <v:stroke startarrowwidth="narrow" startarrowlength="short" endarrowwidth="narrow" endarrowlength="short"/>
              </v:line>
            </w:pict>
          </mc:Fallback>
        </mc:AlternateContent>
      </w:r>
    </w:p>
    <w:p w14:paraId="7C52FF48" w14:textId="77777777" w:rsidR="00764127" w:rsidRDefault="00764127" w:rsidP="000170F1">
      <w:pPr>
        <w:spacing w:after="0" w:line="240" w:lineRule="auto"/>
      </w:pPr>
    </w:p>
    <w:p w14:paraId="17185888" w14:textId="7CB1DF31" w:rsidR="00764127" w:rsidRDefault="00764127" w:rsidP="000170F1">
      <w:pPr>
        <w:spacing w:after="0" w:line="240" w:lineRule="auto"/>
      </w:pPr>
      <w:r>
        <w:t xml:space="preserve">Nr.   01-1/  </w:t>
      </w:r>
      <w:r w:rsidR="000170F1">
        <w:t>4</w:t>
      </w:r>
      <w:r>
        <w:t xml:space="preserve">   din  </w:t>
      </w:r>
      <w:r w:rsidR="000170F1">
        <w:t xml:space="preserve">05 februarie </w:t>
      </w:r>
      <w:r>
        <w:t xml:space="preserve"> 2025</w:t>
      </w:r>
    </w:p>
    <w:p w14:paraId="1C091820" w14:textId="2F385B1A" w:rsidR="00764127" w:rsidRDefault="00764127" w:rsidP="000170F1">
      <w:pPr>
        <w:spacing w:after="0" w:line="240" w:lineRule="auto"/>
      </w:pPr>
      <w:r>
        <w:t>La nr.  ______</w:t>
      </w:r>
      <w:r w:rsidR="000170F1">
        <w:t xml:space="preserve"> </w:t>
      </w:r>
      <w:r>
        <w:t xml:space="preserve">din </w:t>
      </w:r>
      <w:r w:rsidR="000170F1">
        <w:t xml:space="preserve"> </w:t>
      </w:r>
      <w:r>
        <w:t>______________</w:t>
      </w:r>
    </w:p>
    <w:p w14:paraId="7E87AF6A" w14:textId="2711074C" w:rsidR="00DC065C" w:rsidRDefault="00D26376" w:rsidP="00D26376">
      <w:pPr>
        <w:pStyle w:val="NormalWeb"/>
        <w:shd w:val="clear" w:color="auto" w:fill="FFFFFF"/>
        <w:jc w:val="center"/>
        <w:rPr>
          <w:rFonts w:ascii="Georgia" w:hAnsi="Georgia"/>
          <w:color w:val="1D1D1D"/>
        </w:rPr>
      </w:pPr>
      <w:r>
        <w:rPr>
          <w:rFonts w:ascii="Georgia" w:hAnsi="Georgia"/>
          <w:color w:val="1D1D1D"/>
        </w:rPr>
        <w:t>NOTĂ DE PROPUNERI</w:t>
      </w:r>
    </w:p>
    <w:p w14:paraId="1F52305C" w14:textId="785903E6" w:rsidR="00DC065C" w:rsidRDefault="00DC065C" w:rsidP="00D26376">
      <w:pPr>
        <w:pStyle w:val="NormalWeb"/>
        <w:shd w:val="clear" w:color="auto" w:fill="FFFFFF"/>
        <w:ind w:firstLine="720"/>
        <w:jc w:val="both"/>
        <w:rPr>
          <w:rFonts w:ascii="Georgia" w:hAnsi="Georgia"/>
          <w:color w:val="1D1D1D"/>
        </w:rPr>
      </w:pPr>
      <w:r>
        <w:rPr>
          <w:rFonts w:ascii="Georgia" w:hAnsi="Georgia"/>
          <w:color w:val="1D1D1D"/>
        </w:rPr>
        <w:t xml:space="preserve">Cu referire la </w:t>
      </w:r>
      <w:r w:rsidRPr="00DC065C">
        <w:rPr>
          <w:rFonts w:ascii="Georgia" w:hAnsi="Georgia"/>
          <w:color w:val="1D1D1D"/>
        </w:rPr>
        <w:t>Anunț</w:t>
      </w:r>
      <w:r>
        <w:rPr>
          <w:rFonts w:ascii="Georgia" w:hAnsi="Georgia"/>
          <w:color w:val="1D1D1D"/>
        </w:rPr>
        <w:t>ul</w:t>
      </w:r>
      <w:r w:rsidRPr="00DC065C">
        <w:rPr>
          <w:rFonts w:ascii="Georgia" w:hAnsi="Georgia"/>
          <w:color w:val="1D1D1D"/>
        </w:rPr>
        <w:t xml:space="preserve"> privind inițierea modificării </w:t>
      </w:r>
      <w:r w:rsidR="00187C63" w:rsidRPr="00D26376">
        <w:rPr>
          <w:rStyle w:val="Strong"/>
          <w:rFonts w:ascii="Georgia" w:hAnsi="Georgia"/>
          <w:b w:val="0"/>
          <w:bCs w:val="0"/>
          <w:color w:val="1D1D1D"/>
        </w:rPr>
        <w:t>Hotărâr</w:t>
      </w:r>
      <w:r w:rsidR="00187C63">
        <w:rPr>
          <w:rStyle w:val="Strong"/>
          <w:rFonts w:ascii="Georgia" w:hAnsi="Georgia"/>
          <w:b w:val="0"/>
          <w:bCs w:val="0"/>
          <w:color w:val="1D1D1D"/>
        </w:rPr>
        <w:t>ii</w:t>
      </w:r>
      <w:r w:rsidR="00187C63" w:rsidRPr="00D26376">
        <w:rPr>
          <w:rStyle w:val="Strong"/>
          <w:rFonts w:ascii="Georgia" w:hAnsi="Georgia"/>
          <w:b w:val="0"/>
          <w:bCs w:val="0"/>
          <w:color w:val="1D1D1D"/>
        </w:rPr>
        <w:t xml:space="preserve"> Guvernului </w:t>
      </w:r>
      <w:r w:rsidR="00187C63">
        <w:rPr>
          <w:rFonts w:ascii="Georgia" w:hAnsi="Georgia"/>
          <w:color w:val="1D1D1D"/>
        </w:rPr>
        <w:t>nr.</w:t>
      </w:r>
      <w:r w:rsidRPr="00DC065C">
        <w:rPr>
          <w:rFonts w:ascii="Georgia" w:hAnsi="Georgia"/>
          <w:color w:val="1D1D1D"/>
        </w:rPr>
        <w:t>262 din 07.05.2025 cu privire la organizarea odihnei copiilor și adolescenților în sezonul estival 2025</w:t>
      </w:r>
      <w:r>
        <w:rPr>
          <w:rFonts w:ascii="Georgia" w:hAnsi="Georgia"/>
          <w:color w:val="1D1D1D"/>
        </w:rPr>
        <w:t xml:space="preserve">  (</w:t>
      </w:r>
      <w:hyperlink r:id="rId6" w:history="1">
        <w:r w:rsidRPr="0040378A">
          <w:rPr>
            <w:rStyle w:val="Hyperlink"/>
            <w:rFonts w:ascii="Georgia" w:hAnsi="Georgia"/>
          </w:rPr>
          <w:t>https://particip.gov.md/ro/document/stages/anunt-privind-initerea-modificarii-proiectului-hotarare-nr-hg2622025-din-07052025-cu-privire-la/15915</w:t>
        </w:r>
      </w:hyperlink>
      <w:r>
        <w:rPr>
          <w:rFonts w:ascii="Georgia" w:hAnsi="Georgia"/>
          <w:color w:val="1D1D1D"/>
        </w:rPr>
        <w:t xml:space="preserve"> ), </w:t>
      </w:r>
    </w:p>
    <w:p w14:paraId="75DC804C" w14:textId="77777777" w:rsidR="00187C63" w:rsidRDefault="00DC065C" w:rsidP="00D26376">
      <w:pPr>
        <w:pStyle w:val="NormalWeb"/>
        <w:shd w:val="clear" w:color="auto" w:fill="FFFFFF"/>
        <w:ind w:firstLine="720"/>
        <w:jc w:val="both"/>
        <w:rPr>
          <w:rFonts w:ascii="Georgia" w:hAnsi="Georgia"/>
          <w:color w:val="1D1D1D"/>
        </w:rPr>
      </w:pPr>
      <w:r w:rsidRPr="00FA10F6">
        <w:rPr>
          <w:rFonts w:ascii="Georgia" w:hAnsi="Georgia"/>
          <w:color w:val="1D1D1D"/>
        </w:rPr>
        <w:t>Federația Sindicatelor Libere „PUBLICSIND”</w:t>
      </w:r>
      <w:r>
        <w:rPr>
          <w:rFonts w:ascii="Georgia" w:hAnsi="Georgia"/>
          <w:color w:val="1D1D1D"/>
        </w:rPr>
        <w:t xml:space="preserve"> (</w:t>
      </w:r>
      <w:r w:rsidRPr="00FC4413">
        <w:rPr>
          <w:rFonts w:ascii="Georgia" w:hAnsi="Georgia"/>
          <w:i/>
          <w:iCs/>
          <w:color w:val="1D1D1D"/>
        </w:rPr>
        <w:t>în continuare – FSL „PUBLICSIND”</w:t>
      </w:r>
      <w:r>
        <w:rPr>
          <w:rFonts w:ascii="Georgia" w:hAnsi="Georgia"/>
          <w:color w:val="1D1D1D"/>
        </w:rPr>
        <w:t xml:space="preserve">) în calitatea sa de </w:t>
      </w:r>
      <w:r w:rsidR="00FA10F6" w:rsidRPr="00FA10F6">
        <w:rPr>
          <w:rFonts w:ascii="Georgia" w:hAnsi="Georgia"/>
          <w:color w:val="1D1D1D"/>
        </w:rPr>
        <w:t>centru sindical național interramural, reprezentând 95 de organizații sindicale primare</w:t>
      </w:r>
      <w:r>
        <w:rPr>
          <w:rFonts w:ascii="Georgia" w:hAnsi="Georgia"/>
          <w:color w:val="1D1D1D"/>
        </w:rPr>
        <w:t xml:space="preserve"> cu </w:t>
      </w:r>
      <w:r w:rsidR="00FA10F6" w:rsidRPr="00FA10F6">
        <w:rPr>
          <w:rFonts w:ascii="Georgia" w:hAnsi="Georgia"/>
          <w:color w:val="1D1D1D"/>
        </w:rPr>
        <w:t xml:space="preserve">aproximativ 4.500 de membri de sindicat și interesele a circa 13.000 de salariați, solicită modificarea mecanismului de distribuire a </w:t>
      </w:r>
      <w:r w:rsidR="00FA10F6" w:rsidRPr="00D26376">
        <w:rPr>
          <w:rFonts w:ascii="Georgia" w:hAnsi="Georgia"/>
          <w:color w:val="1D1D1D"/>
        </w:rPr>
        <w:t xml:space="preserve">biletelor pentru odihna copiilor, achiziționate </w:t>
      </w:r>
      <w:r w:rsidR="00FC4413" w:rsidRPr="00D26376">
        <w:rPr>
          <w:rFonts w:ascii="Georgia" w:hAnsi="Georgia"/>
          <w:color w:val="1D1D1D"/>
        </w:rPr>
        <w:t xml:space="preserve">de către </w:t>
      </w:r>
      <w:r w:rsidR="00FC4413" w:rsidRPr="00D26376">
        <w:rPr>
          <w:rStyle w:val="Strong"/>
          <w:rFonts w:ascii="Georgia" w:hAnsi="Georgia"/>
          <w:b w:val="0"/>
          <w:bCs w:val="0"/>
          <w:color w:val="1D1D1D"/>
        </w:rPr>
        <w:t>Casa Națională de Asigurări Sociale (</w:t>
      </w:r>
      <w:r w:rsidR="00FC4413" w:rsidRPr="00D26376">
        <w:rPr>
          <w:rFonts w:ascii="Georgia" w:hAnsi="Georgia"/>
          <w:i/>
          <w:iCs/>
          <w:color w:val="1D1D1D"/>
        </w:rPr>
        <w:t xml:space="preserve">în continuare – </w:t>
      </w:r>
      <w:r w:rsidR="00FC4413" w:rsidRPr="00D26376">
        <w:rPr>
          <w:rStyle w:val="Strong"/>
          <w:rFonts w:ascii="Georgia" w:hAnsi="Georgia"/>
          <w:b w:val="0"/>
          <w:bCs w:val="0"/>
          <w:i/>
          <w:iCs/>
          <w:color w:val="1D1D1D"/>
        </w:rPr>
        <w:t>CNAS</w:t>
      </w:r>
      <w:r w:rsidR="00FC4413" w:rsidRPr="00D26376">
        <w:rPr>
          <w:rStyle w:val="Strong"/>
          <w:rFonts w:ascii="Georgia" w:hAnsi="Georgia"/>
          <w:b w:val="0"/>
          <w:bCs w:val="0"/>
          <w:color w:val="1D1D1D"/>
        </w:rPr>
        <w:t>)</w:t>
      </w:r>
      <w:r w:rsidR="00FC4413" w:rsidRPr="00D26376">
        <w:rPr>
          <w:rFonts w:ascii="Georgia" w:hAnsi="Georgia"/>
          <w:color w:val="1D1D1D"/>
        </w:rPr>
        <w:t xml:space="preserve">, </w:t>
      </w:r>
      <w:r w:rsidR="00FA10F6" w:rsidRPr="00D26376">
        <w:rPr>
          <w:rFonts w:ascii="Georgia" w:hAnsi="Georgia"/>
          <w:color w:val="1D1D1D"/>
        </w:rPr>
        <w:t>din mijloace</w:t>
      </w:r>
      <w:r w:rsidR="00FC4413" w:rsidRPr="00D26376">
        <w:rPr>
          <w:rFonts w:ascii="Georgia" w:hAnsi="Georgia"/>
          <w:color w:val="1D1D1D"/>
        </w:rPr>
        <w:t xml:space="preserve"> financiare alocate anual din bugetul de stat. </w:t>
      </w:r>
    </w:p>
    <w:p w14:paraId="34891DEE" w14:textId="09F778A8" w:rsidR="00FA10F6" w:rsidRPr="00D26376" w:rsidRDefault="00FC4413" w:rsidP="00D26376">
      <w:pPr>
        <w:pStyle w:val="NormalWeb"/>
        <w:shd w:val="clear" w:color="auto" w:fill="FFFFFF"/>
        <w:ind w:firstLine="720"/>
        <w:jc w:val="both"/>
        <w:rPr>
          <w:rFonts w:ascii="Georgia" w:hAnsi="Georgia"/>
          <w:color w:val="1D1D1D"/>
        </w:rPr>
      </w:pPr>
      <w:r w:rsidRPr="00D26376">
        <w:rPr>
          <w:rFonts w:ascii="Georgia" w:hAnsi="Georgia"/>
          <w:color w:val="1D1D1D"/>
        </w:rPr>
        <w:t>Conform pct.3  din</w:t>
      </w:r>
      <w:r w:rsidR="00FA10F6" w:rsidRPr="00D26376">
        <w:rPr>
          <w:rFonts w:ascii="Georgia" w:hAnsi="Georgia"/>
          <w:color w:val="1D1D1D"/>
        </w:rPr>
        <w:t> </w:t>
      </w:r>
      <w:r w:rsidR="00FA10F6" w:rsidRPr="00D26376">
        <w:rPr>
          <w:rStyle w:val="Strong"/>
          <w:rFonts w:ascii="Georgia" w:hAnsi="Georgia"/>
          <w:b w:val="0"/>
          <w:bCs w:val="0"/>
          <w:color w:val="1D1D1D"/>
        </w:rPr>
        <w:t>Hotărârea Guvernului nr. 262/2025</w:t>
      </w:r>
      <w:r w:rsidRPr="00D26376">
        <w:rPr>
          <w:rFonts w:ascii="Georgia" w:hAnsi="Georgia"/>
          <w:color w:val="1D1D1D"/>
        </w:rPr>
        <w:t xml:space="preserve"> ”</w:t>
      </w:r>
      <w:r w:rsidRPr="00D26376">
        <w:rPr>
          <w:rFonts w:ascii="Georgia" w:hAnsi="Georgia"/>
          <w:i/>
          <w:iCs/>
          <w:color w:val="1D1D1D"/>
        </w:rPr>
        <w:t xml:space="preserve">Biletele </w:t>
      </w:r>
      <w:r w:rsidR="00187C63" w:rsidRPr="00D26376">
        <w:rPr>
          <w:rFonts w:ascii="Georgia" w:hAnsi="Georgia"/>
          <w:i/>
          <w:iCs/>
          <w:color w:val="1D1D1D"/>
        </w:rPr>
        <w:t>achiziționate</w:t>
      </w:r>
      <w:r w:rsidRPr="00D26376">
        <w:rPr>
          <w:rFonts w:ascii="Georgia" w:hAnsi="Georgia"/>
          <w:i/>
          <w:iCs/>
          <w:color w:val="1D1D1D"/>
        </w:rPr>
        <w:t xml:space="preserve"> de Casa </w:t>
      </w:r>
      <w:r w:rsidR="00187C63" w:rsidRPr="00D26376">
        <w:rPr>
          <w:rFonts w:ascii="Georgia" w:hAnsi="Georgia"/>
          <w:i/>
          <w:iCs/>
          <w:color w:val="1D1D1D"/>
        </w:rPr>
        <w:t>Națională</w:t>
      </w:r>
      <w:r w:rsidRPr="00D26376">
        <w:rPr>
          <w:rFonts w:ascii="Georgia" w:hAnsi="Georgia"/>
          <w:i/>
          <w:iCs/>
          <w:color w:val="1D1D1D"/>
        </w:rPr>
        <w:t xml:space="preserve"> de Asigurări Sociale vor fi repartizate </w:t>
      </w:r>
      <w:r w:rsidR="00187C63" w:rsidRPr="00D26376">
        <w:rPr>
          <w:rFonts w:ascii="Georgia" w:hAnsi="Georgia"/>
          <w:i/>
          <w:iCs/>
          <w:color w:val="1D1D1D"/>
        </w:rPr>
        <w:t>Confederației</w:t>
      </w:r>
      <w:r w:rsidRPr="00D26376">
        <w:rPr>
          <w:rFonts w:ascii="Georgia" w:hAnsi="Georgia"/>
          <w:i/>
          <w:iCs/>
          <w:color w:val="1D1D1D"/>
        </w:rPr>
        <w:t xml:space="preserve"> </w:t>
      </w:r>
      <w:r w:rsidR="00187C63" w:rsidRPr="00D26376">
        <w:rPr>
          <w:rFonts w:ascii="Georgia" w:hAnsi="Georgia"/>
          <w:i/>
          <w:iCs/>
          <w:color w:val="1D1D1D"/>
        </w:rPr>
        <w:t>Naționale</w:t>
      </w:r>
      <w:r w:rsidRPr="00D26376">
        <w:rPr>
          <w:rFonts w:ascii="Georgia" w:hAnsi="Georgia"/>
          <w:i/>
          <w:iCs/>
          <w:color w:val="1D1D1D"/>
        </w:rPr>
        <w:t xml:space="preserve"> a Sindicatelor din Moldova, care, la rândul său, prin intermediul centrelor sindicale naţional-ramurale, va distribui biletele de odihnă organizaţiilor sindicale primare şi </w:t>
      </w:r>
      <w:r w:rsidR="00187C63" w:rsidRPr="00D26376">
        <w:rPr>
          <w:rFonts w:ascii="Georgia" w:hAnsi="Georgia"/>
          <w:i/>
          <w:iCs/>
          <w:color w:val="1D1D1D"/>
        </w:rPr>
        <w:t>unităților</w:t>
      </w:r>
      <w:r w:rsidRPr="00D26376">
        <w:rPr>
          <w:rFonts w:ascii="Georgia" w:hAnsi="Georgia"/>
          <w:i/>
          <w:iCs/>
          <w:color w:val="1D1D1D"/>
        </w:rPr>
        <w:t xml:space="preserve"> economice.</w:t>
      </w:r>
      <w:r w:rsidRPr="00D26376">
        <w:rPr>
          <w:rFonts w:ascii="Georgia" w:hAnsi="Georgia"/>
          <w:color w:val="1D1D1D"/>
        </w:rPr>
        <w:t xml:space="preserve">” </w:t>
      </w:r>
    </w:p>
    <w:p w14:paraId="2622442A" w14:textId="5A6F196D" w:rsidR="000170F1" w:rsidRPr="000170F1" w:rsidRDefault="00FC4413" w:rsidP="00D26376">
      <w:pPr>
        <w:pStyle w:val="NormalWeb"/>
        <w:shd w:val="clear" w:color="auto" w:fill="FFFFFF"/>
        <w:ind w:firstLine="720"/>
        <w:jc w:val="both"/>
        <w:rPr>
          <w:rFonts w:ascii="Georgia" w:hAnsi="Georgia"/>
          <w:color w:val="1D1D1D"/>
        </w:rPr>
      </w:pPr>
      <w:r w:rsidRPr="00D26376">
        <w:rPr>
          <w:rFonts w:ascii="Georgia" w:hAnsi="Georgia"/>
          <w:color w:val="1D1D1D"/>
        </w:rPr>
        <w:t xml:space="preserve">La modul practic, </w:t>
      </w:r>
      <w:r w:rsidR="00FA10F6" w:rsidRPr="00D26376">
        <w:rPr>
          <w:rStyle w:val="Strong"/>
          <w:rFonts w:ascii="Georgia" w:hAnsi="Georgia"/>
          <w:b w:val="0"/>
          <w:bCs w:val="0"/>
          <w:color w:val="1D1D1D"/>
        </w:rPr>
        <w:t>Confederația Națională a Sindicatelor din Moldova (</w:t>
      </w:r>
      <w:r w:rsidRPr="00D26376">
        <w:rPr>
          <w:rFonts w:ascii="Georgia" w:hAnsi="Georgia"/>
          <w:i/>
          <w:iCs/>
          <w:color w:val="1D1D1D"/>
        </w:rPr>
        <w:t xml:space="preserve">în continuare – </w:t>
      </w:r>
      <w:r w:rsidR="00FA10F6" w:rsidRPr="00D26376">
        <w:rPr>
          <w:rStyle w:val="Strong"/>
          <w:rFonts w:ascii="Georgia" w:hAnsi="Georgia"/>
          <w:b w:val="0"/>
          <w:bCs w:val="0"/>
          <w:i/>
          <w:iCs/>
          <w:color w:val="1D1D1D"/>
        </w:rPr>
        <w:t>CNSM</w:t>
      </w:r>
      <w:r w:rsidR="00FA10F6" w:rsidRPr="00D26376">
        <w:rPr>
          <w:rStyle w:val="Strong"/>
          <w:rFonts w:ascii="Georgia" w:hAnsi="Georgia"/>
          <w:b w:val="0"/>
          <w:bCs w:val="0"/>
          <w:color w:val="1D1D1D"/>
        </w:rPr>
        <w:t>)</w:t>
      </w:r>
      <w:r w:rsidRPr="00D26376">
        <w:rPr>
          <w:rFonts w:ascii="Georgia" w:hAnsi="Georgia"/>
          <w:color w:val="1D1D1D"/>
        </w:rPr>
        <w:t>, în mod repetat și sistematic, </w:t>
      </w:r>
      <w:r w:rsidR="00FA10F6" w:rsidRPr="00D26376">
        <w:rPr>
          <w:rFonts w:ascii="Georgia" w:hAnsi="Georgia"/>
          <w:color w:val="1D1D1D"/>
        </w:rPr>
        <w:t xml:space="preserve">refuză alocarea biletelor pentru odihna copiilor către FSL „PUBLICSIND”, </w:t>
      </w:r>
      <w:r w:rsidR="000170F1" w:rsidRPr="000170F1">
        <w:rPr>
          <w:rFonts w:ascii="Georgia" w:hAnsi="Georgia"/>
          <w:color w:val="1D1D1D"/>
        </w:rPr>
        <w:t>invocând drept motiv lipsa afilierii acesteia la CNSM.</w:t>
      </w:r>
      <w:r w:rsidR="000170F1">
        <w:rPr>
          <w:rFonts w:ascii="Georgia" w:hAnsi="Georgia"/>
          <w:color w:val="1D1D1D"/>
        </w:rPr>
        <w:t xml:space="preserve"> </w:t>
      </w:r>
      <w:r w:rsidR="00FA10F6" w:rsidRPr="00D26376">
        <w:rPr>
          <w:rFonts w:ascii="Georgia" w:hAnsi="Georgia"/>
          <w:color w:val="1D1D1D"/>
        </w:rPr>
        <w:t>Distribuirea biletelor se realizează în baza un</w:t>
      </w:r>
      <w:r w:rsidRPr="00D26376">
        <w:rPr>
          <w:rFonts w:ascii="Georgia" w:hAnsi="Georgia"/>
          <w:color w:val="1D1D1D"/>
        </w:rPr>
        <w:t>ui</w:t>
      </w:r>
      <w:r w:rsidR="00FA10F6" w:rsidRPr="00D26376">
        <w:rPr>
          <w:rFonts w:ascii="Georgia" w:hAnsi="Georgia"/>
          <w:color w:val="1D1D1D"/>
        </w:rPr>
        <w:t xml:space="preserve"> regulament intern </w:t>
      </w:r>
      <w:r w:rsidRPr="00D26376">
        <w:rPr>
          <w:rFonts w:ascii="Georgia" w:hAnsi="Georgia"/>
          <w:color w:val="1D1D1D"/>
        </w:rPr>
        <w:t>aprobat de către CNSM</w:t>
      </w:r>
      <w:r w:rsidR="00FE13EB" w:rsidRPr="00D26376">
        <w:rPr>
          <w:rFonts w:ascii="Georgia" w:hAnsi="Georgia"/>
          <w:color w:val="1D1D1D"/>
        </w:rPr>
        <w:t xml:space="preserve">, care nu este publicat nici pe pagina web oficială a acesteia, nici </w:t>
      </w:r>
      <w:r w:rsidR="000170F1" w:rsidRPr="000170F1">
        <w:rPr>
          <w:rFonts w:ascii="Georgia" w:hAnsi="Georgia"/>
          <w:color w:val="1D1D1D"/>
        </w:rPr>
        <w:t>adus la cunoștința publicului prin alte mijloace.</w:t>
      </w:r>
    </w:p>
    <w:p w14:paraId="3911C392" w14:textId="4A45212B" w:rsidR="00351C3D" w:rsidRPr="00D26376" w:rsidRDefault="000170F1" w:rsidP="00D26376">
      <w:pPr>
        <w:pStyle w:val="NormalWeb"/>
        <w:shd w:val="clear" w:color="auto" w:fill="FFFFFF"/>
        <w:ind w:firstLine="720"/>
        <w:jc w:val="both"/>
        <w:rPr>
          <w:rFonts w:ascii="Georgia" w:hAnsi="Georgia"/>
          <w:color w:val="1D1D1D"/>
        </w:rPr>
      </w:pPr>
      <w:r>
        <w:rPr>
          <w:rFonts w:ascii="Georgia" w:hAnsi="Georgia"/>
          <w:color w:val="1D1D1D"/>
        </w:rPr>
        <w:t>Potrivit</w:t>
      </w:r>
      <w:r w:rsidR="00764127">
        <w:rPr>
          <w:rFonts w:ascii="Georgia" w:hAnsi="Georgia"/>
          <w:color w:val="1D1D1D"/>
        </w:rPr>
        <w:t xml:space="preserve"> informăție</w:t>
      </w:r>
      <w:r w:rsidR="00E52AA4">
        <w:rPr>
          <w:rFonts w:ascii="Georgia" w:hAnsi="Georgia"/>
          <w:color w:val="1D1D1D"/>
        </w:rPr>
        <w:t>i</w:t>
      </w:r>
      <w:r>
        <w:rPr>
          <w:rFonts w:ascii="Georgia" w:hAnsi="Georgia"/>
          <w:color w:val="1D1D1D"/>
        </w:rPr>
        <w:t xml:space="preserve"> oficiale,</w:t>
      </w:r>
      <w:r w:rsidR="00764127">
        <w:rPr>
          <w:rFonts w:ascii="Georgia" w:hAnsi="Georgia"/>
          <w:color w:val="1D1D1D"/>
        </w:rPr>
        <w:t xml:space="preserve"> recepționate de la </w:t>
      </w:r>
      <w:r w:rsidR="00351C3D" w:rsidRPr="00351C3D">
        <w:rPr>
          <w:rFonts w:ascii="Georgia" w:hAnsi="Georgia"/>
          <w:color w:val="1D1D1D"/>
        </w:rPr>
        <w:t xml:space="preserve">CNSM </w:t>
      </w:r>
      <w:r w:rsidR="00764127">
        <w:rPr>
          <w:rFonts w:ascii="Georgia" w:hAnsi="Georgia"/>
          <w:color w:val="1D1D1D"/>
        </w:rPr>
        <w:t xml:space="preserve">, aceasta </w:t>
      </w:r>
      <w:r w:rsidR="00351C3D" w:rsidRPr="00351C3D">
        <w:rPr>
          <w:rFonts w:ascii="Georgia" w:hAnsi="Georgia"/>
          <w:color w:val="1D1D1D"/>
        </w:rPr>
        <w:t>aprobă</w:t>
      </w:r>
      <w:r>
        <w:rPr>
          <w:rFonts w:ascii="Georgia" w:hAnsi="Georgia"/>
          <w:color w:val="1D1D1D"/>
        </w:rPr>
        <w:t xml:space="preserve"> anual</w:t>
      </w:r>
      <w:r w:rsidR="00351C3D" w:rsidRPr="00351C3D">
        <w:rPr>
          <w:rFonts w:ascii="Georgia" w:hAnsi="Georgia"/>
          <w:color w:val="1D1D1D"/>
        </w:rPr>
        <w:t xml:space="preserve"> la şedința Comitetului Confederal modalitatea de repartizare a mijloacelor </w:t>
      </w:r>
      <w:r>
        <w:rPr>
          <w:rFonts w:ascii="Georgia" w:hAnsi="Georgia"/>
          <w:color w:val="1D1D1D"/>
        </w:rPr>
        <w:t>destinată</w:t>
      </w:r>
      <w:r w:rsidR="00351C3D" w:rsidRPr="00351C3D">
        <w:rPr>
          <w:rFonts w:ascii="Georgia" w:hAnsi="Georgia"/>
          <w:color w:val="1D1D1D"/>
        </w:rPr>
        <w:t xml:space="preserve"> acest</w:t>
      </w:r>
      <w:r>
        <w:rPr>
          <w:rFonts w:ascii="Georgia" w:hAnsi="Georgia"/>
          <w:color w:val="1D1D1D"/>
        </w:rPr>
        <w:t>ui</w:t>
      </w:r>
      <w:r w:rsidR="00351C3D" w:rsidRPr="00351C3D">
        <w:rPr>
          <w:rFonts w:ascii="Georgia" w:hAnsi="Georgia"/>
          <w:color w:val="1D1D1D"/>
        </w:rPr>
        <w:t xml:space="preserve"> scop, </w:t>
      </w:r>
      <w:r w:rsidR="00E52AA4" w:rsidRPr="00E52AA4">
        <w:rPr>
          <w:rFonts w:ascii="Georgia" w:hAnsi="Georgia"/>
          <w:color w:val="1D1D1D"/>
        </w:rPr>
        <w:t>exclusiv în funcție de cuantumul cotizațiilor sindicale calculate</w:t>
      </w:r>
      <w:r w:rsidR="00E52AA4" w:rsidRPr="00E52AA4">
        <w:rPr>
          <w:rFonts w:ascii="Georgia" w:hAnsi="Georgia"/>
          <w:color w:val="1D1D1D"/>
        </w:rPr>
        <w:t xml:space="preserve"> </w:t>
      </w:r>
      <w:r w:rsidR="00351C3D" w:rsidRPr="00351C3D">
        <w:rPr>
          <w:rFonts w:ascii="Georgia" w:hAnsi="Georgia"/>
          <w:color w:val="1D1D1D"/>
        </w:rPr>
        <w:t>şi numărul membrilor de sindicat</w:t>
      </w:r>
      <w:r w:rsidR="00351C3D" w:rsidRPr="00351C3D">
        <w:rPr>
          <w:rFonts w:ascii="Georgia" w:hAnsi="Georgia"/>
          <w:color w:val="1D1D1D"/>
        </w:rPr>
        <w:t>.</w:t>
      </w:r>
      <w:r w:rsidR="00EE261B">
        <w:rPr>
          <w:rFonts w:ascii="Georgia" w:hAnsi="Georgia"/>
          <w:color w:val="1D1D1D"/>
        </w:rPr>
        <w:t xml:space="preserve"> </w:t>
      </w:r>
      <w:r w:rsidR="00EE261B" w:rsidRPr="00EE261B">
        <w:rPr>
          <w:rFonts w:ascii="Georgia" w:hAnsi="Georgia"/>
          <w:color w:val="1D1D1D"/>
        </w:rPr>
        <w:t>S</w:t>
      </w:r>
      <w:r w:rsidR="00EE261B" w:rsidRPr="00EE261B">
        <w:rPr>
          <w:rFonts w:ascii="Georgia" w:hAnsi="Georgia"/>
          <w:color w:val="1D1D1D"/>
        </w:rPr>
        <w:t>alariații</w:t>
      </w:r>
      <w:r w:rsidR="00E52AA4">
        <w:rPr>
          <w:rFonts w:ascii="Georgia" w:hAnsi="Georgia"/>
          <w:color w:val="1D1D1D"/>
        </w:rPr>
        <w:t>, membri de sindicat</w:t>
      </w:r>
      <w:r w:rsidR="00EE261B" w:rsidRPr="00EE261B">
        <w:rPr>
          <w:rFonts w:ascii="Georgia" w:hAnsi="Georgia"/>
          <w:color w:val="1D1D1D"/>
        </w:rPr>
        <w:t xml:space="preserve"> din cadrul </w:t>
      </w:r>
      <w:r w:rsidR="00E52AA4">
        <w:rPr>
          <w:rFonts w:ascii="Georgia" w:hAnsi="Georgia"/>
          <w:color w:val="1D1D1D"/>
        </w:rPr>
        <w:t xml:space="preserve">centrelor sindicale naționale </w:t>
      </w:r>
      <w:r w:rsidR="00EE261B" w:rsidRPr="00EE261B">
        <w:rPr>
          <w:rFonts w:ascii="Georgia" w:hAnsi="Georgia"/>
          <w:color w:val="1D1D1D"/>
        </w:rPr>
        <w:t>care nu sunt afiliate la</w:t>
      </w:r>
      <w:r w:rsidR="00EE261B">
        <w:rPr>
          <w:rFonts w:ascii="Georgia" w:hAnsi="Georgia"/>
          <w:color w:val="1D1D1D"/>
        </w:rPr>
        <w:t xml:space="preserve"> CNSM</w:t>
      </w:r>
      <w:r>
        <w:rPr>
          <w:rFonts w:ascii="Georgia" w:hAnsi="Georgia"/>
          <w:color w:val="1D1D1D"/>
        </w:rPr>
        <w:t>,</w:t>
      </w:r>
      <w:r w:rsidR="00E52AA4">
        <w:rPr>
          <w:rFonts w:ascii="Georgia" w:hAnsi="Georgia"/>
          <w:color w:val="1D1D1D"/>
        </w:rPr>
        <w:t xml:space="preserve"> </w:t>
      </w:r>
      <w:r w:rsidRPr="000170F1">
        <w:rPr>
          <w:rFonts w:ascii="Georgia" w:hAnsi="Georgia"/>
          <w:color w:val="1D1D1D"/>
        </w:rPr>
        <w:t>precum și cei ai entităților economice</w:t>
      </w:r>
      <w:r w:rsidRPr="000170F1">
        <w:rPr>
          <w:rFonts w:ascii="Georgia" w:hAnsi="Georgia"/>
          <w:color w:val="1D1D1D"/>
        </w:rPr>
        <w:t>,</w:t>
      </w:r>
      <w:r>
        <w:rPr>
          <w:rFonts w:ascii="Georgia" w:hAnsi="Georgia"/>
          <w:color w:val="1D1D1D"/>
        </w:rPr>
        <w:t xml:space="preserve"> </w:t>
      </w:r>
      <w:r w:rsidR="00EE261B" w:rsidRPr="00EE261B">
        <w:rPr>
          <w:rFonts w:ascii="Georgia" w:hAnsi="Georgia"/>
          <w:color w:val="1D1D1D"/>
        </w:rPr>
        <w:t>nu pot beneficia de bilete pentru odihna copiilor.</w:t>
      </w:r>
    </w:p>
    <w:p w14:paraId="4BA35D2E" w14:textId="11FFE2B1" w:rsidR="00FA10F6" w:rsidRPr="00D26376" w:rsidRDefault="00FA10F6" w:rsidP="00D26376">
      <w:pPr>
        <w:pStyle w:val="NormalWeb"/>
        <w:shd w:val="clear" w:color="auto" w:fill="FFFFFF"/>
        <w:ind w:firstLine="720"/>
        <w:jc w:val="both"/>
        <w:rPr>
          <w:rFonts w:ascii="Georgia" w:hAnsi="Georgia"/>
          <w:color w:val="1D1D1D"/>
        </w:rPr>
      </w:pPr>
      <w:r w:rsidRPr="00D26376">
        <w:rPr>
          <w:rFonts w:ascii="Georgia" w:hAnsi="Georgia"/>
          <w:color w:val="1D1D1D"/>
        </w:rPr>
        <w:t>Această practică contravine </w:t>
      </w:r>
      <w:r w:rsidRPr="00D26376">
        <w:rPr>
          <w:rStyle w:val="Strong"/>
          <w:rFonts w:ascii="Georgia" w:hAnsi="Georgia"/>
          <w:b w:val="0"/>
          <w:bCs w:val="0"/>
          <w:color w:val="1D1D1D"/>
        </w:rPr>
        <w:t>art.4, art.5 și art.7 din Legea</w:t>
      </w:r>
      <w:r w:rsidR="00F62514" w:rsidRPr="00D26376">
        <w:rPr>
          <w:rStyle w:val="Strong"/>
          <w:rFonts w:ascii="Georgia" w:hAnsi="Georgia"/>
          <w:b w:val="0"/>
          <w:bCs w:val="0"/>
          <w:color w:val="1D1D1D"/>
        </w:rPr>
        <w:t xml:space="preserve"> sindicatelor</w:t>
      </w:r>
      <w:r w:rsidRPr="00D26376">
        <w:rPr>
          <w:rStyle w:val="Strong"/>
          <w:rFonts w:ascii="Georgia" w:hAnsi="Georgia"/>
          <w:b w:val="0"/>
          <w:bCs w:val="0"/>
          <w:color w:val="1D1D1D"/>
        </w:rPr>
        <w:t xml:space="preserve"> nr.</w:t>
      </w:r>
      <w:r w:rsidR="00F62514" w:rsidRPr="00D26376">
        <w:rPr>
          <w:rStyle w:val="Strong"/>
          <w:rFonts w:ascii="Georgia" w:hAnsi="Georgia"/>
          <w:b w:val="0"/>
          <w:bCs w:val="0"/>
          <w:color w:val="1D1D1D"/>
        </w:rPr>
        <w:t>1129</w:t>
      </w:r>
      <w:r w:rsidRPr="00D26376">
        <w:rPr>
          <w:rStyle w:val="Strong"/>
          <w:rFonts w:ascii="Georgia" w:hAnsi="Georgia"/>
          <w:b w:val="0"/>
          <w:bCs w:val="0"/>
          <w:color w:val="1D1D1D"/>
        </w:rPr>
        <w:t>/20</w:t>
      </w:r>
      <w:r w:rsidR="00F62514" w:rsidRPr="00D26376">
        <w:rPr>
          <w:rStyle w:val="Strong"/>
          <w:rFonts w:ascii="Georgia" w:hAnsi="Georgia"/>
          <w:b w:val="0"/>
          <w:bCs w:val="0"/>
          <w:color w:val="1D1D1D"/>
        </w:rPr>
        <w:t>0</w:t>
      </w:r>
      <w:r w:rsidRPr="00D26376">
        <w:rPr>
          <w:rStyle w:val="Strong"/>
          <w:rFonts w:ascii="Georgia" w:hAnsi="Georgia"/>
          <w:b w:val="0"/>
          <w:bCs w:val="0"/>
          <w:color w:val="1D1D1D"/>
        </w:rPr>
        <w:t>0</w:t>
      </w:r>
      <w:r w:rsidRPr="00D26376">
        <w:rPr>
          <w:rFonts w:ascii="Georgia" w:hAnsi="Georgia"/>
          <w:color w:val="1D1D1D"/>
        </w:rPr>
        <w:t>, care consacră egalitatea în drepturi a sindicatelor, independența acestora și interzicerea oricărei forme de discriminare pe criteriul apartenenței sau neapartenenței la o confederație sindicală. Totodată, potrivit </w:t>
      </w:r>
      <w:r w:rsidRPr="00D26376">
        <w:rPr>
          <w:rStyle w:val="Strong"/>
          <w:rFonts w:ascii="Georgia" w:hAnsi="Georgia"/>
          <w:b w:val="0"/>
          <w:bCs w:val="0"/>
          <w:color w:val="1D1D1D"/>
        </w:rPr>
        <w:t>art. 21 și art. 24 din Legea nr.</w:t>
      </w:r>
      <w:r w:rsidR="00F62514" w:rsidRPr="00D26376">
        <w:rPr>
          <w:rStyle w:val="Strong"/>
          <w:rFonts w:ascii="Georgia" w:hAnsi="Georgia"/>
          <w:b w:val="0"/>
          <w:bCs w:val="0"/>
          <w:color w:val="1D1D1D"/>
        </w:rPr>
        <w:t>112</w:t>
      </w:r>
      <w:r w:rsidR="0062446F" w:rsidRPr="00D26376">
        <w:rPr>
          <w:rStyle w:val="Strong"/>
          <w:rFonts w:ascii="Georgia" w:hAnsi="Georgia"/>
          <w:b w:val="0"/>
          <w:bCs w:val="0"/>
          <w:color w:val="1D1D1D"/>
        </w:rPr>
        <w:t>9</w:t>
      </w:r>
      <w:r w:rsidRPr="00D26376">
        <w:rPr>
          <w:rStyle w:val="Strong"/>
          <w:rFonts w:ascii="Georgia" w:hAnsi="Georgia"/>
          <w:b w:val="0"/>
          <w:bCs w:val="0"/>
          <w:color w:val="1D1D1D"/>
        </w:rPr>
        <w:t>/200</w:t>
      </w:r>
      <w:r w:rsidR="00F62514" w:rsidRPr="00D26376">
        <w:rPr>
          <w:rStyle w:val="Strong"/>
          <w:rFonts w:ascii="Georgia" w:hAnsi="Georgia"/>
          <w:b w:val="0"/>
          <w:bCs w:val="0"/>
          <w:color w:val="1D1D1D"/>
        </w:rPr>
        <w:t>0</w:t>
      </w:r>
      <w:r w:rsidRPr="00D26376">
        <w:rPr>
          <w:rFonts w:ascii="Georgia" w:hAnsi="Georgia"/>
          <w:color w:val="1D1D1D"/>
        </w:rPr>
        <w:t xml:space="preserve">, centrele sindicale naționale au drepturi egale în reprezentarea intereselor membrilor lor și în accesul la mecanismele de protecție socială. Excluderea FSL </w:t>
      </w:r>
      <w:r w:rsidRPr="00D26376">
        <w:rPr>
          <w:rFonts w:ascii="Georgia" w:hAnsi="Georgia"/>
          <w:color w:val="1D1D1D"/>
        </w:rPr>
        <w:lastRenderedPageBreak/>
        <w:t>„PUBLICSIND”</w:t>
      </w:r>
      <w:r w:rsidR="002A646B" w:rsidRPr="00D26376">
        <w:rPr>
          <w:rFonts w:ascii="Georgia" w:hAnsi="Georgia"/>
          <w:color w:val="1D1D1D"/>
        </w:rPr>
        <w:t xml:space="preserve">, dar și a altor beneficiari, </w:t>
      </w:r>
      <w:r w:rsidRPr="00D26376">
        <w:rPr>
          <w:rFonts w:ascii="Georgia" w:hAnsi="Georgia"/>
          <w:color w:val="1D1D1D"/>
        </w:rPr>
        <w:t xml:space="preserve">de la distribuirea biletelor pentru </w:t>
      </w:r>
      <w:r w:rsidR="002A646B" w:rsidRPr="00D26376">
        <w:rPr>
          <w:rFonts w:ascii="Georgia" w:hAnsi="Georgia"/>
          <w:color w:val="1D1D1D"/>
        </w:rPr>
        <w:t>odihna</w:t>
      </w:r>
      <w:r w:rsidR="0062446F" w:rsidRPr="00D26376">
        <w:rPr>
          <w:rFonts w:ascii="Georgia" w:hAnsi="Georgia"/>
          <w:color w:val="1D1D1D"/>
        </w:rPr>
        <w:t xml:space="preserve"> </w:t>
      </w:r>
      <w:r w:rsidRPr="00D26376">
        <w:rPr>
          <w:rFonts w:ascii="Georgia" w:hAnsi="Georgia"/>
          <w:color w:val="1D1D1D"/>
        </w:rPr>
        <w:t>copii</w:t>
      </w:r>
      <w:r w:rsidR="0062446F" w:rsidRPr="00D26376">
        <w:rPr>
          <w:rFonts w:ascii="Georgia" w:hAnsi="Georgia"/>
          <w:color w:val="1D1D1D"/>
        </w:rPr>
        <w:t>lor</w:t>
      </w:r>
      <w:r w:rsidRPr="00D26376">
        <w:rPr>
          <w:rFonts w:ascii="Georgia" w:hAnsi="Georgia"/>
          <w:color w:val="1D1D1D"/>
        </w:rPr>
        <w:t xml:space="preserve"> constituie</w:t>
      </w:r>
      <w:r w:rsidR="0062446F" w:rsidRPr="00D26376">
        <w:rPr>
          <w:rFonts w:ascii="Georgia" w:hAnsi="Georgia"/>
          <w:color w:val="1D1D1D"/>
        </w:rPr>
        <w:t xml:space="preserve"> un abuz și</w:t>
      </w:r>
      <w:r w:rsidRPr="00D26376">
        <w:rPr>
          <w:rFonts w:ascii="Georgia" w:hAnsi="Georgia"/>
          <w:color w:val="1D1D1D"/>
        </w:rPr>
        <w:t xml:space="preserve"> o rest</w:t>
      </w:r>
      <w:r w:rsidR="0062446F" w:rsidRPr="00D26376">
        <w:rPr>
          <w:rFonts w:ascii="Georgia" w:hAnsi="Georgia"/>
          <w:color w:val="1D1D1D"/>
        </w:rPr>
        <w:t>ricționare</w:t>
      </w:r>
      <w:r w:rsidRPr="00D26376">
        <w:rPr>
          <w:rFonts w:ascii="Georgia" w:hAnsi="Georgia"/>
          <w:color w:val="1D1D1D"/>
        </w:rPr>
        <w:t xml:space="preserve"> a acestor drepturi.</w:t>
      </w:r>
    </w:p>
    <w:p w14:paraId="553A8A8C" w14:textId="54191986" w:rsidR="00FA10F6" w:rsidRPr="00D26376" w:rsidRDefault="00FA10F6" w:rsidP="00D26376">
      <w:pPr>
        <w:pStyle w:val="NormalWeb"/>
        <w:shd w:val="clear" w:color="auto" w:fill="FFFFFF"/>
        <w:ind w:firstLine="720"/>
        <w:jc w:val="both"/>
        <w:rPr>
          <w:rFonts w:ascii="Georgia" w:hAnsi="Georgia"/>
          <w:color w:val="1D1D1D"/>
        </w:rPr>
      </w:pPr>
      <w:r w:rsidRPr="00D26376">
        <w:rPr>
          <w:rStyle w:val="Strong"/>
          <w:rFonts w:ascii="Georgia" w:hAnsi="Georgia"/>
          <w:b w:val="0"/>
          <w:bCs w:val="0"/>
          <w:color w:val="1D1D1D"/>
        </w:rPr>
        <w:t>Hotărârea Guvernului nr.262/2025</w:t>
      </w:r>
      <w:r w:rsidRPr="00D26376">
        <w:rPr>
          <w:rFonts w:ascii="Georgia" w:hAnsi="Georgia"/>
          <w:color w:val="1D1D1D"/>
        </w:rPr>
        <w:t>, deși stabilește cadrul general privind organizarea odihnei copiilor și prevede repartizarea biletelor achiziționate de CNAS prin intermediul CNSM, </w:t>
      </w:r>
      <w:r w:rsidRPr="00D26376">
        <w:rPr>
          <w:rStyle w:val="Strong"/>
          <w:rFonts w:ascii="Georgia" w:hAnsi="Georgia"/>
          <w:b w:val="0"/>
          <w:bCs w:val="0"/>
          <w:color w:val="1D1D1D"/>
        </w:rPr>
        <w:t xml:space="preserve">nu conține norme clare, obligatorii și nediscriminatorii privind accesul tuturor </w:t>
      </w:r>
      <w:r w:rsidR="00EE261B">
        <w:rPr>
          <w:rStyle w:val="Strong"/>
          <w:rFonts w:ascii="Georgia" w:hAnsi="Georgia"/>
          <w:b w:val="0"/>
          <w:bCs w:val="0"/>
          <w:color w:val="1D1D1D"/>
        </w:rPr>
        <w:t>salariaților, entităților economice</w:t>
      </w:r>
      <w:r w:rsidR="00764127">
        <w:rPr>
          <w:rStyle w:val="Strong"/>
          <w:rFonts w:ascii="Georgia" w:hAnsi="Georgia"/>
          <w:b w:val="0"/>
          <w:bCs w:val="0"/>
          <w:color w:val="1D1D1D"/>
        </w:rPr>
        <w:t>/entități de drept</w:t>
      </w:r>
      <w:r w:rsidR="00EE261B">
        <w:rPr>
          <w:rStyle w:val="Strong"/>
          <w:rFonts w:ascii="Georgia" w:hAnsi="Georgia"/>
          <w:b w:val="0"/>
          <w:bCs w:val="0"/>
          <w:color w:val="1D1D1D"/>
        </w:rPr>
        <w:t xml:space="preserve">, </w:t>
      </w:r>
      <w:r w:rsidRPr="00D26376">
        <w:rPr>
          <w:rStyle w:val="Strong"/>
          <w:rFonts w:ascii="Georgia" w:hAnsi="Georgia"/>
          <w:b w:val="0"/>
          <w:bCs w:val="0"/>
          <w:color w:val="1D1D1D"/>
        </w:rPr>
        <w:t>centrelor sindicale naționale la acest mecanism</w:t>
      </w:r>
      <w:r w:rsidRPr="00D26376">
        <w:rPr>
          <w:rFonts w:ascii="Georgia" w:hAnsi="Georgia"/>
          <w:color w:val="1D1D1D"/>
        </w:rPr>
        <w:t xml:space="preserve">. </w:t>
      </w:r>
    </w:p>
    <w:p w14:paraId="150F9F36" w14:textId="540A7FCD" w:rsidR="00FA10F6" w:rsidRPr="00D26376" w:rsidRDefault="0062446F" w:rsidP="00D26376">
      <w:pPr>
        <w:pStyle w:val="NormalWeb"/>
        <w:shd w:val="clear" w:color="auto" w:fill="FFFFFF"/>
        <w:ind w:firstLine="720"/>
        <w:jc w:val="both"/>
        <w:rPr>
          <w:rFonts w:ascii="Georgia" w:hAnsi="Georgia"/>
          <w:color w:val="1D1D1D"/>
        </w:rPr>
      </w:pPr>
      <w:r w:rsidRPr="00D26376">
        <w:rPr>
          <w:rFonts w:ascii="Georgia" w:hAnsi="Georgia"/>
          <w:color w:val="1D1D1D"/>
        </w:rPr>
        <w:t xml:space="preserve">Astfel, în contextul modificării </w:t>
      </w:r>
      <w:r w:rsidR="00187C63" w:rsidRPr="00D26376">
        <w:rPr>
          <w:rStyle w:val="Strong"/>
          <w:rFonts w:ascii="Georgia" w:hAnsi="Georgia"/>
          <w:b w:val="0"/>
          <w:bCs w:val="0"/>
          <w:color w:val="1D1D1D"/>
        </w:rPr>
        <w:t>Hotărâr</w:t>
      </w:r>
      <w:r w:rsidR="00187C63">
        <w:rPr>
          <w:rStyle w:val="Strong"/>
          <w:rFonts w:ascii="Georgia" w:hAnsi="Georgia"/>
          <w:b w:val="0"/>
          <w:bCs w:val="0"/>
          <w:color w:val="1D1D1D"/>
        </w:rPr>
        <w:t>ii</w:t>
      </w:r>
      <w:r w:rsidR="00187C63" w:rsidRPr="00D26376">
        <w:rPr>
          <w:rStyle w:val="Strong"/>
          <w:rFonts w:ascii="Georgia" w:hAnsi="Georgia"/>
          <w:b w:val="0"/>
          <w:bCs w:val="0"/>
          <w:color w:val="1D1D1D"/>
        </w:rPr>
        <w:t xml:space="preserve"> Guvernului </w:t>
      </w:r>
      <w:r w:rsidR="00187C63">
        <w:rPr>
          <w:rStyle w:val="Strong"/>
          <w:rFonts w:ascii="Georgia" w:hAnsi="Georgia"/>
          <w:b w:val="0"/>
          <w:bCs w:val="0"/>
          <w:color w:val="1D1D1D"/>
        </w:rPr>
        <w:t>nr.</w:t>
      </w:r>
      <w:r w:rsidRPr="00D26376">
        <w:rPr>
          <w:rFonts w:ascii="Georgia" w:hAnsi="Georgia"/>
          <w:color w:val="1D1D1D"/>
        </w:rPr>
        <w:t>262/2025 cu privire la organizarea odihnei copiilor și adolescenților în sezonul estival 202</w:t>
      </w:r>
      <w:r w:rsidR="00ED420B" w:rsidRPr="00D26376">
        <w:rPr>
          <w:rFonts w:ascii="Georgia" w:hAnsi="Georgia"/>
          <w:color w:val="1D1D1D"/>
        </w:rPr>
        <w:t>5</w:t>
      </w:r>
      <w:r w:rsidRPr="00D26376">
        <w:rPr>
          <w:rFonts w:ascii="Georgia" w:hAnsi="Georgia"/>
          <w:color w:val="1D1D1D"/>
        </w:rPr>
        <w:t>,</w:t>
      </w:r>
      <w:r w:rsidR="00D26376" w:rsidRPr="00D26376">
        <w:rPr>
          <w:rFonts w:ascii="Georgia" w:hAnsi="Georgia"/>
          <w:color w:val="1D1D1D"/>
        </w:rPr>
        <w:t xml:space="preserve"> </w:t>
      </w:r>
      <w:r w:rsidR="00FA10F6" w:rsidRPr="00D26376">
        <w:rPr>
          <w:rFonts w:ascii="Georgia" w:hAnsi="Georgia"/>
          <w:color w:val="1D1D1D"/>
        </w:rPr>
        <w:t xml:space="preserve">FSL „PUBLICSIND” </w:t>
      </w:r>
      <w:r w:rsidRPr="00D26376">
        <w:rPr>
          <w:rFonts w:ascii="Georgia" w:hAnsi="Georgia"/>
          <w:color w:val="1D1D1D"/>
        </w:rPr>
        <w:t>vine cu următoarele propuneri</w:t>
      </w:r>
      <w:r w:rsidR="00FA10F6" w:rsidRPr="00D26376">
        <w:rPr>
          <w:rFonts w:ascii="Georgia" w:hAnsi="Georgia"/>
          <w:color w:val="1D1D1D"/>
        </w:rPr>
        <w:t>:</w:t>
      </w:r>
    </w:p>
    <w:p w14:paraId="3AE85A92" w14:textId="28D2AE14" w:rsidR="00FA10F6" w:rsidRPr="00D26376" w:rsidRDefault="00FA10F6" w:rsidP="00187C63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num" w:pos="1170"/>
          <w:tab w:val="left" w:pos="1800"/>
        </w:tabs>
        <w:ind w:left="0" w:firstLine="720"/>
        <w:jc w:val="both"/>
        <w:rPr>
          <w:rFonts w:ascii="Georgia" w:hAnsi="Georgia"/>
          <w:color w:val="1D1D1D"/>
        </w:rPr>
      </w:pPr>
      <w:r w:rsidRPr="00D26376">
        <w:rPr>
          <w:rStyle w:val="Strong"/>
          <w:rFonts w:ascii="Georgia" w:hAnsi="Georgia"/>
          <w:b w:val="0"/>
          <w:bCs w:val="0"/>
          <w:color w:val="1D1D1D"/>
        </w:rPr>
        <w:t>Modificarea și ajustarea Hotărârii Guvernului nr. 262/2025</w:t>
      </w:r>
      <w:r w:rsidRPr="00D26376">
        <w:rPr>
          <w:rFonts w:ascii="Georgia" w:hAnsi="Georgia"/>
          <w:color w:val="1D1D1D"/>
        </w:rPr>
        <w:t xml:space="preserve">, prin introducerea unor prevederi clare, explicite și obligatorii care să excludă orice formă de interpretare </w:t>
      </w:r>
      <w:r w:rsidR="0062446F" w:rsidRPr="00D26376">
        <w:rPr>
          <w:rFonts w:ascii="Georgia" w:hAnsi="Georgia"/>
          <w:color w:val="1D1D1D"/>
        </w:rPr>
        <w:t xml:space="preserve">abuzivă și </w:t>
      </w:r>
      <w:r w:rsidRPr="00D26376">
        <w:rPr>
          <w:rFonts w:ascii="Georgia" w:hAnsi="Georgia"/>
          <w:color w:val="1D1D1D"/>
        </w:rPr>
        <w:t xml:space="preserve">discreționară </w:t>
      </w:r>
      <w:r w:rsidR="0062446F" w:rsidRPr="00D26376">
        <w:rPr>
          <w:rFonts w:ascii="Georgia" w:hAnsi="Georgia"/>
          <w:color w:val="1D1D1D"/>
        </w:rPr>
        <w:t xml:space="preserve">din partea CNSM, </w:t>
      </w:r>
      <w:r w:rsidRPr="00D26376">
        <w:rPr>
          <w:rFonts w:ascii="Georgia" w:hAnsi="Georgia"/>
          <w:color w:val="1D1D1D"/>
        </w:rPr>
        <w:t xml:space="preserve">și </w:t>
      </w:r>
      <w:r w:rsidR="0062446F" w:rsidRPr="00D26376">
        <w:rPr>
          <w:rFonts w:ascii="Georgia" w:hAnsi="Georgia"/>
          <w:color w:val="1D1D1D"/>
        </w:rPr>
        <w:t xml:space="preserve">care </w:t>
      </w:r>
      <w:r w:rsidRPr="00D26376">
        <w:rPr>
          <w:rFonts w:ascii="Georgia" w:hAnsi="Georgia"/>
          <w:color w:val="1D1D1D"/>
        </w:rPr>
        <w:t xml:space="preserve">să garanteze acces egal tuturor </w:t>
      </w:r>
      <w:r w:rsidR="00EE261B">
        <w:rPr>
          <w:rFonts w:ascii="Georgia" w:hAnsi="Georgia"/>
          <w:color w:val="1D1D1D"/>
        </w:rPr>
        <w:t>entităților economice</w:t>
      </w:r>
      <w:r w:rsidR="00764127">
        <w:rPr>
          <w:rFonts w:ascii="Georgia" w:hAnsi="Georgia"/>
          <w:color w:val="1D1D1D"/>
        </w:rPr>
        <w:t>/entități de drept</w:t>
      </w:r>
      <w:r w:rsidR="00EE261B">
        <w:rPr>
          <w:rFonts w:ascii="Georgia" w:hAnsi="Georgia"/>
          <w:color w:val="1D1D1D"/>
        </w:rPr>
        <w:t xml:space="preserve"> și </w:t>
      </w:r>
      <w:r w:rsidRPr="00D26376">
        <w:rPr>
          <w:rFonts w:ascii="Georgia" w:hAnsi="Georgia"/>
          <w:color w:val="1D1D1D"/>
        </w:rPr>
        <w:t>centre</w:t>
      </w:r>
      <w:r w:rsidR="00764127">
        <w:rPr>
          <w:rFonts w:ascii="Georgia" w:hAnsi="Georgia"/>
          <w:color w:val="1D1D1D"/>
        </w:rPr>
        <w:t>lor</w:t>
      </w:r>
      <w:r w:rsidRPr="00D26376">
        <w:rPr>
          <w:rFonts w:ascii="Georgia" w:hAnsi="Georgia"/>
          <w:color w:val="1D1D1D"/>
        </w:rPr>
        <w:t xml:space="preserve"> sindicale naționale constituite </w:t>
      </w:r>
      <w:r w:rsidR="0062446F" w:rsidRPr="00D26376">
        <w:rPr>
          <w:rFonts w:ascii="Georgia" w:hAnsi="Georgia"/>
          <w:color w:val="1D1D1D"/>
        </w:rPr>
        <w:t xml:space="preserve">în </w:t>
      </w:r>
      <w:r w:rsidRPr="00D26376">
        <w:rPr>
          <w:rFonts w:ascii="Georgia" w:hAnsi="Georgia"/>
          <w:color w:val="1D1D1D"/>
        </w:rPr>
        <w:t>conform</w:t>
      </w:r>
      <w:r w:rsidR="0062446F" w:rsidRPr="00D26376">
        <w:rPr>
          <w:rFonts w:ascii="Georgia" w:hAnsi="Georgia"/>
          <w:color w:val="1D1D1D"/>
        </w:rPr>
        <w:t xml:space="preserve">itate cu </w:t>
      </w:r>
      <w:r w:rsidR="0062446F" w:rsidRPr="00D26376">
        <w:rPr>
          <w:rStyle w:val="Strong"/>
          <w:rFonts w:ascii="Georgia" w:hAnsi="Georgia"/>
          <w:b w:val="0"/>
          <w:bCs w:val="0"/>
          <w:color w:val="1D1D1D"/>
        </w:rPr>
        <w:t>Legea nr. 1129/2000</w:t>
      </w:r>
      <w:r w:rsidRPr="00D26376">
        <w:rPr>
          <w:rFonts w:ascii="Georgia" w:hAnsi="Georgia"/>
          <w:color w:val="1D1D1D"/>
        </w:rPr>
        <w:t>.</w:t>
      </w:r>
    </w:p>
    <w:p w14:paraId="7EE772CB" w14:textId="08EAE144" w:rsidR="00FA10F6" w:rsidRPr="00D26376" w:rsidRDefault="00FA10F6" w:rsidP="00187C63">
      <w:pPr>
        <w:pStyle w:val="NormalWeb"/>
        <w:numPr>
          <w:ilvl w:val="0"/>
          <w:numId w:val="1"/>
        </w:numPr>
        <w:shd w:val="clear" w:color="auto" w:fill="FFFFFF"/>
        <w:tabs>
          <w:tab w:val="clear" w:pos="720"/>
          <w:tab w:val="num" w:pos="1170"/>
          <w:tab w:val="left" w:pos="1800"/>
        </w:tabs>
        <w:ind w:left="0" w:firstLine="720"/>
        <w:jc w:val="both"/>
        <w:rPr>
          <w:rFonts w:ascii="Georgia" w:hAnsi="Georgia"/>
          <w:color w:val="1D1D1D"/>
        </w:rPr>
      </w:pPr>
      <w:r w:rsidRPr="00D26376">
        <w:rPr>
          <w:rStyle w:val="Strong"/>
          <w:rFonts w:ascii="Georgia" w:hAnsi="Georgia"/>
          <w:b w:val="0"/>
          <w:bCs w:val="0"/>
          <w:color w:val="1D1D1D"/>
        </w:rPr>
        <w:t>Instituirea unui mecanism legal, transparent și nediscriminatoriu</w:t>
      </w:r>
      <w:r w:rsidRPr="00D26376">
        <w:rPr>
          <w:rFonts w:ascii="Georgia" w:hAnsi="Georgia"/>
          <w:color w:val="1D1D1D"/>
        </w:rPr>
        <w:t xml:space="preserve"> de distribuire a biletelor pentru odihna copiilor, cu criterii publice și verificabile, care să asigure acces egal tuturor </w:t>
      </w:r>
      <w:r w:rsidR="00E52AA4">
        <w:rPr>
          <w:rFonts w:ascii="Georgia" w:hAnsi="Georgia"/>
          <w:color w:val="1D1D1D"/>
        </w:rPr>
        <w:t xml:space="preserve">entităților economice/entități de drept și a </w:t>
      </w:r>
      <w:r w:rsidRPr="00D26376">
        <w:rPr>
          <w:rFonts w:ascii="Georgia" w:hAnsi="Georgia"/>
          <w:color w:val="1D1D1D"/>
        </w:rPr>
        <w:t>centrelor sindicale naționale, indiferent de afilierea sau neafilierea la CNSM.</w:t>
      </w:r>
    </w:p>
    <w:p w14:paraId="102BDB32" w14:textId="200BC992" w:rsidR="007E7312" w:rsidRDefault="007E7312" w:rsidP="00D26376">
      <w:pPr>
        <w:ind w:firstLine="720"/>
        <w:jc w:val="both"/>
        <w:rPr>
          <w:rFonts w:ascii="Georgia" w:hAnsi="Georgia"/>
          <w:sz w:val="24"/>
          <w:szCs w:val="24"/>
        </w:rPr>
      </w:pPr>
    </w:p>
    <w:p w14:paraId="7F409757" w14:textId="46488FA7" w:rsidR="000170F1" w:rsidRDefault="000170F1" w:rsidP="00D26376">
      <w:pPr>
        <w:ind w:firstLine="720"/>
        <w:jc w:val="both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 xml:space="preserve">Președinta Federației Sindicatelor Libere </w:t>
      </w:r>
      <w:r w:rsidR="00E52AA4">
        <w:rPr>
          <w:rFonts w:ascii="Georgia" w:hAnsi="Georgia"/>
          <w:sz w:val="24"/>
          <w:szCs w:val="24"/>
        </w:rPr>
        <w:t>”</w:t>
      </w:r>
      <w:r>
        <w:rPr>
          <w:rFonts w:ascii="Georgia" w:hAnsi="Georgia"/>
          <w:sz w:val="24"/>
          <w:szCs w:val="24"/>
        </w:rPr>
        <w:t>PUBLICSIND</w:t>
      </w:r>
      <w:r w:rsidR="00E52AA4">
        <w:rPr>
          <w:rFonts w:ascii="Georgia" w:hAnsi="Georgia"/>
          <w:sz w:val="24"/>
          <w:szCs w:val="24"/>
        </w:rPr>
        <w:t>”</w:t>
      </w:r>
    </w:p>
    <w:p w14:paraId="3A9D3CA9" w14:textId="34B47CA4" w:rsidR="000170F1" w:rsidRPr="000170F1" w:rsidRDefault="000170F1" w:rsidP="00D26376">
      <w:pPr>
        <w:ind w:firstLine="720"/>
        <w:jc w:val="both"/>
        <w:rPr>
          <w:rFonts w:ascii="Georgia" w:hAnsi="Georgia"/>
          <w:sz w:val="24"/>
          <w:szCs w:val="24"/>
          <w:lang w:val="ro-MD"/>
        </w:rPr>
      </w:pPr>
      <w:r>
        <w:rPr>
          <w:rFonts w:ascii="Georgia" w:hAnsi="Georgia"/>
          <w:sz w:val="24"/>
          <w:szCs w:val="24"/>
        </w:rPr>
        <w:t>Viorica SOROCEANU</w:t>
      </w:r>
    </w:p>
    <w:sectPr w:rsidR="000170F1" w:rsidRPr="000170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867BD"/>
    <w:multiLevelType w:val="multilevel"/>
    <w:tmpl w:val="26DAD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688"/>
    <w:rsid w:val="000170F1"/>
    <w:rsid w:val="00187C63"/>
    <w:rsid w:val="002A646B"/>
    <w:rsid w:val="00351C3D"/>
    <w:rsid w:val="0042705D"/>
    <w:rsid w:val="0062446F"/>
    <w:rsid w:val="00764127"/>
    <w:rsid w:val="007E7312"/>
    <w:rsid w:val="00827688"/>
    <w:rsid w:val="00D26376"/>
    <w:rsid w:val="00DC065C"/>
    <w:rsid w:val="00DE5C6E"/>
    <w:rsid w:val="00E52AA4"/>
    <w:rsid w:val="00ED420B"/>
    <w:rsid w:val="00EE261B"/>
    <w:rsid w:val="00F62514"/>
    <w:rsid w:val="00FA10F6"/>
    <w:rsid w:val="00FC4413"/>
    <w:rsid w:val="00FE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4C3E2"/>
  <w15:docId w15:val="{6FC56B33-5026-465D-A206-47BAE3490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1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FA10F6"/>
    <w:rPr>
      <w:b/>
      <w:bCs/>
    </w:rPr>
  </w:style>
  <w:style w:type="character" w:styleId="Hyperlink">
    <w:name w:val="Hyperlink"/>
    <w:basedOn w:val="DefaultParagraphFont"/>
    <w:uiPriority w:val="99"/>
    <w:unhideWhenUsed/>
    <w:rsid w:val="00DC065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6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79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rticip.gov.md/ro/document/stages/anunt-privind-initerea-modificarii-proiectului-hotarare-nr-hg2622025-din-07052025-cu-privire-la/15915" TargetMode="External"/><Relationship Id="rId5" Type="http://schemas.openxmlformats.org/officeDocument/2006/relationships/hyperlink" Target="mailto:publicsin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director.dscd@gmail.com</dc:creator>
  <cp:keywords/>
  <dc:description/>
  <cp:lastModifiedBy>User</cp:lastModifiedBy>
  <cp:revision>2</cp:revision>
  <cp:lastPrinted>2026-02-05T19:48:00Z</cp:lastPrinted>
  <dcterms:created xsi:type="dcterms:W3CDTF">2026-02-05T19:58:00Z</dcterms:created>
  <dcterms:modified xsi:type="dcterms:W3CDTF">2026-02-05T19:58:00Z</dcterms:modified>
</cp:coreProperties>
</file>