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E4582" w14:textId="5D3EF017" w:rsidR="008C00C1" w:rsidRPr="00635C22" w:rsidRDefault="008C00C1" w:rsidP="006A5381">
      <w:pPr>
        <w:pStyle w:val="NormalWeb"/>
        <w:jc w:val="both"/>
        <w:rPr>
          <w:lang w:val="en-GB"/>
        </w:rPr>
      </w:pPr>
      <w:r w:rsidRPr="00635C22">
        <w:rPr>
          <w:lang w:val="en-GB"/>
        </w:rPr>
        <w:t xml:space="preserve">People in Need (PIN) welcomes the </w:t>
      </w:r>
      <w:r w:rsidR="000870EA">
        <w:rPr>
          <w:lang w:val="en-GB"/>
        </w:rPr>
        <w:t>D</w:t>
      </w:r>
      <w:bookmarkStart w:id="0" w:name="_GoBack"/>
      <w:bookmarkEnd w:id="0"/>
      <w:r w:rsidRPr="00635C22">
        <w:rPr>
          <w:lang w:val="en-GB"/>
        </w:rPr>
        <w:t>raft Government Decision (GD) on the National Program on the Staged Integration of Foreigners (2025–2027) and proposes the following:</w:t>
      </w:r>
    </w:p>
    <w:p w14:paraId="063F6CE9" w14:textId="4E524C98" w:rsidR="006A5381" w:rsidRPr="00635C22" w:rsidRDefault="007F7466" w:rsidP="007F7466">
      <w:pPr>
        <w:pStyle w:val="NormalWeb"/>
        <w:numPr>
          <w:ilvl w:val="0"/>
          <w:numId w:val="4"/>
        </w:numPr>
        <w:spacing w:before="0" w:beforeAutospacing="0" w:after="0" w:afterAutospacing="0"/>
        <w:ind w:left="180" w:hanging="180"/>
        <w:jc w:val="both"/>
        <w:rPr>
          <w:rStyle w:val="Strong"/>
          <w:lang w:val="en-GB"/>
        </w:rPr>
      </w:pPr>
      <w:r w:rsidRPr="00635C22">
        <w:rPr>
          <w:rStyle w:val="Strong"/>
          <w:lang w:val="en-GB"/>
        </w:rPr>
        <w:t xml:space="preserve"> </w:t>
      </w:r>
      <w:r w:rsidR="008C00C1" w:rsidRPr="00635C22">
        <w:rPr>
          <w:rStyle w:val="Strong"/>
          <w:lang w:val="en-GB"/>
        </w:rPr>
        <w:t>Mainstream Protection Measures</w:t>
      </w:r>
    </w:p>
    <w:p w14:paraId="4ADD7F8A" w14:textId="796CA9A2" w:rsidR="008C00C1" w:rsidRPr="00635C22" w:rsidRDefault="00906F86" w:rsidP="007F7466">
      <w:pPr>
        <w:pStyle w:val="NormalWeb"/>
        <w:spacing w:before="0" w:beforeAutospacing="0" w:after="0" w:afterAutospacing="0"/>
        <w:jc w:val="both"/>
        <w:rPr>
          <w:lang w:val="en-GB"/>
        </w:rPr>
      </w:pPr>
      <w:r w:rsidRPr="00635C22">
        <w:rPr>
          <w:lang w:val="en-GB"/>
        </w:rPr>
        <w:t>Kindly consider i</w:t>
      </w:r>
      <w:r w:rsidR="008C00C1" w:rsidRPr="00635C22">
        <w:rPr>
          <w:lang w:val="en-GB"/>
        </w:rPr>
        <w:t>ncorporat</w:t>
      </w:r>
      <w:r w:rsidRPr="00635C22">
        <w:rPr>
          <w:lang w:val="en-GB"/>
        </w:rPr>
        <w:t>ing</w:t>
      </w:r>
      <w:r w:rsidR="008C00C1" w:rsidRPr="00635C22">
        <w:rPr>
          <w:lang w:val="en-GB"/>
        </w:rPr>
        <w:t xml:space="preserve"> protection across each objective, detailing how staff/volunteers can identify and refer individuals at heightened risk (e.g., GBV survivors, unaccompanied children), ensure confidentiality, and receive training. Integrating protection into every step prevents it from being an afterthought and clarifies resource allocation and accountability.</w:t>
      </w:r>
    </w:p>
    <w:p w14:paraId="2B3CFA44" w14:textId="77777777" w:rsidR="007F7466" w:rsidRPr="00635C22" w:rsidRDefault="007F7466" w:rsidP="007F7466">
      <w:pPr>
        <w:pStyle w:val="NormalWeb"/>
        <w:spacing w:before="0" w:beforeAutospacing="0" w:after="0" w:afterAutospacing="0"/>
        <w:jc w:val="both"/>
        <w:rPr>
          <w:b/>
          <w:bCs/>
          <w:lang w:val="en-GB"/>
        </w:rPr>
      </w:pPr>
    </w:p>
    <w:p w14:paraId="4179B233" w14:textId="74B6284A" w:rsidR="007F7466" w:rsidRPr="00635C22" w:rsidRDefault="008C00C1" w:rsidP="007F7466">
      <w:pPr>
        <w:pStyle w:val="NormalWeb"/>
        <w:numPr>
          <w:ilvl w:val="0"/>
          <w:numId w:val="4"/>
        </w:numPr>
        <w:spacing w:before="0" w:beforeAutospacing="0" w:after="0" w:afterAutospacing="0"/>
        <w:ind w:left="360"/>
        <w:jc w:val="both"/>
        <w:rPr>
          <w:rStyle w:val="Strong"/>
          <w:lang w:val="en-GB"/>
        </w:rPr>
      </w:pPr>
      <w:r w:rsidRPr="00635C22">
        <w:rPr>
          <w:rStyle w:val="Strong"/>
          <w:lang w:val="en-GB"/>
        </w:rPr>
        <w:t>Concrete referral to existing Laws and Government Decisions</w:t>
      </w:r>
    </w:p>
    <w:p w14:paraId="2E72BFE1" w14:textId="751AFEAE" w:rsidR="008C00C1" w:rsidRPr="00635C22" w:rsidRDefault="008C00C1" w:rsidP="00906F86">
      <w:pPr>
        <w:pStyle w:val="NormalWeb"/>
        <w:spacing w:before="0" w:beforeAutospacing="0" w:after="0" w:afterAutospacing="0"/>
        <w:jc w:val="both"/>
        <w:rPr>
          <w:lang w:val="en-GB"/>
        </w:rPr>
      </w:pPr>
      <w:r w:rsidRPr="00635C22">
        <w:rPr>
          <w:lang w:val="en-GB"/>
        </w:rPr>
        <w:t>Currently, Action 71 refers</w:t>
      </w:r>
      <w:r w:rsidR="00906F86" w:rsidRPr="00635C22">
        <w:rPr>
          <w:lang w:val="en-GB"/>
        </w:rPr>
        <w:t xml:space="preserve"> to</w:t>
      </w:r>
      <w:r w:rsidRPr="00635C22">
        <w:rPr>
          <w:lang w:val="en-GB"/>
        </w:rPr>
        <w:t xml:space="preserve"> “provisions of the normative acts in force” without naming specific legislation, </w:t>
      </w:r>
      <w:r w:rsidR="00906F86" w:rsidRPr="00635C22">
        <w:rPr>
          <w:lang w:val="en-GB"/>
        </w:rPr>
        <w:t xml:space="preserve">which could cause </w:t>
      </w:r>
      <w:r w:rsidRPr="00635C22">
        <w:rPr>
          <w:lang w:val="en-GB"/>
        </w:rPr>
        <w:t xml:space="preserve">confusion </w:t>
      </w:r>
      <w:r w:rsidR="00906F86" w:rsidRPr="00635C22">
        <w:rPr>
          <w:lang w:val="en-GB"/>
        </w:rPr>
        <w:t>for its</w:t>
      </w:r>
      <w:r w:rsidRPr="00635C22">
        <w:rPr>
          <w:lang w:val="en-GB"/>
        </w:rPr>
        <w:t xml:space="preserve"> implementation. PIN</w:t>
      </w:r>
      <w:r w:rsidR="00906F86" w:rsidRPr="00635C22">
        <w:rPr>
          <w:lang w:val="en-GB"/>
        </w:rPr>
        <w:t xml:space="preserve"> suggests adding references to pertinent legislation and</w:t>
      </w:r>
      <w:r w:rsidRPr="00635C22">
        <w:rPr>
          <w:lang w:val="en-GB"/>
        </w:rPr>
        <w:t xml:space="preserve"> also recommends </w:t>
      </w:r>
      <w:r w:rsidR="00906F86" w:rsidRPr="00635C22">
        <w:rPr>
          <w:lang w:val="en-GB"/>
        </w:rPr>
        <w:t>ensuring compulsory</w:t>
      </w:r>
      <w:r w:rsidRPr="00635C22">
        <w:rPr>
          <w:lang w:val="en-GB"/>
        </w:rPr>
        <w:t xml:space="preserve"> GBV-training for frontline staff, covering survivor interviewing, trauma identification, and prevention of re-traumatization.</w:t>
      </w:r>
    </w:p>
    <w:p w14:paraId="57414247" w14:textId="77777777" w:rsidR="007F7466" w:rsidRPr="00635C22" w:rsidRDefault="007F7466" w:rsidP="007F7466">
      <w:pPr>
        <w:pStyle w:val="NormalWeb"/>
        <w:spacing w:before="0" w:beforeAutospacing="0" w:after="0" w:afterAutospacing="0"/>
        <w:ind w:left="360"/>
        <w:jc w:val="both"/>
        <w:rPr>
          <w:lang w:val="en-GB"/>
        </w:rPr>
      </w:pPr>
    </w:p>
    <w:p w14:paraId="6F0B97F2" w14:textId="77777777" w:rsidR="005B2C34" w:rsidRPr="00635C22" w:rsidRDefault="005B2C34" w:rsidP="007F7466">
      <w:pPr>
        <w:pStyle w:val="NormalWeb"/>
        <w:spacing w:before="0" w:beforeAutospacing="0" w:after="0" w:afterAutospacing="0"/>
        <w:jc w:val="both"/>
        <w:rPr>
          <w:rStyle w:val="Strong"/>
          <w:lang w:val="en-GB"/>
        </w:rPr>
      </w:pPr>
      <w:r w:rsidRPr="00635C22">
        <w:rPr>
          <w:rStyle w:val="Strong"/>
          <w:lang w:val="en-GB"/>
        </w:rPr>
        <w:t>3. Economic integration of foreigners</w:t>
      </w:r>
    </w:p>
    <w:p w14:paraId="4915F0F1" w14:textId="18BDF550" w:rsidR="005E07C4" w:rsidRPr="00635C22" w:rsidRDefault="005B2C34" w:rsidP="007F7466">
      <w:pPr>
        <w:pStyle w:val="NormalWeb"/>
        <w:spacing w:before="0" w:beforeAutospacing="0" w:after="0" w:afterAutospacing="0"/>
        <w:jc w:val="both"/>
        <w:rPr>
          <w:lang w:val="en-GB"/>
        </w:rPr>
      </w:pPr>
      <w:r w:rsidRPr="00635C22">
        <w:rPr>
          <w:lang w:val="en-GB"/>
        </w:rPr>
        <w:t xml:space="preserve">In </w:t>
      </w:r>
      <w:r w:rsidRPr="00635C22">
        <w:rPr>
          <w:b/>
          <w:bCs/>
          <w:lang w:val="en-GB"/>
        </w:rPr>
        <w:t>“</w:t>
      </w:r>
      <w:r w:rsidRPr="00635C22">
        <w:rPr>
          <w:rStyle w:val="Strong"/>
          <w:b w:val="0"/>
          <w:bCs w:val="0"/>
          <w:lang w:val="en-GB"/>
        </w:rPr>
        <w:t>Economic integration of foreigners”,</w:t>
      </w:r>
      <w:r w:rsidRPr="00635C22">
        <w:rPr>
          <w:rStyle w:val="Strong"/>
          <w:lang w:val="en-GB"/>
        </w:rPr>
        <w:t xml:space="preserve"> </w:t>
      </w:r>
      <w:r w:rsidRPr="00635C22">
        <w:rPr>
          <w:rStyle w:val="Strong"/>
          <w:b w:val="0"/>
          <w:bCs w:val="0"/>
          <w:lang w:val="en-GB"/>
        </w:rPr>
        <w:t>please</w:t>
      </w:r>
      <w:r w:rsidRPr="00635C22">
        <w:rPr>
          <w:lang w:val="en-GB"/>
        </w:rPr>
        <w:t xml:space="preserve"> add</w:t>
      </w:r>
      <w:r w:rsidR="00125DDB" w:rsidRPr="00635C22">
        <w:rPr>
          <w:lang w:val="en-GB"/>
        </w:rPr>
        <w:t xml:space="preserve"> solutions to address </w:t>
      </w:r>
      <w:r w:rsidRPr="00635C22">
        <w:rPr>
          <w:lang w:val="en-GB"/>
        </w:rPr>
        <w:t xml:space="preserve">barriers for self-employment </w:t>
      </w:r>
      <w:r w:rsidR="00125DDB" w:rsidRPr="00635C22">
        <w:rPr>
          <w:lang w:val="en-GB"/>
        </w:rPr>
        <w:t xml:space="preserve">such as possibility to open </w:t>
      </w:r>
      <w:proofErr w:type="spellStart"/>
      <w:r w:rsidRPr="00635C22">
        <w:rPr>
          <w:lang w:val="en-GB"/>
        </w:rPr>
        <w:t>patenta</w:t>
      </w:r>
      <w:proofErr w:type="spellEnd"/>
      <w:r w:rsidRPr="00635C22">
        <w:rPr>
          <w:lang w:val="en-GB"/>
        </w:rPr>
        <w:t xml:space="preserve">, </w:t>
      </w:r>
      <w:proofErr w:type="spellStart"/>
      <w:r w:rsidRPr="00635C22">
        <w:rPr>
          <w:lang w:val="en-GB"/>
        </w:rPr>
        <w:t>activitate</w:t>
      </w:r>
      <w:proofErr w:type="spellEnd"/>
      <w:r w:rsidRPr="00635C22">
        <w:rPr>
          <w:lang w:val="en-GB"/>
        </w:rPr>
        <w:t xml:space="preserve"> </w:t>
      </w:r>
      <w:proofErr w:type="spellStart"/>
      <w:r w:rsidRPr="00635C22">
        <w:rPr>
          <w:lang w:val="en-GB"/>
        </w:rPr>
        <w:t>independente</w:t>
      </w:r>
      <w:proofErr w:type="spellEnd"/>
      <w:r w:rsidRPr="00635C22">
        <w:rPr>
          <w:lang w:val="en-GB"/>
        </w:rPr>
        <w:t xml:space="preserve"> or other for</w:t>
      </w:r>
      <w:r w:rsidR="00906F86" w:rsidRPr="00635C22">
        <w:rPr>
          <w:lang w:val="en-GB"/>
        </w:rPr>
        <w:t>m or legal self-employment for</w:t>
      </w:r>
      <w:r w:rsidRPr="00635C22">
        <w:rPr>
          <w:lang w:val="en-GB"/>
        </w:rPr>
        <w:t xml:space="preserve"> Temporary Protection holders</w:t>
      </w:r>
      <w:r w:rsidR="00906F86" w:rsidRPr="00635C22">
        <w:rPr>
          <w:lang w:val="en-GB"/>
        </w:rPr>
        <w:t>.</w:t>
      </w:r>
      <w:r w:rsidR="00D7559C" w:rsidRPr="00635C22">
        <w:rPr>
          <w:lang w:val="en-GB"/>
        </w:rPr>
        <w:t xml:space="preserve"> </w:t>
      </w:r>
      <w:r w:rsidR="00906F86" w:rsidRPr="00635C22">
        <w:rPr>
          <w:lang w:val="en-GB"/>
        </w:rPr>
        <w:t xml:space="preserve">In addition, </w:t>
      </w:r>
      <w:r w:rsidR="007545E8" w:rsidRPr="00635C22">
        <w:rPr>
          <w:lang w:val="en-GB"/>
        </w:rPr>
        <w:t>further promoting access to</w:t>
      </w:r>
      <w:r w:rsidR="00906F86" w:rsidRPr="00635C22">
        <w:rPr>
          <w:lang w:val="en-GB"/>
        </w:rPr>
        <w:t xml:space="preserve"> </w:t>
      </w:r>
      <w:r w:rsidRPr="00635C22">
        <w:rPr>
          <w:lang w:val="en-GB"/>
        </w:rPr>
        <w:t>vocational</w:t>
      </w:r>
      <w:r w:rsidR="007545E8" w:rsidRPr="00635C22">
        <w:rPr>
          <w:lang w:val="en-GB"/>
        </w:rPr>
        <w:t xml:space="preserve"> education and training</w:t>
      </w:r>
      <w:r w:rsidRPr="00635C22">
        <w:rPr>
          <w:lang w:val="en-GB"/>
        </w:rPr>
        <w:t xml:space="preserve"> and </w:t>
      </w:r>
      <w:r w:rsidR="007545E8" w:rsidRPr="00635C22">
        <w:rPr>
          <w:lang w:val="en-GB"/>
        </w:rPr>
        <w:t xml:space="preserve">expanding successful </w:t>
      </w:r>
      <w:r w:rsidRPr="00635C22">
        <w:rPr>
          <w:lang w:val="en-GB"/>
        </w:rPr>
        <w:t>Romanian language courses</w:t>
      </w:r>
      <w:r w:rsidR="007545E8" w:rsidRPr="00635C22">
        <w:rPr>
          <w:lang w:val="en-GB"/>
        </w:rPr>
        <w:t xml:space="preserve"> experiences</w:t>
      </w:r>
      <w:r w:rsidR="00D7559C" w:rsidRPr="00635C22">
        <w:rPr>
          <w:lang w:val="en-GB"/>
        </w:rPr>
        <w:t xml:space="preserve"> to support </w:t>
      </w:r>
      <w:r w:rsidR="007545E8" w:rsidRPr="00635C22">
        <w:rPr>
          <w:lang w:val="en-GB"/>
        </w:rPr>
        <w:t>labour market integration</w:t>
      </w:r>
      <w:r w:rsidR="00D7559C" w:rsidRPr="00635C22">
        <w:rPr>
          <w:lang w:val="en-GB"/>
        </w:rPr>
        <w:t xml:space="preserve"> of</w:t>
      </w:r>
      <w:r w:rsidRPr="00635C22">
        <w:rPr>
          <w:lang w:val="en-GB"/>
        </w:rPr>
        <w:t xml:space="preserve"> </w:t>
      </w:r>
      <w:r w:rsidR="00D7559C" w:rsidRPr="00635C22">
        <w:rPr>
          <w:lang w:val="en-GB"/>
        </w:rPr>
        <w:t>displaced persons</w:t>
      </w:r>
      <w:r w:rsidR="007545E8" w:rsidRPr="00635C22">
        <w:rPr>
          <w:lang w:val="en-GB"/>
        </w:rPr>
        <w:t xml:space="preserve"> would be in the interest of Moldovan economic development</w:t>
      </w:r>
      <w:r w:rsidR="00125DDB" w:rsidRPr="00635C22">
        <w:rPr>
          <w:lang w:val="en-GB"/>
        </w:rPr>
        <w:t>.</w:t>
      </w:r>
    </w:p>
    <w:p w14:paraId="5CE796E2" w14:textId="77777777" w:rsidR="007F7466" w:rsidRPr="00635C22" w:rsidRDefault="007F7466" w:rsidP="007F7466">
      <w:pPr>
        <w:pStyle w:val="NormalWeb"/>
        <w:spacing w:before="0" w:beforeAutospacing="0" w:after="0" w:afterAutospacing="0"/>
        <w:jc w:val="both"/>
        <w:rPr>
          <w:lang w:val="en-GB"/>
        </w:rPr>
      </w:pPr>
    </w:p>
    <w:p w14:paraId="2F234F65" w14:textId="77777777" w:rsidR="005E07C4" w:rsidRPr="00635C22" w:rsidRDefault="005E07C4" w:rsidP="007F7466">
      <w:pPr>
        <w:pStyle w:val="NormalWeb"/>
        <w:spacing w:before="0" w:beforeAutospacing="0" w:after="0" w:afterAutospacing="0"/>
        <w:jc w:val="both"/>
        <w:rPr>
          <w:rStyle w:val="Strong"/>
          <w:lang w:val="en-GB"/>
        </w:rPr>
      </w:pPr>
      <w:r w:rsidRPr="00635C22">
        <w:rPr>
          <w:rStyle w:val="Strong"/>
          <w:lang w:val="en-GB"/>
        </w:rPr>
        <w:t>4. Access of foreigners to medical services</w:t>
      </w:r>
    </w:p>
    <w:p w14:paraId="565AAE82" w14:textId="54E46A7D" w:rsidR="007F7466" w:rsidRPr="00635C22" w:rsidRDefault="007545E8" w:rsidP="007F7466">
      <w:pPr>
        <w:pStyle w:val="NormalWeb"/>
        <w:spacing w:before="0" w:beforeAutospacing="0" w:after="0" w:afterAutospacing="0"/>
        <w:jc w:val="both"/>
        <w:rPr>
          <w:lang w:val="en-GB"/>
        </w:rPr>
      </w:pPr>
      <w:r w:rsidRPr="00635C22">
        <w:rPr>
          <w:lang w:val="en-GB"/>
        </w:rPr>
        <w:t>For the common wellbeing of Moldovan society, i</w:t>
      </w:r>
      <w:r w:rsidR="00793991" w:rsidRPr="00635C22">
        <w:rPr>
          <w:lang w:val="en-GB"/>
        </w:rPr>
        <w:t>t</w:t>
      </w:r>
      <w:r w:rsidRPr="00635C22">
        <w:rPr>
          <w:lang w:val="en-GB"/>
        </w:rPr>
        <w:t xml:space="preserve"> i</w:t>
      </w:r>
      <w:r w:rsidR="00793991" w:rsidRPr="00635C22">
        <w:rPr>
          <w:lang w:val="en-GB"/>
        </w:rPr>
        <w:t>s recommended to</w:t>
      </w:r>
      <w:r w:rsidR="005E07C4" w:rsidRPr="00635C22">
        <w:rPr>
          <w:lang w:val="en-GB"/>
        </w:rPr>
        <w:t xml:space="preserve"> </w:t>
      </w:r>
      <w:r w:rsidRPr="00635C22">
        <w:rPr>
          <w:lang w:val="en-GB"/>
        </w:rPr>
        <w:t>consider i</w:t>
      </w:r>
      <w:r w:rsidR="005E07C4" w:rsidRPr="00635C22">
        <w:rPr>
          <w:lang w:val="en-GB"/>
        </w:rPr>
        <w:t>ntroducing the possibility for Temporary Protection holders to purchase medical insurance</w:t>
      </w:r>
      <w:r w:rsidRPr="00635C22">
        <w:rPr>
          <w:lang w:val="en-GB"/>
        </w:rPr>
        <w:t>.</w:t>
      </w:r>
      <w:r w:rsidR="005E07C4" w:rsidRPr="00635C22">
        <w:rPr>
          <w:lang w:val="en-GB"/>
        </w:rPr>
        <w:t xml:space="preserve"> </w:t>
      </w:r>
      <w:r w:rsidRPr="00635C22">
        <w:rPr>
          <w:lang w:val="en-GB"/>
        </w:rPr>
        <w:t xml:space="preserve">This </w:t>
      </w:r>
      <w:r w:rsidR="005E07C4" w:rsidRPr="00635C22">
        <w:rPr>
          <w:lang w:val="en-GB"/>
        </w:rPr>
        <w:t>would provide better access to a broader range of medical services</w:t>
      </w:r>
      <w:r w:rsidRPr="00635C22">
        <w:rPr>
          <w:lang w:val="en-GB"/>
        </w:rPr>
        <w:t xml:space="preserve"> while covering its cost and </w:t>
      </w:r>
      <w:r w:rsidR="005E07C4" w:rsidRPr="00635C22">
        <w:rPr>
          <w:lang w:val="en-GB"/>
        </w:rPr>
        <w:t>ensuring their health needs are met more effectively</w:t>
      </w:r>
      <w:r w:rsidRPr="00635C22">
        <w:rPr>
          <w:lang w:val="en-GB"/>
        </w:rPr>
        <w:t xml:space="preserve"> while also reducing contagion due to lack of medical care for some residents</w:t>
      </w:r>
      <w:r w:rsidR="005E07C4" w:rsidRPr="00635C22">
        <w:rPr>
          <w:lang w:val="en-GB"/>
        </w:rPr>
        <w:t>.</w:t>
      </w:r>
    </w:p>
    <w:p w14:paraId="380F0460" w14:textId="4EA2CB36" w:rsidR="005B2C34" w:rsidRPr="00635C22" w:rsidRDefault="00125DDB" w:rsidP="007F7466">
      <w:pPr>
        <w:pStyle w:val="NormalWeb"/>
        <w:spacing w:before="0" w:beforeAutospacing="0" w:after="0" w:afterAutospacing="0"/>
        <w:jc w:val="both"/>
        <w:rPr>
          <w:b/>
          <w:bCs/>
          <w:lang w:val="en-GB"/>
        </w:rPr>
      </w:pPr>
      <w:r w:rsidRPr="00635C22">
        <w:rPr>
          <w:b/>
          <w:bCs/>
          <w:lang w:val="en-GB"/>
        </w:rPr>
        <w:t xml:space="preserve"> </w:t>
      </w:r>
    </w:p>
    <w:p w14:paraId="56A18D05" w14:textId="0A2EA64F" w:rsidR="005E07C4" w:rsidRPr="00635C22" w:rsidRDefault="005E07C4" w:rsidP="007F7466">
      <w:pPr>
        <w:pStyle w:val="NormalWeb"/>
        <w:spacing w:before="0" w:beforeAutospacing="0" w:after="0" w:afterAutospacing="0"/>
        <w:jc w:val="both"/>
        <w:rPr>
          <w:rStyle w:val="Strong"/>
          <w:lang w:val="en-GB"/>
        </w:rPr>
      </w:pPr>
      <w:r w:rsidRPr="00635C22">
        <w:rPr>
          <w:rStyle w:val="Strong"/>
          <w:lang w:val="en-GB"/>
        </w:rPr>
        <w:t>5. Access of foreigners to educational services and integration into the education system</w:t>
      </w:r>
    </w:p>
    <w:p w14:paraId="3AAED4CE" w14:textId="02C4A082" w:rsidR="005E07C4" w:rsidRPr="00635C22" w:rsidRDefault="007545E8" w:rsidP="007F7466">
      <w:pPr>
        <w:pStyle w:val="NormalWeb"/>
        <w:spacing w:before="0" w:beforeAutospacing="0" w:after="0" w:afterAutospacing="0"/>
        <w:jc w:val="both"/>
        <w:rPr>
          <w:rStyle w:val="Strong"/>
          <w:b w:val="0"/>
          <w:bCs w:val="0"/>
          <w:lang w:val="en-GB"/>
        </w:rPr>
      </w:pPr>
      <w:r w:rsidRPr="00635C22">
        <w:rPr>
          <w:rStyle w:val="Strong"/>
          <w:b w:val="0"/>
          <w:bCs w:val="0"/>
          <w:lang w:val="en-GB"/>
        </w:rPr>
        <w:t xml:space="preserve">Moldova has successful experiences of </w:t>
      </w:r>
      <w:r w:rsidR="00457EF8" w:rsidRPr="00635C22">
        <w:rPr>
          <w:rStyle w:val="Strong"/>
          <w:b w:val="0"/>
          <w:bCs w:val="0"/>
          <w:lang w:val="en-GB"/>
        </w:rPr>
        <w:t xml:space="preserve">launching Romanian language classes in schools </w:t>
      </w:r>
      <w:r w:rsidRPr="00635C22">
        <w:rPr>
          <w:rStyle w:val="Strong"/>
          <w:b w:val="0"/>
          <w:bCs w:val="0"/>
          <w:lang w:val="en-GB"/>
        </w:rPr>
        <w:t xml:space="preserve">that should be maintained over time and stressed as a priority in schools </w:t>
      </w:r>
      <w:r w:rsidR="00457EF8" w:rsidRPr="00635C22">
        <w:rPr>
          <w:rStyle w:val="Strong"/>
          <w:b w:val="0"/>
          <w:bCs w:val="0"/>
          <w:lang w:val="en-GB"/>
        </w:rPr>
        <w:t xml:space="preserve">with </w:t>
      </w:r>
      <w:r w:rsidRPr="00635C22">
        <w:rPr>
          <w:rStyle w:val="Strong"/>
          <w:b w:val="0"/>
          <w:bCs w:val="0"/>
          <w:lang w:val="en-GB"/>
        </w:rPr>
        <w:t xml:space="preserve">a </w:t>
      </w:r>
      <w:r w:rsidR="00457EF8" w:rsidRPr="00635C22">
        <w:rPr>
          <w:rStyle w:val="Strong"/>
          <w:b w:val="0"/>
          <w:bCs w:val="0"/>
          <w:lang w:val="en-GB"/>
        </w:rPr>
        <w:t>high ratio of refugee</w:t>
      </w:r>
      <w:r w:rsidRPr="00635C22">
        <w:rPr>
          <w:rStyle w:val="Strong"/>
          <w:b w:val="0"/>
          <w:bCs w:val="0"/>
          <w:lang w:val="en-GB"/>
        </w:rPr>
        <w:t xml:space="preserve"> children</w:t>
      </w:r>
      <w:r w:rsidR="00457EF8" w:rsidRPr="00635C22">
        <w:rPr>
          <w:rStyle w:val="Strong"/>
          <w:b w:val="0"/>
          <w:bCs w:val="0"/>
          <w:lang w:val="en-GB"/>
        </w:rPr>
        <w:t xml:space="preserve"> enrolled</w:t>
      </w:r>
      <w:r w:rsidRPr="00635C22">
        <w:rPr>
          <w:rStyle w:val="Strong"/>
          <w:b w:val="0"/>
          <w:bCs w:val="0"/>
          <w:lang w:val="en-GB"/>
        </w:rPr>
        <w:t xml:space="preserve"> or attending online learning in </w:t>
      </w:r>
      <w:proofErr w:type="spellStart"/>
      <w:r w:rsidRPr="00635C22">
        <w:rPr>
          <w:rStyle w:val="Strong"/>
          <w:b w:val="0"/>
          <w:bCs w:val="0"/>
          <w:lang w:val="en-GB"/>
        </w:rPr>
        <w:t>EDUTech</w:t>
      </w:r>
      <w:proofErr w:type="spellEnd"/>
      <w:r w:rsidRPr="00635C22">
        <w:rPr>
          <w:rStyle w:val="Strong"/>
          <w:b w:val="0"/>
          <w:bCs w:val="0"/>
          <w:lang w:val="en-GB"/>
        </w:rPr>
        <w:t xml:space="preserve"> Labs</w:t>
      </w:r>
      <w:r w:rsidR="00457EF8" w:rsidRPr="00635C22">
        <w:rPr>
          <w:rStyle w:val="Strong"/>
          <w:b w:val="0"/>
          <w:bCs w:val="0"/>
          <w:lang w:val="en-GB"/>
        </w:rPr>
        <w:t>.</w:t>
      </w:r>
      <w:r w:rsidRPr="00635C22">
        <w:rPr>
          <w:rStyle w:val="Strong"/>
          <w:b w:val="0"/>
          <w:bCs w:val="0"/>
          <w:lang w:val="en-GB"/>
        </w:rPr>
        <w:t xml:space="preserve"> </w:t>
      </w:r>
    </w:p>
    <w:p w14:paraId="5473B894" w14:textId="77777777" w:rsidR="007F7466" w:rsidRPr="00635C22" w:rsidRDefault="007F7466" w:rsidP="007F7466">
      <w:pPr>
        <w:pStyle w:val="NormalWeb"/>
        <w:spacing w:before="0" w:beforeAutospacing="0" w:after="0" w:afterAutospacing="0"/>
        <w:jc w:val="both"/>
        <w:rPr>
          <w:rStyle w:val="Strong"/>
          <w:b w:val="0"/>
          <w:bCs w:val="0"/>
          <w:lang w:val="en-GB"/>
        </w:rPr>
      </w:pPr>
    </w:p>
    <w:p w14:paraId="3ADF6BF6" w14:textId="1365EB37" w:rsidR="00457EF8" w:rsidRPr="00635C22" w:rsidRDefault="00457EF8" w:rsidP="006A5381">
      <w:pPr>
        <w:pStyle w:val="NormalWeb"/>
        <w:spacing w:before="0" w:beforeAutospacing="0" w:after="0" w:afterAutospacing="0"/>
        <w:jc w:val="both"/>
        <w:rPr>
          <w:rStyle w:val="Strong"/>
          <w:lang w:val="en-GB"/>
        </w:rPr>
      </w:pPr>
      <w:r w:rsidRPr="00635C22">
        <w:rPr>
          <w:rStyle w:val="Strong"/>
          <w:lang w:val="en-GB"/>
        </w:rPr>
        <w:t>6. Access of foreigners to adequate housing and support in finding a place to live</w:t>
      </w:r>
    </w:p>
    <w:p w14:paraId="1D39CAAF" w14:textId="742B15AE" w:rsidR="00793991" w:rsidRPr="00635C22" w:rsidRDefault="007545E8" w:rsidP="006A5381">
      <w:pPr>
        <w:pStyle w:val="NormalWeb"/>
        <w:spacing w:before="0" w:beforeAutospacing="0" w:after="120" w:afterAutospacing="0"/>
        <w:jc w:val="both"/>
        <w:rPr>
          <w:rStyle w:val="Strong"/>
          <w:b w:val="0"/>
          <w:bCs w:val="0"/>
          <w:lang w:val="en-GB"/>
        </w:rPr>
      </w:pPr>
      <w:r w:rsidRPr="00635C22">
        <w:rPr>
          <w:rStyle w:val="Strong"/>
          <w:b w:val="0"/>
          <w:bCs w:val="0"/>
          <w:lang w:val="en-GB"/>
        </w:rPr>
        <w:t>Please consider</w:t>
      </w:r>
      <w:r w:rsidR="00457EF8" w:rsidRPr="00635C22">
        <w:rPr>
          <w:rStyle w:val="Strong"/>
          <w:b w:val="0"/>
          <w:bCs w:val="0"/>
          <w:lang w:val="en-GB"/>
        </w:rPr>
        <w:t xml:space="preserve"> add</w:t>
      </w:r>
      <w:r w:rsidRPr="00635C22">
        <w:rPr>
          <w:rStyle w:val="Strong"/>
          <w:b w:val="0"/>
          <w:bCs w:val="0"/>
          <w:lang w:val="en-GB"/>
        </w:rPr>
        <w:t>ing to the integration program</w:t>
      </w:r>
      <w:r w:rsidR="00793991" w:rsidRPr="00635C22">
        <w:rPr>
          <w:rStyle w:val="Strong"/>
          <w:b w:val="0"/>
          <w:bCs w:val="0"/>
          <w:lang w:val="en-GB"/>
        </w:rPr>
        <w:t>:</w:t>
      </w:r>
      <w:r w:rsidR="00457EF8" w:rsidRPr="00635C22">
        <w:rPr>
          <w:rStyle w:val="Strong"/>
          <w:b w:val="0"/>
          <w:bCs w:val="0"/>
          <w:lang w:val="en-GB"/>
        </w:rPr>
        <w:t xml:space="preserve"> </w:t>
      </w:r>
    </w:p>
    <w:p w14:paraId="6B7B8DC3" w14:textId="0DAA2FD1" w:rsidR="00793991" w:rsidRPr="00635C22" w:rsidRDefault="00457EF8" w:rsidP="006A5381">
      <w:pPr>
        <w:pStyle w:val="NormalWeb"/>
        <w:numPr>
          <w:ilvl w:val="0"/>
          <w:numId w:val="2"/>
        </w:numPr>
        <w:spacing w:before="0" w:beforeAutospacing="0" w:after="120" w:afterAutospacing="0"/>
        <w:jc w:val="both"/>
        <w:rPr>
          <w:rStyle w:val="Strong"/>
          <w:b w:val="0"/>
          <w:bCs w:val="0"/>
          <w:lang w:val="en-GB"/>
        </w:rPr>
      </w:pPr>
      <w:r w:rsidRPr="00635C22">
        <w:rPr>
          <w:rStyle w:val="Strong"/>
          <w:b w:val="0"/>
          <w:bCs w:val="0"/>
          <w:lang w:val="en-GB"/>
        </w:rPr>
        <w:t xml:space="preserve">the need </w:t>
      </w:r>
      <w:r w:rsidR="00747B44" w:rsidRPr="00635C22">
        <w:rPr>
          <w:rStyle w:val="Strong"/>
          <w:b w:val="0"/>
          <w:bCs w:val="0"/>
          <w:lang w:val="en-GB"/>
        </w:rPr>
        <w:t xml:space="preserve">to elaborate a </w:t>
      </w:r>
      <w:r w:rsidRPr="00635C22">
        <w:rPr>
          <w:rStyle w:val="Strong"/>
          <w:b w:val="0"/>
          <w:bCs w:val="0"/>
          <w:lang w:val="en-GB"/>
        </w:rPr>
        <w:t>social housing programme</w:t>
      </w:r>
      <w:r w:rsidR="00747B44" w:rsidRPr="00635C22">
        <w:rPr>
          <w:rStyle w:val="Strong"/>
          <w:b w:val="0"/>
          <w:bCs w:val="0"/>
          <w:lang w:val="en-GB"/>
        </w:rPr>
        <w:t xml:space="preserve"> accessible to foreigners</w:t>
      </w:r>
      <w:r w:rsidRPr="00635C22">
        <w:rPr>
          <w:rStyle w:val="Strong"/>
          <w:b w:val="0"/>
          <w:bCs w:val="0"/>
          <w:lang w:val="en-GB"/>
        </w:rPr>
        <w:t xml:space="preserve"> to provide unhindered access </w:t>
      </w:r>
      <w:r w:rsidR="00793991" w:rsidRPr="00635C22">
        <w:rPr>
          <w:rStyle w:val="Strong"/>
          <w:b w:val="0"/>
          <w:bCs w:val="0"/>
          <w:lang w:val="en-GB"/>
        </w:rPr>
        <w:t xml:space="preserve">to vulnerable displaced persons </w:t>
      </w:r>
      <w:r w:rsidRPr="00635C22">
        <w:rPr>
          <w:rStyle w:val="Strong"/>
          <w:b w:val="0"/>
          <w:bCs w:val="0"/>
          <w:lang w:val="en-GB"/>
        </w:rPr>
        <w:t>to social housing</w:t>
      </w:r>
      <w:r w:rsidR="007545E8" w:rsidRPr="00635C22">
        <w:rPr>
          <w:rStyle w:val="Strong"/>
          <w:b w:val="0"/>
          <w:bCs w:val="0"/>
          <w:lang w:val="en-GB"/>
        </w:rPr>
        <w:t>, with a particular focus for numerous families</w:t>
      </w:r>
      <w:r w:rsidR="00747B44" w:rsidRPr="00635C22">
        <w:rPr>
          <w:rStyle w:val="Strong"/>
          <w:b w:val="0"/>
          <w:bCs w:val="0"/>
          <w:lang w:val="en-GB"/>
        </w:rPr>
        <w:t>, families with children</w:t>
      </w:r>
      <w:r w:rsidR="007545E8" w:rsidRPr="00635C22">
        <w:rPr>
          <w:rStyle w:val="Strong"/>
          <w:b w:val="0"/>
          <w:bCs w:val="0"/>
          <w:lang w:val="en-GB"/>
        </w:rPr>
        <w:t xml:space="preserve"> and elderly population.</w:t>
      </w:r>
      <w:r w:rsidR="00793991" w:rsidRPr="00635C22">
        <w:rPr>
          <w:rStyle w:val="Strong"/>
          <w:b w:val="0"/>
          <w:bCs w:val="0"/>
          <w:lang w:val="en-GB"/>
        </w:rPr>
        <w:t xml:space="preserve"> </w:t>
      </w:r>
    </w:p>
    <w:p w14:paraId="57C56BB1" w14:textId="506DFA88" w:rsidR="007F7466" w:rsidRPr="00635C22" w:rsidRDefault="008C00C1" w:rsidP="007F7466">
      <w:pPr>
        <w:pStyle w:val="NormalWeb"/>
        <w:numPr>
          <w:ilvl w:val="0"/>
          <w:numId w:val="2"/>
        </w:numPr>
        <w:spacing w:before="0" w:beforeAutospacing="0" w:after="0" w:afterAutospacing="0"/>
        <w:jc w:val="both"/>
        <w:rPr>
          <w:lang w:val="en-GB"/>
        </w:rPr>
      </w:pPr>
      <w:r w:rsidRPr="00635C22">
        <w:rPr>
          <w:rStyle w:val="Strong"/>
          <w:b w:val="0"/>
          <w:bCs w:val="0"/>
          <w:lang w:val="en-GB"/>
        </w:rPr>
        <w:t>Upgrade Temporary Housing &amp; Transition Plans</w:t>
      </w:r>
      <w:r w:rsidR="00747B44" w:rsidRPr="00635C22">
        <w:rPr>
          <w:rStyle w:val="Strong"/>
          <w:b w:val="0"/>
          <w:bCs w:val="0"/>
          <w:lang w:val="en-GB"/>
        </w:rPr>
        <w:t xml:space="preserve">: </w:t>
      </w:r>
      <w:r w:rsidRPr="00635C22">
        <w:rPr>
          <w:lang w:val="en-GB"/>
        </w:rPr>
        <w:t xml:space="preserve">In “Access to Adequate Housing,” adopt gradual </w:t>
      </w:r>
      <w:proofErr w:type="spellStart"/>
      <w:r w:rsidRPr="00635C22">
        <w:rPr>
          <w:lang w:val="en-GB"/>
        </w:rPr>
        <w:t>center</w:t>
      </w:r>
      <w:proofErr w:type="spellEnd"/>
      <w:r w:rsidRPr="00635C22">
        <w:rPr>
          <w:lang w:val="en-GB"/>
        </w:rPr>
        <w:t xml:space="preserve"> closures only when alternative accommodations are confirmed, giving priority to female-headed households and persons with disabilities. Clearly outline eligibility for housing vouchers or cash-for-rent programs, the average support amounts, and how to address potential discrimination</w:t>
      </w:r>
      <w:r w:rsidR="00747B44" w:rsidRPr="00635C22">
        <w:rPr>
          <w:lang w:val="en-GB"/>
        </w:rPr>
        <w:t xml:space="preserve"> from landlords</w:t>
      </w:r>
      <w:r w:rsidRPr="00635C22">
        <w:rPr>
          <w:lang w:val="en-GB"/>
        </w:rPr>
        <w:t xml:space="preserve">. </w:t>
      </w:r>
      <w:r w:rsidR="00747B44" w:rsidRPr="00635C22">
        <w:rPr>
          <w:lang w:val="en-GB"/>
        </w:rPr>
        <w:t xml:space="preserve">An accelerated </w:t>
      </w:r>
      <w:r w:rsidRPr="00635C22">
        <w:rPr>
          <w:lang w:val="en-GB"/>
        </w:rPr>
        <w:t xml:space="preserve">closure </w:t>
      </w:r>
      <w:r w:rsidR="00747B44" w:rsidRPr="00635C22">
        <w:rPr>
          <w:lang w:val="en-GB"/>
        </w:rPr>
        <w:lastRenderedPageBreak/>
        <w:t xml:space="preserve">increases the </w:t>
      </w:r>
      <w:r w:rsidRPr="00635C22">
        <w:rPr>
          <w:lang w:val="en-GB"/>
        </w:rPr>
        <w:t>risk</w:t>
      </w:r>
      <w:r w:rsidR="00747B44" w:rsidRPr="00635C22">
        <w:rPr>
          <w:lang w:val="en-GB"/>
        </w:rPr>
        <w:t>s</w:t>
      </w:r>
      <w:r w:rsidRPr="00635C22">
        <w:rPr>
          <w:lang w:val="en-GB"/>
        </w:rPr>
        <w:t xml:space="preserve"> </w:t>
      </w:r>
      <w:r w:rsidR="00747B44" w:rsidRPr="00635C22">
        <w:rPr>
          <w:lang w:val="en-GB"/>
        </w:rPr>
        <w:t xml:space="preserve">of </w:t>
      </w:r>
      <w:r w:rsidRPr="00635C22">
        <w:rPr>
          <w:lang w:val="en-GB"/>
        </w:rPr>
        <w:t xml:space="preserve">homelessness </w:t>
      </w:r>
      <w:r w:rsidR="00747B44" w:rsidRPr="00635C22">
        <w:rPr>
          <w:lang w:val="en-GB"/>
        </w:rPr>
        <w:t xml:space="preserve">and </w:t>
      </w:r>
      <w:r w:rsidRPr="00635C22">
        <w:rPr>
          <w:lang w:val="en-GB"/>
        </w:rPr>
        <w:t>exploitation;</w:t>
      </w:r>
      <w:r w:rsidR="00747B44" w:rsidRPr="00635C22">
        <w:rPr>
          <w:lang w:val="en-GB"/>
        </w:rPr>
        <w:t xml:space="preserve"> while planning and</w:t>
      </w:r>
      <w:r w:rsidRPr="00635C22">
        <w:rPr>
          <w:lang w:val="en-GB"/>
        </w:rPr>
        <w:t xml:space="preserve"> defined guidelines reduce arbitrary decisions and ensure stable transitions</w:t>
      </w:r>
      <w:r w:rsidR="00747B44" w:rsidRPr="00635C22">
        <w:rPr>
          <w:lang w:val="en-GB"/>
        </w:rPr>
        <w:t xml:space="preserve"> that benefit all Moldovan society</w:t>
      </w:r>
      <w:r w:rsidRPr="00635C22">
        <w:rPr>
          <w:lang w:val="en-GB"/>
        </w:rPr>
        <w:t>.</w:t>
      </w:r>
    </w:p>
    <w:p w14:paraId="56B452E3" w14:textId="77777777" w:rsidR="007F7466" w:rsidRPr="00635C22" w:rsidRDefault="007F7466" w:rsidP="007F7466">
      <w:pPr>
        <w:pStyle w:val="NormalWeb"/>
        <w:spacing w:before="0" w:beforeAutospacing="0" w:after="0" w:afterAutospacing="0"/>
        <w:ind w:left="720"/>
        <w:jc w:val="both"/>
        <w:rPr>
          <w:lang w:val="en-GB"/>
        </w:rPr>
      </w:pPr>
    </w:p>
    <w:p w14:paraId="35BAF7A9" w14:textId="2BE5489C" w:rsidR="006A5381" w:rsidRPr="00635C22" w:rsidRDefault="0023635F" w:rsidP="007F7466">
      <w:pPr>
        <w:pStyle w:val="NormalWeb"/>
        <w:spacing w:before="0" w:beforeAutospacing="0" w:after="0" w:afterAutospacing="0"/>
        <w:rPr>
          <w:lang w:val="en-GB"/>
        </w:rPr>
      </w:pPr>
      <w:r w:rsidRPr="00635C22">
        <w:rPr>
          <w:rStyle w:val="Strong"/>
          <w:lang w:val="en-GB"/>
        </w:rPr>
        <w:t>7</w:t>
      </w:r>
      <w:r w:rsidR="008C00C1" w:rsidRPr="00635C22">
        <w:rPr>
          <w:rStyle w:val="Strong"/>
          <w:lang w:val="en-GB"/>
        </w:rPr>
        <w:t>. Monitoring Indicators and Evaluation</w:t>
      </w:r>
    </w:p>
    <w:p w14:paraId="119B06E0" w14:textId="1F631899" w:rsidR="008C00C1" w:rsidRPr="00635C22" w:rsidRDefault="008C00C1" w:rsidP="007F7466">
      <w:pPr>
        <w:pStyle w:val="NormalWeb"/>
        <w:spacing w:before="0" w:beforeAutospacing="0" w:after="0" w:afterAutospacing="0"/>
        <w:jc w:val="both"/>
        <w:rPr>
          <w:lang w:val="en-GB"/>
        </w:rPr>
      </w:pPr>
      <w:r w:rsidRPr="00635C22">
        <w:rPr>
          <w:lang w:val="en-GB"/>
        </w:rPr>
        <w:t>Currently, the Program calls only for an ex-post evaluation at its conclusion in 2028. However, activities are planned for one to three years, and those completed sooner require timely</w:t>
      </w:r>
      <w:r w:rsidR="006A5381" w:rsidRPr="00635C22">
        <w:rPr>
          <w:lang w:val="en-GB"/>
        </w:rPr>
        <w:t xml:space="preserve"> </w:t>
      </w:r>
      <w:r w:rsidRPr="00635C22">
        <w:rPr>
          <w:lang w:val="en-GB"/>
        </w:rPr>
        <w:t>assessment. PIN recommends</w:t>
      </w:r>
      <w:r w:rsidR="00747B44" w:rsidRPr="00635C22">
        <w:rPr>
          <w:lang w:val="en-GB"/>
        </w:rPr>
        <w:t xml:space="preserve"> for your consideration</w:t>
      </w:r>
      <w:r w:rsidRPr="00635C22">
        <w:rPr>
          <w:lang w:val="en-GB"/>
        </w:rPr>
        <w:t xml:space="preserve"> </w:t>
      </w:r>
      <w:r w:rsidR="00747B44" w:rsidRPr="00635C22">
        <w:rPr>
          <w:lang w:val="en-GB"/>
        </w:rPr>
        <w:t xml:space="preserve">introducing a </w:t>
      </w:r>
      <w:r w:rsidRPr="00635C22">
        <w:rPr>
          <w:lang w:val="en-GB"/>
        </w:rPr>
        <w:t>midline evaluation</w:t>
      </w:r>
      <w:r w:rsidR="00747B44" w:rsidRPr="00635C22">
        <w:rPr>
          <w:lang w:val="en-GB"/>
        </w:rPr>
        <w:t xml:space="preserve"> of the progress and continuous monitoring of progress in all actions to ensure adaptative management capacities</w:t>
      </w:r>
      <w:r w:rsidRPr="00635C22">
        <w:rPr>
          <w:lang w:val="en-GB"/>
        </w:rPr>
        <w:t xml:space="preserve">. </w:t>
      </w:r>
      <w:r w:rsidR="00747B44" w:rsidRPr="00635C22">
        <w:rPr>
          <w:lang w:val="en-GB"/>
        </w:rPr>
        <w:t>It’s important to include the b</w:t>
      </w:r>
      <w:r w:rsidRPr="00635C22">
        <w:rPr>
          <w:lang w:val="en-GB"/>
        </w:rPr>
        <w:t xml:space="preserve">eneficiary feedback </w:t>
      </w:r>
      <w:r w:rsidR="00747B44" w:rsidRPr="00635C22">
        <w:rPr>
          <w:lang w:val="en-GB"/>
        </w:rPr>
        <w:t>to complement the</w:t>
      </w:r>
      <w:r w:rsidRPr="00635C22">
        <w:rPr>
          <w:lang w:val="en-GB"/>
        </w:rPr>
        <w:t xml:space="preserve"> implementer feedback </w:t>
      </w:r>
      <w:r w:rsidR="00747B44" w:rsidRPr="00635C22">
        <w:rPr>
          <w:lang w:val="en-GB"/>
        </w:rPr>
        <w:t xml:space="preserve">to better </w:t>
      </w:r>
      <w:r w:rsidRPr="00635C22">
        <w:rPr>
          <w:lang w:val="en-GB"/>
        </w:rPr>
        <w:t>inform these evaluations.</w:t>
      </w:r>
    </w:p>
    <w:p w14:paraId="0363830B" w14:textId="37B355E9" w:rsidR="008C00C1" w:rsidRPr="00635C22" w:rsidRDefault="008C00C1" w:rsidP="006A5381">
      <w:pPr>
        <w:pStyle w:val="NormalWeb"/>
        <w:jc w:val="both"/>
        <w:rPr>
          <w:lang w:val="en-GB"/>
        </w:rPr>
      </w:pPr>
      <w:r w:rsidRPr="00635C22">
        <w:rPr>
          <w:lang w:val="en-GB"/>
        </w:rPr>
        <w:t>In</w:t>
      </w:r>
      <w:r w:rsidR="00747B44" w:rsidRPr="00635C22">
        <w:rPr>
          <w:lang w:val="en-GB"/>
        </w:rPr>
        <w:t xml:space="preserve"> addition, please consider in</w:t>
      </w:r>
      <w:r w:rsidRPr="00635C22">
        <w:rPr>
          <w:lang w:val="en-GB"/>
        </w:rPr>
        <w:t>clud</w:t>
      </w:r>
      <w:r w:rsidR="00747B44" w:rsidRPr="00635C22">
        <w:rPr>
          <w:lang w:val="en-GB"/>
        </w:rPr>
        <w:t xml:space="preserve">ing </w:t>
      </w:r>
      <w:r w:rsidRPr="00635C22">
        <w:rPr>
          <w:lang w:val="en-GB"/>
        </w:rPr>
        <w:t xml:space="preserve">protection-focused indicators (e.g., reported vs. referred GBV cases, number of unaccompanied minors assigned guardians, housing stability rates) to track real-time outcomes and guide responsive </w:t>
      </w:r>
      <w:r w:rsidR="00747B44" w:rsidRPr="00635C22">
        <w:rPr>
          <w:lang w:val="en-GB"/>
        </w:rPr>
        <w:t xml:space="preserve">and timely </w:t>
      </w:r>
      <w:r w:rsidRPr="00635C22">
        <w:rPr>
          <w:lang w:val="en-GB"/>
        </w:rPr>
        <w:t xml:space="preserve">interventions. This disaggregated data will help the government and </w:t>
      </w:r>
      <w:r w:rsidR="00747B44" w:rsidRPr="00635C22">
        <w:rPr>
          <w:lang w:val="en-GB"/>
        </w:rPr>
        <w:t xml:space="preserve">its </w:t>
      </w:r>
      <w:r w:rsidRPr="00635C22">
        <w:rPr>
          <w:lang w:val="en-GB"/>
        </w:rPr>
        <w:t xml:space="preserve">partners </w:t>
      </w:r>
      <w:r w:rsidR="00747B44" w:rsidRPr="00635C22">
        <w:rPr>
          <w:lang w:val="en-GB"/>
        </w:rPr>
        <w:t xml:space="preserve">to </w:t>
      </w:r>
      <w:r w:rsidRPr="00635C22">
        <w:rPr>
          <w:lang w:val="en-GB"/>
        </w:rPr>
        <w:t xml:space="preserve">promptly adapt and strengthen </w:t>
      </w:r>
      <w:r w:rsidR="00747B44" w:rsidRPr="00635C22">
        <w:rPr>
          <w:lang w:val="en-GB"/>
        </w:rPr>
        <w:t xml:space="preserve">Moldovan public </w:t>
      </w:r>
      <w:r w:rsidRPr="00635C22">
        <w:rPr>
          <w:lang w:val="en-GB"/>
        </w:rPr>
        <w:t>services.</w:t>
      </w:r>
    </w:p>
    <w:p w14:paraId="2934C200" w14:textId="77777777" w:rsidR="00025D58" w:rsidRPr="00635C22" w:rsidRDefault="00025D58">
      <w:pPr>
        <w:rPr>
          <w:rFonts w:ascii="Times New Roman" w:hAnsi="Times New Roman" w:cs="Times New Roman"/>
          <w:sz w:val="24"/>
          <w:szCs w:val="24"/>
          <w:lang w:val="en-GB"/>
        </w:rPr>
      </w:pPr>
    </w:p>
    <w:sectPr w:rsidR="00025D58" w:rsidRPr="00635C22">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91851"/>
    <w:multiLevelType w:val="hybridMultilevel"/>
    <w:tmpl w:val="2CAC3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1D381C"/>
    <w:multiLevelType w:val="hybridMultilevel"/>
    <w:tmpl w:val="77A0D2B2"/>
    <w:lvl w:ilvl="0" w:tplc="B26ED0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9D1523"/>
    <w:multiLevelType w:val="hybridMultilevel"/>
    <w:tmpl w:val="40F20BE6"/>
    <w:lvl w:ilvl="0" w:tplc="F0E08ADC">
      <w:start w:val="6"/>
      <w:numFmt w:val="bullet"/>
      <w:lvlText w:val="-"/>
      <w:lvlJc w:val="left"/>
      <w:pPr>
        <w:ind w:left="720" w:hanging="360"/>
      </w:pPr>
      <w:rPr>
        <w:rFonts w:ascii="Times New Roman" w:eastAsia="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4F134F"/>
    <w:multiLevelType w:val="hybridMultilevel"/>
    <w:tmpl w:val="3F1A1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D58"/>
    <w:rsid w:val="00025D58"/>
    <w:rsid w:val="00063156"/>
    <w:rsid w:val="000870EA"/>
    <w:rsid w:val="00125DDB"/>
    <w:rsid w:val="0023635F"/>
    <w:rsid w:val="00457EF8"/>
    <w:rsid w:val="004668E2"/>
    <w:rsid w:val="004E4168"/>
    <w:rsid w:val="005B2C34"/>
    <w:rsid w:val="005E07C4"/>
    <w:rsid w:val="00635C22"/>
    <w:rsid w:val="006A5381"/>
    <w:rsid w:val="00747B44"/>
    <w:rsid w:val="007545E8"/>
    <w:rsid w:val="00793991"/>
    <w:rsid w:val="007F7466"/>
    <w:rsid w:val="008C00C1"/>
    <w:rsid w:val="00906F86"/>
    <w:rsid w:val="009A22B7"/>
    <w:rsid w:val="00D755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94DD7"/>
  <w15:chartTrackingRefBased/>
  <w15:docId w15:val="{289C1F8C-52F0-44F8-8BA4-7D29FF79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00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00C1"/>
    <w:rPr>
      <w:b/>
      <w:bCs/>
    </w:rPr>
  </w:style>
  <w:style w:type="character" w:styleId="Emphasis">
    <w:name w:val="Emphasis"/>
    <w:basedOn w:val="DefaultParagraphFont"/>
    <w:uiPriority w:val="20"/>
    <w:qFormat/>
    <w:rsid w:val="005B2C34"/>
    <w:rPr>
      <w:i/>
      <w:iCs/>
    </w:rPr>
  </w:style>
  <w:style w:type="character" w:customStyle="1" w:styleId="normaltextrun">
    <w:name w:val="normaltextrun"/>
    <w:basedOn w:val="DefaultParagraphFont"/>
    <w:rsid w:val="005E0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07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eb1498a3-195f-49b4-9e79-d7f66148f030" xsi:nil="true"/>
    <AppVersion xmlns="eb1498a3-195f-49b4-9e79-d7f66148f030" xsi:nil="true"/>
    <Templates xmlns="eb1498a3-195f-49b4-9e79-d7f66148f030" xsi:nil="true"/>
    <Self_Registration_Enabled xmlns="eb1498a3-195f-49b4-9e79-d7f66148f030" xsi:nil="true"/>
    <FolderType xmlns="eb1498a3-195f-49b4-9e79-d7f66148f030" xsi:nil="true"/>
    <Students xmlns="eb1498a3-195f-49b4-9e79-d7f66148f030">
      <UserInfo>
        <DisplayName/>
        <AccountId xsi:nil="true"/>
        <AccountType/>
      </UserInfo>
    </Students>
    <Student_Groups xmlns="eb1498a3-195f-49b4-9e79-d7f66148f030">
      <UserInfo>
        <DisplayName/>
        <AccountId xsi:nil="true"/>
        <AccountType/>
      </UserInfo>
    </Student_Groups>
    <LMS_Mappings xmlns="eb1498a3-195f-49b4-9e79-d7f66148f030" xsi:nil="true"/>
    <Teams_Channel_Section_Location xmlns="eb1498a3-195f-49b4-9e79-d7f66148f030" xsi:nil="true"/>
    <Math_Settings xmlns="eb1498a3-195f-49b4-9e79-d7f66148f030" xsi:nil="true"/>
    <Invited_Students xmlns="eb1498a3-195f-49b4-9e79-d7f66148f030" xsi:nil="true"/>
    <IsNotebookLocked xmlns="eb1498a3-195f-49b4-9e79-d7f66148f030" xsi:nil="true"/>
    <_activity xmlns="eb1498a3-195f-49b4-9e79-d7f66148f030" xsi:nil="true"/>
    <Has_Teacher_Only_SectionGroup xmlns="eb1498a3-195f-49b4-9e79-d7f66148f030" xsi:nil="true"/>
    <Teachers xmlns="eb1498a3-195f-49b4-9e79-d7f66148f030">
      <UserInfo>
        <DisplayName/>
        <AccountId xsi:nil="true"/>
        <AccountType/>
      </UserInfo>
    </Teachers>
    <Distribution_Groups xmlns="eb1498a3-195f-49b4-9e79-d7f66148f030" xsi:nil="true"/>
    <TeamsChannelId xmlns="eb1498a3-195f-49b4-9e79-d7f66148f030" xsi:nil="true"/>
    <Invited_Teachers xmlns="eb1498a3-195f-49b4-9e79-d7f66148f030" xsi:nil="true"/>
    <CultureName xmlns="eb1498a3-195f-49b4-9e79-d7f66148f030" xsi:nil="true"/>
    <Owner xmlns="eb1498a3-195f-49b4-9e79-d7f66148f030">
      <UserInfo>
        <DisplayName/>
        <AccountId xsi:nil="true"/>
        <AccountType/>
      </UserInfo>
    </Owner>
    <DefaultSectionNames xmlns="eb1498a3-195f-49b4-9e79-d7f66148f030" xsi:nil="true"/>
    <Is_Collaboration_Space_Locked xmlns="eb1498a3-195f-49b4-9e79-d7f66148f0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63E4A0174E460458C857F7F1365D261" ma:contentTypeVersion="37" ma:contentTypeDescription="Vytvoří nový dokument" ma:contentTypeScope="" ma:versionID="e90e8b7ef96234bd2da013fe3ac685e0">
  <xsd:schema xmlns:xsd="http://www.w3.org/2001/XMLSchema" xmlns:xs="http://www.w3.org/2001/XMLSchema" xmlns:p="http://schemas.microsoft.com/office/2006/metadata/properties" xmlns:ns3="4be1389f-2b0b-4121-8c06-fb90421a6367" xmlns:ns4="eb1498a3-195f-49b4-9e79-d7f66148f030" targetNamespace="http://schemas.microsoft.com/office/2006/metadata/properties" ma:root="true" ma:fieldsID="adce1c7126edf94dfffaf4886a29eca2" ns3:_="" ns4:_="">
    <xsd:import namespace="4be1389f-2b0b-4121-8c06-fb90421a6367"/>
    <xsd:import namespace="eb1498a3-195f-49b4-9e79-d7f66148f030"/>
    <xsd:element name="properties">
      <xsd:complexType>
        <xsd:sequence>
          <xsd:element name="documentManagement">
            <xsd:complexType>
              <xsd:all>
                <xsd:element ref="ns3:SharedWithUsers" minOccurs="0"/>
                <xsd:element ref="ns3:SharedWithDetails" minOccurs="0"/>
                <xsd:element ref="ns3:SharingHintHash" minOccurs="0"/>
                <xsd:element ref="ns4:_activity"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ObjectDetectorVersions" minOccurs="0"/>
                <xsd:element ref="ns4:MediaServiceSystemTags" minOccurs="0"/>
                <xsd:element ref="ns4:MediaServiceSearchPropertie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Teams_Channel_Section_Locatio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1389f-2b0b-4121-8c06-fb90421a6367"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1498a3-195f-49b4-9e79-d7f66148f030" elementFormDefault="qualified">
    <xsd:import namespace="http://schemas.microsoft.com/office/2006/documentManagement/types"/>
    <xsd:import namespace="http://schemas.microsoft.com/office/infopath/2007/PartnerControls"/>
    <xsd:element name="_activity" ma:index="11"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element name="MediaServiceLocation" ma:index="43" nillable="true" ma:displayName="Loca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75F4A2-4AE7-4DB4-AC90-44CB13140A1D}">
  <ds:schemaRefs>
    <ds:schemaRef ds:uri="http://schemas.microsoft.com/office/2006/metadata/properties"/>
    <ds:schemaRef ds:uri="http://schemas.microsoft.com/office/infopath/2007/PartnerControls"/>
    <ds:schemaRef ds:uri="eb1498a3-195f-49b4-9e79-d7f66148f030"/>
  </ds:schemaRefs>
</ds:datastoreItem>
</file>

<file path=customXml/itemProps2.xml><?xml version="1.0" encoding="utf-8"?>
<ds:datastoreItem xmlns:ds="http://schemas.openxmlformats.org/officeDocument/2006/customXml" ds:itemID="{0915CFAC-712B-4A7A-B00C-64816AB3E3DA}">
  <ds:schemaRefs>
    <ds:schemaRef ds:uri="http://schemas.microsoft.com/sharepoint/v3/contenttype/forms"/>
  </ds:schemaRefs>
</ds:datastoreItem>
</file>

<file path=customXml/itemProps3.xml><?xml version="1.0" encoding="utf-8"?>
<ds:datastoreItem xmlns:ds="http://schemas.openxmlformats.org/officeDocument/2006/customXml" ds:itemID="{AFBAEED9-1B10-4B67-8605-71976F2A0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1389f-2b0b-4121-8c06-fb90421a6367"/>
    <ds:schemaRef ds:uri="eb1498a3-195f-49b4-9e79-d7f66148f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Ursol Hanna</dc:creator>
  <cp:keywords/>
  <dc:description/>
  <cp:lastModifiedBy>Ursol Hanna</cp:lastModifiedBy>
  <cp:revision>7</cp:revision>
  <dcterms:created xsi:type="dcterms:W3CDTF">2025-02-20T17:30:00Z</dcterms:created>
  <dcterms:modified xsi:type="dcterms:W3CDTF">2025-02-21T08:36:00Z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0x010100863E4A0174E460458C857F7F1365D261</vt:lpwstr>
  </property>
</Properties>
</file>