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F227" w14:textId="77777777" w:rsidR="005F7B5E" w:rsidRDefault="005F7B5E" w:rsidP="005F7B5E">
      <w:pPr>
        <w:tabs>
          <w:tab w:val="left" w:pos="4786"/>
          <w:tab w:val="left" w:pos="10031"/>
        </w:tabs>
        <w:rPr>
          <w:sz w:val="22"/>
          <w:szCs w:val="22"/>
        </w:rPr>
      </w:pPr>
    </w:p>
    <w:p w14:paraId="63D48527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  <w:r w:rsidRPr="002C78B6">
        <w:rPr>
          <w:sz w:val="22"/>
          <w:szCs w:val="22"/>
          <w:lang w:val="ro-MD"/>
        </w:rPr>
        <w:t>Buna ziua! Referitor la: Proiectul de hotărâre a Guvernului cu privire la initierea procesului de elaborare a proiectului hotaririi Guvernului cu privire la apropbarea Programului privind repartizarea mijloacelor fondului rutier pentru drumurile publice nationale pe anul 2025 </w:t>
      </w:r>
    </w:p>
    <w:p w14:paraId="6B0511D7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</w:p>
    <w:p w14:paraId="3C8A5BCB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  <w:r w:rsidRPr="002C78B6">
        <w:rPr>
          <w:sz w:val="22"/>
          <w:szCs w:val="22"/>
          <w:lang w:val="ro-MD"/>
        </w:rPr>
        <w:t>La Anexa 1 - la Programul privind repartizarea mijloacelor fondului rutier pentru drumurile publice naționale pe anul 2025, Reparația îmbrăcăminților rutiere ale drumurilor regionale (G) </w:t>
      </w:r>
    </w:p>
    <w:p w14:paraId="22F049CC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  <w:r w:rsidRPr="002C78B6">
        <w:rPr>
          <w:sz w:val="22"/>
          <w:szCs w:val="22"/>
          <w:lang w:val="ro-MD"/>
        </w:rPr>
        <w:t>- Rugăm să fie introdus reparatia a 1,97 km de drum la Raionul Causeni pe drumul G119 (G118 – Coșcalia –Plop – Baccealia –R30 -km 3.87-1,90 ).                      (Intrarea in sat. Coșcalia)</w:t>
      </w:r>
    </w:p>
    <w:p w14:paraId="774BE2C9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</w:p>
    <w:p w14:paraId="35482465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  <w:r w:rsidRPr="002C78B6">
        <w:rPr>
          <w:sz w:val="22"/>
          <w:szCs w:val="22"/>
          <w:lang w:val="ro-MD"/>
        </w:rPr>
        <w:t>Vizita efectuată de Premierul Dorin Recean cit si de parlamentari în sat. Coșcalia am avut asigurări ca se vor gasi soluții pentru asfaltarea acestei porțiuni distruse.</w:t>
      </w:r>
    </w:p>
    <w:p w14:paraId="2BA8F568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</w:p>
    <w:p w14:paraId="0BDB71E6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  <w:r w:rsidRPr="002C78B6">
        <w:rPr>
          <w:sz w:val="22"/>
          <w:szCs w:val="22"/>
          <w:lang w:val="ro-MD"/>
        </w:rPr>
        <w:t>Portiunea data este situata pe virf de deal si este impracticabilă mai ales Iarna trecută pe acest drum au fost chiar si 2 decedati care sau impotmolit in zăpadă (Acest caz a fost auzit de o țară întreagă). Pentru a reduce riscul altor tragedii, dar și a bunei circulației pe acest sector de drum rugăm să adăugați și porțiunea sus menționată La Anexa  Obiective inițiate în anul 2025. </w:t>
      </w:r>
    </w:p>
    <w:p w14:paraId="7CAD333B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</w:p>
    <w:p w14:paraId="1B9364DC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  <w:r w:rsidRPr="002C78B6">
        <w:rPr>
          <w:sz w:val="22"/>
          <w:szCs w:val="22"/>
          <w:lang w:val="ro-MD"/>
        </w:rPr>
        <w:t>P.S. Accesul turiștilor către inscripția HOLLYWOOD (de Moldova) traversează această portiune deteriorată. </w:t>
      </w:r>
    </w:p>
    <w:p w14:paraId="0090FA4F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</w:p>
    <w:p w14:paraId="54DF4685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  <w:r w:rsidRPr="002C78B6">
        <w:rPr>
          <w:sz w:val="22"/>
          <w:szCs w:val="22"/>
          <w:lang w:val="ro-MD"/>
        </w:rPr>
        <w:t>Multumesc anticipat! </w:t>
      </w:r>
    </w:p>
    <w:p w14:paraId="14A14166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  <w:r w:rsidRPr="002C78B6">
        <w:rPr>
          <w:sz w:val="22"/>
          <w:szCs w:val="22"/>
          <w:lang w:val="ro-MD"/>
        </w:rPr>
        <w:br/>
      </w:r>
    </w:p>
    <w:p w14:paraId="0956A646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  <w:r w:rsidRPr="002C78B6">
        <w:rPr>
          <w:sz w:val="22"/>
          <w:szCs w:val="22"/>
          <w:lang w:val="ro-MD"/>
        </w:rPr>
        <w:t>Anul Trecut in sinteza proiectului de lege Nr.90/2024 A fost inclus ca raspuns la aceasta propunere urmatoarele- </w:t>
      </w:r>
    </w:p>
    <w:p w14:paraId="5C357217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  <w:r w:rsidRPr="002C78B6">
        <w:rPr>
          <w:sz w:val="22"/>
          <w:szCs w:val="22"/>
          <w:lang w:val="ro-MD"/>
        </w:rPr>
        <w:t>"Obiectivele incluse în Anexa nr. 3 au fost selectate utilizând Sistemul de gestionare a activelor rutiere, pentru ajustarea elementelor geometrice existente și aducerea acestora în conformitate cu categoria tehnică a drumului, reieșind din mijloacele financiare disponibile în Fondul Rutier. Propunerea va fi examinată suplimentar la elaborarea Programului pentru anii următori reieșind din mijloacele disponibile în fondul rutier"</w:t>
      </w:r>
    </w:p>
    <w:p w14:paraId="0966D212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</w:p>
    <w:p w14:paraId="4895BDBA" w14:textId="77777777" w:rsidR="002C78B6" w:rsidRPr="002C78B6" w:rsidRDefault="002C78B6" w:rsidP="002C78B6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  <w:r w:rsidRPr="002C78B6">
        <w:rPr>
          <w:sz w:val="22"/>
          <w:szCs w:val="22"/>
          <w:lang w:val="ro-MD"/>
        </w:rPr>
        <w:t>Defapt se stie ca selectarea portiunii G111 (Ursoaia si Ursoaia Noua) este drumul pe care circula deputatul Catanoi. Speram ca o sa redirectionati resursele de pe G111 spre G 119 sau sa alocati suplimentar si pentru G119.</w:t>
      </w:r>
    </w:p>
    <w:p w14:paraId="339C6376" w14:textId="77777777" w:rsidR="005F7B5E" w:rsidRDefault="005F7B5E" w:rsidP="005F7B5E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</w:p>
    <w:p w14:paraId="11A06602" w14:textId="77777777" w:rsidR="002C78B6" w:rsidRPr="002C78B6" w:rsidRDefault="002C78B6" w:rsidP="005F7B5E">
      <w:pPr>
        <w:tabs>
          <w:tab w:val="left" w:pos="4786"/>
          <w:tab w:val="left" w:pos="10031"/>
        </w:tabs>
        <w:rPr>
          <w:sz w:val="22"/>
          <w:szCs w:val="22"/>
          <w:lang w:val="ro-MD"/>
        </w:rPr>
      </w:pPr>
      <w:r w:rsidRPr="002C78B6">
        <w:rPr>
          <w:sz w:val="22"/>
          <w:szCs w:val="22"/>
          <w:lang w:val="ro-MD"/>
        </w:rPr>
        <w:t>Locuitorii satelor astepta demult asfaltarea dintre Coscalia si Cirnatenii Noi  pentru o mai usoara viitoare amalgamare care se va petrece in curind. Pentru a nu ajunge la situatii cind autobusul scolar nu se va putea deplasa rugam sa includeti reparatia a 1,97 km de drum la Raionul Causeni pe drumul G119 (G118 – Coșcalia –Plop – Baccealia –R30 -km 3.87-1,90 ).  (Intrarea in sat. Coșcalia)</w:t>
      </w:r>
    </w:p>
    <w:sectPr w:rsidR="002C78B6" w:rsidRPr="002C78B6">
      <w:pgSz w:w="11907" w:h="16840" w:code="9"/>
      <w:pgMar w:top="851" w:right="454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1E"/>
    <w:rsid w:val="00020918"/>
    <w:rsid w:val="00055DC6"/>
    <w:rsid w:val="00070B0D"/>
    <w:rsid w:val="000764EE"/>
    <w:rsid w:val="00083FE3"/>
    <w:rsid w:val="000E0709"/>
    <w:rsid w:val="00131F3B"/>
    <w:rsid w:val="00162187"/>
    <w:rsid w:val="00185A9C"/>
    <w:rsid w:val="001A0BA5"/>
    <w:rsid w:val="00262B1B"/>
    <w:rsid w:val="002C78B6"/>
    <w:rsid w:val="002D681E"/>
    <w:rsid w:val="00306A63"/>
    <w:rsid w:val="00335D27"/>
    <w:rsid w:val="00353131"/>
    <w:rsid w:val="003610D4"/>
    <w:rsid w:val="003A27D1"/>
    <w:rsid w:val="003B1278"/>
    <w:rsid w:val="003B4126"/>
    <w:rsid w:val="003F5B0B"/>
    <w:rsid w:val="00410804"/>
    <w:rsid w:val="004572E6"/>
    <w:rsid w:val="00496B1F"/>
    <w:rsid w:val="004B01EC"/>
    <w:rsid w:val="004B1477"/>
    <w:rsid w:val="004B6408"/>
    <w:rsid w:val="0055790B"/>
    <w:rsid w:val="005E6F37"/>
    <w:rsid w:val="005F2254"/>
    <w:rsid w:val="005F7B5E"/>
    <w:rsid w:val="0064783B"/>
    <w:rsid w:val="006A3E04"/>
    <w:rsid w:val="006B09E7"/>
    <w:rsid w:val="006E4049"/>
    <w:rsid w:val="006E5AF3"/>
    <w:rsid w:val="006F45CD"/>
    <w:rsid w:val="00711830"/>
    <w:rsid w:val="0072656F"/>
    <w:rsid w:val="007A7266"/>
    <w:rsid w:val="007B3A3A"/>
    <w:rsid w:val="007B7DA8"/>
    <w:rsid w:val="007C7DB4"/>
    <w:rsid w:val="00813BC2"/>
    <w:rsid w:val="00833C95"/>
    <w:rsid w:val="00872D03"/>
    <w:rsid w:val="00876D7D"/>
    <w:rsid w:val="0092735D"/>
    <w:rsid w:val="00935E08"/>
    <w:rsid w:val="00950B8F"/>
    <w:rsid w:val="009751BC"/>
    <w:rsid w:val="0099399D"/>
    <w:rsid w:val="009A5008"/>
    <w:rsid w:val="009F5416"/>
    <w:rsid w:val="009F7CD2"/>
    <w:rsid w:val="00A2519B"/>
    <w:rsid w:val="00A553C1"/>
    <w:rsid w:val="00A57216"/>
    <w:rsid w:val="00A80E89"/>
    <w:rsid w:val="00AB5AEF"/>
    <w:rsid w:val="00B40365"/>
    <w:rsid w:val="00B42AF5"/>
    <w:rsid w:val="00B6357A"/>
    <w:rsid w:val="00B772E5"/>
    <w:rsid w:val="00BA2482"/>
    <w:rsid w:val="00BB6B78"/>
    <w:rsid w:val="00BC2422"/>
    <w:rsid w:val="00C400FF"/>
    <w:rsid w:val="00C5643C"/>
    <w:rsid w:val="00C77889"/>
    <w:rsid w:val="00C83353"/>
    <w:rsid w:val="00D54808"/>
    <w:rsid w:val="00D70454"/>
    <w:rsid w:val="00DE2AFF"/>
    <w:rsid w:val="00E0490B"/>
    <w:rsid w:val="00E3122C"/>
    <w:rsid w:val="00E7047A"/>
    <w:rsid w:val="00EE6F34"/>
    <w:rsid w:val="00F83825"/>
    <w:rsid w:val="00FB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4AC96"/>
  <w14:defaultImageDpi w14:val="0"/>
  <w15:docId w15:val="{41D65A12-8ABF-41A3-945C-F5B0D957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o-MD" w:eastAsia="ro-MD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center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7B7DA8"/>
    <w:pPr>
      <w:tabs>
        <w:tab w:val="center" w:pos="4677"/>
        <w:tab w:val="right" w:pos="9355"/>
      </w:tabs>
      <w:suppressAutoHyphens/>
      <w:autoSpaceDE/>
      <w:autoSpaceDN/>
    </w:pPr>
    <w:rPr>
      <w:rFonts w:ascii="Arial" w:hAnsi="Arial" w:cs="Arial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B7DA8"/>
    <w:rPr>
      <w:rFonts w:ascii="Arial" w:hAnsi="Arial" w:cs="Arial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2025-04-03T14:04:00Z</dcterms:created>
  <dcterms:modified xsi:type="dcterms:W3CDTF">2025-04-03T14:04:00Z</dcterms:modified>
</cp:coreProperties>
</file>